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A1CD" w14:textId="77777777" w:rsidR="0052215C" w:rsidRDefault="003139F5" w:rsidP="00C83CCC">
      <w:pPr>
        <w:rPr>
          <w:color w:val="000000"/>
        </w:rPr>
      </w:pPr>
      <w:r>
        <w:rPr>
          <w:b/>
          <w:bCs/>
          <w:i/>
          <w:iCs/>
          <w:color w:val="000000"/>
        </w:rPr>
        <w:t>Limited</w:t>
      </w:r>
      <w:r w:rsidR="0052215C">
        <w:rPr>
          <w:b/>
          <w:bCs/>
          <w:i/>
          <w:iCs/>
          <w:color w:val="000000"/>
        </w:rPr>
        <w:t xml:space="preserve"> Data Set for Hospital Outpatient Prospective Payment System (OPPS) </w:t>
      </w:r>
    </w:p>
    <w:p w14:paraId="18A81DB3" w14:textId="77777777" w:rsidR="0052215C" w:rsidRDefault="0052215C">
      <w:pPr>
        <w:pStyle w:val="Default"/>
      </w:pPr>
      <w:r>
        <w:rPr>
          <w:b/>
          <w:bCs/>
          <w:i/>
          <w:iCs/>
        </w:rPr>
        <w:t xml:space="preserve">Description, Fields, and Definitions </w:t>
      </w:r>
    </w:p>
    <w:p w14:paraId="048828FC" w14:textId="77777777" w:rsidR="00C83CCC" w:rsidRDefault="00C83CCC">
      <w:pPr>
        <w:pStyle w:val="Default"/>
        <w:rPr>
          <w:b/>
          <w:bCs/>
          <w:i/>
          <w:iCs/>
        </w:rPr>
      </w:pPr>
    </w:p>
    <w:p w14:paraId="7698ED90" w14:textId="77777777" w:rsidR="0052215C" w:rsidRDefault="0052215C">
      <w:pPr>
        <w:pStyle w:val="Default"/>
      </w:pPr>
      <w:r>
        <w:rPr>
          <w:b/>
          <w:bCs/>
          <w:i/>
          <w:iCs/>
        </w:rPr>
        <w:t xml:space="preserve">FILE DESCRIPTION </w:t>
      </w:r>
    </w:p>
    <w:p w14:paraId="63DE98FC" w14:textId="77777777" w:rsidR="00623EF6" w:rsidRDefault="00623EF6" w:rsidP="00623EF6"/>
    <w:p w14:paraId="6D9FD622" w14:textId="77777777" w:rsidR="00EC48A7" w:rsidRPr="00C83CCC" w:rsidRDefault="00EC48A7" w:rsidP="00EC48A7">
      <w:r>
        <w:t xml:space="preserve">This </w:t>
      </w:r>
      <w:r w:rsidRPr="00C83CCC">
        <w:t xml:space="preserve">file contains select claim level data and is derived from </w:t>
      </w:r>
      <w:r w:rsidR="004846F9">
        <w:t>2024</w:t>
      </w:r>
      <w:r w:rsidR="00CF069E" w:rsidRPr="00C83CCC">
        <w:t xml:space="preserve"> </w:t>
      </w:r>
      <w:r w:rsidRPr="00C83CCC">
        <w:t>hospital outpatient PPS claims, updated through</w:t>
      </w:r>
      <w:r w:rsidR="006D3E36">
        <w:t xml:space="preserve"> </w:t>
      </w:r>
      <w:r w:rsidR="00D3467A" w:rsidRPr="00C83CCC">
        <w:t>December</w:t>
      </w:r>
      <w:r w:rsidR="00D3467A" w:rsidDel="00D3467A">
        <w:t xml:space="preserve"> </w:t>
      </w:r>
      <w:r w:rsidR="004846F9">
        <w:t>2024</w:t>
      </w:r>
      <w:r w:rsidRPr="00C83CCC">
        <w:t xml:space="preserve">, that is, claims for services furnished on or after </w:t>
      </w:r>
    </w:p>
    <w:p w14:paraId="27E6C758" w14:textId="05A8982F" w:rsidR="00623EF6" w:rsidRPr="00495C10" w:rsidRDefault="00EC48A7" w:rsidP="00EC48A7">
      <w:r w:rsidRPr="00C83CCC">
        <w:t xml:space="preserve">January 1, </w:t>
      </w:r>
      <w:r w:rsidR="004846F9">
        <w:t>2024</w:t>
      </w:r>
      <w:r w:rsidR="00E3263A" w:rsidRPr="00C83CCC">
        <w:t xml:space="preserve"> </w:t>
      </w:r>
      <w:r w:rsidRPr="00C83CCC">
        <w:t xml:space="preserve">through December 31, </w:t>
      </w:r>
      <w:r w:rsidR="004846F9">
        <w:t>2024</w:t>
      </w:r>
      <w:r w:rsidR="00E3263A" w:rsidRPr="00C83CCC">
        <w:t xml:space="preserve"> </w:t>
      </w:r>
      <w:r w:rsidRPr="00C83CCC">
        <w:t>that were received, processed, paid, and passed to the National Claims History file by</w:t>
      </w:r>
      <w:r w:rsidR="00856330">
        <w:t xml:space="preserve"> </w:t>
      </w:r>
      <w:r w:rsidR="002C4A5E">
        <w:t>June 30</w:t>
      </w:r>
      <w:r w:rsidR="00D3467A" w:rsidRPr="00C83CCC">
        <w:t xml:space="preserve">, </w:t>
      </w:r>
      <w:r w:rsidR="004846F9">
        <w:t>202</w:t>
      </w:r>
      <w:r w:rsidR="002C4A5E">
        <w:t>5</w:t>
      </w:r>
      <w:r w:rsidRPr="00C83CCC">
        <w:t xml:space="preserve">. This file includes </w:t>
      </w:r>
      <w:r w:rsidR="002C4A5E">
        <w:t>102</w:t>
      </w:r>
      <w:r w:rsidR="00707121">
        <w:t>,</w:t>
      </w:r>
      <w:r w:rsidR="002C4A5E">
        <w:t>561</w:t>
      </w:r>
      <w:r w:rsidR="004846F9" w:rsidRPr="004846F9">
        <w:t>,</w:t>
      </w:r>
      <w:r w:rsidR="002C4A5E">
        <w:t>047</w:t>
      </w:r>
      <w:r w:rsidR="004846F9">
        <w:t xml:space="preserve"> </w:t>
      </w:r>
      <w:r w:rsidRPr="00C83CCC">
        <w:t xml:space="preserve">claims for services paid under the OPPS, including multiple and single claims. This is a flat file available on </w:t>
      </w:r>
      <w:r w:rsidRPr="00591D8C">
        <w:t xml:space="preserve">DVD. The record length is </w:t>
      </w:r>
      <w:r w:rsidR="00E3263A" w:rsidRPr="00E3263A">
        <w:t>13</w:t>
      </w:r>
      <w:r w:rsidR="00E3263A">
        <w:t>,</w:t>
      </w:r>
      <w:r w:rsidR="00E3263A" w:rsidRPr="00E3263A">
        <w:t>603</w:t>
      </w:r>
      <w:r w:rsidRPr="00591D8C">
        <w:t>, blocksize is 32,760.</w:t>
      </w:r>
    </w:p>
    <w:p w14:paraId="5B7A5182" w14:textId="77777777" w:rsidR="00623EF6" w:rsidRPr="00495C10" w:rsidRDefault="00623EF6" w:rsidP="00623EF6">
      <w:pPr>
        <w:pStyle w:val="PlainText"/>
        <w:rPr>
          <w:rFonts w:ascii="Courier New" w:hAnsi="Courier New" w:cs="Courier New"/>
        </w:rPr>
      </w:pPr>
    </w:p>
    <w:p w14:paraId="7E95E08F" w14:textId="30D92FA2" w:rsidR="00623EF6" w:rsidRPr="00495C10" w:rsidRDefault="00623EF6" w:rsidP="00623EF6">
      <w:r w:rsidRPr="00495C10">
        <w:t>Requests for clarification of file description, layout, and d</w:t>
      </w:r>
      <w:r w:rsidR="00495C10">
        <w:t xml:space="preserve">efinitions only can be accepted </w:t>
      </w:r>
      <w:r w:rsidR="002B4EC5" w:rsidRPr="00495C10">
        <w:t xml:space="preserve">at </w:t>
      </w:r>
      <w:hyperlink r:id="rId8" w:history="1">
        <w:r w:rsidR="00832837" w:rsidRPr="00832837">
          <w:rPr>
            <w:rStyle w:val="Hyperlink"/>
          </w:rPr>
          <w:t>outpatientpps@cms.hhs.gov</w:t>
        </w:r>
      </w:hyperlink>
    </w:p>
    <w:p w14:paraId="56D4C336" w14:textId="77777777" w:rsidR="00623EF6" w:rsidRPr="00623EF6" w:rsidRDefault="00623EF6" w:rsidP="00623EF6"/>
    <w:p w14:paraId="3B51D2CC" w14:textId="77777777" w:rsidR="00623EF6" w:rsidRDefault="00623EF6">
      <w:pPr>
        <w:pStyle w:val="Default"/>
      </w:pPr>
    </w:p>
    <w:p w14:paraId="4D10B054" w14:textId="77777777" w:rsidR="0052215C" w:rsidRDefault="0052215C">
      <w:pPr>
        <w:pStyle w:val="Default"/>
      </w:pPr>
      <w:r>
        <w:rPr>
          <w:b/>
          <w:bCs/>
          <w:i/>
          <w:iCs/>
        </w:rPr>
        <w:t xml:space="preserve">FILE NAME </w:t>
      </w:r>
    </w:p>
    <w:p w14:paraId="144966A7" w14:textId="77777777" w:rsidR="0052215C" w:rsidRDefault="0052215C">
      <w:pPr>
        <w:pStyle w:val="Default"/>
      </w:pPr>
      <w:r>
        <w:rPr>
          <w:b/>
          <w:bCs/>
          <w:i/>
          <w:iCs/>
        </w:rPr>
        <w:t xml:space="preserve"> </w:t>
      </w:r>
    </w:p>
    <w:p w14:paraId="5EF3C9DE" w14:textId="689C6D04" w:rsidR="00FC6633" w:rsidRDefault="004E2517">
      <w:pPr>
        <w:pStyle w:val="Default"/>
        <w:rPr>
          <w:color w:val="auto"/>
        </w:rPr>
      </w:pPr>
      <w:r w:rsidRPr="004E2517">
        <w:rPr>
          <w:color w:val="auto"/>
        </w:rPr>
        <w:t>Y287.OPPS.</w:t>
      </w:r>
      <w:r w:rsidR="00707121">
        <w:rPr>
          <w:color w:val="auto"/>
        </w:rPr>
        <w:t>FN</w:t>
      </w:r>
      <w:r w:rsidR="00707121" w:rsidRPr="004E2517">
        <w:rPr>
          <w:color w:val="auto"/>
        </w:rPr>
        <w:t>2</w:t>
      </w:r>
      <w:r w:rsidR="00707121">
        <w:rPr>
          <w:color w:val="auto"/>
        </w:rPr>
        <w:t>6</w:t>
      </w:r>
      <w:r w:rsidRPr="004E2517">
        <w:rPr>
          <w:color w:val="auto"/>
        </w:rPr>
        <w:t>.OPPSBEF1.</w:t>
      </w:r>
      <w:r w:rsidR="00707121" w:rsidRPr="00E3263A">
        <w:rPr>
          <w:color w:val="auto"/>
        </w:rPr>
        <w:t>V</w:t>
      </w:r>
      <w:r w:rsidR="00707121">
        <w:rPr>
          <w:color w:val="auto"/>
        </w:rPr>
        <w:t>C251028</w:t>
      </w:r>
    </w:p>
    <w:p w14:paraId="49942223" w14:textId="77777777" w:rsidR="00501D75" w:rsidRDefault="00501D75">
      <w:pPr>
        <w:pStyle w:val="Default"/>
      </w:pPr>
    </w:p>
    <w:p w14:paraId="52EE8669" w14:textId="77777777" w:rsidR="0052215C" w:rsidRDefault="0052215C">
      <w:pPr>
        <w:pStyle w:val="Default"/>
      </w:pPr>
      <w:r>
        <w:rPr>
          <w:b/>
          <w:bCs/>
          <w:i/>
          <w:iCs/>
        </w:rPr>
        <w:t xml:space="preserve">FILE LAYOUT </w:t>
      </w:r>
    </w:p>
    <w:p w14:paraId="23A740FD" w14:textId="77777777" w:rsidR="0052215C" w:rsidRDefault="0052215C" w:rsidP="00682478">
      <w:pPr>
        <w:pStyle w:val="Default"/>
        <w:widowControl/>
        <w:ind w:left="90"/>
      </w:pPr>
      <w:r>
        <w:t xml:space="preserve"> </w:t>
      </w:r>
    </w:p>
    <w:p w14:paraId="6274F164" w14:textId="77777777" w:rsidR="00682478" w:rsidRDefault="00682478" w:rsidP="00682478">
      <w:pPr>
        <w:pStyle w:val="Default"/>
        <w:widowControl/>
      </w:pPr>
      <w:r>
        <w:t xml:space="preserve">01  PUF-DATA.                                                  </w:t>
      </w:r>
    </w:p>
    <w:p w14:paraId="3B5D6E1B" w14:textId="77777777" w:rsidR="00682478" w:rsidRDefault="00682478" w:rsidP="00682478">
      <w:pPr>
        <w:pStyle w:val="Default"/>
        <w:widowControl/>
      </w:pPr>
      <w:r>
        <w:t xml:space="preserve">10  PUF-TYPE                                               </w:t>
      </w:r>
      <w:r w:rsidR="007765F3">
        <w:tab/>
      </w:r>
      <w:r w:rsidR="007765F3">
        <w:tab/>
      </w:r>
      <w:r w:rsidR="007765F3">
        <w:tab/>
      </w:r>
      <w:r w:rsidR="007765F3">
        <w:tab/>
      </w:r>
      <w:r>
        <w:t xml:space="preserve">PIC X(4).                   </w:t>
      </w:r>
    </w:p>
    <w:p w14:paraId="0A55E76A" w14:textId="77777777" w:rsidR="00682478" w:rsidRDefault="00682478" w:rsidP="00682478">
      <w:pPr>
        <w:pStyle w:val="Default"/>
        <w:widowControl/>
      </w:pPr>
      <w:r>
        <w:t xml:space="preserve">10  PUF-PROVIDER-NUMBER                             </w:t>
      </w:r>
      <w:r w:rsidR="007765F3">
        <w:tab/>
      </w:r>
      <w:r w:rsidR="007765F3">
        <w:tab/>
      </w:r>
      <w:r w:rsidR="007765F3">
        <w:tab/>
      </w:r>
      <w:r>
        <w:t>PIC X(6)</w:t>
      </w:r>
    </w:p>
    <w:p w14:paraId="1C9B8CAD" w14:textId="77777777" w:rsidR="00682478" w:rsidRDefault="00682478" w:rsidP="00682478">
      <w:pPr>
        <w:pStyle w:val="Default"/>
        <w:widowControl/>
      </w:pPr>
      <w:r>
        <w:t xml:space="preserve">10  WAGE-INDEX                                           </w:t>
      </w:r>
      <w:r w:rsidR="007765F3">
        <w:tab/>
      </w:r>
      <w:r w:rsidR="007765F3">
        <w:tab/>
      </w:r>
      <w:r w:rsidR="007765F3">
        <w:tab/>
      </w:r>
      <w:r>
        <w:t xml:space="preserve">PIC X(6).                   </w:t>
      </w:r>
    </w:p>
    <w:p w14:paraId="1670810C" w14:textId="77777777" w:rsidR="00682478" w:rsidRDefault="00682478" w:rsidP="00682478">
      <w:pPr>
        <w:pStyle w:val="Default"/>
        <w:widowControl/>
      </w:pPr>
      <w:r>
        <w:t xml:space="preserve">10  BILL-TYPE                                              </w:t>
      </w:r>
      <w:r w:rsidR="007765F3">
        <w:tab/>
      </w:r>
      <w:r w:rsidR="007765F3">
        <w:tab/>
      </w:r>
      <w:r w:rsidR="007765F3">
        <w:tab/>
      </w:r>
      <w:r>
        <w:t xml:space="preserve">PIC X(2).                   </w:t>
      </w:r>
    </w:p>
    <w:p w14:paraId="751365AC" w14:textId="77777777" w:rsidR="00C83FD4" w:rsidRDefault="00682478" w:rsidP="00682478">
      <w:pPr>
        <w:pStyle w:val="Default"/>
        <w:widowControl/>
      </w:pPr>
      <w:r>
        <w:t xml:space="preserve">10  FROM-DATE                                            </w:t>
      </w:r>
      <w:r w:rsidR="007765F3">
        <w:tab/>
      </w:r>
      <w:r w:rsidR="007765F3">
        <w:tab/>
      </w:r>
      <w:r w:rsidR="007765F3">
        <w:tab/>
      </w:r>
      <w:r>
        <w:t>PIC S9(5) COMP-3.</w:t>
      </w:r>
    </w:p>
    <w:p w14:paraId="04308028" w14:textId="77777777" w:rsidR="00682478" w:rsidRDefault="00682478" w:rsidP="00682478">
      <w:pPr>
        <w:pStyle w:val="Default"/>
        <w:widowControl/>
      </w:pPr>
      <w:r>
        <w:t xml:space="preserve">10  DIAGNOSIS-CODES                                    </w:t>
      </w:r>
      <w:r w:rsidR="007765F3">
        <w:tab/>
      </w:r>
      <w:r w:rsidR="007765F3">
        <w:tab/>
      </w:r>
      <w:r w:rsidR="007765F3">
        <w:tab/>
      </w:r>
      <w:r w:rsidR="004A7169">
        <w:t>PIC X(7</w:t>
      </w:r>
      <w:r>
        <w:t xml:space="preserve">0).                  </w:t>
      </w:r>
    </w:p>
    <w:p w14:paraId="53B13DFF" w14:textId="77777777" w:rsidR="00682478" w:rsidRDefault="00682478" w:rsidP="00682478">
      <w:pPr>
        <w:pStyle w:val="Default"/>
        <w:widowControl/>
      </w:pPr>
      <w:r>
        <w:t xml:space="preserve">10  OUTLIER-PAYMENT                                   </w:t>
      </w:r>
      <w:r w:rsidR="007765F3">
        <w:tab/>
      </w:r>
      <w:r w:rsidR="007765F3">
        <w:tab/>
      </w:r>
      <w:r w:rsidR="007765F3">
        <w:tab/>
      </w:r>
      <w:r>
        <w:t xml:space="preserve">PIC S9(9)V99 COMP-3.        </w:t>
      </w:r>
    </w:p>
    <w:p w14:paraId="51A433B5" w14:textId="77777777" w:rsidR="00682478" w:rsidRDefault="00682478" w:rsidP="00682478">
      <w:pPr>
        <w:pStyle w:val="Default"/>
        <w:widowControl/>
      </w:pPr>
      <w:r>
        <w:t xml:space="preserve">10  SERVICE-LINE-COUNT                                </w:t>
      </w:r>
      <w:r w:rsidR="007765F3">
        <w:tab/>
      </w:r>
      <w:r w:rsidR="007765F3">
        <w:tab/>
      </w:r>
      <w:r w:rsidR="007765F3">
        <w:tab/>
      </w:r>
      <w:r>
        <w:t xml:space="preserve">PIC S9(3) COMP-3.           </w:t>
      </w:r>
    </w:p>
    <w:p w14:paraId="236078F4" w14:textId="77777777" w:rsidR="00682478" w:rsidRDefault="00682478" w:rsidP="00682478">
      <w:pPr>
        <w:pStyle w:val="Default"/>
        <w:widowControl/>
      </w:pPr>
      <w:r>
        <w:t xml:space="preserve">10  SERVICE-LINE-GROUP.                                    </w:t>
      </w:r>
    </w:p>
    <w:p w14:paraId="470CE615" w14:textId="77777777" w:rsidR="00682478" w:rsidRDefault="00682478" w:rsidP="00682478">
      <w:pPr>
        <w:pStyle w:val="Default"/>
        <w:widowControl/>
      </w:pPr>
      <w:r>
        <w:t xml:space="preserve">15  SERVICE-LINE                                       </w:t>
      </w:r>
    </w:p>
    <w:p w14:paraId="54E38B5E" w14:textId="77777777" w:rsidR="00682478" w:rsidRDefault="00682478" w:rsidP="00682478">
      <w:pPr>
        <w:pStyle w:val="Default"/>
        <w:widowControl/>
      </w:pPr>
      <w:r>
        <w:t xml:space="preserve">      OCCURS 0 TO 300 TIMES                          </w:t>
      </w:r>
    </w:p>
    <w:p w14:paraId="386689E3" w14:textId="77777777" w:rsidR="00682478" w:rsidRDefault="00682478" w:rsidP="00682478">
      <w:pPr>
        <w:pStyle w:val="Default"/>
        <w:widowControl/>
      </w:pPr>
      <w:r>
        <w:t xml:space="preserve">      DEPENDING ON SERVICE-LINE-COUNT.           </w:t>
      </w:r>
    </w:p>
    <w:p w14:paraId="50C4A327" w14:textId="77777777" w:rsidR="00682478" w:rsidRDefault="00682478" w:rsidP="00682478">
      <w:pPr>
        <w:pStyle w:val="Default"/>
        <w:widowControl/>
      </w:pPr>
      <w:r>
        <w:t xml:space="preserve">25 SERVICE-REVENUE-CODE                              </w:t>
      </w:r>
      <w:r w:rsidR="007765F3">
        <w:tab/>
      </w:r>
      <w:r w:rsidR="007765F3">
        <w:tab/>
      </w:r>
      <w:r w:rsidR="007765F3">
        <w:tab/>
      </w:r>
      <w:r>
        <w:t xml:space="preserve">PIC X(4).            </w:t>
      </w:r>
    </w:p>
    <w:p w14:paraId="22B3F945" w14:textId="77777777" w:rsidR="00682478" w:rsidRPr="00C83CCC" w:rsidRDefault="00682478" w:rsidP="00682478">
      <w:pPr>
        <w:pStyle w:val="Default"/>
        <w:widowControl/>
      </w:pPr>
      <w:r w:rsidRPr="00C83CCC">
        <w:t xml:space="preserve">25 SERVICE-HCPCS                                         </w:t>
      </w:r>
      <w:r w:rsidR="007765F3" w:rsidRPr="00C83CCC">
        <w:tab/>
      </w:r>
      <w:r w:rsidR="007765F3" w:rsidRPr="00C83CCC">
        <w:tab/>
      </w:r>
      <w:r w:rsidR="007765F3" w:rsidRPr="00C83CCC">
        <w:tab/>
      </w:r>
      <w:r w:rsidRPr="00C83CCC">
        <w:t xml:space="preserve">PIC X(5).    </w:t>
      </w:r>
    </w:p>
    <w:p w14:paraId="6D6E8755" w14:textId="77777777" w:rsidR="00682478" w:rsidRPr="00C83CCC" w:rsidRDefault="00682478" w:rsidP="00682478">
      <w:pPr>
        <w:pStyle w:val="Default"/>
        <w:widowControl/>
      </w:pPr>
      <w:r w:rsidRPr="00C83CCC">
        <w:t>25 SERVICE-HCPCS</w:t>
      </w:r>
      <w:r w:rsidR="007765F3" w:rsidRPr="00C83CCC">
        <w:t xml:space="preserve">-INITL-MDFR-CD                 </w:t>
      </w:r>
      <w:r w:rsidR="007765F3" w:rsidRPr="00C83CCC">
        <w:tab/>
      </w:r>
      <w:r w:rsidRPr="00C83CCC">
        <w:t xml:space="preserve">    </w:t>
      </w:r>
      <w:r w:rsidR="007765F3" w:rsidRPr="00C83CCC">
        <w:tab/>
      </w:r>
      <w:r w:rsidRPr="00C83CCC">
        <w:t xml:space="preserve">PIC X(2). </w:t>
      </w:r>
    </w:p>
    <w:p w14:paraId="444ABBB8" w14:textId="77777777" w:rsidR="00682478" w:rsidRPr="00C83CCC" w:rsidRDefault="00682478" w:rsidP="00682478">
      <w:pPr>
        <w:pStyle w:val="Default"/>
        <w:widowControl/>
      </w:pPr>
      <w:r w:rsidRPr="00C83CCC">
        <w:t xml:space="preserve">25 SERVICE-HCPCS-2ND-MDFR-CD                        </w:t>
      </w:r>
      <w:r w:rsidR="007765F3" w:rsidRPr="00C83CCC">
        <w:tab/>
      </w:r>
      <w:r w:rsidR="007765F3" w:rsidRPr="00C83CCC">
        <w:tab/>
      </w:r>
      <w:r w:rsidRPr="00C83CCC">
        <w:t xml:space="preserve">PIC X(2). </w:t>
      </w:r>
    </w:p>
    <w:p w14:paraId="021054CB" w14:textId="77777777" w:rsidR="00EC48A7" w:rsidRPr="00C83CCC" w:rsidRDefault="00EC48A7" w:rsidP="00EC48A7">
      <w:pPr>
        <w:pStyle w:val="Default"/>
        <w:widowControl/>
      </w:pPr>
      <w:r w:rsidRPr="00C83CCC">
        <w:t xml:space="preserve">25 SERVICE-HCPCS-3RD-MDFR-CD                              </w:t>
      </w:r>
      <w:r w:rsidRPr="00C83CCC">
        <w:tab/>
        <w:t xml:space="preserve">    </w:t>
      </w:r>
      <w:r w:rsidRPr="00C83CCC">
        <w:tab/>
        <w:t xml:space="preserve">PIC X(2). </w:t>
      </w:r>
    </w:p>
    <w:p w14:paraId="4791A625" w14:textId="77777777" w:rsidR="00EC48A7" w:rsidRPr="00C83CCC" w:rsidRDefault="00EC48A7" w:rsidP="00EC48A7">
      <w:pPr>
        <w:pStyle w:val="Default"/>
        <w:widowControl/>
      </w:pPr>
      <w:r w:rsidRPr="00C83CCC">
        <w:t xml:space="preserve">25 SERVICE-HCPCS-4TH-MDFR-CD                        </w:t>
      </w:r>
      <w:r w:rsidRPr="00C83CCC">
        <w:tab/>
      </w:r>
      <w:r w:rsidRPr="00C83CCC">
        <w:tab/>
        <w:t xml:space="preserve">PIC X(2). </w:t>
      </w:r>
    </w:p>
    <w:p w14:paraId="399FAE57" w14:textId="77777777" w:rsidR="00EC48A7" w:rsidRPr="00C83CCC" w:rsidRDefault="00EC48A7" w:rsidP="00682478">
      <w:pPr>
        <w:pStyle w:val="Default"/>
        <w:widowControl/>
      </w:pPr>
      <w:r w:rsidRPr="00C83CCC">
        <w:t xml:space="preserve">25 SERVICE-HCPCS-5TH-MDFR-CD                        </w:t>
      </w:r>
      <w:r w:rsidRPr="00C83CCC">
        <w:tab/>
      </w:r>
      <w:r w:rsidRPr="00C83CCC">
        <w:tab/>
        <w:t xml:space="preserve">PIC X(2). </w:t>
      </w:r>
    </w:p>
    <w:p w14:paraId="3DF0025E" w14:textId="77777777" w:rsidR="00682478" w:rsidRPr="00C83CCC" w:rsidRDefault="00682478" w:rsidP="00682478">
      <w:pPr>
        <w:pStyle w:val="Default"/>
        <w:widowControl/>
      </w:pPr>
      <w:r w:rsidRPr="00C83CCC">
        <w:t xml:space="preserve">25 SERVICE-REV-CNTR-PACK-IND-CD                    </w:t>
      </w:r>
      <w:r w:rsidR="007765F3" w:rsidRPr="00C83CCC">
        <w:tab/>
      </w:r>
      <w:r w:rsidR="007765F3" w:rsidRPr="00C83CCC">
        <w:tab/>
      </w:r>
      <w:r w:rsidRPr="00C83CCC">
        <w:t xml:space="preserve">PIC X.   </w:t>
      </w:r>
    </w:p>
    <w:p w14:paraId="3B97A3EB" w14:textId="77777777" w:rsidR="00682478" w:rsidRDefault="00682478" w:rsidP="00682478">
      <w:pPr>
        <w:pStyle w:val="Default"/>
        <w:widowControl/>
      </w:pPr>
      <w:r w:rsidRPr="00C83CCC">
        <w:t xml:space="preserve">25 SERVICE-MJMC                                           </w:t>
      </w:r>
      <w:r w:rsidR="007765F3" w:rsidRPr="00C83CCC">
        <w:tab/>
      </w:r>
      <w:r w:rsidR="007765F3" w:rsidRPr="00C83CCC">
        <w:tab/>
      </w:r>
      <w:r w:rsidR="007765F3" w:rsidRPr="00C83CCC">
        <w:tab/>
      </w:r>
      <w:r w:rsidRPr="00C83CCC">
        <w:t>PIC X.</w:t>
      </w:r>
      <w:r>
        <w:t xml:space="preserve">         </w:t>
      </w:r>
    </w:p>
    <w:p w14:paraId="43784B0F" w14:textId="77777777" w:rsidR="00682478" w:rsidRDefault="00682478" w:rsidP="00682478">
      <w:pPr>
        <w:pStyle w:val="Default"/>
        <w:widowControl/>
      </w:pPr>
      <w:r>
        <w:t xml:space="preserve">25 SERVICE-DATE-OFFSET                                  </w:t>
      </w:r>
      <w:r w:rsidR="007765F3">
        <w:tab/>
      </w:r>
      <w:r w:rsidR="007765F3">
        <w:tab/>
      </w:r>
      <w:r w:rsidR="007765F3">
        <w:tab/>
      </w:r>
      <w:r>
        <w:t xml:space="preserve">PIC S9(3) COMP-3.    </w:t>
      </w:r>
    </w:p>
    <w:p w14:paraId="78E44C5F" w14:textId="77777777" w:rsidR="00682478" w:rsidRDefault="00682478" w:rsidP="00682478">
      <w:pPr>
        <w:pStyle w:val="Default"/>
        <w:widowControl/>
      </w:pPr>
      <w:r>
        <w:t xml:space="preserve">25 SERVICE-UNIT-COUNT   </w:t>
      </w:r>
      <w:r w:rsidR="00FC6E90">
        <w:t xml:space="preserve">                               </w:t>
      </w:r>
      <w:r w:rsidR="007765F3">
        <w:tab/>
      </w:r>
      <w:r w:rsidR="007765F3">
        <w:tab/>
      </w:r>
      <w:r w:rsidR="007765F3">
        <w:tab/>
      </w:r>
      <w:r>
        <w:t xml:space="preserve">PIC S9(7) COMP-3.    </w:t>
      </w:r>
    </w:p>
    <w:p w14:paraId="6952D51E" w14:textId="77777777" w:rsidR="00682478" w:rsidRDefault="00682478" w:rsidP="00682478">
      <w:pPr>
        <w:pStyle w:val="Default"/>
        <w:widowControl/>
      </w:pPr>
      <w:r>
        <w:t xml:space="preserve">25 SERVICE-TOTAL-CHARGES                           </w:t>
      </w:r>
      <w:r w:rsidR="00FC6E90">
        <w:t xml:space="preserve">  </w:t>
      </w:r>
      <w:r w:rsidR="007765F3">
        <w:tab/>
      </w:r>
      <w:r w:rsidR="007765F3">
        <w:tab/>
      </w:r>
      <w:r>
        <w:t xml:space="preserve">PIC S9(9)V99 COMP-3. </w:t>
      </w:r>
    </w:p>
    <w:p w14:paraId="29C6BC70" w14:textId="77777777" w:rsidR="00682478" w:rsidRDefault="00682478" w:rsidP="00682478">
      <w:pPr>
        <w:pStyle w:val="Default"/>
        <w:widowControl/>
      </w:pPr>
      <w:r>
        <w:lastRenderedPageBreak/>
        <w:t xml:space="preserve">25 SERVICE-COST                                           </w:t>
      </w:r>
      <w:r w:rsidR="007765F3">
        <w:tab/>
      </w:r>
      <w:r w:rsidR="007765F3">
        <w:tab/>
      </w:r>
      <w:r w:rsidR="007765F3">
        <w:tab/>
      </w:r>
      <w:r>
        <w:t xml:space="preserve">PIC S9(9)V99 COMP-3. </w:t>
      </w:r>
    </w:p>
    <w:p w14:paraId="4837D4AD" w14:textId="77777777" w:rsidR="00682478" w:rsidRDefault="00682478" w:rsidP="00682478">
      <w:pPr>
        <w:pStyle w:val="Default"/>
        <w:widowControl/>
      </w:pPr>
      <w:r>
        <w:t xml:space="preserve">25 SERVICE-REV-PAYMENT                                </w:t>
      </w:r>
      <w:r w:rsidR="007765F3">
        <w:tab/>
      </w:r>
      <w:r w:rsidR="007765F3">
        <w:tab/>
      </w:r>
      <w:r w:rsidR="007765F3">
        <w:tab/>
      </w:r>
      <w:r>
        <w:t xml:space="preserve">PIC S9(9)V99 COMP-3. </w:t>
      </w:r>
    </w:p>
    <w:p w14:paraId="20E6CF56" w14:textId="77777777" w:rsidR="004A30FD" w:rsidRDefault="004A30FD">
      <w:pPr>
        <w:pStyle w:val="Default"/>
        <w:rPr>
          <w:b/>
          <w:bCs/>
          <w:i/>
          <w:iCs/>
        </w:rPr>
      </w:pPr>
    </w:p>
    <w:p w14:paraId="51ACCB97" w14:textId="77777777" w:rsidR="0052215C" w:rsidRDefault="0052215C">
      <w:pPr>
        <w:pStyle w:val="Default"/>
      </w:pPr>
      <w:r>
        <w:rPr>
          <w:b/>
          <w:bCs/>
          <w:i/>
          <w:iCs/>
        </w:rPr>
        <w:t xml:space="preserve">CLAIM AND SERVICE LINE FIELD DEFINITIONS: </w:t>
      </w:r>
    </w:p>
    <w:p w14:paraId="6D0B4648" w14:textId="77777777" w:rsidR="0052215C" w:rsidRDefault="0052215C">
      <w:pPr>
        <w:pStyle w:val="Default"/>
      </w:pPr>
      <w:r>
        <w:rPr>
          <w:b/>
          <w:bCs/>
          <w:i/>
          <w:iCs/>
        </w:rPr>
        <w:t xml:space="preserve">CLAIM FIELD DEFINITIONS </w:t>
      </w:r>
    </w:p>
    <w:p w14:paraId="64941D9B" w14:textId="77777777" w:rsidR="0052215C" w:rsidRDefault="0052215C">
      <w:pPr>
        <w:pStyle w:val="Default"/>
      </w:pPr>
      <w:r>
        <w:t xml:space="preserve"> </w:t>
      </w:r>
    </w:p>
    <w:p w14:paraId="2140C16A" w14:textId="77777777" w:rsidR="0052215C" w:rsidRDefault="0052215C">
      <w:pPr>
        <w:pStyle w:val="Default"/>
      </w:pPr>
      <w:r>
        <w:t xml:space="preserve">TYPE: The claim type is either multi-major (MMAJ), multi-minor (MMIN), single major (SMAJ), or single minor (SMIN).   </w:t>
      </w:r>
    </w:p>
    <w:p w14:paraId="4C48CDE2" w14:textId="77777777" w:rsidR="0052215C" w:rsidRDefault="0052215C">
      <w:pPr>
        <w:pStyle w:val="Default"/>
      </w:pPr>
      <w:r>
        <w:t xml:space="preserve"> </w:t>
      </w:r>
    </w:p>
    <w:p w14:paraId="200F30CB" w14:textId="481D99A1" w:rsidR="0052215C" w:rsidRPr="00825DE7" w:rsidRDefault="0052215C">
      <w:pPr>
        <w:pStyle w:val="Default"/>
      </w:pPr>
      <w:r w:rsidRPr="00C83CCC">
        <w:t xml:space="preserve">Please refer to the OPPS CY </w:t>
      </w:r>
      <w:r w:rsidR="004846F9">
        <w:t>2026</w:t>
      </w:r>
      <w:r w:rsidR="00CF069E" w:rsidRPr="00C83CCC">
        <w:t xml:space="preserve"> </w:t>
      </w:r>
      <w:r w:rsidRPr="00C83CCC">
        <w:t>claims</w:t>
      </w:r>
      <w:r>
        <w:t xml:space="preserve"> accounting for a full discussion of the different claim types listed above that make up the data in this file.  The claims accounting file is provided as a supporting document to the OPPS rule and can be accessed via the CMS website for the OPPS at </w:t>
      </w:r>
      <w:hyperlink r:id="rId9" w:history="1">
        <w:r w:rsidR="00A50F64" w:rsidRPr="00B41933">
          <w:rPr>
            <w:rStyle w:val="Hyperlink"/>
          </w:rPr>
          <w:t>https://www.cms.gov/medicare/payment/prospective-payment-systems/hospital-outpatient</w:t>
        </w:r>
      </w:hyperlink>
      <w:r w:rsidR="00A50F64">
        <w:t xml:space="preserve"> </w:t>
      </w:r>
    </w:p>
    <w:p w14:paraId="01CF9F7C" w14:textId="77777777" w:rsidR="0052215C" w:rsidRPr="00825DE7" w:rsidRDefault="0052215C">
      <w:pPr>
        <w:pStyle w:val="Default"/>
      </w:pPr>
      <w:r w:rsidRPr="00825DE7">
        <w:t xml:space="preserve"> </w:t>
      </w:r>
    </w:p>
    <w:p w14:paraId="15261351" w14:textId="77777777" w:rsidR="0052215C" w:rsidRPr="00C83CCC" w:rsidRDefault="0052215C" w:rsidP="003139F5">
      <w:pPr>
        <w:pStyle w:val="Default"/>
        <w:numPr>
          <w:ilvl w:val="0"/>
          <w:numId w:val="1"/>
        </w:numPr>
      </w:pPr>
      <w:r w:rsidRPr="00825DE7">
        <w:t>•</w:t>
      </w:r>
      <w:r w:rsidRPr="00825DE7">
        <w:rPr>
          <w:rFonts w:ascii="Arial" w:hAnsi="Arial" w:cs="Arial"/>
        </w:rPr>
        <w:t xml:space="preserve"> </w:t>
      </w:r>
      <w:r w:rsidRPr="00825DE7">
        <w:t>Click on ‘</w:t>
      </w:r>
      <w:r w:rsidRPr="00C83CCC">
        <w:t>Hospital Outpatient Regulations</w:t>
      </w:r>
      <w:r w:rsidR="003139F5" w:rsidRPr="00C83CCC">
        <w:t xml:space="preserve"> and Notices</w:t>
      </w:r>
      <w:r w:rsidRPr="00C83CCC">
        <w:t xml:space="preserve">’ located on the left side of the page </w:t>
      </w:r>
    </w:p>
    <w:p w14:paraId="70BFD7E7" w14:textId="712BFD36" w:rsidR="0052215C" w:rsidRPr="00B639EB" w:rsidRDefault="0052215C">
      <w:pPr>
        <w:pStyle w:val="Default"/>
      </w:pPr>
      <w:r w:rsidRPr="00B639EB">
        <w:t>•</w:t>
      </w:r>
      <w:r w:rsidRPr="00B639EB">
        <w:rPr>
          <w:rFonts w:ascii="Arial" w:hAnsi="Arial" w:cs="Arial"/>
        </w:rPr>
        <w:t xml:space="preserve"> </w:t>
      </w:r>
      <w:r w:rsidRPr="00B639EB">
        <w:t>Choose ‘CMS-</w:t>
      </w:r>
      <w:r w:rsidR="00855EF3" w:rsidRPr="00B639EB">
        <w:t>1</w:t>
      </w:r>
      <w:r w:rsidR="00CE22EF">
        <w:t>834</w:t>
      </w:r>
      <w:r w:rsidRPr="00B639EB">
        <w:t>-</w:t>
      </w:r>
      <w:r w:rsidR="00A03C25">
        <w:t>FC</w:t>
      </w:r>
      <w:r w:rsidRPr="00B639EB">
        <w:t xml:space="preserve">’ from the list </w:t>
      </w:r>
    </w:p>
    <w:p w14:paraId="0ACAA2B8" w14:textId="494D732A" w:rsidR="0052215C" w:rsidRDefault="0052215C">
      <w:pPr>
        <w:pStyle w:val="Default"/>
      </w:pPr>
      <w:r w:rsidRPr="00C83CCC">
        <w:t>•</w:t>
      </w:r>
      <w:r w:rsidRPr="00C83CCC">
        <w:rPr>
          <w:rFonts w:ascii="Arial" w:hAnsi="Arial" w:cs="Arial"/>
        </w:rPr>
        <w:t xml:space="preserve"> </w:t>
      </w:r>
      <w:r w:rsidRPr="00C83CCC">
        <w:t>Scroll down the page for ‘</w:t>
      </w:r>
      <w:r w:rsidR="00FA0746" w:rsidRPr="00FA0746">
        <w:t xml:space="preserve">2026 </w:t>
      </w:r>
      <w:r w:rsidR="00E23C62">
        <w:t>NFRM</w:t>
      </w:r>
      <w:r w:rsidR="00FA0746" w:rsidRPr="00FA0746">
        <w:t xml:space="preserve"> OPPS Claims Accounting</w:t>
      </w:r>
      <w:r w:rsidRPr="00C83CCC">
        <w:t>’</w:t>
      </w:r>
      <w:r>
        <w:t xml:space="preserve">   </w:t>
      </w:r>
    </w:p>
    <w:p w14:paraId="1AD1329B" w14:textId="77777777" w:rsidR="0052215C" w:rsidRDefault="0052215C">
      <w:pPr>
        <w:pStyle w:val="Default"/>
      </w:pPr>
    </w:p>
    <w:p w14:paraId="668F1BE7" w14:textId="77777777" w:rsidR="0052215C" w:rsidRDefault="0052215C">
      <w:pPr>
        <w:pStyle w:val="Default"/>
      </w:pPr>
      <w:r>
        <w:t xml:space="preserve"> </w:t>
      </w:r>
    </w:p>
    <w:p w14:paraId="1B2E6495" w14:textId="77777777" w:rsidR="0052215C" w:rsidRDefault="0052215C">
      <w:pPr>
        <w:pStyle w:val="Default"/>
      </w:pPr>
      <w:r>
        <w:t xml:space="preserve">PROVIDER-NUMBER: The Medicare </w:t>
      </w:r>
      <w:r w:rsidR="003139F5">
        <w:t>certification</w:t>
      </w:r>
      <w:r>
        <w:t xml:space="preserve"> number of the institutional provider certified by Medicare to provide services to the beneficiary.  This number is not the NPI. </w:t>
      </w:r>
    </w:p>
    <w:p w14:paraId="5DD55EAD" w14:textId="77777777" w:rsidR="0052215C" w:rsidRDefault="0052215C">
      <w:pPr>
        <w:pStyle w:val="Default"/>
      </w:pPr>
      <w:r>
        <w:t xml:space="preserve"> </w:t>
      </w:r>
    </w:p>
    <w:p w14:paraId="5D9DF5AD" w14:textId="77777777" w:rsidR="0052215C" w:rsidRDefault="0052215C">
      <w:pPr>
        <w:pStyle w:val="Default"/>
      </w:pPr>
      <w:r>
        <w:t xml:space="preserve">WAGE-INDEX:  The CBSA pre-reclassification wage index that CMS used to standardize claim service costs for geographic differences in labor costs for the provider in 1.4 digit format including the decimal. </w:t>
      </w:r>
    </w:p>
    <w:p w14:paraId="0FE6DE18" w14:textId="77777777" w:rsidR="0052215C" w:rsidRDefault="0052215C">
      <w:pPr>
        <w:pStyle w:val="Default"/>
      </w:pPr>
      <w:r>
        <w:t xml:space="preserve"> </w:t>
      </w:r>
    </w:p>
    <w:p w14:paraId="26E2F5F1" w14:textId="77777777" w:rsidR="0052215C" w:rsidRDefault="0052215C">
      <w:pPr>
        <w:pStyle w:val="Default"/>
      </w:pPr>
      <w:r>
        <w:t xml:space="preserve">BILL-TYPE: The code derived by CWF to indicate the type of claim submitted by an institutional provider. </w:t>
      </w:r>
    </w:p>
    <w:p w14:paraId="6C01F35E" w14:textId="77777777" w:rsidR="0052215C" w:rsidRDefault="0052215C">
      <w:pPr>
        <w:pStyle w:val="Default"/>
      </w:pPr>
      <w:r>
        <w:t xml:space="preserve"> </w:t>
      </w:r>
    </w:p>
    <w:p w14:paraId="21E24EAB" w14:textId="77777777" w:rsidR="0052215C" w:rsidRDefault="0052215C">
      <w:pPr>
        <w:pStyle w:val="Default"/>
      </w:pPr>
      <w:r>
        <w:t>FROM-DATE: The date of service in quarter/year format</w:t>
      </w:r>
      <w:r w:rsidR="00762A8F">
        <w:t>.</w:t>
      </w:r>
      <w:r>
        <w:t xml:space="preserve"> </w:t>
      </w:r>
    </w:p>
    <w:p w14:paraId="01F0B0CB" w14:textId="77777777" w:rsidR="00C83FD4" w:rsidRDefault="00C83FD4">
      <w:pPr>
        <w:pStyle w:val="Default"/>
      </w:pPr>
    </w:p>
    <w:p w14:paraId="09BB17D8" w14:textId="77777777" w:rsidR="0052215C" w:rsidRDefault="0052215C">
      <w:pPr>
        <w:pStyle w:val="Default"/>
      </w:pPr>
      <w:r>
        <w:t xml:space="preserve">DIAGNOSIS CODES: </w:t>
      </w:r>
      <w:r w:rsidR="00952206" w:rsidRPr="00952206">
        <w:t>The principal diagnosis code, followed by other diagnoses, identifying the diagnosis, condition, problem or other reason for the outpatient encounter/visit shown in the medical record to be chiefly responsible for the services provided. The fiel</w:t>
      </w:r>
      <w:r w:rsidR="005A143F">
        <w:t xml:space="preserve">d contains up to 10 </w:t>
      </w:r>
      <w:r w:rsidR="00952206" w:rsidRPr="00952206">
        <w:t>ICD-10-CM diagnosis codes of 7 characters each.</w:t>
      </w:r>
    </w:p>
    <w:p w14:paraId="698E6082" w14:textId="77777777" w:rsidR="0052215C" w:rsidRDefault="0052215C">
      <w:pPr>
        <w:pStyle w:val="Default"/>
      </w:pPr>
      <w:r>
        <w:t xml:space="preserve"> </w:t>
      </w:r>
    </w:p>
    <w:p w14:paraId="16193E0D" w14:textId="77777777" w:rsidR="0052215C" w:rsidRDefault="0052215C">
      <w:pPr>
        <w:pStyle w:val="Default"/>
      </w:pPr>
      <w:r w:rsidRPr="00C83CCC">
        <w:t>OUTLIER-</w:t>
      </w:r>
      <w:r w:rsidR="00682478" w:rsidRPr="00C83CCC">
        <w:t xml:space="preserve">PAYMENT: </w:t>
      </w:r>
      <w:r w:rsidR="004846F9">
        <w:t>2024</w:t>
      </w:r>
      <w:r w:rsidR="00E3263A" w:rsidRPr="00C83CCC">
        <w:t xml:space="preserve"> </w:t>
      </w:r>
      <w:r w:rsidRPr="00C83CCC">
        <w:t>outlier</w:t>
      </w:r>
      <w:r>
        <w:t xml:space="preserve"> payment. Value is zero if there is no outlier payment. </w:t>
      </w:r>
    </w:p>
    <w:p w14:paraId="616E3351" w14:textId="77777777" w:rsidR="0052215C" w:rsidRDefault="0052215C">
      <w:pPr>
        <w:pStyle w:val="Default"/>
      </w:pPr>
      <w:r>
        <w:t xml:space="preserve"> </w:t>
      </w:r>
    </w:p>
    <w:p w14:paraId="5BB385E9" w14:textId="77777777" w:rsidR="0052215C" w:rsidRDefault="0052215C">
      <w:pPr>
        <w:pStyle w:val="Default"/>
      </w:pPr>
      <w:r>
        <w:t xml:space="preserve">SERVICE-LINE-COUNT: The number of revenue codes appearing on the claim. </w:t>
      </w:r>
    </w:p>
    <w:p w14:paraId="11253388" w14:textId="77777777" w:rsidR="0052215C" w:rsidRDefault="0052215C">
      <w:pPr>
        <w:pStyle w:val="Default"/>
        <w:rPr>
          <w:b/>
          <w:bCs/>
          <w:i/>
          <w:iCs/>
        </w:rPr>
      </w:pPr>
      <w:r>
        <w:rPr>
          <w:b/>
          <w:bCs/>
          <w:i/>
          <w:iCs/>
        </w:rPr>
        <w:t xml:space="preserve"> </w:t>
      </w:r>
    </w:p>
    <w:p w14:paraId="5B36B3DC" w14:textId="77777777" w:rsidR="00F179BE" w:rsidRDefault="00F179BE">
      <w:pPr>
        <w:pStyle w:val="Default"/>
        <w:rPr>
          <w:b/>
          <w:bCs/>
          <w:i/>
          <w:iCs/>
        </w:rPr>
      </w:pPr>
    </w:p>
    <w:p w14:paraId="5C9ED563" w14:textId="77777777" w:rsidR="00982651" w:rsidRDefault="00982651">
      <w:pPr>
        <w:pStyle w:val="Default"/>
      </w:pPr>
    </w:p>
    <w:p w14:paraId="546D2855" w14:textId="77777777" w:rsidR="0052215C" w:rsidRDefault="0052215C">
      <w:pPr>
        <w:pStyle w:val="Default"/>
      </w:pPr>
      <w:r>
        <w:rPr>
          <w:b/>
          <w:bCs/>
          <w:i/>
          <w:iCs/>
        </w:rPr>
        <w:t xml:space="preserve">SERVICE LINE FIELD DEFINITIONS </w:t>
      </w:r>
    </w:p>
    <w:p w14:paraId="7AB117E5" w14:textId="77777777" w:rsidR="0052215C" w:rsidRDefault="0052215C">
      <w:pPr>
        <w:pStyle w:val="Default"/>
      </w:pPr>
      <w:r>
        <w:t xml:space="preserve"> </w:t>
      </w:r>
    </w:p>
    <w:p w14:paraId="76EEB648" w14:textId="77777777" w:rsidR="0052215C" w:rsidRDefault="0052215C">
      <w:pPr>
        <w:pStyle w:val="CM5"/>
        <w:ind w:right="120"/>
        <w:rPr>
          <w:color w:val="000000"/>
        </w:rPr>
      </w:pPr>
      <w:r>
        <w:rPr>
          <w:color w:val="000000"/>
        </w:rPr>
        <w:t>SERVICE</w:t>
      </w:r>
      <w:r w:rsidR="00A305A5">
        <w:rPr>
          <w:color w:val="000000"/>
        </w:rPr>
        <w:t>-</w:t>
      </w:r>
      <w:r>
        <w:rPr>
          <w:color w:val="000000"/>
        </w:rPr>
        <w:t>REVENUE</w:t>
      </w:r>
      <w:r w:rsidR="00A305A5">
        <w:rPr>
          <w:color w:val="000000"/>
        </w:rPr>
        <w:t>-</w:t>
      </w:r>
      <w:r>
        <w:rPr>
          <w:color w:val="000000"/>
        </w:rPr>
        <w:t xml:space="preserve">CODE: The provider assigned revenue code for each cost center for which a separate charge is billed. A cost center is a division or unit within a hospital (e.g., </w:t>
      </w:r>
      <w:r>
        <w:rPr>
          <w:color w:val="000000"/>
        </w:rPr>
        <w:lastRenderedPageBreak/>
        <w:t xml:space="preserve">radiology, emergency room, pathology). Revenue center code “0001” is used to identify the claim “totals” line.  </w:t>
      </w:r>
    </w:p>
    <w:p w14:paraId="3ED3DF5E" w14:textId="77777777" w:rsidR="0052215C" w:rsidRDefault="0052215C" w:rsidP="00837512">
      <w:pPr>
        <w:pStyle w:val="CM5"/>
        <w:ind w:left="720" w:right="560"/>
      </w:pPr>
      <w:r>
        <w:t>EXCEPTION: Revenue center code 0001 represents the total of all revenue centers</w:t>
      </w:r>
      <w:r w:rsidR="00837512">
        <w:t xml:space="preserve"> </w:t>
      </w:r>
      <w:r>
        <w:t xml:space="preserve">included on the claim.  </w:t>
      </w:r>
    </w:p>
    <w:p w14:paraId="612CF2B0" w14:textId="77777777" w:rsidR="0052215C" w:rsidRDefault="0052215C">
      <w:pPr>
        <w:pStyle w:val="CM5"/>
        <w:ind w:right="200"/>
        <w:rPr>
          <w:color w:val="000000"/>
        </w:rPr>
      </w:pPr>
      <w:r>
        <w:rPr>
          <w:color w:val="000000"/>
        </w:rPr>
        <w:t>SERVICE</w:t>
      </w:r>
      <w:r w:rsidR="00A305A5">
        <w:rPr>
          <w:color w:val="000000"/>
        </w:rPr>
        <w:t>-</w:t>
      </w:r>
      <w:r>
        <w:rPr>
          <w:color w:val="000000"/>
        </w:rPr>
        <w:t xml:space="preserve">HCPCS: Healthcare Common Procedure Coding System (HCPCS) code for an item or service is a collection of codes that represent procedures.  </w:t>
      </w:r>
    </w:p>
    <w:p w14:paraId="1467261A" w14:textId="77777777" w:rsidR="0052215C" w:rsidRDefault="0052215C">
      <w:pPr>
        <w:pStyle w:val="Default"/>
        <w:spacing w:after="260"/>
        <w:ind w:right="120"/>
      </w:pPr>
      <w:r>
        <w:t>SERVICE</w:t>
      </w:r>
      <w:r w:rsidR="00A305A5">
        <w:t>-</w:t>
      </w:r>
      <w:r>
        <w:t>HCPCS</w:t>
      </w:r>
      <w:r w:rsidR="00A305A5">
        <w:t>-</w:t>
      </w:r>
      <w:r>
        <w:t>INITL</w:t>
      </w:r>
      <w:r w:rsidR="00A305A5">
        <w:t>-</w:t>
      </w:r>
      <w:r>
        <w:t>MDFR</w:t>
      </w:r>
      <w:r w:rsidR="00A305A5">
        <w:t>-</w:t>
      </w:r>
      <w:r>
        <w:t xml:space="preserve">CD: Revenue Center HCPCS Initial Modifier Code A first modifier to the HCPCS procedure code to enable a more specific procedure identification for the claim.  </w:t>
      </w:r>
    </w:p>
    <w:p w14:paraId="542D76F4" w14:textId="77777777" w:rsidR="0052215C" w:rsidRDefault="0052215C">
      <w:pPr>
        <w:pStyle w:val="CM5"/>
        <w:rPr>
          <w:color w:val="000000"/>
        </w:rPr>
      </w:pPr>
      <w:r>
        <w:rPr>
          <w:color w:val="000000"/>
        </w:rPr>
        <w:t>SERVICE</w:t>
      </w:r>
      <w:r w:rsidR="00A305A5">
        <w:rPr>
          <w:color w:val="000000"/>
        </w:rPr>
        <w:t>-</w:t>
      </w:r>
      <w:r>
        <w:rPr>
          <w:color w:val="000000"/>
        </w:rPr>
        <w:t>HCPCS</w:t>
      </w:r>
      <w:r w:rsidR="00A305A5">
        <w:rPr>
          <w:color w:val="000000"/>
        </w:rPr>
        <w:t>-</w:t>
      </w:r>
      <w:r>
        <w:rPr>
          <w:color w:val="000000"/>
        </w:rPr>
        <w:t>2</w:t>
      </w:r>
      <w:r w:rsidR="00070861">
        <w:rPr>
          <w:color w:val="000000"/>
        </w:rPr>
        <w:t>ND</w:t>
      </w:r>
      <w:r w:rsidR="00A305A5">
        <w:rPr>
          <w:color w:val="000000"/>
        </w:rPr>
        <w:t>-</w:t>
      </w:r>
      <w:r>
        <w:rPr>
          <w:color w:val="000000"/>
        </w:rPr>
        <w:t>MDFR</w:t>
      </w:r>
      <w:r w:rsidR="00A305A5">
        <w:rPr>
          <w:color w:val="000000"/>
        </w:rPr>
        <w:t>-</w:t>
      </w:r>
      <w:r>
        <w:rPr>
          <w:color w:val="000000"/>
        </w:rPr>
        <w:t xml:space="preserve">CD:  Revenue Center HCPCS Second Modifier Code A second modifier to the HCPCS further identifying the specific procedure for the claim.  </w:t>
      </w:r>
    </w:p>
    <w:p w14:paraId="6F3961BA" w14:textId="77777777" w:rsidR="00EC48A7" w:rsidRPr="00C83CCC" w:rsidRDefault="00EC48A7" w:rsidP="00EC48A7">
      <w:pPr>
        <w:pStyle w:val="CM5"/>
        <w:rPr>
          <w:color w:val="000000"/>
        </w:rPr>
      </w:pPr>
      <w:r w:rsidRPr="00C83CCC">
        <w:rPr>
          <w:color w:val="000000"/>
        </w:rPr>
        <w:t xml:space="preserve">SERVICE-HCPCS-3RD-MDFR-CD:  Revenue Center HCPCS Third Modifier Code A third modifier to the HCPCS further identifying the specific procedure for the claim.  </w:t>
      </w:r>
    </w:p>
    <w:p w14:paraId="07671CC7" w14:textId="77777777" w:rsidR="00EC48A7" w:rsidRPr="00C83CCC" w:rsidRDefault="00EC48A7" w:rsidP="00EC48A7">
      <w:pPr>
        <w:pStyle w:val="CM5"/>
        <w:rPr>
          <w:color w:val="000000"/>
        </w:rPr>
      </w:pPr>
      <w:r w:rsidRPr="00C83CCC">
        <w:rPr>
          <w:color w:val="000000"/>
        </w:rPr>
        <w:t xml:space="preserve">SERVICE-HCPCS-4TH-MDFR-CD:  Revenue Center HCPCS Fourth Modifier Code A fourth modifier to the HCPCS further identifying the specific procedure for the claim.  </w:t>
      </w:r>
    </w:p>
    <w:p w14:paraId="19C7A9AE" w14:textId="77777777" w:rsidR="00EC48A7" w:rsidRPr="00C83CCC" w:rsidRDefault="00EC48A7" w:rsidP="00EC48A7">
      <w:pPr>
        <w:pStyle w:val="CM5"/>
        <w:rPr>
          <w:color w:val="000000"/>
        </w:rPr>
      </w:pPr>
      <w:r w:rsidRPr="00C83CCC">
        <w:rPr>
          <w:color w:val="000000"/>
        </w:rPr>
        <w:t xml:space="preserve">SERVICE-HCPCS-5TH-MDFR-CD:  Revenue Center HCPCS Fifth Modifier Code A fifth modifier to the HCPCS further identifying the specific procedure for the claim. </w:t>
      </w:r>
    </w:p>
    <w:p w14:paraId="1BC53235" w14:textId="77777777" w:rsidR="0052215C" w:rsidRDefault="0052215C">
      <w:pPr>
        <w:pStyle w:val="Default"/>
      </w:pPr>
      <w:r w:rsidRPr="00C83CCC">
        <w:t>SERVICE</w:t>
      </w:r>
      <w:r w:rsidR="00A305A5" w:rsidRPr="00C83CCC">
        <w:t>-</w:t>
      </w:r>
      <w:r w:rsidRPr="00C83CCC">
        <w:t>REV</w:t>
      </w:r>
      <w:r w:rsidR="00A305A5" w:rsidRPr="00C83CCC">
        <w:t>-</w:t>
      </w:r>
      <w:r w:rsidRPr="00C83CCC">
        <w:t>CNTR</w:t>
      </w:r>
      <w:r w:rsidR="00A305A5" w:rsidRPr="00C83CCC">
        <w:t>-</w:t>
      </w:r>
      <w:r w:rsidRPr="00C83CCC">
        <w:t>PACK</w:t>
      </w:r>
      <w:r w:rsidR="00A305A5" w:rsidRPr="00C83CCC">
        <w:t>-</w:t>
      </w:r>
      <w:r w:rsidRPr="00C83CCC">
        <w:t>IND</w:t>
      </w:r>
      <w:r w:rsidR="00A305A5" w:rsidRPr="00C83CCC">
        <w:t>-</w:t>
      </w:r>
      <w:r w:rsidRPr="00C83CCC">
        <w:t>CD:  The code used to identify those services that were packaged/bundled with another service in the claim year.  We provide this indicator to help users identify token charges (3).  The packaging information may not coincide</w:t>
      </w:r>
      <w:r>
        <w:t xml:space="preserve"> with services that will be packaged in the prospective payment year.  </w:t>
      </w:r>
    </w:p>
    <w:p w14:paraId="7723E55B" w14:textId="77777777" w:rsidR="0052215C" w:rsidRDefault="0052215C">
      <w:pPr>
        <w:pStyle w:val="Default"/>
      </w:pPr>
      <w:r>
        <w:t xml:space="preserve"> </w:t>
      </w:r>
    </w:p>
    <w:p w14:paraId="3722C68D" w14:textId="77777777" w:rsidR="0052215C" w:rsidRDefault="0052215C">
      <w:pPr>
        <w:ind w:left="720" w:firstLine="720"/>
        <w:rPr>
          <w:color w:val="000000"/>
          <w:sz w:val="18"/>
          <w:szCs w:val="18"/>
        </w:rPr>
      </w:pPr>
      <w:r>
        <w:rPr>
          <w:color w:val="000000"/>
          <w:sz w:val="18"/>
          <w:szCs w:val="18"/>
        </w:rPr>
        <w:t xml:space="preserve">0 - Not packaged </w:t>
      </w:r>
    </w:p>
    <w:p w14:paraId="4C27D7AE" w14:textId="77777777" w:rsidR="0052215C" w:rsidRDefault="0052215C">
      <w:pPr>
        <w:pStyle w:val="Default"/>
        <w:ind w:left="720" w:firstLine="720"/>
        <w:rPr>
          <w:sz w:val="18"/>
          <w:szCs w:val="18"/>
        </w:rPr>
      </w:pPr>
      <w:r>
        <w:rPr>
          <w:sz w:val="18"/>
          <w:szCs w:val="18"/>
        </w:rPr>
        <w:t xml:space="preserve">1 – Packaged service (status indicator N, or no HCPCS code and certain revenue codes) </w:t>
      </w:r>
    </w:p>
    <w:p w14:paraId="2F89FA7D" w14:textId="77777777" w:rsidR="0052215C" w:rsidRDefault="0052215C">
      <w:pPr>
        <w:pStyle w:val="Default"/>
        <w:ind w:left="720" w:firstLine="720"/>
        <w:rPr>
          <w:sz w:val="18"/>
          <w:szCs w:val="18"/>
        </w:rPr>
      </w:pPr>
      <w:r>
        <w:rPr>
          <w:sz w:val="18"/>
          <w:szCs w:val="18"/>
        </w:rPr>
        <w:t xml:space="preserve">2 – Packaged as part of partial hospital per diem or daily mental health service per diem </w:t>
      </w:r>
    </w:p>
    <w:p w14:paraId="5B5B63CD" w14:textId="77777777" w:rsidR="0052215C" w:rsidRDefault="0052215C">
      <w:pPr>
        <w:pStyle w:val="Default"/>
        <w:ind w:left="720" w:firstLine="720"/>
        <w:rPr>
          <w:sz w:val="18"/>
          <w:szCs w:val="18"/>
        </w:rPr>
      </w:pPr>
      <w:r>
        <w:rPr>
          <w:sz w:val="18"/>
          <w:szCs w:val="18"/>
        </w:rPr>
        <w:t xml:space="preserve">3 – Artificial charges for surgical procedure (submitted charges for surgical HCPCS &lt; $1.01) </w:t>
      </w:r>
    </w:p>
    <w:p w14:paraId="5C1099DF" w14:textId="77777777" w:rsidR="0052215C" w:rsidRDefault="0052215C">
      <w:pPr>
        <w:pStyle w:val="Default"/>
        <w:ind w:left="720" w:firstLine="720"/>
      </w:pPr>
      <w:r>
        <w:rPr>
          <w:sz w:val="18"/>
          <w:szCs w:val="18"/>
        </w:rPr>
        <w:t>4 – Packaged as part of drug administration APC payment (v6.0 – v7.3 only)</w:t>
      </w:r>
      <w:r>
        <w:t xml:space="preserve"> </w:t>
      </w:r>
    </w:p>
    <w:p w14:paraId="03EBD728" w14:textId="77777777" w:rsidR="0052215C" w:rsidRDefault="0052215C">
      <w:pPr>
        <w:ind w:firstLine="720"/>
        <w:rPr>
          <w:color w:val="000000"/>
          <w:sz w:val="20"/>
          <w:szCs w:val="20"/>
        </w:rPr>
      </w:pPr>
      <w:r>
        <w:rPr>
          <w:color w:val="000000"/>
          <w:sz w:val="20"/>
          <w:szCs w:val="20"/>
        </w:rPr>
        <w:t xml:space="preserve"> </w:t>
      </w:r>
    </w:p>
    <w:p w14:paraId="09A9D687" w14:textId="77777777" w:rsidR="0052215C" w:rsidRDefault="0052215C">
      <w:pPr>
        <w:pStyle w:val="Default"/>
        <w:spacing w:after="260"/>
      </w:pPr>
      <w:r>
        <w:t>SERVICE</w:t>
      </w:r>
      <w:r w:rsidR="00A305A5">
        <w:t>-</w:t>
      </w:r>
      <w:r>
        <w:t xml:space="preserve">MJMC:  Each HCPCS code has an indicator for one of the flowing three classifications:  J = major; M= minor; B = bypass.  This indicator is used to sort                                                                        the claims into the following groups:  single majors, multiple majors, single minors, multiple minors, and non-OPPS claims.  This indicator is based on status indicator and is discussed in greater detail in the preamble text and claims accounting.  </w:t>
      </w:r>
    </w:p>
    <w:p w14:paraId="5397A6F9" w14:textId="77777777" w:rsidR="0052215C" w:rsidRDefault="0052215C">
      <w:pPr>
        <w:pStyle w:val="Default"/>
        <w:spacing w:after="260"/>
      </w:pPr>
      <w:r>
        <w:t>SERVICE</w:t>
      </w:r>
      <w:r w:rsidR="00A305A5">
        <w:t>-</w:t>
      </w:r>
      <w:r>
        <w:t>DATE</w:t>
      </w:r>
      <w:r w:rsidR="00A305A5">
        <w:t>-</w:t>
      </w:r>
      <w:r>
        <w:t xml:space="preserve">OFFSET: </w:t>
      </w:r>
      <w:r w:rsidR="00A305A5">
        <w:t>T</w:t>
      </w:r>
      <w:r>
        <w:t>he number of days from the actual claim</w:t>
      </w:r>
      <w:r w:rsidR="0027367A">
        <w:t>-from-</w:t>
      </w:r>
      <w:r>
        <w:t>date. The actual claim</w:t>
      </w:r>
      <w:r w:rsidR="0027367A">
        <w:t>-from-</w:t>
      </w:r>
      <w:r>
        <w:t>date is not provided except in quarter/year format, and can be found in the “FROM</w:t>
      </w:r>
      <w:r w:rsidR="007E191C">
        <w:t>-</w:t>
      </w:r>
      <w:r>
        <w:t>DATE” field. This “SERVICE</w:t>
      </w:r>
      <w:r w:rsidR="007E191C">
        <w:t>-</w:t>
      </w:r>
      <w:r>
        <w:t>DATE</w:t>
      </w:r>
      <w:r w:rsidR="007E191C">
        <w:t>-</w:t>
      </w:r>
      <w:r>
        <w:t xml:space="preserve">OFFSET” field can be used to determine when line items were provided in comparison to other line items on the claim. The value “999” will be used to indicate that the original line date of service was missing from the data.  </w:t>
      </w:r>
    </w:p>
    <w:p w14:paraId="7BED858E" w14:textId="77777777" w:rsidR="0052215C" w:rsidRDefault="0052215C">
      <w:pPr>
        <w:pStyle w:val="Default"/>
        <w:spacing w:after="260"/>
      </w:pPr>
      <w:r>
        <w:lastRenderedPageBreak/>
        <w:t>SERVICE</w:t>
      </w:r>
      <w:r w:rsidR="00A305A5">
        <w:t>-</w:t>
      </w:r>
      <w:r>
        <w:t>UNIT</w:t>
      </w:r>
      <w:r w:rsidR="00A305A5">
        <w:t>-</w:t>
      </w:r>
      <w:r>
        <w:t xml:space="preserve">COUNT: The number of units of the item or service delivered.  </w:t>
      </w:r>
    </w:p>
    <w:p w14:paraId="62299664" w14:textId="77777777" w:rsidR="0052215C" w:rsidRDefault="0052215C">
      <w:pPr>
        <w:pStyle w:val="Default"/>
        <w:spacing w:after="260"/>
        <w:ind w:right="200"/>
      </w:pPr>
      <w:r>
        <w:t>SERVICE</w:t>
      </w:r>
      <w:r w:rsidR="00A305A5">
        <w:t>-</w:t>
      </w:r>
      <w:r>
        <w:t>TOTAL</w:t>
      </w:r>
      <w:r w:rsidR="00A305A5">
        <w:t>-</w:t>
      </w:r>
      <w:r>
        <w:t xml:space="preserve">CHARGES: The total charges (covered and non-covered) for all accommodations and services (related to the revenue code) for a billing period before reduction for the deductible and coinsurance amounts and before an adjustment for the cost of services provided.  </w:t>
      </w:r>
    </w:p>
    <w:p w14:paraId="707B5344" w14:textId="77777777" w:rsidR="0052215C" w:rsidRDefault="0052215C">
      <w:pPr>
        <w:pStyle w:val="Default"/>
      </w:pPr>
      <w:r>
        <w:t>SERVICE</w:t>
      </w:r>
      <w:r w:rsidR="00A305A5">
        <w:t>-</w:t>
      </w:r>
      <w:r>
        <w:t xml:space="preserve">COST: The charges adjusted to cost using the hospital’s specific cost center cost-to-charge ratio.  </w:t>
      </w:r>
    </w:p>
    <w:p w14:paraId="463648D8" w14:textId="77777777" w:rsidR="0052215C" w:rsidRDefault="0052215C">
      <w:pPr>
        <w:pStyle w:val="Default"/>
      </w:pPr>
      <w:r>
        <w:t xml:space="preserve"> </w:t>
      </w:r>
    </w:p>
    <w:p w14:paraId="2B956B19" w14:textId="77777777" w:rsidR="0052215C" w:rsidRDefault="0052215C">
      <w:pPr>
        <w:pStyle w:val="Default"/>
        <w:sectPr w:rsidR="0052215C">
          <w:pgSz w:w="12240" w:h="15840"/>
          <w:pgMar w:top="1440" w:right="1440" w:bottom="1440" w:left="1440" w:header="720" w:footer="720" w:gutter="0"/>
          <w:cols w:space="720"/>
          <w:noEndnote/>
        </w:sectPr>
      </w:pPr>
      <w:r w:rsidRPr="00C83CCC">
        <w:t>SERVICE</w:t>
      </w:r>
      <w:r w:rsidR="00836BE2" w:rsidRPr="00C83CCC">
        <w:t>-</w:t>
      </w:r>
      <w:r w:rsidRPr="00C83CCC">
        <w:t>REV</w:t>
      </w:r>
      <w:r w:rsidR="00836BE2" w:rsidRPr="00C83CCC">
        <w:t>-</w:t>
      </w:r>
      <w:r w:rsidRPr="00C83CCC">
        <w:t xml:space="preserve">PAYMENT: The computed total </w:t>
      </w:r>
      <w:r w:rsidR="004846F9">
        <w:t>2024</w:t>
      </w:r>
      <w:r w:rsidR="00E3263A" w:rsidRPr="00C83CCC">
        <w:t xml:space="preserve"> </w:t>
      </w:r>
      <w:r w:rsidRPr="00C83CCC">
        <w:t>OPPS payment for a line item, including deductible, coinsurance, and program payment.</w:t>
      </w:r>
      <w:r>
        <w:t xml:space="preserve"> </w:t>
      </w:r>
    </w:p>
    <w:p w14:paraId="1E3A75C0" w14:textId="77777777" w:rsidR="0052215C" w:rsidRDefault="0052215C">
      <w:pPr>
        <w:pStyle w:val="Default"/>
        <w:rPr>
          <w:color w:val="auto"/>
        </w:rPr>
      </w:pPr>
    </w:p>
    <w:sectPr w:rsidR="0052215C" w:rsidSect="00742D01">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144"/>
    <w:multiLevelType w:val="hybridMultilevel"/>
    <w:tmpl w:val="8ED2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5F37"/>
    <w:multiLevelType w:val="hybridMultilevel"/>
    <w:tmpl w:val="1EB15E8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057848687">
    <w:abstractNumId w:val="1"/>
  </w:num>
  <w:num w:numId="2" w16cid:durableId="107716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5C"/>
    <w:rsid w:val="0000472C"/>
    <w:rsid w:val="00023DC5"/>
    <w:rsid w:val="00033EA9"/>
    <w:rsid w:val="00035B21"/>
    <w:rsid w:val="0004650B"/>
    <w:rsid w:val="00070861"/>
    <w:rsid w:val="000722D6"/>
    <w:rsid w:val="00184C9B"/>
    <w:rsid w:val="0018740B"/>
    <w:rsid w:val="001B2874"/>
    <w:rsid w:val="001C40D6"/>
    <w:rsid w:val="001E2790"/>
    <w:rsid w:val="001F7AD1"/>
    <w:rsid w:val="0020482F"/>
    <w:rsid w:val="0024452A"/>
    <w:rsid w:val="00266AFC"/>
    <w:rsid w:val="0027367A"/>
    <w:rsid w:val="002A604F"/>
    <w:rsid w:val="002B1CB9"/>
    <w:rsid w:val="002B4EC5"/>
    <w:rsid w:val="002C12C4"/>
    <w:rsid w:val="002C4A5E"/>
    <w:rsid w:val="003139F5"/>
    <w:rsid w:val="00326B0B"/>
    <w:rsid w:val="00342481"/>
    <w:rsid w:val="00383D20"/>
    <w:rsid w:val="003C7A34"/>
    <w:rsid w:val="003E7DFF"/>
    <w:rsid w:val="003F7419"/>
    <w:rsid w:val="004301A8"/>
    <w:rsid w:val="0044453D"/>
    <w:rsid w:val="004846F9"/>
    <w:rsid w:val="00485D81"/>
    <w:rsid w:val="00495C10"/>
    <w:rsid w:val="00497E0F"/>
    <w:rsid w:val="004A2121"/>
    <w:rsid w:val="004A30FD"/>
    <w:rsid w:val="004A7169"/>
    <w:rsid w:val="004E2517"/>
    <w:rsid w:val="004E5014"/>
    <w:rsid w:val="004E6986"/>
    <w:rsid w:val="00501D75"/>
    <w:rsid w:val="00503449"/>
    <w:rsid w:val="0052215C"/>
    <w:rsid w:val="0053679D"/>
    <w:rsid w:val="0058679A"/>
    <w:rsid w:val="00591D8C"/>
    <w:rsid w:val="00594AF1"/>
    <w:rsid w:val="005A143F"/>
    <w:rsid w:val="005A238D"/>
    <w:rsid w:val="005A4D6D"/>
    <w:rsid w:val="005E5A42"/>
    <w:rsid w:val="005E7A5A"/>
    <w:rsid w:val="005F5455"/>
    <w:rsid w:val="00623EF6"/>
    <w:rsid w:val="006305DD"/>
    <w:rsid w:val="006322B4"/>
    <w:rsid w:val="0064743B"/>
    <w:rsid w:val="00682478"/>
    <w:rsid w:val="00696177"/>
    <w:rsid w:val="006D3E36"/>
    <w:rsid w:val="00707121"/>
    <w:rsid w:val="00717657"/>
    <w:rsid w:val="00727256"/>
    <w:rsid w:val="0073383B"/>
    <w:rsid w:val="00742D01"/>
    <w:rsid w:val="007605CB"/>
    <w:rsid w:val="00762A8F"/>
    <w:rsid w:val="007765F3"/>
    <w:rsid w:val="007C573B"/>
    <w:rsid w:val="007E191C"/>
    <w:rsid w:val="007F0F5A"/>
    <w:rsid w:val="007F3CB5"/>
    <w:rsid w:val="008118F3"/>
    <w:rsid w:val="00825DE7"/>
    <w:rsid w:val="00832837"/>
    <w:rsid w:val="00835CC4"/>
    <w:rsid w:val="00836BE2"/>
    <w:rsid w:val="00837512"/>
    <w:rsid w:val="00846148"/>
    <w:rsid w:val="00855EF3"/>
    <w:rsid w:val="00856330"/>
    <w:rsid w:val="008754A6"/>
    <w:rsid w:val="00894E43"/>
    <w:rsid w:val="00895780"/>
    <w:rsid w:val="008C2C0E"/>
    <w:rsid w:val="008C2C92"/>
    <w:rsid w:val="00920FBB"/>
    <w:rsid w:val="0093180F"/>
    <w:rsid w:val="00952206"/>
    <w:rsid w:val="00982651"/>
    <w:rsid w:val="00987ADA"/>
    <w:rsid w:val="00992592"/>
    <w:rsid w:val="00996C33"/>
    <w:rsid w:val="009A6228"/>
    <w:rsid w:val="009C3E51"/>
    <w:rsid w:val="009E7A66"/>
    <w:rsid w:val="00A03C25"/>
    <w:rsid w:val="00A305A5"/>
    <w:rsid w:val="00A50F64"/>
    <w:rsid w:val="00A74EB2"/>
    <w:rsid w:val="00AB070B"/>
    <w:rsid w:val="00AB73FA"/>
    <w:rsid w:val="00AC5FF7"/>
    <w:rsid w:val="00AD1395"/>
    <w:rsid w:val="00AD54D9"/>
    <w:rsid w:val="00AE1907"/>
    <w:rsid w:val="00AF1000"/>
    <w:rsid w:val="00B3413F"/>
    <w:rsid w:val="00B35DA7"/>
    <w:rsid w:val="00B545B2"/>
    <w:rsid w:val="00B639EB"/>
    <w:rsid w:val="00BA6A6B"/>
    <w:rsid w:val="00BB2132"/>
    <w:rsid w:val="00BC47CA"/>
    <w:rsid w:val="00BF3574"/>
    <w:rsid w:val="00C17E49"/>
    <w:rsid w:val="00C23C49"/>
    <w:rsid w:val="00C272D8"/>
    <w:rsid w:val="00C329C3"/>
    <w:rsid w:val="00C67CAB"/>
    <w:rsid w:val="00C83CCC"/>
    <w:rsid w:val="00C83FD4"/>
    <w:rsid w:val="00CD7EF4"/>
    <w:rsid w:val="00CE22EF"/>
    <w:rsid w:val="00CF069E"/>
    <w:rsid w:val="00CF10F7"/>
    <w:rsid w:val="00CF1DD8"/>
    <w:rsid w:val="00D204A2"/>
    <w:rsid w:val="00D25E9B"/>
    <w:rsid w:val="00D3467A"/>
    <w:rsid w:val="00D733C6"/>
    <w:rsid w:val="00DD6D32"/>
    <w:rsid w:val="00DF6739"/>
    <w:rsid w:val="00E0573D"/>
    <w:rsid w:val="00E23C62"/>
    <w:rsid w:val="00E3263A"/>
    <w:rsid w:val="00E56CB2"/>
    <w:rsid w:val="00E8215E"/>
    <w:rsid w:val="00EC45EA"/>
    <w:rsid w:val="00EC48A7"/>
    <w:rsid w:val="00F179BE"/>
    <w:rsid w:val="00F8168F"/>
    <w:rsid w:val="00FA0746"/>
    <w:rsid w:val="00FA1A75"/>
    <w:rsid w:val="00FC6633"/>
    <w:rsid w:val="00FC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7C4AC"/>
  <w15:chartTrackingRefBased/>
  <w15:docId w15:val="{D41757A0-E4AA-4311-B8D8-6013E8E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742D0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D01"/>
    <w:pPr>
      <w:widowControl w:val="0"/>
      <w:autoSpaceDE w:val="0"/>
      <w:autoSpaceDN w:val="0"/>
      <w:adjustRightInd w:val="0"/>
    </w:pPr>
    <w:rPr>
      <w:rFonts w:ascii="Times New Roman" w:hAnsi="Times New Roman"/>
      <w:color w:val="000000"/>
      <w:sz w:val="24"/>
      <w:szCs w:val="24"/>
    </w:rPr>
  </w:style>
  <w:style w:type="paragraph" w:customStyle="1" w:styleId="CM5">
    <w:name w:val="CM5"/>
    <w:basedOn w:val="Default"/>
    <w:next w:val="Default"/>
    <w:uiPriority w:val="99"/>
    <w:rsid w:val="00742D01"/>
    <w:pPr>
      <w:spacing w:after="260"/>
    </w:pPr>
    <w:rPr>
      <w:color w:val="auto"/>
    </w:rPr>
  </w:style>
  <w:style w:type="character" w:styleId="Hyperlink">
    <w:name w:val="Hyperlink"/>
    <w:uiPriority w:val="99"/>
    <w:unhideWhenUsed/>
    <w:rsid w:val="00E56CB2"/>
    <w:rPr>
      <w:color w:val="0000FF"/>
      <w:u w:val="single"/>
    </w:rPr>
  </w:style>
  <w:style w:type="paragraph" w:styleId="PlainText">
    <w:name w:val="Plain Text"/>
    <w:basedOn w:val="Normal"/>
    <w:link w:val="PlainTextChar"/>
    <w:uiPriority w:val="99"/>
    <w:semiHidden/>
    <w:unhideWhenUsed/>
    <w:rsid w:val="00623EF6"/>
    <w:pPr>
      <w:widowControl/>
      <w:autoSpaceDE/>
      <w:autoSpaceDN/>
      <w:adjustRightInd/>
    </w:pPr>
    <w:rPr>
      <w:rFonts w:ascii="Consolas" w:eastAsia="Calibri" w:hAnsi="Consolas"/>
      <w:sz w:val="21"/>
      <w:szCs w:val="21"/>
      <w:lang w:val="x-none" w:eastAsia="x-none"/>
    </w:rPr>
  </w:style>
  <w:style w:type="character" w:customStyle="1" w:styleId="PlainTextChar">
    <w:name w:val="Plain Text Char"/>
    <w:link w:val="PlainText"/>
    <w:uiPriority w:val="99"/>
    <w:semiHidden/>
    <w:rsid w:val="00623EF6"/>
    <w:rPr>
      <w:rFonts w:ascii="Consolas" w:eastAsia="Calibri" w:hAnsi="Consolas"/>
      <w:sz w:val="21"/>
      <w:szCs w:val="21"/>
    </w:rPr>
  </w:style>
  <w:style w:type="paragraph" w:styleId="BalloonText">
    <w:name w:val="Balloon Text"/>
    <w:basedOn w:val="Normal"/>
    <w:link w:val="BalloonTextChar"/>
    <w:uiPriority w:val="99"/>
    <w:semiHidden/>
    <w:unhideWhenUsed/>
    <w:rsid w:val="00AD1395"/>
    <w:rPr>
      <w:rFonts w:ascii="Tahoma" w:hAnsi="Tahoma"/>
      <w:sz w:val="16"/>
      <w:szCs w:val="16"/>
      <w:lang w:val="x-none" w:eastAsia="x-none"/>
    </w:rPr>
  </w:style>
  <w:style w:type="character" w:customStyle="1" w:styleId="BalloonTextChar">
    <w:name w:val="Balloon Text Char"/>
    <w:link w:val="BalloonText"/>
    <w:uiPriority w:val="99"/>
    <w:semiHidden/>
    <w:rsid w:val="00AD1395"/>
    <w:rPr>
      <w:rFonts w:ascii="Tahoma" w:hAnsi="Tahoma" w:cs="Tahoma"/>
      <w:sz w:val="16"/>
      <w:szCs w:val="16"/>
    </w:rPr>
  </w:style>
  <w:style w:type="character" w:styleId="CommentReference">
    <w:name w:val="annotation reference"/>
    <w:uiPriority w:val="99"/>
    <w:semiHidden/>
    <w:unhideWhenUsed/>
    <w:rsid w:val="0018740B"/>
    <w:rPr>
      <w:sz w:val="16"/>
      <w:szCs w:val="16"/>
    </w:rPr>
  </w:style>
  <w:style w:type="paragraph" w:styleId="CommentText">
    <w:name w:val="annotation text"/>
    <w:basedOn w:val="Normal"/>
    <w:link w:val="CommentTextChar"/>
    <w:uiPriority w:val="99"/>
    <w:semiHidden/>
    <w:unhideWhenUsed/>
    <w:rsid w:val="0018740B"/>
    <w:rPr>
      <w:sz w:val="20"/>
      <w:szCs w:val="20"/>
    </w:rPr>
  </w:style>
  <w:style w:type="character" w:customStyle="1" w:styleId="CommentTextChar">
    <w:name w:val="Comment Text Char"/>
    <w:link w:val="CommentText"/>
    <w:uiPriority w:val="99"/>
    <w:semiHidden/>
    <w:rsid w:val="001874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8740B"/>
    <w:rPr>
      <w:b/>
      <w:bCs/>
    </w:rPr>
  </w:style>
  <w:style w:type="character" w:customStyle="1" w:styleId="CommentSubjectChar">
    <w:name w:val="Comment Subject Char"/>
    <w:link w:val="CommentSubject"/>
    <w:uiPriority w:val="99"/>
    <w:semiHidden/>
    <w:rsid w:val="0018740B"/>
    <w:rPr>
      <w:rFonts w:ascii="Times New Roman" w:hAnsi="Times New Roman"/>
      <w:b/>
      <w:bCs/>
    </w:rPr>
  </w:style>
  <w:style w:type="paragraph" w:styleId="Revision">
    <w:name w:val="Revision"/>
    <w:hidden/>
    <w:uiPriority w:val="99"/>
    <w:semiHidden/>
    <w:rsid w:val="00591D8C"/>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A50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58276">
      <w:bodyDiv w:val="1"/>
      <w:marLeft w:val="0"/>
      <w:marRight w:val="0"/>
      <w:marTop w:val="0"/>
      <w:marBottom w:val="0"/>
      <w:divBdr>
        <w:top w:val="none" w:sz="0" w:space="0" w:color="auto"/>
        <w:left w:val="none" w:sz="0" w:space="0" w:color="auto"/>
        <w:bottom w:val="none" w:sz="0" w:space="0" w:color="auto"/>
        <w:right w:val="none" w:sz="0" w:space="0" w:color="auto"/>
      </w:divBdr>
    </w:div>
    <w:div w:id="1914973397">
      <w:bodyDiv w:val="1"/>
      <w:marLeft w:val="0"/>
      <w:marRight w:val="0"/>
      <w:marTop w:val="0"/>
      <w:marBottom w:val="0"/>
      <w:divBdr>
        <w:top w:val="none" w:sz="0" w:space="0" w:color="auto"/>
        <w:left w:val="none" w:sz="0" w:space="0" w:color="auto"/>
        <w:bottom w:val="none" w:sz="0" w:space="0" w:color="auto"/>
        <w:right w:val="none" w:sz="0" w:space="0" w:color="auto"/>
      </w:divBdr>
    </w:div>
    <w:div w:id="207003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patientpps@cms.hh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ms.gov/medicare/payment/prospective-payment-systems/hospital-outpat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C61E32DE66D4596D9EE0E6C7A04EE" ma:contentTypeVersion="0" ma:contentTypeDescription="Create a new document." ma:contentTypeScope="" ma:versionID="056bb5019c0ba0cd27ba5c53c520103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3525B-7C66-436F-B40D-71C7166469A6}">
  <ds:schemaRefs>
    <ds:schemaRef ds:uri="http://schemas.microsoft.com/sharepoint/v3/contenttype/forms"/>
  </ds:schemaRefs>
</ds:datastoreItem>
</file>

<file path=customXml/itemProps2.xml><?xml version="1.0" encoding="utf-8"?>
<ds:datastoreItem xmlns:ds="http://schemas.openxmlformats.org/officeDocument/2006/customXml" ds:itemID="{AE7BEA70-D68A-421F-815C-214E76D28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4D7E9D-37B4-419A-AB1F-6B04A15A16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Identifiable Data Set for Hospital Outpatient Prospective Payment System (OPPS)</vt:lpstr>
    </vt:vector>
  </TitlesOfParts>
  <Company/>
  <LinksUpToDate>false</LinksUpToDate>
  <CharactersWithSpaces>8382</CharactersWithSpaces>
  <SharedDoc>false</SharedDoc>
  <HLinks>
    <vt:vector size="6" baseType="variant">
      <vt:variant>
        <vt:i4>6029314</vt:i4>
      </vt:variant>
      <vt:variant>
        <vt:i4>0</vt:i4>
      </vt:variant>
      <vt:variant>
        <vt:i4>0</vt:i4>
      </vt:variant>
      <vt:variant>
        <vt:i4>5</vt:i4>
      </vt:variant>
      <vt:variant>
        <vt:lpwstr>http://www.cms.hhs.gov/HospitalOutpatientPPS/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Identifiable Data Set for Hospital Outpatient Prospective Payment System (OPPS)</dc:title>
  <dc:subject/>
  <dc:creator>CMS</dc:creator>
  <cp:keywords/>
  <dc:description/>
  <cp:lastModifiedBy>Chuang, Erick (CMS/CM)</cp:lastModifiedBy>
  <cp:revision>11</cp:revision>
  <dcterms:created xsi:type="dcterms:W3CDTF">2025-06-26T23:35:00Z</dcterms:created>
  <dcterms:modified xsi:type="dcterms:W3CDTF">2025-11-14T23:37:00Z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