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6EC" w:rsidRDefault="00B046EC" w:rsidP="00B046E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B046EC">
        <w:rPr>
          <w:rFonts w:ascii="Times New Roman" w:hAnsi="Times New Roman"/>
          <w:b/>
          <w:bCs/>
          <w:color w:val="000000"/>
          <w:sz w:val="23"/>
          <w:szCs w:val="23"/>
        </w:rPr>
        <w:t>Quarterly Provider Update-Regulations</w:t>
      </w:r>
    </w:p>
    <w:p w:rsidR="00B046EC" w:rsidRDefault="008B419C" w:rsidP="00B046E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>January</w:t>
      </w:r>
      <w:r w:rsidR="00EA280D">
        <w:rPr>
          <w:rFonts w:ascii="Times New Roman" w:hAnsi="Times New Roman"/>
          <w:b/>
          <w:bCs/>
          <w:color w:val="000000"/>
          <w:sz w:val="23"/>
          <w:szCs w:val="23"/>
        </w:rPr>
        <w:t xml:space="preserve"> 1 – 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March 31</w:t>
      </w:r>
      <w:r w:rsidR="00B046EC" w:rsidRPr="00B046EC">
        <w:rPr>
          <w:rFonts w:ascii="Times New Roman" w:hAnsi="Times New Roman"/>
          <w:b/>
          <w:bCs/>
          <w:color w:val="000000"/>
          <w:sz w:val="23"/>
          <w:szCs w:val="23"/>
        </w:rPr>
        <w:t>, 20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1</w:t>
      </w:r>
      <w:r w:rsidR="007A19A6">
        <w:rPr>
          <w:rFonts w:ascii="Times New Roman" w:hAnsi="Times New Roman"/>
          <w:b/>
          <w:bCs/>
          <w:color w:val="000000"/>
          <w:sz w:val="23"/>
          <w:szCs w:val="23"/>
        </w:rPr>
        <w:t>1</w:t>
      </w:r>
    </w:p>
    <w:p w:rsidR="00B046EC" w:rsidRDefault="00B046EC" w:rsidP="00B046EC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3"/>
          <w:szCs w:val="23"/>
        </w:rPr>
      </w:pPr>
    </w:p>
    <w:p w:rsidR="00B046EC" w:rsidRDefault="00B046EC" w:rsidP="00B046EC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B046EC">
        <w:rPr>
          <w:rFonts w:ascii="Times New Roman" w:hAnsi="Times New Roman"/>
          <w:b/>
          <w:bCs/>
          <w:color w:val="000000"/>
          <w:sz w:val="23"/>
          <w:szCs w:val="23"/>
        </w:rPr>
        <w:t xml:space="preserve">Key: </w:t>
      </w:r>
    </w:p>
    <w:p w:rsidR="00B046EC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ASCs-Ambulatory Surgical Centers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 w:rsidRPr="00B046EC">
        <w:rPr>
          <w:rFonts w:ascii="Verdana" w:hAnsi="Verdana" w:cs="Verdana"/>
          <w:color w:val="000000"/>
          <w:sz w:val="20"/>
          <w:szCs w:val="20"/>
        </w:rPr>
        <w:t xml:space="preserve">HHA-Home Health Agency </w:t>
      </w:r>
    </w:p>
    <w:p w:rsidR="00B046EC" w:rsidRPr="00227CF8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FF0000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CMHCs-Community Mental Health Centers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 w:rsidRPr="00EA280D">
        <w:rPr>
          <w:rFonts w:ascii="Verdana" w:hAnsi="Verdana" w:cs="Verdana"/>
          <w:sz w:val="20"/>
          <w:szCs w:val="20"/>
        </w:rPr>
        <w:t>MA-Medicare Advantage</w:t>
      </w:r>
    </w:p>
    <w:p w:rsidR="00B046EC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OPO-Organ Procurement Organization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 w:rsidRPr="00B046EC">
        <w:rPr>
          <w:rFonts w:ascii="Verdana" w:hAnsi="Verdana" w:cs="Verdana"/>
          <w:color w:val="000000"/>
          <w:sz w:val="20"/>
          <w:szCs w:val="20"/>
        </w:rPr>
        <w:t xml:space="preserve">OPT-Outpatient Physical Therapy </w:t>
      </w:r>
    </w:p>
    <w:p w:rsidR="00B046EC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CORF-Comprehensive Outpatient Rehabilitation Facility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 w:rsidRPr="00B046EC">
        <w:rPr>
          <w:rFonts w:ascii="Verdana" w:hAnsi="Verdana" w:cs="Verdana"/>
          <w:color w:val="000000"/>
          <w:sz w:val="20"/>
          <w:szCs w:val="20"/>
        </w:rPr>
        <w:t xml:space="preserve">RHCs-Rural Health Clinics </w:t>
      </w:r>
    </w:p>
    <w:p w:rsidR="00B046EC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DME-Durable Medical Equipment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 w:rsidRPr="00B046EC">
        <w:rPr>
          <w:rFonts w:ascii="Verdana" w:hAnsi="Verdana" w:cs="Verdana"/>
          <w:color w:val="000000"/>
          <w:sz w:val="20"/>
          <w:szCs w:val="20"/>
        </w:rPr>
        <w:t xml:space="preserve">SNF-Skilled Nursing Facility </w:t>
      </w:r>
    </w:p>
    <w:p w:rsidR="00B046EC" w:rsidRPr="00EA280D" w:rsidRDefault="00B046EC" w:rsidP="00B046E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FQHC-Federally Qualified Health Center </w:t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 w:rsidRPr="00EA280D">
        <w:rPr>
          <w:rFonts w:ascii="Verdana" w:hAnsi="Verdana" w:cs="Verdana"/>
          <w:sz w:val="20"/>
          <w:szCs w:val="20"/>
        </w:rPr>
        <w:t>ESRD – End Stage Renal Disease</w:t>
      </w:r>
    </w:p>
    <w:p w:rsidR="00B046EC" w:rsidRPr="00B046EC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</w:p>
    <w:tbl>
      <w:tblPr>
        <w:tblW w:w="14418" w:type="dxa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/>
      </w:tblPr>
      <w:tblGrid>
        <w:gridCol w:w="2268"/>
        <w:gridCol w:w="8010"/>
        <w:gridCol w:w="1800"/>
        <w:gridCol w:w="2340"/>
      </w:tblGrid>
      <w:tr w:rsidR="00D22589" w:rsidRPr="00B046EC" w:rsidTr="00700E41">
        <w:trPr>
          <w:cantSplit/>
          <w:tblHeader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B046EC" w:rsidRDefault="00D22589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46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File Code </w:t>
            </w:r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B046EC" w:rsidRDefault="00D22589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46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Subject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B046EC" w:rsidRDefault="00D22589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46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Issue or Publication Date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B046EC" w:rsidRDefault="00D22589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46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Provider </w:t>
            </w:r>
          </w:p>
          <w:p w:rsidR="00D22589" w:rsidRPr="00B046EC" w:rsidRDefault="00D22589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46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Type 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7" w:history="1">
              <w:r w:rsidRPr="00F17EB0">
                <w:rPr>
                  <w:rStyle w:val="Hyperlink"/>
                  <w:rFonts w:ascii="Arial" w:hAnsi="Arial" w:cs="Arial"/>
                  <w:bCs/>
                  <w:iCs/>
                </w:rPr>
                <w:t>CMS-3225-P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AE2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E2CE0">
              <w:rPr>
                <w:rFonts w:ascii="Arial" w:eastAsia="Times New Roman" w:hAnsi="Arial" w:cs="Arial"/>
              </w:rPr>
              <w:t>Medicare and Medicaid Programs; Patient Notification of Right To Access State Survey Agencies and Medicare Beneficiary Notification of the Right To Access Quality Improvement Organizations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AE2CE0">
            <w:pPr>
              <w:jc w:val="center"/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  <w:color w:val="000000"/>
              </w:rPr>
              <w:t>02/02/2011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6F4218" w:rsidRDefault="00D22589" w:rsidP="00FC57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8" w:history="1">
              <w:r w:rsidRPr="0063497D">
                <w:rPr>
                  <w:rStyle w:val="Hyperlink"/>
                  <w:rFonts w:ascii="Arial" w:hAnsi="Arial" w:cs="Arial"/>
                </w:rPr>
                <w:t>CMS-6029-N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6F4218" w:rsidRDefault="00D22589" w:rsidP="00FC5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6F4218">
              <w:rPr>
                <w:rFonts w:ascii="Arial" w:eastAsia="Times New Roman" w:hAnsi="Arial" w:cs="Arial"/>
              </w:rPr>
              <w:t>Medicare, Medicaid, and Children's Health Insurance Programs; Provider Enrollment Application Fee Amount for 2011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FC571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03/23/2011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FC57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C572FE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9" w:history="1">
              <w:r w:rsidRPr="00C572FE">
                <w:rPr>
                  <w:rStyle w:val="Hyperlink"/>
                  <w:rFonts w:ascii="Arial" w:hAnsi="Arial" w:cs="Arial"/>
                </w:rPr>
                <w:t>CMS-4154-FN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C572FE" w:rsidRDefault="00D22589" w:rsidP="00C57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C572FE">
              <w:rPr>
                <w:rFonts w:ascii="Arial" w:eastAsia="Times New Roman" w:hAnsi="Arial" w:cs="Arial"/>
              </w:rPr>
              <w:t>Medicare and Medicaid Programs; Renewal of Deeming Authority of the National Committee for Quality Assurance for Medicare Advantage Health Maintenance Organizations and Local Preferred Provider Organizations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Default="00D22589" w:rsidP="002D16D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03/25/2011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</w:rPr>
              <w:t>CMS-6028-F</w:t>
            </w:r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Default="00D22589" w:rsidP="002D16D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ind w:right="-252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 xml:space="preserve">Final Rule:  Additional Screening, Application Fees, and Temporary Moratoria </w:t>
            </w:r>
          </w:p>
          <w:p w:rsidR="00D22589" w:rsidRPr="00F17EB0" w:rsidRDefault="00D22589" w:rsidP="002D16D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ind w:right="-252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for Providers and Suppliers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</w:rPr>
              <w:t>CMS-1345-P</w:t>
            </w:r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widowControl w:val="0"/>
              <w:tabs>
                <w:tab w:val="left" w:pos="90"/>
                <w:tab w:val="left" w:pos="1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Proposed Rule:  Medicare Shared Savings Program: Accountable Care Organizations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tabs>
                <w:tab w:val="left" w:pos="900"/>
                <w:tab w:val="center" w:pos="106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F17EB0">
              <w:rPr>
                <w:rFonts w:ascii="Arial" w:hAnsi="Arial" w:cs="Arial"/>
                <w:bCs/>
                <w:iCs/>
                <w:color w:val="000000"/>
              </w:rPr>
              <w:t>CMS-3213-P</w:t>
            </w:r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widowControl w:val="0"/>
              <w:tabs>
                <w:tab w:val="left" w:pos="90"/>
                <w:tab w:val="left" w:pos="1500"/>
                <w:tab w:val="left" w:pos="1980"/>
              </w:tabs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  <w:color w:val="000000"/>
              </w:rPr>
              <w:t xml:space="preserve">Proposed Rule:  </w:t>
            </w:r>
            <w:r w:rsidRPr="00F17EB0">
              <w:rPr>
                <w:rFonts w:ascii="Arial" w:hAnsi="Arial" w:cs="Arial"/>
              </w:rPr>
              <w:t>Influenza Vaccination Standard for Certain Medicare Participating Providers and Suppliers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</w:rPr>
              <w:t>CMS-3202-P</w:t>
            </w:r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widowControl w:val="0"/>
              <w:tabs>
                <w:tab w:val="left" w:pos="90"/>
                <w:tab w:val="left" w:pos="1500"/>
                <w:tab w:val="left" w:pos="1980"/>
              </w:tabs>
              <w:autoSpaceDE w:val="0"/>
              <w:autoSpaceDN w:val="0"/>
              <w:adjustRightInd w:val="0"/>
              <w:spacing w:before="26"/>
              <w:outlineLvl w:val="0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Proposed Rule:  Conditions of Participation (</w:t>
            </w:r>
            <w:proofErr w:type="spellStart"/>
            <w:r w:rsidRPr="00F17EB0">
              <w:rPr>
                <w:rFonts w:ascii="Arial" w:hAnsi="Arial" w:cs="Arial"/>
                <w:color w:val="000000"/>
              </w:rPr>
              <w:t>CoPs</w:t>
            </w:r>
            <w:proofErr w:type="spellEnd"/>
            <w:r w:rsidRPr="00F17EB0">
              <w:rPr>
                <w:rFonts w:ascii="Arial" w:hAnsi="Arial" w:cs="Arial"/>
                <w:color w:val="000000"/>
              </w:rPr>
              <w:t>) for Community Mental Health Centers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CMHC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18185A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0" w:history="1">
              <w:r w:rsidRPr="0018185A">
                <w:rPr>
                  <w:rStyle w:val="Hyperlink"/>
                  <w:rFonts w:ascii="Arial" w:hAnsi="Arial" w:cs="Arial"/>
                </w:rPr>
                <w:t>CMS-1510-F2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18185A" w:rsidRDefault="00D22589" w:rsidP="00181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18185A">
              <w:rPr>
                <w:rFonts w:ascii="Arial" w:eastAsia="Times New Roman" w:hAnsi="Arial" w:cs="Arial"/>
              </w:rPr>
              <w:t xml:space="preserve">Medicare Program; Home Health Prospective Payment System Rate </w:t>
            </w:r>
          </w:p>
          <w:p w:rsidR="00D22589" w:rsidRPr="0018185A" w:rsidRDefault="00D22589" w:rsidP="00181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18185A">
              <w:rPr>
                <w:rFonts w:ascii="Arial" w:eastAsia="Times New Roman" w:hAnsi="Arial" w:cs="Arial"/>
              </w:rPr>
              <w:t>Update for Calendar Year 2011; Changes in Certification Requirements for Home Health Agencies and Hospices; Correction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02/18/2011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HHA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54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11" w:history="1">
              <w:r w:rsidRPr="00F17EB0">
                <w:rPr>
                  <w:rStyle w:val="Hyperlink"/>
                  <w:rFonts w:ascii="Arial" w:hAnsi="Arial" w:cs="Arial"/>
                </w:rPr>
                <w:t>CMS-3239-P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D83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F17EB0">
              <w:rPr>
                <w:rFonts w:ascii="Arial" w:eastAsia="Times New Roman" w:hAnsi="Arial" w:cs="Arial"/>
              </w:rPr>
              <w:t>Medicare Program; Hospital Inpatient Value-Based Purchasing Program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54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01/13/2011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54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12" w:history="1">
              <w:r w:rsidRPr="00F17EB0">
                <w:rPr>
                  <w:rStyle w:val="Hyperlink"/>
                  <w:rFonts w:ascii="Arial" w:hAnsi="Arial" w:cs="Arial"/>
                </w:rPr>
                <w:t>CMS-1346-P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E15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F17EB0">
              <w:rPr>
                <w:rFonts w:ascii="Arial" w:eastAsia="Times New Roman" w:hAnsi="Arial" w:cs="Arial"/>
              </w:rPr>
              <w:t>Medicare Program; Inpatient Psychiatric Facilities Prospective Payment System--Update for Rate Year Beginning July 1, 2011 (RY 2012); Proposed Rule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54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01/27/2011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13" w:history="1">
              <w:r w:rsidRPr="0018185A">
                <w:rPr>
                  <w:rStyle w:val="Hyperlink"/>
                  <w:rFonts w:ascii="Arial" w:hAnsi="Arial" w:cs="Arial"/>
                </w:rPr>
                <w:t>CMS-3230-IFC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18185A" w:rsidRDefault="00D22589" w:rsidP="00181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18185A">
              <w:rPr>
                <w:rFonts w:ascii="Arial" w:eastAsia="Times New Roman" w:hAnsi="Arial" w:cs="Arial"/>
              </w:rPr>
              <w:t>Medicare and Medicaid Programs; Requirements for Long-Term Care (LTC) Facilities; Notice of Facility Closure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02/18/2011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4" w:history="1">
              <w:r w:rsidRPr="009C6E27">
                <w:rPr>
                  <w:rStyle w:val="Hyperlink"/>
                  <w:rFonts w:ascii="Arial" w:hAnsi="Arial" w:cs="Arial"/>
                  <w:bCs/>
                  <w:iCs/>
                </w:rPr>
                <w:t>CMS-2326-FN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9C6E27" w:rsidRDefault="00D22589" w:rsidP="009C6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9C6E27">
              <w:rPr>
                <w:rFonts w:ascii="Arial" w:eastAsia="Times New Roman" w:hAnsi="Arial" w:cs="Arial"/>
              </w:rPr>
              <w:t>Medicare and Medicaid Programs; Approval of the Joint Commission for Deeming Authority for Psychiatric Hospitals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02/25/2011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1B62B9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5" w:history="1">
              <w:r w:rsidRPr="00CC1D7C">
                <w:rPr>
                  <w:rStyle w:val="Hyperlink"/>
                  <w:rFonts w:ascii="Arial" w:hAnsi="Arial" w:cs="Arial"/>
                </w:rPr>
                <w:t>CMS-1504-CN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1B62B9" w:rsidRDefault="00D22589" w:rsidP="001B6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1B62B9">
              <w:rPr>
                <w:rFonts w:ascii="Arial" w:eastAsia="Times New Roman" w:hAnsi="Arial" w:cs="Arial"/>
              </w:rPr>
              <w:t xml:space="preserve">Medicare Program: Changes to the Hospital Outpatient Prospective </w:t>
            </w:r>
          </w:p>
          <w:p w:rsidR="00D22589" w:rsidRPr="001B62B9" w:rsidRDefault="00D22589" w:rsidP="001B6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1B62B9">
              <w:rPr>
                <w:rFonts w:ascii="Arial" w:eastAsia="Times New Roman" w:hAnsi="Arial" w:cs="Arial"/>
              </w:rPr>
              <w:t xml:space="preserve">Payment System and CY 2011 Payment Rates; Changes to the Ambulatory </w:t>
            </w:r>
          </w:p>
          <w:p w:rsidR="00D22589" w:rsidRPr="001B62B9" w:rsidRDefault="00D22589" w:rsidP="001B6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1B62B9">
              <w:rPr>
                <w:rFonts w:ascii="Arial" w:eastAsia="Times New Roman" w:hAnsi="Arial" w:cs="Arial"/>
              </w:rPr>
              <w:t xml:space="preserve">Surgical Center Payment System and CY 2011 Payment Rates; Changes to </w:t>
            </w:r>
          </w:p>
          <w:p w:rsidR="00D22589" w:rsidRPr="001B62B9" w:rsidRDefault="00D22589" w:rsidP="001B6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1B62B9">
              <w:rPr>
                <w:rFonts w:ascii="Arial" w:eastAsia="Times New Roman" w:hAnsi="Arial" w:cs="Arial"/>
              </w:rPr>
              <w:t>Payments to Hospitals for Graduate Medical Education Costs; Corrections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B62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03/11/2011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1E61A2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6" w:history="1">
              <w:r w:rsidRPr="001E61A2">
                <w:rPr>
                  <w:rStyle w:val="Hyperlink"/>
                  <w:rFonts w:ascii="Arial" w:hAnsi="Arial" w:cs="Arial"/>
                </w:rPr>
                <w:t>CMS-1430-IFC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1E61A2" w:rsidRDefault="00D22589" w:rsidP="00641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color w:val="000000"/>
              </w:rPr>
            </w:pPr>
            <w:r w:rsidRPr="001E61A2">
              <w:rPr>
                <w:rFonts w:ascii="Arial" w:eastAsia="Times New Roman" w:hAnsi="Arial" w:cs="Arial"/>
              </w:rPr>
              <w:t>Medicare Program; Revisions to the Reductions and Increases to Hospitals' FTE Resident Caps for Graduate Medical Education Payment Purposes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03/14/2011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F17EB0">
              <w:rPr>
                <w:rFonts w:ascii="Arial" w:hAnsi="Arial" w:cs="Arial"/>
                <w:bCs/>
                <w:iCs/>
                <w:color w:val="000000"/>
              </w:rPr>
              <w:t>CMS-3227-F</w:t>
            </w:r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widowControl w:val="0"/>
              <w:tabs>
                <w:tab w:val="left" w:pos="90"/>
                <w:tab w:val="left" w:pos="1500"/>
                <w:tab w:val="left" w:pos="1980"/>
                <w:tab w:val="left" w:pos="9279"/>
              </w:tabs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Final Rule: Changes Affecting Hospital and Critical Access Hospital (CAH) Conditions of Participation (</w:t>
            </w:r>
            <w:proofErr w:type="spellStart"/>
            <w:r w:rsidRPr="00F17EB0">
              <w:rPr>
                <w:rFonts w:ascii="Arial" w:hAnsi="Arial" w:cs="Arial"/>
                <w:color w:val="000000"/>
              </w:rPr>
              <w:t>CoPs</w:t>
            </w:r>
            <w:proofErr w:type="spellEnd"/>
            <w:r w:rsidRPr="00F17EB0">
              <w:rPr>
                <w:rFonts w:ascii="Arial" w:hAnsi="Arial" w:cs="Arial"/>
                <w:color w:val="000000"/>
              </w:rPr>
              <w:t>):  Credentialing and Privileging of Telemedicine Physicians and Practitioners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tabs>
                <w:tab w:val="left" w:pos="52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C572FE" w:rsidRDefault="00D22589" w:rsidP="00FC57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17" w:history="1">
              <w:r w:rsidRPr="00C572FE">
                <w:rPr>
                  <w:rStyle w:val="Hyperlink"/>
                  <w:rFonts w:ascii="Arial" w:hAnsi="Arial" w:cs="Arial"/>
                </w:rPr>
                <w:t>CMS-4154-FN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C572FE" w:rsidRDefault="00D22589" w:rsidP="00FC5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C572FE">
              <w:rPr>
                <w:rFonts w:ascii="Arial" w:eastAsia="Times New Roman" w:hAnsi="Arial" w:cs="Arial"/>
              </w:rPr>
              <w:t>Medicare and Medicaid Programs; Renewal of Deeming Authority of the National Committee for Quality Assurance for Medicare Advantage Health Maintenance Organizations and Local Preferred Provider Organizations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Default="00D22589" w:rsidP="00FC571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03/25/2011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Default="00D22589" w:rsidP="00FC57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</w:rPr>
            </w:pPr>
            <w:r w:rsidRPr="00F17EB0">
              <w:rPr>
                <w:rFonts w:ascii="Arial" w:hAnsi="Arial" w:cs="Arial"/>
                <w:bCs/>
                <w:iCs/>
              </w:rPr>
              <w:t>CMS-4154-FN</w:t>
            </w:r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widowControl w:val="0"/>
              <w:tabs>
                <w:tab w:val="left" w:pos="1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</w:rPr>
            </w:pPr>
            <w:r w:rsidRPr="00F17EB0">
              <w:rPr>
                <w:rFonts w:ascii="Arial" w:hAnsi="Arial" w:cs="Arial"/>
                <w:bCs/>
                <w:iCs/>
              </w:rPr>
              <w:t>Final Notice:  Approval of an Application by the National Committee for Quality Assurance for Continued Medicare Advantage Preferred Provider Organization Deeming Authority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MA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54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18" w:history="1">
              <w:r w:rsidRPr="00F17EB0">
                <w:rPr>
                  <w:rStyle w:val="Hyperlink"/>
                  <w:rFonts w:ascii="Arial" w:hAnsi="Arial" w:cs="Arial"/>
                </w:rPr>
                <w:t>CMS-2321-N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54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F17EB0">
              <w:rPr>
                <w:rFonts w:ascii="Arial" w:eastAsia="Times New Roman" w:hAnsi="Arial" w:cs="Arial"/>
              </w:rPr>
              <w:t>Medicaid Program; Final FY 2009 and Preliminary FY 2011 Disproportionate Share Hospital Allotments, and Final FY 2009 and Preliminary FY 2011 Institutions for Mental Diseases Disproportionate Share Hospital Limits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54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01/03/2011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9" w:history="1">
              <w:r w:rsidRPr="00FD052A">
                <w:rPr>
                  <w:rStyle w:val="Hyperlink"/>
                  <w:rFonts w:ascii="Arial" w:hAnsi="Arial" w:cs="Arial"/>
                  <w:bCs/>
                  <w:iCs/>
                </w:rPr>
                <w:t>CMS-2400-P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D052A" w:rsidRDefault="00D22589" w:rsidP="00FD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FD052A">
              <w:rPr>
                <w:rFonts w:ascii="Arial" w:eastAsia="Times New Roman" w:hAnsi="Arial" w:cs="Arial"/>
              </w:rPr>
              <w:t xml:space="preserve">Medicaid Program; Payment Adjustment for Provider-Preventable </w:t>
            </w:r>
          </w:p>
          <w:p w:rsidR="00D22589" w:rsidRPr="00FD052A" w:rsidRDefault="00D22589" w:rsidP="00FD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FD052A">
              <w:rPr>
                <w:rFonts w:ascii="Arial" w:eastAsia="Times New Roman" w:hAnsi="Arial" w:cs="Arial"/>
              </w:rPr>
              <w:t>Conditions Including Health Care-Acquired Conditions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02/17/2011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20" w:history="1">
              <w:r w:rsidRPr="0040156F">
                <w:rPr>
                  <w:rStyle w:val="Hyperlink"/>
                  <w:rFonts w:ascii="Arial" w:hAnsi="Arial" w:cs="Arial"/>
                  <w:bCs/>
                  <w:iCs/>
                </w:rPr>
                <w:t>CMS-2291-F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40156F" w:rsidRDefault="00D22589" w:rsidP="00401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40156F">
              <w:rPr>
                <w:rFonts w:ascii="Arial" w:eastAsia="Times New Roman" w:hAnsi="Arial" w:cs="Arial"/>
              </w:rPr>
              <w:t>Children's Health Insurance Program (CHIP); Allotment Methodology and States' Fiscal Years 2009 Through 2015 CHIP Allotments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02/17/2011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21" w:history="1">
              <w:r w:rsidRPr="001035EC">
                <w:rPr>
                  <w:rStyle w:val="Hyperlink"/>
                  <w:rFonts w:ascii="Arial" w:hAnsi="Arial" w:cs="Arial"/>
                </w:rPr>
                <w:t>CMS-2337-P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1035EC" w:rsidRDefault="00D22589" w:rsidP="00103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1035EC">
              <w:rPr>
                <w:rFonts w:ascii="Arial" w:eastAsia="Times New Roman" w:hAnsi="Arial" w:cs="Arial"/>
              </w:rPr>
              <w:t>Medicaid Program; Community First Choice Option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02/25/2011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22" w:history="1">
              <w:r w:rsidRPr="0034192B">
                <w:rPr>
                  <w:rStyle w:val="Hyperlink"/>
                  <w:rFonts w:ascii="Arial" w:hAnsi="Arial" w:cs="Arial"/>
                </w:rPr>
                <w:t>CMS-2435-F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34192B" w:rsidRDefault="00D22589" w:rsidP="00341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34192B">
              <w:rPr>
                <w:rFonts w:ascii="Arial" w:eastAsia="Times New Roman" w:hAnsi="Arial" w:cs="Arial"/>
              </w:rPr>
              <w:t>Medicare and Medicaid Programs; Civil Money Penalties for Nursing Homes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03/18/2011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23" w:history="1">
              <w:r w:rsidRPr="00FE2210">
                <w:rPr>
                  <w:rStyle w:val="Hyperlink"/>
                  <w:rFonts w:ascii="Arial" w:hAnsi="Arial" w:cs="Arial"/>
                </w:rPr>
                <w:t>CMS-2318-N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E2210" w:rsidRDefault="00D22589" w:rsidP="00FE2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FE2210">
              <w:rPr>
                <w:rFonts w:ascii="Arial" w:eastAsia="Times New Roman" w:hAnsi="Arial" w:cs="Arial"/>
              </w:rPr>
              <w:t>Medicaid Program; State Allotments for Payment of Medicare Part B Premiums for Qualifying Individuals: Federal Fiscal Year 2010 and Federal Fiscal Year 2011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03/21/2011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7731E2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24" w:history="1">
              <w:r w:rsidRPr="007731E2">
                <w:rPr>
                  <w:rStyle w:val="Hyperlink"/>
                  <w:rFonts w:ascii="Arial" w:hAnsi="Arial" w:cs="Arial"/>
                </w:rPr>
                <w:t>CMS-1347-N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7731E2" w:rsidRDefault="00D22589" w:rsidP="00D06E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7731E2">
              <w:rPr>
                <w:rFonts w:ascii="Arial" w:eastAsia="Times New Roman" w:hAnsi="Arial" w:cs="Arial"/>
              </w:rPr>
              <w:t>Medicare Program; Public Meeting in Calendar Year 2011 for New Clinical Laboratory Tests Payment Determinations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02/25/2011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25" w:history="1">
              <w:r w:rsidRPr="007731E2">
                <w:rPr>
                  <w:rStyle w:val="Hyperlink"/>
                  <w:rFonts w:ascii="Arial" w:hAnsi="Arial" w:cs="Arial"/>
                  <w:bCs/>
                  <w:iCs/>
                </w:rPr>
                <w:t>CMS-1515-N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7731E2" w:rsidRDefault="00D22589" w:rsidP="00773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7731E2">
              <w:rPr>
                <w:rFonts w:ascii="Arial" w:eastAsia="Times New Roman" w:hAnsi="Arial" w:cs="Arial"/>
              </w:rPr>
              <w:t xml:space="preserve">Medicare Program; Public Meetings in Calendar Year 2011 for All </w:t>
            </w:r>
          </w:p>
          <w:p w:rsidR="00D22589" w:rsidRPr="007731E2" w:rsidRDefault="00D22589" w:rsidP="00773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7731E2">
              <w:rPr>
                <w:rFonts w:ascii="Arial" w:eastAsia="Times New Roman" w:hAnsi="Arial" w:cs="Arial"/>
              </w:rPr>
              <w:t>New Public Requests for Revisions to the Healthcare Common Procedure Coding System (HCPCS) Coding and Payment Determinations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02/25/2011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5C587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26" w:history="1">
              <w:r w:rsidRPr="005C5870">
                <w:rPr>
                  <w:rStyle w:val="Hyperlink"/>
                  <w:rFonts w:ascii="Arial" w:hAnsi="Arial" w:cs="Arial"/>
                </w:rPr>
                <w:t>CMS-9978-N2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B14D2C" w:rsidRDefault="00D22589" w:rsidP="00B14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B14D2C">
              <w:rPr>
                <w:rFonts w:ascii="Arial" w:eastAsia="Times New Roman" w:hAnsi="Arial" w:cs="Arial"/>
              </w:rPr>
              <w:t xml:space="preserve">Public Meeting of the Consumer Operated and Oriented Plan (CO-OP) </w:t>
            </w:r>
          </w:p>
          <w:p w:rsidR="00D22589" w:rsidRPr="005C5870" w:rsidRDefault="00D22589" w:rsidP="00B14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B14D2C">
              <w:rPr>
                <w:rFonts w:ascii="Arial" w:eastAsia="Times New Roman" w:hAnsi="Arial" w:cs="Arial"/>
              </w:rPr>
              <w:t>Advisory Board, March 14, 2011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03/02/2011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514DA4" w:rsidRDefault="00D22589" w:rsidP="007A31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27" w:history="1">
              <w:r w:rsidRPr="00514DA4">
                <w:rPr>
                  <w:rStyle w:val="Hyperlink"/>
                  <w:rFonts w:ascii="Arial" w:hAnsi="Arial" w:cs="Arial"/>
                  <w:bCs/>
                  <w:iCs/>
                </w:rPr>
                <w:t>CMS-7020-N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514DA4" w:rsidRDefault="00D22589" w:rsidP="007A31C2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 w:rsidRPr="00514DA4">
              <w:rPr>
                <w:rFonts w:ascii="Arial" w:hAnsi="Arial" w:cs="Arial"/>
                <w:sz w:val="22"/>
                <w:szCs w:val="22"/>
              </w:rPr>
              <w:t xml:space="preserve">Notice:  </w:t>
            </w:r>
            <w:r w:rsidRPr="00514DA4">
              <w:rPr>
                <w:rFonts w:ascii="Arial" w:eastAsia="Times New Roman" w:hAnsi="Arial" w:cs="Arial"/>
                <w:sz w:val="22"/>
                <w:szCs w:val="22"/>
              </w:rPr>
              <w:t>Medicare, Medicaid, and Children's Health Insurance Programs; Renewal, Expansion, and Renaming of the Advisory Panel on Outreach and Education (APOE) and Request for Nominations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F74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03/03/2011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F74B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EE37B7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28" w:history="1">
              <w:r w:rsidRPr="00467115">
                <w:rPr>
                  <w:rStyle w:val="Hyperlink"/>
                  <w:rFonts w:ascii="Arial" w:hAnsi="Arial" w:cs="Arial"/>
                </w:rPr>
                <w:t>CMS-9978-N3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EE37B7" w:rsidRDefault="00D22589" w:rsidP="00EE3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EE37B7">
              <w:rPr>
                <w:rFonts w:ascii="Arial" w:eastAsia="Times New Roman" w:hAnsi="Arial" w:cs="Arial"/>
              </w:rPr>
              <w:t>Public Meeting of the Consumer Operated and Oriented Plan (CO-OP) Advisory Board; Meeting Location Change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03/08/2011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AE2381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29" w:history="1">
              <w:r w:rsidRPr="00AE2381">
                <w:rPr>
                  <w:rStyle w:val="Hyperlink"/>
                  <w:rFonts w:ascii="Arial" w:hAnsi="Arial" w:cs="Arial"/>
                </w:rPr>
                <w:t>CMS-3246-N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AE2381" w:rsidRDefault="00D22589" w:rsidP="00726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E2381">
              <w:rPr>
                <w:rFonts w:ascii="Arial" w:eastAsia="Times New Roman" w:hAnsi="Arial" w:cs="Arial"/>
              </w:rPr>
              <w:t>Medicare Program; Meeting of the Medicare Evidence Development and Coverage Advisory Committee, May 11, 2011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Default="00D22589" w:rsidP="001B62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03/11/2011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C572FE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30" w:history="1">
              <w:r w:rsidRPr="00C572FE">
                <w:rPr>
                  <w:rStyle w:val="Hyperlink"/>
                  <w:rFonts w:ascii="Arial" w:hAnsi="Arial" w:cs="Arial"/>
                </w:rPr>
                <w:t>CMS-1583-N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C572FE" w:rsidRDefault="00D22589" w:rsidP="00C57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C572FE">
              <w:rPr>
                <w:rFonts w:ascii="Arial" w:eastAsia="Times New Roman" w:hAnsi="Arial" w:cs="Arial"/>
              </w:rPr>
              <w:t>Medicare Program; Solicitation of Two Nominations to the Advisory Panel on Ambulatory Payment Classification Groups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Default="00D22589" w:rsidP="002D16D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03/25/2011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331626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31" w:history="1">
              <w:r w:rsidRPr="00331626">
                <w:rPr>
                  <w:rStyle w:val="Hyperlink"/>
                  <w:rFonts w:ascii="Arial" w:hAnsi="Arial" w:cs="Arial"/>
                </w:rPr>
                <w:t>CMS-9978-N4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331626" w:rsidRDefault="00D22589" w:rsidP="006F4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331626">
              <w:rPr>
                <w:rFonts w:ascii="Arial" w:eastAsia="Times New Roman" w:hAnsi="Arial" w:cs="Arial"/>
              </w:rPr>
              <w:t>Public Meeting of the Consumer Operated and Oriented Plan (CO-OP) Advisory Board, April 15, 2011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Default="00D22589" w:rsidP="002D16D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03/30/2011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F17EB0">
              <w:rPr>
                <w:rFonts w:ascii="Arial" w:hAnsi="Arial" w:cs="Arial"/>
                <w:bCs/>
                <w:iCs/>
                <w:color w:val="000000"/>
              </w:rPr>
              <w:t>CMS-1583-N</w:t>
            </w:r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</w:rPr>
              <w:t>Notice:  Solicitation for Two 2011 Nominations for the Practicing Ambulatory Payment Classification (APC) Group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32" w:history="1">
              <w:r w:rsidRPr="00BF1817">
                <w:rPr>
                  <w:rStyle w:val="Hyperlink"/>
                  <w:rFonts w:ascii="Arial" w:hAnsi="Arial" w:cs="Arial"/>
                  <w:bCs/>
                  <w:iCs/>
                </w:rPr>
                <w:t>CMS-9063-N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BF1817" w:rsidRDefault="00D22589" w:rsidP="00BF1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BF1817">
              <w:rPr>
                <w:rFonts w:ascii="Arial" w:eastAsia="Times New Roman" w:hAnsi="Arial" w:cs="Arial"/>
              </w:rPr>
              <w:t xml:space="preserve">Medicare and Medicaid Programs; Quarterly Listing of Program </w:t>
            </w:r>
          </w:p>
          <w:p w:rsidR="00D22589" w:rsidRPr="00BF1817" w:rsidRDefault="00D22589" w:rsidP="00BF1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BF1817">
              <w:rPr>
                <w:rFonts w:ascii="Arial" w:eastAsia="Times New Roman" w:hAnsi="Arial" w:cs="Arial"/>
              </w:rPr>
              <w:t>Issuances--October Through December 2010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BF1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03/31/2011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Other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54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33" w:history="1">
              <w:r w:rsidRPr="00F17EB0">
                <w:rPr>
                  <w:rStyle w:val="Hyperlink"/>
                  <w:rFonts w:ascii="Arial" w:hAnsi="Arial" w:cs="Arial"/>
                </w:rPr>
                <w:t>CMS-1503-F2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522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F17EB0">
              <w:rPr>
                <w:rFonts w:ascii="Arial" w:eastAsia="Times New Roman" w:hAnsi="Arial" w:cs="Arial"/>
              </w:rPr>
              <w:t>Medicare Program; Amendment to Payment Policies Under the Physician Fee Schedule and Other Revisions to Part B for CY 2011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54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01/10/2011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Physician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BD3E95" w:rsidRDefault="00D22589" w:rsidP="00BD3E95">
            <w:pPr>
              <w:autoSpaceDE w:val="0"/>
              <w:autoSpaceDN w:val="0"/>
              <w:adjustRightInd w:val="0"/>
              <w:jc w:val="center"/>
            </w:pPr>
            <w:hyperlink r:id="rId34" w:history="1">
              <w:r w:rsidRPr="00F17EB0">
                <w:rPr>
                  <w:rStyle w:val="Hyperlink"/>
                  <w:rFonts w:ascii="Arial" w:hAnsi="Arial" w:cs="Arial"/>
                </w:rPr>
                <w:t>CMS-1503-CN2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A82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F17EB0">
              <w:rPr>
                <w:rFonts w:ascii="Arial" w:eastAsia="Times New Roman" w:hAnsi="Arial" w:cs="Arial"/>
              </w:rPr>
              <w:t>Medicare Program; Payment Policies Under the Physician Fee Schedule and Other Revisions to Part B for CY 2011; Corrections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A82F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01/11/2011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Physician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54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35" w:history="1">
              <w:r w:rsidRPr="00F17EB0">
                <w:rPr>
                  <w:rStyle w:val="Hyperlink"/>
                  <w:rFonts w:ascii="Arial" w:hAnsi="Arial" w:cs="Arial"/>
                </w:rPr>
                <w:t>CMS-3206-F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636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F17EB0">
              <w:rPr>
                <w:rFonts w:ascii="Arial" w:eastAsia="Times New Roman" w:hAnsi="Arial" w:cs="Arial"/>
              </w:rPr>
              <w:t>Medicare Program; End-Stage Renal Disease Quality Incentive Program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154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01/05/2011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RDF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36" w:history="1">
              <w:r w:rsidRPr="00F17EB0">
                <w:rPr>
                  <w:rStyle w:val="Hyperlink"/>
                  <w:rFonts w:ascii="Arial" w:hAnsi="Arial" w:cs="Arial"/>
                </w:rPr>
                <w:t>CMS-6028-FC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301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301070">
              <w:rPr>
                <w:rFonts w:ascii="Arial" w:eastAsia="Times New Roman" w:hAnsi="Arial" w:cs="Arial"/>
              </w:rPr>
              <w:t>Medicare, Medicaid, and Children's Health Insurance Programs; Additional Screening Requirements, Application Fees, Temporary Enrollment Moratoria, Payment Suspensions and Compliance Plans for Providers and Suppliers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02/02/2011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Supplier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6F4218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37" w:history="1">
              <w:r w:rsidRPr="0063497D">
                <w:rPr>
                  <w:rStyle w:val="Hyperlink"/>
                  <w:rFonts w:ascii="Arial" w:hAnsi="Arial" w:cs="Arial"/>
                </w:rPr>
                <w:t>CMS-6029-N</w:t>
              </w:r>
            </w:hyperlink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6F4218" w:rsidRDefault="00D22589" w:rsidP="006F4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6F4218">
              <w:rPr>
                <w:rFonts w:ascii="Arial" w:eastAsia="Times New Roman" w:hAnsi="Arial" w:cs="Arial"/>
              </w:rPr>
              <w:t>Medicare, Medicaid, and Children's Health Insurance Programs; Provider Enrollment Application Fee Amount for 2011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03/23/2011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Supplier</w:t>
            </w:r>
          </w:p>
        </w:tc>
      </w:tr>
      <w:tr w:rsidR="00D22589" w:rsidRPr="00A11C4C" w:rsidTr="00700E41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F17EB0">
              <w:rPr>
                <w:rFonts w:ascii="Arial" w:hAnsi="Arial" w:cs="Arial"/>
                <w:bCs/>
                <w:iCs/>
                <w:color w:val="000000"/>
              </w:rPr>
              <w:t>CMS-3213-P</w:t>
            </w:r>
          </w:p>
        </w:tc>
        <w:tc>
          <w:tcPr>
            <w:tcW w:w="8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widowControl w:val="0"/>
              <w:tabs>
                <w:tab w:val="left" w:pos="90"/>
                <w:tab w:val="left" w:pos="1500"/>
                <w:tab w:val="left" w:pos="1980"/>
              </w:tabs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F17EB0">
              <w:rPr>
                <w:rFonts w:ascii="Arial" w:hAnsi="Arial" w:cs="Arial"/>
                <w:color w:val="000000"/>
              </w:rPr>
              <w:t xml:space="preserve">Proposed Rule:  </w:t>
            </w:r>
            <w:r w:rsidRPr="00F17EB0">
              <w:rPr>
                <w:rFonts w:ascii="Arial" w:hAnsi="Arial" w:cs="Arial"/>
              </w:rPr>
              <w:t>Influenza Vaccination Standard for Certain Medicare Participating Providers and Suppliers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589" w:rsidRPr="00F17EB0" w:rsidRDefault="00D22589" w:rsidP="002D1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17EB0">
              <w:rPr>
                <w:rFonts w:ascii="Arial" w:hAnsi="Arial" w:cs="Arial"/>
                <w:color w:val="000000"/>
              </w:rPr>
              <w:t>Supplier</w:t>
            </w:r>
          </w:p>
        </w:tc>
      </w:tr>
    </w:tbl>
    <w:p w:rsidR="00EC7C22" w:rsidRPr="00A11C4C" w:rsidRDefault="00EC7C22" w:rsidP="00744A85">
      <w:pPr>
        <w:jc w:val="center"/>
        <w:rPr>
          <w:rFonts w:ascii="Arial" w:hAnsi="Arial" w:cs="Arial"/>
        </w:rPr>
      </w:pPr>
    </w:p>
    <w:sectPr w:rsidR="00EC7C22" w:rsidRPr="00A11C4C" w:rsidSect="00B046EC">
      <w:footerReference w:type="default" r:id="rId38"/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ED8" w:rsidRDefault="00B34ED8" w:rsidP="00A11C4C">
      <w:r>
        <w:separator/>
      </w:r>
    </w:p>
  </w:endnote>
  <w:endnote w:type="continuationSeparator" w:id="0">
    <w:p w:rsidR="00B34ED8" w:rsidRDefault="00B34ED8" w:rsidP="00A11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ED8" w:rsidRDefault="00B34ED8">
    <w:pPr>
      <w:pStyle w:val="Footer"/>
      <w:jc w:val="center"/>
    </w:pPr>
    <w:r>
      <w:t>03/31/2011</w:t>
    </w:r>
  </w:p>
  <w:p w:rsidR="00B34ED8" w:rsidRDefault="00B34ED8">
    <w:pPr>
      <w:pStyle w:val="Footer"/>
      <w:jc w:val="center"/>
    </w:pPr>
    <w:sdt>
      <w:sdtPr>
        <w:id w:val="23533032"/>
        <w:docPartObj>
          <w:docPartGallery w:val="Page Numbers (Bottom of Page)"/>
          <w:docPartUnique/>
        </w:docPartObj>
      </w:sdtPr>
      <w:sdtContent>
        <w:fldSimple w:instr=" PAGE   \* MERGEFORMAT ">
          <w:r w:rsidR="00D22589">
            <w:rPr>
              <w:noProof/>
            </w:rPr>
            <w:t>3</w:t>
          </w:r>
        </w:fldSimple>
      </w:sdtContent>
    </w:sdt>
  </w:p>
  <w:p w:rsidR="00B34ED8" w:rsidRDefault="00B34E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ED8" w:rsidRDefault="00B34ED8" w:rsidP="00A11C4C">
      <w:r>
        <w:separator/>
      </w:r>
    </w:p>
  </w:footnote>
  <w:footnote w:type="continuationSeparator" w:id="0">
    <w:p w:rsidR="00B34ED8" w:rsidRDefault="00B34ED8" w:rsidP="00A11C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46EC"/>
    <w:rsid w:val="000066F4"/>
    <w:rsid w:val="00031D09"/>
    <w:rsid w:val="00055329"/>
    <w:rsid w:val="00062F50"/>
    <w:rsid w:val="000755D7"/>
    <w:rsid w:val="00094D0C"/>
    <w:rsid w:val="000A2818"/>
    <w:rsid w:val="000B1E3F"/>
    <w:rsid w:val="000C2ED0"/>
    <w:rsid w:val="000F0FA7"/>
    <w:rsid w:val="000F5362"/>
    <w:rsid w:val="001035EC"/>
    <w:rsid w:val="00106B42"/>
    <w:rsid w:val="001169B0"/>
    <w:rsid w:val="00126371"/>
    <w:rsid w:val="00130D28"/>
    <w:rsid w:val="0013632E"/>
    <w:rsid w:val="00143C6C"/>
    <w:rsid w:val="0014666B"/>
    <w:rsid w:val="00154162"/>
    <w:rsid w:val="001779E7"/>
    <w:rsid w:val="0018185A"/>
    <w:rsid w:val="001900CC"/>
    <w:rsid w:val="001A5882"/>
    <w:rsid w:val="001B62B9"/>
    <w:rsid w:val="001E61A2"/>
    <w:rsid w:val="00205FFC"/>
    <w:rsid w:val="00217753"/>
    <w:rsid w:val="00227CF8"/>
    <w:rsid w:val="0024288A"/>
    <w:rsid w:val="002816F4"/>
    <w:rsid w:val="0028408E"/>
    <w:rsid w:val="00292668"/>
    <w:rsid w:val="002A40DD"/>
    <w:rsid w:val="002A4905"/>
    <w:rsid w:val="002B55B1"/>
    <w:rsid w:val="002D16DC"/>
    <w:rsid w:val="002E13E4"/>
    <w:rsid w:val="002E19CE"/>
    <w:rsid w:val="002E31F8"/>
    <w:rsid w:val="002F5EE1"/>
    <w:rsid w:val="00301070"/>
    <w:rsid w:val="0030289B"/>
    <w:rsid w:val="00307909"/>
    <w:rsid w:val="00322A9C"/>
    <w:rsid w:val="00331626"/>
    <w:rsid w:val="00333195"/>
    <w:rsid w:val="0034192B"/>
    <w:rsid w:val="0034330F"/>
    <w:rsid w:val="00394B3C"/>
    <w:rsid w:val="003A6CDA"/>
    <w:rsid w:val="003C2FD0"/>
    <w:rsid w:val="003D612C"/>
    <w:rsid w:val="003F12D1"/>
    <w:rsid w:val="003F6189"/>
    <w:rsid w:val="0040156F"/>
    <w:rsid w:val="004038B8"/>
    <w:rsid w:val="00406F67"/>
    <w:rsid w:val="00407D83"/>
    <w:rsid w:val="00426639"/>
    <w:rsid w:val="00450215"/>
    <w:rsid w:val="004641CF"/>
    <w:rsid w:val="00467115"/>
    <w:rsid w:val="004725FF"/>
    <w:rsid w:val="00497525"/>
    <w:rsid w:val="004A781E"/>
    <w:rsid w:val="004A7E5D"/>
    <w:rsid w:val="004D5B56"/>
    <w:rsid w:val="004F5007"/>
    <w:rsid w:val="004F5AEE"/>
    <w:rsid w:val="005024C5"/>
    <w:rsid w:val="00504A39"/>
    <w:rsid w:val="00512BBF"/>
    <w:rsid w:val="00514DA4"/>
    <w:rsid w:val="005158C0"/>
    <w:rsid w:val="0052213B"/>
    <w:rsid w:val="00523809"/>
    <w:rsid w:val="00535F88"/>
    <w:rsid w:val="00554862"/>
    <w:rsid w:val="00564EAE"/>
    <w:rsid w:val="00593819"/>
    <w:rsid w:val="005B3DB6"/>
    <w:rsid w:val="005C03B8"/>
    <w:rsid w:val="005C5870"/>
    <w:rsid w:val="005D5297"/>
    <w:rsid w:val="005E7AFE"/>
    <w:rsid w:val="005F01DC"/>
    <w:rsid w:val="006314A3"/>
    <w:rsid w:val="0063497D"/>
    <w:rsid w:val="006360CD"/>
    <w:rsid w:val="0064141A"/>
    <w:rsid w:val="00650A4F"/>
    <w:rsid w:val="00656D3C"/>
    <w:rsid w:val="006655BB"/>
    <w:rsid w:val="0066591A"/>
    <w:rsid w:val="006667EA"/>
    <w:rsid w:val="00672102"/>
    <w:rsid w:val="00677093"/>
    <w:rsid w:val="006823E7"/>
    <w:rsid w:val="006828B7"/>
    <w:rsid w:val="006A5957"/>
    <w:rsid w:val="006B5FDC"/>
    <w:rsid w:val="006C2008"/>
    <w:rsid w:val="006F4218"/>
    <w:rsid w:val="00700E41"/>
    <w:rsid w:val="00704259"/>
    <w:rsid w:val="00721D5D"/>
    <w:rsid w:val="00724DF9"/>
    <w:rsid w:val="00726375"/>
    <w:rsid w:val="00734F28"/>
    <w:rsid w:val="007434E5"/>
    <w:rsid w:val="00744A85"/>
    <w:rsid w:val="007731E2"/>
    <w:rsid w:val="0078133F"/>
    <w:rsid w:val="007843CA"/>
    <w:rsid w:val="007A19A6"/>
    <w:rsid w:val="007A31C2"/>
    <w:rsid w:val="007A55F2"/>
    <w:rsid w:val="007D7893"/>
    <w:rsid w:val="0081756B"/>
    <w:rsid w:val="00835505"/>
    <w:rsid w:val="0084379A"/>
    <w:rsid w:val="008518CE"/>
    <w:rsid w:val="00857B64"/>
    <w:rsid w:val="0086369C"/>
    <w:rsid w:val="0088439D"/>
    <w:rsid w:val="0089070B"/>
    <w:rsid w:val="00894FD6"/>
    <w:rsid w:val="008A0F74"/>
    <w:rsid w:val="008B14BE"/>
    <w:rsid w:val="008B419C"/>
    <w:rsid w:val="008D288E"/>
    <w:rsid w:val="008E4D1B"/>
    <w:rsid w:val="008F1822"/>
    <w:rsid w:val="00916C36"/>
    <w:rsid w:val="00972C1B"/>
    <w:rsid w:val="009A71E5"/>
    <w:rsid w:val="009B2A11"/>
    <w:rsid w:val="009C6E27"/>
    <w:rsid w:val="009E4B47"/>
    <w:rsid w:val="00A03FBE"/>
    <w:rsid w:val="00A11C4C"/>
    <w:rsid w:val="00A172C4"/>
    <w:rsid w:val="00A5180C"/>
    <w:rsid w:val="00A65692"/>
    <w:rsid w:val="00A70F92"/>
    <w:rsid w:val="00A82FEE"/>
    <w:rsid w:val="00A95599"/>
    <w:rsid w:val="00AA0F87"/>
    <w:rsid w:val="00AA74A2"/>
    <w:rsid w:val="00AE2381"/>
    <w:rsid w:val="00AE2CE0"/>
    <w:rsid w:val="00B046EC"/>
    <w:rsid w:val="00B05406"/>
    <w:rsid w:val="00B11A49"/>
    <w:rsid w:val="00B14D2C"/>
    <w:rsid w:val="00B31B4B"/>
    <w:rsid w:val="00B336C2"/>
    <w:rsid w:val="00B34ED8"/>
    <w:rsid w:val="00B55BC9"/>
    <w:rsid w:val="00B60915"/>
    <w:rsid w:val="00BA0D4D"/>
    <w:rsid w:val="00BA4D21"/>
    <w:rsid w:val="00BD3388"/>
    <w:rsid w:val="00BD3E95"/>
    <w:rsid w:val="00BD5CBB"/>
    <w:rsid w:val="00BF1817"/>
    <w:rsid w:val="00C0042D"/>
    <w:rsid w:val="00C03434"/>
    <w:rsid w:val="00C45A31"/>
    <w:rsid w:val="00C544AA"/>
    <w:rsid w:val="00C572FE"/>
    <w:rsid w:val="00C62A09"/>
    <w:rsid w:val="00C63767"/>
    <w:rsid w:val="00C702EC"/>
    <w:rsid w:val="00C77651"/>
    <w:rsid w:val="00C97D48"/>
    <w:rsid w:val="00CB5D5A"/>
    <w:rsid w:val="00CC1D7C"/>
    <w:rsid w:val="00CF4E89"/>
    <w:rsid w:val="00D06E0E"/>
    <w:rsid w:val="00D11F3A"/>
    <w:rsid w:val="00D22589"/>
    <w:rsid w:val="00D24D66"/>
    <w:rsid w:val="00D42DF0"/>
    <w:rsid w:val="00D5150B"/>
    <w:rsid w:val="00D657F5"/>
    <w:rsid w:val="00D65AD0"/>
    <w:rsid w:val="00D830BE"/>
    <w:rsid w:val="00D952FD"/>
    <w:rsid w:val="00DB3B5B"/>
    <w:rsid w:val="00DB7867"/>
    <w:rsid w:val="00DC2BA5"/>
    <w:rsid w:val="00DD708C"/>
    <w:rsid w:val="00DF20A7"/>
    <w:rsid w:val="00E15E3B"/>
    <w:rsid w:val="00E24309"/>
    <w:rsid w:val="00E2614F"/>
    <w:rsid w:val="00E34B2C"/>
    <w:rsid w:val="00E42F46"/>
    <w:rsid w:val="00E4366B"/>
    <w:rsid w:val="00E505F4"/>
    <w:rsid w:val="00E61B76"/>
    <w:rsid w:val="00E7073B"/>
    <w:rsid w:val="00E73A69"/>
    <w:rsid w:val="00E771BB"/>
    <w:rsid w:val="00E86EE4"/>
    <w:rsid w:val="00EA280D"/>
    <w:rsid w:val="00EA57C6"/>
    <w:rsid w:val="00EC3FC4"/>
    <w:rsid w:val="00EC5AD9"/>
    <w:rsid w:val="00EC78CF"/>
    <w:rsid w:val="00EC7C22"/>
    <w:rsid w:val="00EE37B7"/>
    <w:rsid w:val="00EE6CCE"/>
    <w:rsid w:val="00EF6502"/>
    <w:rsid w:val="00F16B57"/>
    <w:rsid w:val="00F17EB0"/>
    <w:rsid w:val="00F26ED2"/>
    <w:rsid w:val="00F74BB4"/>
    <w:rsid w:val="00F74C2A"/>
    <w:rsid w:val="00F82BFC"/>
    <w:rsid w:val="00F921F5"/>
    <w:rsid w:val="00FC5719"/>
    <w:rsid w:val="00FD052A"/>
    <w:rsid w:val="00FD3508"/>
    <w:rsid w:val="00FD5BFB"/>
    <w:rsid w:val="00FD7EE9"/>
    <w:rsid w:val="00FE0CBD"/>
    <w:rsid w:val="00FE2210"/>
    <w:rsid w:val="00FE2D6D"/>
    <w:rsid w:val="00FE6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C22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46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Preformatted">
    <w:name w:val="HTML Preformatted"/>
    <w:basedOn w:val="Default"/>
    <w:next w:val="Default"/>
    <w:link w:val="HTMLPreformattedChar"/>
    <w:uiPriority w:val="99"/>
    <w:rsid w:val="00B046EC"/>
    <w:rPr>
      <w:color w:val="aut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46EC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11C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1C4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11C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C4C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C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12BB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55D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po.gov/fdsys/pkg/FR-2011-03-23/html/2011-6813.htm" TargetMode="External"/><Relationship Id="rId13" Type="http://schemas.openxmlformats.org/officeDocument/2006/relationships/hyperlink" Target="http://www.gpo.gov/fdsys/pkg/FR-2011-02-18/html/2011-3806.htm" TargetMode="External"/><Relationship Id="rId18" Type="http://schemas.openxmlformats.org/officeDocument/2006/relationships/hyperlink" Target="http://www.gpo.gov/fdsys/pkg/FR-2011-01-03/html/2010-32979.htm" TargetMode="External"/><Relationship Id="rId26" Type="http://schemas.openxmlformats.org/officeDocument/2006/relationships/hyperlink" Target="http://www.gpo.gov/fdsys/pkg/FR-2011-03-02/html/2011-4556.htm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po.gov/fdsys/pkg/FR-2011-02-25/html/2011-3946.htm" TargetMode="External"/><Relationship Id="rId34" Type="http://schemas.openxmlformats.org/officeDocument/2006/relationships/hyperlink" Target="http://www.gpo.gov/fdsys/pkg/FR-2011-01-11/html/2010-33264.htm" TargetMode="External"/><Relationship Id="rId7" Type="http://schemas.openxmlformats.org/officeDocument/2006/relationships/hyperlink" Target="http://www.gpo.gov/fdsys/pkg/FR-2011-02-02/html/2011-2275.htm" TargetMode="External"/><Relationship Id="rId12" Type="http://schemas.openxmlformats.org/officeDocument/2006/relationships/hyperlink" Target="http://www.gpo.gov/fdsys/pkg/FR-2011-01-27/html/2011-1507.htm" TargetMode="External"/><Relationship Id="rId17" Type="http://schemas.openxmlformats.org/officeDocument/2006/relationships/hyperlink" Target="http://www.gpo.gov/fdsys/pkg/FR-2011-03-25/html/2011-6222.htm" TargetMode="External"/><Relationship Id="rId25" Type="http://schemas.openxmlformats.org/officeDocument/2006/relationships/hyperlink" Target="http://www.gpo.gov/fdsys/pkg/FR-2011-02-25/html/2011-3812.htm" TargetMode="External"/><Relationship Id="rId33" Type="http://schemas.openxmlformats.org/officeDocument/2006/relationships/hyperlink" Target="http://www.gpo.gov/fdsys/pkg/FR-2011-01-10/html/2011-164.htm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gpo.gov/fdsys/pkg/FR-2011-03-14/html/2011-5960.htm" TargetMode="External"/><Relationship Id="rId20" Type="http://schemas.openxmlformats.org/officeDocument/2006/relationships/hyperlink" Target="http://www.gpo.gov/fdsys/pkg/FR-2011-02-17/html/2011-3639.htm" TargetMode="External"/><Relationship Id="rId29" Type="http://schemas.openxmlformats.org/officeDocument/2006/relationships/hyperlink" Target="http://www.gpo.gov/fdsys/pkg/FR-2011-03-11/html/2011-5679.ht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po.gov/fdsys/pkg/FR-2011-01-13/html/2011-454.htm" TargetMode="External"/><Relationship Id="rId24" Type="http://schemas.openxmlformats.org/officeDocument/2006/relationships/hyperlink" Target="http://www.gpo.gov/fdsys/pkg/FR-2011-02-25/html/2011-4295.htm" TargetMode="External"/><Relationship Id="rId32" Type="http://schemas.openxmlformats.org/officeDocument/2006/relationships/hyperlink" Target="http://www.gpo.gov/fdsys/pkg/FR-2011-03-31/html/2011-7373.htm" TargetMode="External"/><Relationship Id="rId37" Type="http://schemas.openxmlformats.org/officeDocument/2006/relationships/hyperlink" Target="http://www.gpo.gov/fdsys/pkg/FR-2011-03-23/html/2011-6813.htm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po.gov/fdsys/pkg/FR-2011-03-11/html/2011-5674.htm" TargetMode="External"/><Relationship Id="rId23" Type="http://schemas.openxmlformats.org/officeDocument/2006/relationships/hyperlink" Target="http://www.gpo.gov/fdsys/pkg/FR-2011-03-21/html/2011-6565.htm" TargetMode="External"/><Relationship Id="rId28" Type="http://schemas.openxmlformats.org/officeDocument/2006/relationships/hyperlink" Target="http://www.gpo.gov/fdsys/pkg/FR-2011-03-08/html/2011-5363.htm" TargetMode="External"/><Relationship Id="rId36" Type="http://schemas.openxmlformats.org/officeDocument/2006/relationships/hyperlink" Target="http://www.gpo.gov/fdsys/pkg/FR-2011-02-02/html/2011-1686.htm" TargetMode="External"/><Relationship Id="rId10" Type="http://schemas.openxmlformats.org/officeDocument/2006/relationships/hyperlink" Target="http://www.gpo.gov/fdsys/pkg/FR-2011-02-18/html/2011-3779.htm" TargetMode="External"/><Relationship Id="rId19" Type="http://schemas.openxmlformats.org/officeDocument/2006/relationships/hyperlink" Target="http://www.gpo.gov/fdsys/pkg/FR-2011-02-17/html/2011-3548.htm" TargetMode="External"/><Relationship Id="rId31" Type="http://schemas.openxmlformats.org/officeDocument/2006/relationships/hyperlink" Target="http://www.gpo.gov/fdsys/pkg/FR-2011-03-30/html/2011-748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po.gov/fdsys/pkg/FR-2011-03-25/html/2011-6222.htm" TargetMode="External"/><Relationship Id="rId14" Type="http://schemas.openxmlformats.org/officeDocument/2006/relationships/hyperlink" Target="http://www.gpo.gov/fdsys/pkg/FR-2011-02-25/html/2011-4294.htm" TargetMode="External"/><Relationship Id="rId22" Type="http://schemas.openxmlformats.org/officeDocument/2006/relationships/hyperlink" Target="http://www.gpo.gov/fdsys/pkg/FR-2011-03-18/html/2011-6144.htm" TargetMode="External"/><Relationship Id="rId27" Type="http://schemas.openxmlformats.org/officeDocument/2006/relationships/hyperlink" Target="http://www.gpo.gov/fdsys/pkg/FR-2011-03-03/html/2011-4754.htm" TargetMode="External"/><Relationship Id="rId30" Type="http://schemas.openxmlformats.org/officeDocument/2006/relationships/hyperlink" Target="http://www.gpo.gov/fdsys/pkg/FR-2011-03-25/html/2011-6811.htm" TargetMode="External"/><Relationship Id="rId35" Type="http://schemas.openxmlformats.org/officeDocument/2006/relationships/hyperlink" Target="http://www.gpo.gov/fdsys/pkg/FR-2011-01-05/html/2010-3314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6331D-B8A9-4284-9978-9EE4295E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3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9455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CMS</dc:creator>
  <cp:keywords/>
  <dc:description/>
  <cp:lastModifiedBy>CMS</cp:lastModifiedBy>
  <cp:revision>90</cp:revision>
  <cp:lastPrinted>2009-12-18T19:51:00Z</cp:lastPrinted>
  <dcterms:created xsi:type="dcterms:W3CDTF">2011-01-04T16:18:00Z</dcterms:created>
  <dcterms:modified xsi:type="dcterms:W3CDTF">2011-09-23T14:49:00Z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-1307903296</vt:i4>
  </property>
  <property fmtid="{D5CDD505-2E9C-101B-9397-08002B2CF9AE}" pid="3" name="_NewReviewCycle">
    <vt:lpwstr/>
  </property>
  <property fmtid="{D5CDD505-2E9C-101B-9397-08002B2CF9AE}" pid="4" name="_EmailSubject">
    <vt:lpwstr> Quarterly Provider Update For Web-January 2010 .doc</vt:lpwstr>
  </property>
  <property fmtid="{D5CDD505-2E9C-101B-9397-08002B2CF9AE}" pid="5" name="_AuthorEmail">
    <vt:lpwstr>Lori.Banks@CMS.hhs.gov</vt:lpwstr>
  </property>
  <property fmtid="{D5CDD505-2E9C-101B-9397-08002B2CF9AE}" pid="6" name="_AuthorEmailDisplayName">
    <vt:lpwstr>Banks, Lori (CMS/OSORA)</vt:lpwstr>
  </property>
  <property fmtid="{D5CDD505-2E9C-101B-9397-08002B2CF9AE}" pid="7" name="_ReviewingToolsShownOnce">
    <vt:lpwstr/>
  </property>
</Properties>
</file>