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C5720" w14:textId="77777777" w:rsidR="00567BA6" w:rsidRDefault="00567BA6" w:rsidP="00567BA6">
      <w:pPr>
        <w:pStyle w:val="ApndxProcHeading1"/>
        <w:spacing w:before="0" w:after="0"/>
        <w:ind w:left="0" w:firstLine="0"/>
        <w:rPr>
          <w:b w:val="0"/>
          <w:sz w:val="24"/>
        </w:rPr>
      </w:pPr>
      <w:r>
        <w:rPr>
          <w:noProof/>
          <w:lang w:val="en-US" w:eastAsia="en-US"/>
        </w:rPr>
        <w:drawing>
          <wp:anchor distT="0" distB="0" distL="114300" distR="114300" simplePos="0" relativeHeight="251661312" behindDoc="0" locked="0" layoutInCell="1" allowOverlap="1" wp14:anchorId="43C57ADD" wp14:editId="2241DE47">
            <wp:simplePos x="0" y="0"/>
            <wp:positionH relativeFrom="column">
              <wp:posOffset>2990850</wp:posOffset>
            </wp:positionH>
            <wp:positionV relativeFrom="paragraph">
              <wp:posOffset>53340</wp:posOffset>
            </wp:positionV>
            <wp:extent cx="2799080" cy="963930"/>
            <wp:effectExtent l="0" t="0" r="1270" b="7620"/>
            <wp:wrapNone/>
            <wp:docPr id="4" name="Picture 4" descr="Logo of the Centers for Medicare &amp; Medicai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908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51D3A067" wp14:editId="3EBD7BFD">
                <wp:simplePos x="0" y="0"/>
                <wp:positionH relativeFrom="page">
                  <wp:posOffset>822960</wp:posOffset>
                </wp:positionH>
                <wp:positionV relativeFrom="page">
                  <wp:posOffset>853440</wp:posOffset>
                </wp:positionV>
                <wp:extent cx="6057900" cy="8557260"/>
                <wp:effectExtent l="41910" t="43815" r="43815" b="47625"/>
                <wp:wrapNone/>
                <wp:docPr id="3" name="Rectangle 3" descr="Document cover sheet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55726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577BF" id="Rectangle 3" o:spid="_x0000_s1026" alt="Document cover sheet border." style="position:absolute;margin-left:64.8pt;margin-top:67.2pt;width:477pt;height:67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" filled="f" strokeweight="6pt">
                <v:stroke linestyle="thickBetweenThin"/>
                <w10:wrap anchorx="page" anchory="page"/>
              </v:rect>
            </w:pict>
          </mc:Fallback>
        </mc:AlternateContent>
      </w:r>
      <w:r>
        <w:rPr>
          <w:noProof/>
          <w:lang w:val="en-US" w:eastAsia="en-US"/>
        </w:rPr>
        <w:drawing>
          <wp:anchor distT="0" distB="0" distL="114300" distR="114300" simplePos="0" relativeHeight="251660288" behindDoc="0" locked="0" layoutInCell="1" allowOverlap="1" wp14:anchorId="064A7A52" wp14:editId="7243545B">
            <wp:simplePos x="0" y="0"/>
            <wp:positionH relativeFrom="margin">
              <wp:posOffset>342900</wp:posOffset>
            </wp:positionH>
            <wp:positionV relativeFrom="paragraph">
              <wp:posOffset>53340</wp:posOffset>
            </wp:positionV>
            <wp:extent cx="914400" cy="914400"/>
            <wp:effectExtent l="0" t="0" r="0" b="0"/>
            <wp:wrapSquare wrapText="bothSides"/>
            <wp:docPr id="2" name="Picture 2" descr="Department of Health and Humans Servic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partment of Health and Humans Services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74DCE" w14:textId="77777777" w:rsidR="00567BA6" w:rsidRPr="00B24E88" w:rsidRDefault="00567BA6" w:rsidP="00567BA6">
      <w:pPr>
        <w:ind w:left="5040"/>
        <w:rPr>
          <w:rFonts w:ascii="Palatino" w:hAnsi="Palatino"/>
          <w:sz w:val="19"/>
        </w:rPr>
      </w:pPr>
    </w:p>
    <w:p w14:paraId="33408FE2" w14:textId="77777777" w:rsidR="00567BA6" w:rsidRPr="00B24E88" w:rsidRDefault="00567BA6" w:rsidP="00567BA6"/>
    <w:p w14:paraId="4EDCA5D9" w14:textId="77777777" w:rsidR="00567BA6" w:rsidRPr="00B24E88" w:rsidRDefault="00567BA6" w:rsidP="00567BA6"/>
    <w:p w14:paraId="01D347A8" w14:textId="77777777" w:rsidR="00567BA6" w:rsidRPr="00C12B1E" w:rsidRDefault="00567BA6" w:rsidP="00567BA6">
      <w:pPr>
        <w:pStyle w:val="Title"/>
        <w:rPr>
          <w:b w:val="0"/>
        </w:rPr>
      </w:pPr>
      <w:bookmarkStart w:id="0" w:name="_Toc63155079"/>
      <w:bookmarkStart w:id="1" w:name="_Toc63163695"/>
    </w:p>
    <w:p w14:paraId="2170B8FF" w14:textId="77777777" w:rsidR="00567BA6" w:rsidRPr="00C12B1E" w:rsidRDefault="00567BA6" w:rsidP="00567BA6">
      <w:pPr>
        <w:pStyle w:val="Title"/>
        <w:rPr>
          <w:b w:val="0"/>
        </w:rPr>
      </w:pPr>
    </w:p>
    <w:p w14:paraId="7C75D49E" w14:textId="77777777" w:rsidR="00567BA6" w:rsidRPr="00C12B1E" w:rsidRDefault="00567BA6" w:rsidP="00567BA6">
      <w:pPr>
        <w:pStyle w:val="Title"/>
        <w:rPr>
          <w:b w:val="0"/>
        </w:rPr>
      </w:pPr>
    </w:p>
    <w:p w14:paraId="4F6ABB44" w14:textId="77777777" w:rsidR="00567BA6" w:rsidRPr="00C12B1E" w:rsidRDefault="00567BA6" w:rsidP="00567BA6">
      <w:pPr>
        <w:pStyle w:val="Title"/>
        <w:rPr>
          <w:b w:val="0"/>
        </w:rPr>
      </w:pPr>
    </w:p>
    <w:p w14:paraId="4C9F01EF" w14:textId="77777777" w:rsidR="00567BA6" w:rsidRPr="00C12B1E" w:rsidRDefault="00567BA6" w:rsidP="00567BA6">
      <w:pPr>
        <w:pStyle w:val="Title"/>
        <w:rPr>
          <w:b w:val="0"/>
        </w:rPr>
      </w:pPr>
    </w:p>
    <w:p w14:paraId="0B1A0CB0" w14:textId="77777777" w:rsidR="00567BA6" w:rsidRDefault="00567BA6" w:rsidP="00567BA6">
      <w:pPr>
        <w:pStyle w:val="Title"/>
        <w:rPr>
          <w:b w:val="0"/>
        </w:rPr>
      </w:pPr>
    </w:p>
    <w:bookmarkEnd w:id="0"/>
    <w:bookmarkEnd w:id="1"/>
    <w:p w14:paraId="01656DC5" w14:textId="77777777" w:rsidR="00567BA6" w:rsidRDefault="00567BA6" w:rsidP="00567BA6">
      <w:pPr>
        <w:spacing w:before="0" w:after="0"/>
        <w:jc w:val="center"/>
        <w:rPr>
          <w:bCs/>
          <w:sz w:val="28"/>
          <w:szCs w:val="28"/>
        </w:rPr>
      </w:pPr>
      <w:r w:rsidRPr="007C5526">
        <w:rPr>
          <w:bCs/>
          <w:sz w:val="28"/>
          <w:szCs w:val="28"/>
        </w:rPr>
        <w:t xml:space="preserve">Office of </w:t>
      </w:r>
      <w:r w:rsidR="00310CAF">
        <w:rPr>
          <w:bCs/>
          <w:sz w:val="28"/>
          <w:szCs w:val="28"/>
        </w:rPr>
        <w:t>Information Technology</w:t>
      </w:r>
    </w:p>
    <w:p w14:paraId="2B30CA07" w14:textId="77777777" w:rsidR="00567BA6" w:rsidRDefault="00567BA6" w:rsidP="00567BA6">
      <w:pPr>
        <w:spacing w:before="0" w:after="0"/>
        <w:jc w:val="center"/>
        <w:rPr>
          <w:bCs/>
          <w:sz w:val="28"/>
          <w:szCs w:val="28"/>
        </w:rPr>
      </w:pPr>
      <w:r>
        <w:rPr>
          <w:bCs/>
          <w:sz w:val="28"/>
          <w:szCs w:val="28"/>
        </w:rPr>
        <w:t>Information Security &amp; Privacy Group</w:t>
      </w:r>
    </w:p>
    <w:p w14:paraId="09C32F83" w14:textId="77777777" w:rsidR="00567BA6" w:rsidRPr="00C01A1B" w:rsidRDefault="00567BA6" w:rsidP="00567BA6">
      <w:pPr>
        <w:pStyle w:val="CustomerProgram"/>
        <w:rPr>
          <w:rFonts w:ascii="Times New Roman" w:hAnsi="Times New Roman" w:cs="Times New Roman"/>
          <w:b w:val="0"/>
          <w:i w:val="0"/>
          <w:color w:val="FFFFFF"/>
        </w:rPr>
      </w:pPr>
      <w:r w:rsidRPr="00C01A1B">
        <w:rPr>
          <w:rFonts w:ascii="Times New Roman" w:hAnsi="Times New Roman" w:cs="Times New Roman"/>
          <w:b w:val="0"/>
          <w:i w:val="0"/>
        </w:rPr>
        <w:t>Centers for Medicare &amp; Medicaid Services</w:t>
      </w:r>
    </w:p>
    <w:p w14:paraId="20025FB7" w14:textId="77777777" w:rsidR="00567BA6" w:rsidRDefault="00567BA6" w:rsidP="00567BA6">
      <w:pPr>
        <w:spacing w:before="0" w:after="0"/>
      </w:pPr>
    </w:p>
    <w:p w14:paraId="161EA445" w14:textId="77777777" w:rsidR="00567BA6" w:rsidRDefault="00567BA6" w:rsidP="00567BA6">
      <w:pPr>
        <w:spacing w:before="0" w:after="0"/>
      </w:pPr>
    </w:p>
    <w:p w14:paraId="3090B06A" w14:textId="77777777" w:rsidR="00567BA6" w:rsidRDefault="00567BA6" w:rsidP="00567BA6">
      <w:pPr>
        <w:spacing w:before="0" w:after="0"/>
      </w:pPr>
    </w:p>
    <w:p w14:paraId="39CC9D53" w14:textId="77777777" w:rsidR="00567BA6" w:rsidRDefault="00567BA6" w:rsidP="00567BA6">
      <w:pPr>
        <w:spacing w:before="0" w:after="0"/>
      </w:pPr>
    </w:p>
    <w:p w14:paraId="79BC4DEE" w14:textId="77777777" w:rsidR="00567BA6" w:rsidRDefault="00567BA6" w:rsidP="00567BA6">
      <w:pPr>
        <w:spacing w:before="0" w:after="0"/>
      </w:pPr>
    </w:p>
    <w:p w14:paraId="4806A4A3" w14:textId="77777777" w:rsidR="00567BA6" w:rsidRDefault="00567BA6" w:rsidP="00567BA6">
      <w:pPr>
        <w:spacing w:before="0" w:after="0"/>
      </w:pPr>
    </w:p>
    <w:p w14:paraId="41E6E0C0" w14:textId="77777777" w:rsidR="00567BA6" w:rsidRDefault="00146980" w:rsidP="00567BA6">
      <w:pPr>
        <w:pStyle w:val="DocTitle-Center"/>
      </w:pPr>
      <w:r>
        <w:t>Security Assessment Plan</w:t>
      </w:r>
    </w:p>
    <w:p w14:paraId="5148EFEE" w14:textId="77777777" w:rsidR="00146980" w:rsidRPr="00C01A1B" w:rsidRDefault="00146980" w:rsidP="00567BA6">
      <w:pPr>
        <w:pStyle w:val="DocTitle-Center"/>
        <w:rPr>
          <w:i/>
        </w:rPr>
      </w:pPr>
      <w:r>
        <w:t>Template</w:t>
      </w:r>
    </w:p>
    <w:p w14:paraId="7629508E" w14:textId="77777777" w:rsidR="00567BA6" w:rsidRPr="00550EC6" w:rsidRDefault="00567BA6" w:rsidP="00567BA6">
      <w:pPr>
        <w:ind w:firstLine="720"/>
        <w:jc w:val="center"/>
        <w:rPr>
          <w:b/>
          <w:sz w:val="48"/>
          <w:szCs w:val="48"/>
        </w:rPr>
      </w:pPr>
      <w:bookmarkStart w:id="2" w:name="_GoBack"/>
      <w:bookmarkEnd w:id="2"/>
    </w:p>
    <w:p w14:paraId="2A044249" w14:textId="77777777" w:rsidR="00567BA6" w:rsidRPr="00B24E88" w:rsidRDefault="00567BA6" w:rsidP="00567BA6">
      <w:pPr>
        <w:spacing w:before="0" w:after="0"/>
      </w:pPr>
    </w:p>
    <w:p w14:paraId="006FB72D" w14:textId="77777777" w:rsidR="00567BA6" w:rsidRPr="00B24E88" w:rsidRDefault="00567BA6" w:rsidP="00567BA6">
      <w:pPr>
        <w:spacing w:before="0" w:after="0"/>
      </w:pPr>
    </w:p>
    <w:p w14:paraId="58D2E5DB" w14:textId="77777777" w:rsidR="00567BA6" w:rsidRPr="00B24E88" w:rsidRDefault="00567BA6" w:rsidP="00567BA6">
      <w:pPr>
        <w:spacing w:before="0" w:after="0"/>
      </w:pPr>
    </w:p>
    <w:p w14:paraId="2DC8D85B" w14:textId="77777777" w:rsidR="00567BA6" w:rsidRPr="00B24E88" w:rsidRDefault="00567BA6" w:rsidP="00567BA6">
      <w:pPr>
        <w:spacing w:before="0" w:after="0"/>
      </w:pPr>
    </w:p>
    <w:p w14:paraId="0D20D92D" w14:textId="77777777" w:rsidR="00567BA6" w:rsidRDefault="00567BA6" w:rsidP="00567BA6">
      <w:pPr>
        <w:spacing w:before="0" w:after="0"/>
      </w:pPr>
    </w:p>
    <w:p w14:paraId="40385D14" w14:textId="77777777" w:rsidR="00567BA6" w:rsidRDefault="00567BA6" w:rsidP="00567BA6">
      <w:pPr>
        <w:spacing w:before="0" w:after="0"/>
      </w:pPr>
    </w:p>
    <w:p w14:paraId="4D5797EA" w14:textId="19864424" w:rsidR="00567BA6" w:rsidRPr="000F213F" w:rsidRDefault="000F213F" w:rsidP="000F213F">
      <w:pPr>
        <w:spacing w:before="0" w:after="0"/>
        <w:jc w:val="center"/>
        <w:rPr>
          <w:b/>
          <w:sz w:val="28"/>
          <w:szCs w:val="20"/>
        </w:rPr>
      </w:pPr>
      <w:r w:rsidRPr="000F213F">
        <w:rPr>
          <w:b/>
          <w:sz w:val="28"/>
          <w:szCs w:val="20"/>
        </w:rPr>
        <w:t>Version 3.0</w:t>
      </w:r>
    </w:p>
    <w:p w14:paraId="4EF0E13C" w14:textId="78A9C593" w:rsidR="000F213F" w:rsidRPr="000F213F" w:rsidRDefault="000F213F" w:rsidP="000F213F">
      <w:pPr>
        <w:spacing w:before="0" w:after="0"/>
        <w:jc w:val="center"/>
        <w:rPr>
          <w:b/>
          <w:sz w:val="28"/>
          <w:szCs w:val="20"/>
        </w:rPr>
      </w:pPr>
      <w:r w:rsidRPr="000F213F">
        <w:rPr>
          <w:b/>
          <w:sz w:val="28"/>
          <w:szCs w:val="20"/>
        </w:rPr>
        <w:t>January 9, 2019</w:t>
      </w:r>
    </w:p>
    <w:p w14:paraId="346BC912" w14:textId="77777777" w:rsidR="00567BA6" w:rsidRDefault="00567BA6" w:rsidP="00567BA6">
      <w:pPr>
        <w:spacing w:before="0" w:after="0"/>
        <w:rPr>
          <w:b/>
          <w:sz w:val="20"/>
          <w:szCs w:val="20"/>
        </w:rPr>
      </w:pPr>
    </w:p>
    <w:p w14:paraId="260D81F2" w14:textId="77777777" w:rsidR="00567BA6" w:rsidRDefault="00567BA6" w:rsidP="00567BA6">
      <w:pPr>
        <w:spacing w:before="0" w:after="0"/>
        <w:rPr>
          <w:b/>
          <w:sz w:val="20"/>
          <w:szCs w:val="20"/>
        </w:rPr>
      </w:pPr>
    </w:p>
    <w:p w14:paraId="6F3EE28C" w14:textId="77777777" w:rsidR="00567BA6" w:rsidRDefault="00567BA6" w:rsidP="00567BA6">
      <w:pPr>
        <w:ind w:firstLine="720"/>
      </w:pPr>
    </w:p>
    <w:p w14:paraId="5A86198E" w14:textId="77777777" w:rsidR="00567BA6" w:rsidRPr="00AB5E3D" w:rsidRDefault="00567BA6" w:rsidP="00567BA6">
      <w:pPr>
        <w:sectPr w:rsidR="00567BA6" w:rsidRPr="00AB5E3D" w:rsidSect="00310CAF">
          <w:footerReference w:type="default" r:id="rId12"/>
          <w:headerReference w:type="first" r:id="rId13"/>
          <w:footerReference w:type="first" r:id="rId14"/>
          <w:pgSz w:w="12240" w:h="15840" w:code="1"/>
          <w:pgMar w:top="1440" w:right="1440" w:bottom="1440" w:left="1440" w:header="720" w:footer="1035" w:gutter="0"/>
          <w:cols w:space="720"/>
          <w:titlePg/>
          <w:docGrid w:linePitch="360"/>
        </w:sectPr>
      </w:pPr>
    </w:p>
    <w:p w14:paraId="658F50CC" w14:textId="77777777" w:rsidR="00567BA6" w:rsidRPr="00CE79B9" w:rsidRDefault="00567BA6" w:rsidP="00567BA6">
      <w:pPr>
        <w:pStyle w:val="FrontMatterHeader"/>
      </w:pPr>
      <w:r w:rsidRPr="00CE79B9">
        <w:lastRenderedPageBreak/>
        <w:t>Table of Contents</w:t>
      </w:r>
    </w:p>
    <w:bookmarkStart w:id="3" w:name="_Toc113344478"/>
    <w:bookmarkStart w:id="4" w:name="_Toc159059988"/>
    <w:p w14:paraId="461B97BF" w14:textId="77777777" w:rsidR="00567BA6" w:rsidRPr="00AA3C7E" w:rsidRDefault="00567BA6" w:rsidP="00567BA6">
      <w:pPr>
        <w:pStyle w:val="TOC1"/>
        <w:rPr>
          <w:rFonts w:ascii="Calibri" w:hAnsi="Calibri"/>
          <w:bCs w:val="0"/>
          <w:sz w:val="22"/>
          <w:szCs w:val="22"/>
        </w:rPr>
      </w:pPr>
      <w:r>
        <w:rPr>
          <w:b/>
          <w:caps/>
        </w:rPr>
        <w:fldChar w:fldCharType="begin"/>
      </w:r>
      <w:r>
        <w:rPr>
          <w:b/>
          <w:caps/>
        </w:rPr>
        <w:instrText xml:space="preserve"> TOC \o "3-4" \h \z \t "Heading 1,1,Heading 2,2" </w:instrText>
      </w:r>
      <w:r>
        <w:rPr>
          <w:b/>
          <w:caps/>
        </w:rPr>
        <w:fldChar w:fldCharType="separate"/>
      </w:r>
      <w:hyperlink w:anchor="_Toc486240701" w:history="1">
        <w:r w:rsidRPr="00A86195">
          <w:rPr>
            <w:rStyle w:val="Hyperlink"/>
          </w:rPr>
          <w:t>1.</w:t>
        </w:r>
        <w:r w:rsidRPr="00AA3C7E">
          <w:rPr>
            <w:rFonts w:ascii="Calibri" w:hAnsi="Calibri"/>
            <w:bCs w:val="0"/>
            <w:sz w:val="22"/>
            <w:szCs w:val="22"/>
          </w:rPr>
          <w:tab/>
        </w:r>
        <w:r w:rsidRPr="00A86195">
          <w:rPr>
            <w:rStyle w:val="Hyperlink"/>
          </w:rPr>
          <w:t>Introduction</w:t>
        </w:r>
        <w:r>
          <w:rPr>
            <w:webHidden/>
          </w:rPr>
          <w:tab/>
        </w:r>
        <w:r>
          <w:rPr>
            <w:webHidden/>
          </w:rPr>
          <w:fldChar w:fldCharType="begin"/>
        </w:r>
        <w:r>
          <w:rPr>
            <w:webHidden/>
          </w:rPr>
          <w:instrText xml:space="preserve"> PAGEREF _Toc486240701 \h </w:instrText>
        </w:r>
        <w:r>
          <w:rPr>
            <w:webHidden/>
          </w:rPr>
        </w:r>
        <w:r>
          <w:rPr>
            <w:webHidden/>
          </w:rPr>
          <w:fldChar w:fldCharType="separate"/>
        </w:r>
        <w:r>
          <w:rPr>
            <w:webHidden/>
          </w:rPr>
          <w:t>2</w:t>
        </w:r>
        <w:r>
          <w:rPr>
            <w:webHidden/>
          </w:rPr>
          <w:fldChar w:fldCharType="end"/>
        </w:r>
      </w:hyperlink>
    </w:p>
    <w:p w14:paraId="2B995AF9" w14:textId="77777777" w:rsidR="00567BA6" w:rsidRPr="00AA3C7E" w:rsidRDefault="007E2D1D" w:rsidP="00567BA6">
      <w:pPr>
        <w:pStyle w:val="TOC2"/>
        <w:rPr>
          <w:rFonts w:ascii="Calibri" w:hAnsi="Calibri"/>
          <w:sz w:val="22"/>
          <w:szCs w:val="22"/>
        </w:rPr>
      </w:pPr>
      <w:hyperlink w:anchor="_Toc486240702" w:history="1">
        <w:r w:rsidR="00567BA6" w:rsidRPr="00A86195">
          <w:rPr>
            <w:rStyle w:val="Hyperlink"/>
          </w:rPr>
          <w:t>1.1</w:t>
        </w:r>
        <w:r w:rsidR="00567BA6" w:rsidRPr="00AA3C7E">
          <w:rPr>
            <w:rFonts w:ascii="Calibri" w:hAnsi="Calibri"/>
            <w:sz w:val="22"/>
            <w:szCs w:val="22"/>
          </w:rPr>
          <w:tab/>
        </w:r>
        <w:r w:rsidR="00567BA6" w:rsidRPr="00A86195">
          <w:rPr>
            <w:rStyle w:val="Hyperlink"/>
          </w:rPr>
          <w:t>Purpose</w:t>
        </w:r>
        <w:r w:rsidR="00567BA6">
          <w:rPr>
            <w:webHidden/>
          </w:rPr>
          <w:tab/>
        </w:r>
        <w:r w:rsidR="00567BA6">
          <w:rPr>
            <w:webHidden/>
          </w:rPr>
          <w:fldChar w:fldCharType="begin"/>
        </w:r>
        <w:r w:rsidR="00567BA6">
          <w:rPr>
            <w:webHidden/>
          </w:rPr>
          <w:instrText xml:space="preserve"> PAGEREF _Toc486240702 \h </w:instrText>
        </w:r>
        <w:r w:rsidR="00567BA6">
          <w:rPr>
            <w:webHidden/>
          </w:rPr>
        </w:r>
        <w:r w:rsidR="00567BA6">
          <w:rPr>
            <w:webHidden/>
          </w:rPr>
          <w:fldChar w:fldCharType="separate"/>
        </w:r>
        <w:r w:rsidR="00567BA6">
          <w:rPr>
            <w:webHidden/>
          </w:rPr>
          <w:t>2</w:t>
        </w:r>
        <w:r w:rsidR="00567BA6">
          <w:rPr>
            <w:webHidden/>
          </w:rPr>
          <w:fldChar w:fldCharType="end"/>
        </w:r>
      </w:hyperlink>
    </w:p>
    <w:p w14:paraId="3543BB1B" w14:textId="77777777" w:rsidR="00567BA6" w:rsidRPr="00AA3C7E" w:rsidRDefault="007E2D1D" w:rsidP="00567BA6">
      <w:pPr>
        <w:pStyle w:val="TOC2"/>
        <w:rPr>
          <w:rFonts w:ascii="Calibri" w:hAnsi="Calibri"/>
          <w:sz w:val="22"/>
          <w:szCs w:val="22"/>
        </w:rPr>
      </w:pPr>
      <w:hyperlink w:anchor="_Toc486240703" w:history="1">
        <w:r w:rsidR="00567BA6" w:rsidRPr="00A86195">
          <w:rPr>
            <w:rStyle w:val="Hyperlink"/>
          </w:rPr>
          <w:t>1.2</w:t>
        </w:r>
        <w:r w:rsidR="00567BA6" w:rsidRPr="00AA3C7E">
          <w:rPr>
            <w:rFonts w:ascii="Calibri" w:hAnsi="Calibri"/>
            <w:sz w:val="22"/>
            <w:szCs w:val="22"/>
          </w:rPr>
          <w:tab/>
        </w:r>
        <w:r w:rsidR="00567BA6" w:rsidRPr="00A86195">
          <w:rPr>
            <w:rStyle w:val="Hyperlink"/>
          </w:rPr>
          <w:t>Security Control Assessment Background</w:t>
        </w:r>
        <w:r w:rsidR="00567BA6">
          <w:rPr>
            <w:webHidden/>
          </w:rPr>
          <w:tab/>
        </w:r>
        <w:r w:rsidR="00567BA6">
          <w:rPr>
            <w:webHidden/>
          </w:rPr>
          <w:fldChar w:fldCharType="begin"/>
        </w:r>
        <w:r w:rsidR="00567BA6">
          <w:rPr>
            <w:webHidden/>
          </w:rPr>
          <w:instrText xml:space="preserve"> PAGEREF _Toc486240703 \h </w:instrText>
        </w:r>
        <w:r w:rsidR="00567BA6">
          <w:rPr>
            <w:webHidden/>
          </w:rPr>
        </w:r>
        <w:r w:rsidR="00567BA6">
          <w:rPr>
            <w:webHidden/>
          </w:rPr>
          <w:fldChar w:fldCharType="separate"/>
        </w:r>
        <w:r w:rsidR="00567BA6">
          <w:rPr>
            <w:webHidden/>
          </w:rPr>
          <w:t>2</w:t>
        </w:r>
        <w:r w:rsidR="00567BA6">
          <w:rPr>
            <w:webHidden/>
          </w:rPr>
          <w:fldChar w:fldCharType="end"/>
        </w:r>
      </w:hyperlink>
    </w:p>
    <w:p w14:paraId="026DBA94" w14:textId="77777777" w:rsidR="00567BA6" w:rsidRPr="00AA3C7E" w:rsidRDefault="007E2D1D" w:rsidP="00567BA6">
      <w:pPr>
        <w:pStyle w:val="TOC2"/>
        <w:rPr>
          <w:rFonts w:ascii="Calibri" w:hAnsi="Calibri"/>
          <w:sz w:val="22"/>
          <w:szCs w:val="22"/>
        </w:rPr>
      </w:pPr>
      <w:hyperlink w:anchor="_Toc486240704" w:history="1">
        <w:r w:rsidR="00567BA6" w:rsidRPr="00A86195">
          <w:rPr>
            <w:rStyle w:val="Hyperlink"/>
          </w:rPr>
          <w:t>1.3</w:t>
        </w:r>
        <w:r w:rsidR="00567BA6" w:rsidRPr="00AA3C7E">
          <w:rPr>
            <w:rFonts w:ascii="Calibri" w:hAnsi="Calibri"/>
            <w:sz w:val="22"/>
            <w:szCs w:val="22"/>
          </w:rPr>
          <w:tab/>
        </w:r>
        <w:r w:rsidR="00567BA6" w:rsidRPr="00A86195">
          <w:rPr>
            <w:rStyle w:val="Hyperlink"/>
          </w:rPr>
          <w:t>Assessment Process and Methodology</w:t>
        </w:r>
        <w:r w:rsidR="00567BA6">
          <w:rPr>
            <w:webHidden/>
          </w:rPr>
          <w:tab/>
        </w:r>
        <w:r w:rsidR="00567BA6">
          <w:rPr>
            <w:webHidden/>
          </w:rPr>
          <w:fldChar w:fldCharType="begin"/>
        </w:r>
        <w:r w:rsidR="00567BA6">
          <w:rPr>
            <w:webHidden/>
          </w:rPr>
          <w:instrText xml:space="preserve"> PAGEREF _Toc486240704 \h </w:instrText>
        </w:r>
        <w:r w:rsidR="00567BA6">
          <w:rPr>
            <w:webHidden/>
          </w:rPr>
        </w:r>
        <w:r w:rsidR="00567BA6">
          <w:rPr>
            <w:webHidden/>
          </w:rPr>
          <w:fldChar w:fldCharType="separate"/>
        </w:r>
        <w:r w:rsidR="00567BA6">
          <w:rPr>
            <w:webHidden/>
          </w:rPr>
          <w:t>3</w:t>
        </w:r>
        <w:r w:rsidR="00567BA6">
          <w:rPr>
            <w:webHidden/>
          </w:rPr>
          <w:fldChar w:fldCharType="end"/>
        </w:r>
      </w:hyperlink>
    </w:p>
    <w:p w14:paraId="469B62FB" w14:textId="77777777" w:rsidR="00567BA6" w:rsidRPr="00AA3C7E" w:rsidRDefault="007E2D1D" w:rsidP="00567BA6">
      <w:pPr>
        <w:pStyle w:val="TOC3"/>
        <w:rPr>
          <w:rFonts w:ascii="Calibri" w:hAnsi="Calibri"/>
          <w:iCs w:val="0"/>
          <w:sz w:val="22"/>
          <w:szCs w:val="22"/>
        </w:rPr>
      </w:pPr>
      <w:hyperlink w:anchor="_Toc486240705" w:history="1">
        <w:r w:rsidR="00567BA6" w:rsidRPr="00A86195">
          <w:rPr>
            <w:rStyle w:val="Hyperlink"/>
          </w:rPr>
          <w:t>1.3.1</w:t>
        </w:r>
        <w:r w:rsidR="00567BA6" w:rsidRPr="00AA3C7E">
          <w:rPr>
            <w:rFonts w:ascii="Calibri" w:hAnsi="Calibri"/>
            <w:iCs w:val="0"/>
            <w:sz w:val="22"/>
            <w:szCs w:val="22"/>
          </w:rPr>
          <w:tab/>
        </w:r>
        <w:r w:rsidR="00567BA6" w:rsidRPr="00A86195">
          <w:rPr>
            <w:rStyle w:val="Hyperlink"/>
          </w:rPr>
          <w:t>Phase 1: Planning</w:t>
        </w:r>
        <w:r w:rsidR="00567BA6">
          <w:rPr>
            <w:webHidden/>
          </w:rPr>
          <w:tab/>
        </w:r>
        <w:r w:rsidR="00567BA6">
          <w:rPr>
            <w:webHidden/>
          </w:rPr>
          <w:fldChar w:fldCharType="begin"/>
        </w:r>
        <w:r w:rsidR="00567BA6">
          <w:rPr>
            <w:webHidden/>
          </w:rPr>
          <w:instrText xml:space="preserve"> PAGEREF _Toc486240705 \h </w:instrText>
        </w:r>
        <w:r w:rsidR="00567BA6">
          <w:rPr>
            <w:webHidden/>
          </w:rPr>
        </w:r>
        <w:r w:rsidR="00567BA6">
          <w:rPr>
            <w:webHidden/>
          </w:rPr>
          <w:fldChar w:fldCharType="separate"/>
        </w:r>
        <w:r w:rsidR="00567BA6">
          <w:rPr>
            <w:webHidden/>
          </w:rPr>
          <w:t>3</w:t>
        </w:r>
        <w:r w:rsidR="00567BA6">
          <w:rPr>
            <w:webHidden/>
          </w:rPr>
          <w:fldChar w:fldCharType="end"/>
        </w:r>
      </w:hyperlink>
    </w:p>
    <w:p w14:paraId="52311F43" w14:textId="77777777" w:rsidR="00567BA6" w:rsidRPr="00AA3C7E" w:rsidRDefault="007E2D1D" w:rsidP="00567BA6">
      <w:pPr>
        <w:pStyle w:val="TOC3"/>
        <w:rPr>
          <w:rFonts w:ascii="Calibri" w:hAnsi="Calibri"/>
          <w:iCs w:val="0"/>
          <w:sz w:val="22"/>
          <w:szCs w:val="22"/>
        </w:rPr>
      </w:pPr>
      <w:hyperlink w:anchor="_Toc486240706" w:history="1">
        <w:r w:rsidR="00567BA6" w:rsidRPr="00A86195">
          <w:rPr>
            <w:rStyle w:val="Hyperlink"/>
          </w:rPr>
          <w:t>1.3.2</w:t>
        </w:r>
        <w:r w:rsidR="00567BA6" w:rsidRPr="00AA3C7E">
          <w:rPr>
            <w:rFonts w:ascii="Calibri" w:hAnsi="Calibri"/>
            <w:iCs w:val="0"/>
            <w:sz w:val="22"/>
            <w:szCs w:val="22"/>
          </w:rPr>
          <w:tab/>
        </w:r>
        <w:r w:rsidR="00567BA6" w:rsidRPr="00A86195">
          <w:rPr>
            <w:rStyle w:val="Hyperlink"/>
          </w:rPr>
          <w:t>Phase 2: Assessment</w:t>
        </w:r>
        <w:r w:rsidR="00567BA6">
          <w:rPr>
            <w:webHidden/>
          </w:rPr>
          <w:tab/>
        </w:r>
        <w:r w:rsidR="00567BA6">
          <w:rPr>
            <w:webHidden/>
          </w:rPr>
          <w:fldChar w:fldCharType="begin"/>
        </w:r>
        <w:r w:rsidR="00567BA6">
          <w:rPr>
            <w:webHidden/>
          </w:rPr>
          <w:instrText xml:space="preserve"> PAGEREF _Toc486240706 \h </w:instrText>
        </w:r>
        <w:r w:rsidR="00567BA6">
          <w:rPr>
            <w:webHidden/>
          </w:rPr>
        </w:r>
        <w:r w:rsidR="00567BA6">
          <w:rPr>
            <w:webHidden/>
          </w:rPr>
          <w:fldChar w:fldCharType="separate"/>
        </w:r>
        <w:r w:rsidR="00567BA6">
          <w:rPr>
            <w:webHidden/>
          </w:rPr>
          <w:t>3</w:t>
        </w:r>
        <w:r w:rsidR="00567BA6">
          <w:rPr>
            <w:webHidden/>
          </w:rPr>
          <w:fldChar w:fldCharType="end"/>
        </w:r>
      </w:hyperlink>
    </w:p>
    <w:p w14:paraId="41892348" w14:textId="77777777" w:rsidR="00567BA6" w:rsidRPr="00AA3C7E" w:rsidRDefault="007E2D1D" w:rsidP="00567BA6">
      <w:pPr>
        <w:pStyle w:val="TOC3"/>
        <w:rPr>
          <w:rFonts w:ascii="Calibri" w:hAnsi="Calibri"/>
          <w:iCs w:val="0"/>
          <w:sz w:val="22"/>
          <w:szCs w:val="22"/>
        </w:rPr>
      </w:pPr>
      <w:hyperlink w:anchor="_Toc486240707" w:history="1">
        <w:r w:rsidR="00567BA6" w:rsidRPr="00A86195">
          <w:rPr>
            <w:rStyle w:val="Hyperlink"/>
          </w:rPr>
          <w:t>1.3.3</w:t>
        </w:r>
        <w:r w:rsidR="00567BA6" w:rsidRPr="00AA3C7E">
          <w:rPr>
            <w:rFonts w:ascii="Calibri" w:hAnsi="Calibri"/>
            <w:iCs w:val="0"/>
            <w:sz w:val="22"/>
            <w:szCs w:val="22"/>
          </w:rPr>
          <w:tab/>
        </w:r>
        <w:r w:rsidR="00567BA6" w:rsidRPr="00A86195">
          <w:rPr>
            <w:rStyle w:val="Hyperlink"/>
          </w:rPr>
          <w:t>Phase 3: Reporting</w:t>
        </w:r>
        <w:r w:rsidR="00567BA6">
          <w:rPr>
            <w:webHidden/>
          </w:rPr>
          <w:tab/>
        </w:r>
        <w:r w:rsidR="00567BA6">
          <w:rPr>
            <w:webHidden/>
          </w:rPr>
          <w:fldChar w:fldCharType="begin"/>
        </w:r>
        <w:r w:rsidR="00567BA6">
          <w:rPr>
            <w:webHidden/>
          </w:rPr>
          <w:instrText xml:space="preserve"> PAGEREF _Toc486240707 \h </w:instrText>
        </w:r>
        <w:r w:rsidR="00567BA6">
          <w:rPr>
            <w:webHidden/>
          </w:rPr>
        </w:r>
        <w:r w:rsidR="00567BA6">
          <w:rPr>
            <w:webHidden/>
          </w:rPr>
          <w:fldChar w:fldCharType="separate"/>
        </w:r>
        <w:r w:rsidR="00567BA6">
          <w:rPr>
            <w:webHidden/>
          </w:rPr>
          <w:t>4</w:t>
        </w:r>
        <w:r w:rsidR="00567BA6">
          <w:rPr>
            <w:webHidden/>
          </w:rPr>
          <w:fldChar w:fldCharType="end"/>
        </w:r>
      </w:hyperlink>
    </w:p>
    <w:p w14:paraId="451B681C" w14:textId="77777777" w:rsidR="00567BA6" w:rsidRPr="00AA3C7E" w:rsidRDefault="007E2D1D" w:rsidP="00567BA6">
      <w:pPr>
        <w:pStyle w:val="TOC1"/>
        <w:rPr>
          <w:rFonts w:ascii="Calibri" w:hAnsi="Calibri"/>
          <w:bCs w:val="0"/>
          <w:sz w:val="22"/>
          <w:szCs w:val="22"/>
        </w:rPr>
      </w:pPr>
      <w:hyperlink w:anchor="_Toc486240708" w:history="1">
        <w:r w:rsidR="00567BA6" w:rsidRPr="00A86195">
          <w:rPr>
            <w:rStyle w:val="Hyperlink"/>
          </w:rPr>
          <w:t>2.</w:t>
        </w:r>
        <w:r w:rsidR="00567BA6" w:rsidRPr="00AA3C7E">
          <w:rPr>
            <w:rFonts w:ascii="Calibri" w:hAnsi="Calibri"/>
            <w:bCs w:val="0"/>
            <w:sz w:val="22"/>
            <w:szCs w:val="22"/>
          </w:rPr>
          <w:tab/>
        </w:r>
        <w:r w:rsidR="00567BA6" w:rsidRPr="00A86195">
          <w:rPr>
            <w:rStyle w:val="Hyperlink"/>
          </w:rPr>
          <w:t>Planning</w:t>
        </w:r>
        <w:r w:rsidR="00567BA6">
          <w:rPr>
            <w:webHidden/>
          </w:rPr>
          <w:tab/>
        </w:r>
        <w:r w:rsidR="00567BA6">
          <w:rPr>
            <w:webHidden/>
          </w:rPr>
          <w:fldChar w:fldCharType="begin"/>
        </w:r>
        <w:r w:rsidR="00567BA6">
          <w:rPr>
            <w:webHidden/>
          </w:rPr>
          <w:instrText xml:space="preserve"> PAGEREF _Toc486240708 \h </w:instrText>
        </w:r>
        <w:r w:rsidR="00567BA6">
          <w:rPr>
            <w:webHidden/>
          </w:rPr>
        </w:r>
        <w:r w:rsidR="00567BA6">
          <w:rPr>
            <w:webHidden/>
          </w:rPr>
          <w:fldChar w:fldCharType="separate"/>
        </w:r>
        <w:r w:rsidR="00567BA6">
          <w:rPr>
            <w:webHidden/>
          </w:rPr>
          <w:t>5</w:t>
        </w:r>
        <w:r w:rsidR="00567BA6">
          <w:rPr>
            <w:webHidden/>
          </w:rPr>
          <w:fldChar w:fldCharType="end"/>
        </w:r>
      </w:hyperlink>
    </w:p>
    <w:p w14:paraId="4775C3AD" w14:textId="31A0DBEA" w:rsidR="00567BA6" w:rsidRPr="00AA3C7E" w:rsidRDefault="007E2D1D" w:rsidP="00567BA6">
      <w:pPr>
        <w:pStyle w:val="TOC2"/>
        <w:rPr>
          <w:rFonts w:ascii="Calibri" w:hAnsi="Calibri"/>
          <w:sz w:val="22"/>
          <w:szCs w:val="22"/>
        </w:rPr>
      </w:pPr>
      <w:hyperlink w:anchor="_Toc486240709" w:history="1">
        <w:r w:rsidR="00567BA6" w:rsidRPr="00A86195">
          <w:rPr>
            <w:rStyle w:val="Hyperlink"/>
          </w:rPr>
          <w:t>2.1</w:t>
        </w:r>
        <w:r w:rsidR="00567BA6" w:rsidRPr="00AA3C7E">
          <w:rPr>
            <w:rFonts w:ascii="Calibri" w:hAnsi="Calibri"/>
            <w:sz w:val="22"/>
            <w:szCs w:val="22"/>
          </w:rPr>
          <w:tab/>
        </w:r>
        <w:r w:rsidR="00567BA6" w:rsidRPr="00A86195">
          <w:rPr>
            <w:rStyle w:val="Hyperlink"/>
          </w:rPr>
          <w:t>Background</w:t>
        </w:r>
        <w:r w:rsidR="00567BA6">
          <w:rPr>
            <w:webHidden/>
          </w:rPr>
          <w:tab/>
        </w:r>
        <w:r w:rsidR="00567BA6">
          <w:rPr>
            <w:webHidden/>
          </w:rPr>
          <w:fldChar w:fldCharType="begin"/>
        </w:r>
        <w:r w:rsidR="00567BA6">
          <w:rPr>
            <w:webHidden/>
          </w:rPr>
          <w:instrText xml:space="preserve"> PAGEREF _Toc486240709 \h </w:instrText>
        </w:r>
        <w:r w:rsidR="00567BA6">
          <w:rPr>
            <w:webHidden/>
          </w:rPr>
        </w:r>
        <w:r w:rsidR="00567BA6">
          <w:rPr>
            <w:webHidden/>
          </w:rPr>
          <w:fldChar w:fldCharType="separate"/>
        </w:r>
        <w:r w:rsidR="00567BA6">
          <w:rPr>
            <w:webHidden/>
          </w:rPr>
          <w:t>5</w:t>
        </w:r>
        <w:r w:rsidR="00567BA6">
          <w:rPr>
            <w:webHidden/>
          </w:rPr>
          <w:fldChar w:fldCharType="end"/>
        </w:r>
      </w:hyperlink>
    </w:p>
    <w:p w14:paraId="0BE0A4F5" w14:textId="77777777" w:rsidR="00567BA6" w:rsidRPr="00AA3C7E" w:rsidRDefault="007E2D1D" w:rsidP="00567BA6">
      <w:pPr>
        <w:pStyle w:val="TOC2"/>
        <w:rPr>
          <w:rFonts w:ascii="Calibri" w:hAnsi="Calibri"/>
          <w:sz w:val="22"/>
          <w:szCs w:val="22"/>
        </w:rPr>
      </w:pPr>
      <w:hyperlink w:anchor="_Toc486240710" w:history="1">
        <w:r w:rsidR="00567BA6" w:rsidRPr="00A86195">
          <w:rPr>
            <w:rStyle w:val="Hyperlink"/>
          </w:rPr>
          <w:t>2.2</w:t>
        </w:r>
        <w:r w:rsidR="00567BA6" w:rsidRPr="00AA3C7E">
          <w:rPr>
            <w:rFonts w:ascii="Calibri" w:hAnsi="Calibri"/>
            <w:sz w:val="22"/>
            <w:szCs w:val="22"/>
          </w:rPr>
          <w:tab/>
        </w:r>
        <w:r w:rsidR="00567BA6" w:rsidRPr="00A86195">
          <w:rPr>
            <w:rStyle w:val="Hyperlink"/>
          </w:rPr>
          <w:t>Assessment Scope</w:t>
        </w:r>
        <w:r w:rsidR="00567BA6">
          <w:rPr>
            <w:webHidden/>
          </w:rPr>
          <w:tab/>
        </w:r>
        <w:r w:rsidR="00567BA6">
          <w:rPr>
            <w:webHidden/>
          </w:rPr>
          <w:fldChar w:fldCharType="begin"/>
        </w:r>
        <w:r w:rsidR="00567BA6">
          <w:rPr>
            <w:webHidden/>
          </w:rPr>
          <w:instrText xml:space="preserve"> PAGEREF _Toc486240710 \h </w:instrText>
        </w:r>
        <w:r w:rsidR="00567BA6">
          <w:rPr>
            <w:webHidden/>
          </w:rPr>
        </w:r>
        <w:r w:rsidR="00567BA6">
          <w:rPr>
            <w:webHidden/>
          </w:rPr>
          <w:fldChar w:fldCharType="separate"/>
        </w:r>
        <w:r w:rsidR="00567BA6">
          <w:rPr>
            <w:webHidden/>
          </w:rPr>
          <w:t>5</w:t>
        </w:r>
        <w:r w:rsidR="00567BA6">
          <w:rPr>
            <w:webHidden/>
          </w:rPr>
          <w:fldChar w:fldCharType="end"/>
        </w:r>
      </w:hyperlink>
    </w:p>
    <w:p w14:paraId="44250E11" w14:textId="77777777" w:rsidR="00567BA6" w:rsidRPr="00AA3C7E" w:rsidRDefault="007E2D1D" w:rsidP="00567BA6">
      <w:pPr>
        <w:pStyle w:val="TOC2"/>
        <w:rPr>
          <w:rFonts w:ascii="Calibri" w:hAnsi="Calibri"/>
          <w:sz w:val="22"/>
          <w:szCs w:val="22"/>
        </w:rPr>
      </w:pPr>
      <w:hyperlink w:anchor="_Toc486240711" w:history="1">
        <w:r w:rsidR="00567BA6" w:rsidRPr="00A86195">
          <w:rPr>
            <w:rStyle w:val="Hyperlink"/>
          </w:rPr>
          <w:t>2.3</w:t>
        </w:r>
        <w:r w:rsidR="00567BA6" w:rsidRPr="00AA3C7E">
          <w:rPr>
            <w:rFonts w:ascii="Calibri" w:hAnsi="Calibri"/>
            <w:sz w:val="22"/>
            <w:szCs w:val="22"/>
          </w:rPr>
          <w:tab/>
        </w:r>
        <w:r w:rsidR="00567BA6" w:rsidRPr="00A86195">
          <w:rPr>
            <w:rStyle w:val="Hyperlink"/>
          </w:rPr>
          <w:t>Assessment Assumptions/Limitations</w:t>
        </w:r>
        <w:r w:rsidR="00567BA6">
          <w:rPr>
            <w:webHidden/>
          </w:rPr>
          <w:tab/>
        </w:r>
        <w:r w:rsidR="00567BA6">
          <w:rPr>
            <w:webHidden/>
          </w:rPr>
          <w:fldChar w:fldCharType="begin"/>
        </w:r>
        <w:r w:rsidR="00567BA6">
          <w:rPr>
            <w:webHidden/>
          </w:rPr>
          <w:instrText xml:space="preserve"> PAGEREF _Toc486240711 \h </w:instrText>
        </w:r>
        <w:r w:rsidR="00567BA6">
          <w:rPr>
            <w:webHidden/>
          </w:rPr>
        </w:r>
        <w:r w:rsidR="00567BA6">
          <w:rPr>
            <w:webHidden/>
          </w:rPr>
          <w:fldChar w:fldCharType="separate"/>
        </w:r>
        <w:r w:rsidR="00567BA6">
          <w:rPr>
            <w:webHidden/>
          </w:rPr>
          <w:t>6</w:t>
        </w:r>
        <w:r w:rsidR="00567BA6">
          <w:rPr>
            <w:webHidden/>
          </w:rPr>
          <w:fldChar w:fldCharType="end"/>
        </w:r>
      </w:hyperlink>
    </w:p>
    <w:p w14:paraId="5C996B74" w14:textId="77777777" w:rsidR="00567BA6" w:rsidRPr="00AA3C7E" w:rsidRDefault="007E2D1D" w:rsidP="00567BA6">
      <w:pPr>
        <w:pStyle w:val="TOC2"/>
        <w:rPr>
          <w:rFonts w:ascii="Calibri" w:hAnsi="Calibri"/>
          <w:sz w:val="22"/>
          <w:szCs w:val="22"/>
        </w:rPr>
      </w:pPr>
      <w:hyperlink w:anchor="_Toc486240712" w:history="1">
        <w:r w:rsidR="00567BA6" w:rsidRPr="00A86195">
          <w:rPr>
            <w:rStyle w:val="Hyperlink"/>
          </w:rPr>
          <w:t>2.4</w:t>
        </w:r>
        <w:r w:rsidR="00567BA6" w:rsidRPr="00AA3C7E">
          <w:rPr>
            <w:rFonts w:ascii="Calibri" w:hAnsi="Calibri"/>
            <w:sz w:val="22"/>
            <w:szCs w:val="22"/>
          </w:rPr>
          <w:tab/>
        </w:r>
        <w:r w:rsidR="00567BA6" w:rsidRPr="00A86195">
          <w:rPr>
            <w:rStyle w:val="Hyperlink"/>
          </w:rPr>
          <w:t>Data Use Agreement</w:t>
        </w:r>
        <w:r w:rsidR="00567BA6">
          <w:rPr>
            <w:webHidden/>
          </w:rPr>
          <w:tab/>
        </w:r>
        <w:r w:rsidR="00567BA6">
          <w:rPr>
            <w:webHidden/>
          </w:rPr>
          <w:fldChar w:fldCharType="begin"/>
        </w:r>
        <w:r w:rsidR="00567BA6">
          <w:rPr>
            <w:webHidden/>
          </w:rPr>
          <w:instrText xml:space="preserve"> PAGEREF _Toc486240712 \h </w:instrText>
        </w:r>
        <w:r w:rsidR="00567BA6">
          <w:rPr>
            <w:webHidden/>
          </w:rPr>
        </w:r>
        <w:r w:rsidR="00567BA6">
          <w:rPr>
            <w:webHidden/>
          </w:rPr>
          <w:fldChar w:fldCharType="separate"/>
        </w:r>
        <w:r w:rsidR="00567BA6">
          <w:rPr>
            <w:webHidden/>
          </w:rPr>
          <w:t>7</w:t>
        </w:r>
        <w:r w:rsidR="00567BA6">
          <w:rPr>
            <w:webHidden/>
          </w:rPr>
          <w:fldChar w:fldCharType="end"/>
        </w:r>
      </w:hyperlink>
    </w:p>
    <w:p w14:paraId="04BC33B6" w14:textId="77777777" w:rsidR="00567BA6" w:rsidRPr="00AA3C7E" w:rsidRDefault="007E2D1D" w:rsidP="00567BA6">
      <w:pPr>
        <w:pStyle w:val="TOC2"/>
        <w:rPr>
          <w:rFonts w:ascii="Calibri" w:hAnsi="Calibri"/>
          <w:sz w:val="22"/>
          <w:szCs w:val="22"/>
        </w:rPr>
      </w:pPr>
      <w:hyperlink w:anchor="_Toc486240713" w:history="1">
        <w:r w:rsidR="00567BA6" w:rsidRPr="00A86195">
          <w:rPr>
            <w:rStyle w:val="Hyperlink"/>
          </w:rPr>
          <w:t>2.5</w:t>
        </w:r>
        <w:r w:rsidR="00567BA6" w:rsidRPr="00AA3C7E">
          <w:rPr>
            <w:rFonts w:ascii="Calibri" w:hAnsi="Calibri"/>
            <w:sz w:val="22"/>
            <w:szCs w:val="22"/>
          </w:rPr>
          <w:tab/>
        </w:r>
        <w:r w:rsidR="00567BA6" w:rsidRPr="00A86195">
          <w:rPr>
            <w:rStyle w:val="Hyperlink"/>
          </w:rPr>
          <w:t>Roles and Responsibilities</w:t>
        </w:r>
        <w:r w:rsidR="00567BA6">
          <w:rPr>
            <w:webHidden/>
          </w:rPr>
          <w:tab/>
        </w:r>
        <w:r w:rsidR="00567BA6">
          <w:rPr>
            <w:webHidden/>
          </w:rPr>
          <w:fldChar w:fldCharType="begin"/>
        </w:r>
        <w:r w:rsidR="00567BA6">
          <w:rPr>
            <w:webHidden/>
          </w:rPr>
          <w:instrText xml:space="preserve"> PAGEREF _Toc486240713 \h </w:instrText>
        </w:r>
        <w:r w:rsidR="00567BA6">
          <w:rPr>
            <w:webHidden/>
          </w:rPr>
        </w:r>
        <w:r w:rsidR="00567BA6">
          <w:rPr>
            <w:webHidden/>
          </w:rPr>
          <w:fldChar w:fldCharType="separate"/>
        </w:r>
        <w:r w:rsidR="00567BA6">
          <w:rPr>
            <w:webHidden/>
          </w:rPr>
          <w:t>7</w:t>
        </w:r>
        <w:r w:rsidR="00567BA6">
          <w:rPr>
            <w:webHidden/>
          </w:rPr>
          <w:fldChar w:fldCharType="end"/>
        </w:r>
      </w:hyperlink>
    </w:p>
    <w:p w14:paraId="4318762E" w14:textId="77777777" w:rsidR="00567BA6" w:rsidRPr="00AA3C7E" w:rsidRDefault="007E2D1D" w:rsidP="00567BA6">
      <w:pPr>
        <w:pStyle w:val="TOC3"/>
        <w:rPr>
          <w:rFonts w:ascii="Calibri" w:hAnsi="Calibri"/>
          <w:iCs w:val="0"/>
          <w:sz w:val="22"/>
          <w:szCs w:val="22"/>
        </w:rPr>
      </w:pPr>
      <w:hyperlink w:anchor="_Toc486240714" w:history="1">
        <w:r w:rsidR="00567BA6" w:rsidRPr="00A86195">
          <w:rPr>
            <w:rStyle w:val="Hyperlink"/>
          </w:rPr>
          <w:t>2.5.1</w:t>
        </w:r>
        <w:r w:rsidR="00567BA6" w:rsidRPr="00AA3C7E">
          <w:rPr>
            <w:rFonts w:ascii="Calibri" w:hAnsi="Calibri"/>
            <w:iCs w:val="0"/>
            <w:sz w:val="22"/>
            <w:szCs w:val="22"/>
          </w:rPr>
          <w:tab/>
        </w:r>
        <w:r w:rsidR="00567BA6" w:rsidRPr="00A86195">
          <w:rPr>
            <w:rStyle w:val="Hyperlink"/>
          </w:rPr>
          <w:t>Business Owner</w:t>
        </w:r>
        <w:r w:rsidR="00567BA6">
          <w:rPr>
            <w:webHidden/>
          </w:rPr>
          <w:tab/>
        </w:r>
        <w:r w:rsidR="00567BA6">
          <w:rPr>
            <w:webHidden/>
          </w:rPr>
          <w:fldChar w:fldCharType="begin"/>
        </w:r>
        <w:r w:rsidR="00567BA6">
          <w:rPr>
            <w:webHidden/>
          </w:rPr>
          <w:instrText xml:space="preserve"> PAGEREF _Toc486240714 \h </w:instrText>
        </w:r>
        <w:r w:rsidR="00567BA6">
          <w:rPr>
            <w:webHidden/>
          </w:rPr>
        </w:r>
        <w:r w:rsidR="00567BA6">
          <w:rPr>
            <w:webHidden/>
          </w:rPr>
          <w:fldChar w:fldCharType="separate"/>
        </w:r>
        <w:r w:rsidR="00567BA6">
          <w:rPr>
            <w:webHidden/>
          </w:rPr>
          <w:t>7</w:t>
        </w:r>
        <w:r w:rsidR="00567BA6">
          <w:rPr>
            <w:webHidden/>
          </w:rPr>
          <w:fldChar w:fldCharType="end"/>
        </w:r>
      </w:hyperlink>
    </w:p>
    <w:p w14:paraId="1C7A8ADF" w14:textId="77777777" w:rsidR="00567BA6" w:rsidRPr="00AA3C7E" w:rsidRDefault="007E2D1D" w:rsidP="00567BA6">
      <w:pPr>
        <w:pStyle w:val="TOC3"/>
        <w:rPr>
          <w:rFonts w:ascii="Calibri" w:hAnsi="Calibri"/>
          <w:iCs w:val="0"/>
          <w:sz w:val="22"/>
          <w:szCs w:val="22"/>
        </w:rPr>
      </w:pPr>
      <w:hyperlink w:anchor="_Toc486240715" w:history="1">
        <w:r w:rsidR="00567BA6" w:rsidRPr="00A86195">
          <w:rPr>
            <w:rStyle w:val="Hyperlink"/>
          </w:rPr>
          <w:t>2.5.2</w:t>
        </w:r>
        <w:r w:rsidR="00567BA6" w:rsidRPr="00AA3C7E">
          <w:rPr>
            <w:rFonts w:ascii="Calibri" w:hAnsi="Calibri"/>
            <w:iCs w:val="0"/>
            <w:sz w:val="22"/>
            <w:szCs w:val="22"/>
          </w:rPr>
          <w:tab/>
        </w:r>
        <w:r w:rsidR="00567BA6" w:rsidRPr="00A86195">
          <w:rPr>
            <w:rStyle w:val="Hyperlink"/>
          </w:rPr>
          <w:t>CMS Facilitator</w:t>
        </w:r>
        <w:r w:rsidR="00567BA6">
          <w:rPr>
            <w:webHidden/>
          </w:rPr>
          <w:tab/>
        </w:r>
        <w:r w:rsidR="00567BA6">
          <w:rPr>
            <w:webHidden/>
          </w:rPr>
          <w:fldChar w:fldCharType="begin"/>
        </w:r>
        <w:r w:rsidR="00567BA6">
          <w:rPr>
            <w:webHidden/>
          </w:rPr>
          <w:instrText xml:space="preserve"> PAGEREF _Toc486240715 \h </w:instrText>
        </w:r>
        <w:r w:rsidR="00567BA6">
          <w:rPr>
            <w:webHidden/>
          </w:rPr>
        </w:r>
        <w:r w:rsidR="00567BA6">
          <w:rPr>
            <w:webHidden/>
          </w:rPr>
          <w:fldChar w:fldCharType="separate"/>
        </w:r>
        <w:r w:rsidR="00567BA6">
          <w:rPr>
            <w:webHidden/>
          </w:rPr>
          <w:t>7</w:t>
        </w:r>
        <w:r w:rsidR="00567BA6">
          <w:rPr>
            <w:webHidden/>
          </w:rPr>
          <w:fldChar w:fldCharType="end"/>
        </w:r>
      </w:hyperlink>
    </w:p>
    <w:p w14:paraId="242E3D6B" w14:textId="77777777" w:rsidR="00567BA6" w:rsidRPr="00AA3C7E" w:rsidRDefault="007E2D1D" w:rsidP="00567BA6">
      <w:pPr>
        <w:pStyle w:val="TOC3"/>
        <w:rPr>
          <w:rFonts w:ascii="Calibri" w:hAnsi="Calibri"/>
          <w:iCs w:val="0"/>
          <w:sz w:val="22"/>
          <w:szCs w:val="22"/>
        </w:rPr>
      </w:pPr>
      <w:hyperlink w:anchor="_Toc486240716" w:history="1">
        <w:r w:rsidR="00567BA6" w:rsidRPr="00A86195">
          <w:rPr>
            <w:rStyle w:val="Hyperlink"/>
          </w:rPr>
          <w:t>2.5.3</w:t>
        </w:r>
        <w:r w:rsidR="00567BA6" w:rsidRPr="00AA3C7E">
          <w:rPr>
            <w:rFonts w:ascii="Calibri" w:hAnsi="Calibri"/>
            <w:iCs w:val="0"/>
            <w:sz w:val="22"/>
            <w:szCs w:val="22"/>
          </w:rPr>
          <w:tab/>
        </w:r>
        <w:r w:rsidR="00567BA6" w:rsidRPr="00A86195">
          <w:rPr>
            <w:rStyle w:val="Hyperlink"/>
          </w:rPr>
          <w:t>CMS Government Task Lead</w:t>
        </w:r>
        <w:r w:rsidR="00567BA6">
          <w:rPr>
            <w:webHidden/>
          </w:rPr>
          <w:tab/>
        </w:r>
        <w:r w:rsidR="00567BA6">
          <w:rPr>
            <w:webHidden/>
          </w:rPr>
          <w:fldChar w:fldCharType="begin"/>
        </w:r>
        <w:r w:rsidR="00567BA6">
          <w:rPr>
            <w:webHidden/>
          </w:rPr>
          <w:instrText xml:space="preserve"> PAGEREF _Toc486240716 \h </w:instrText>
        </w:r>
        <w:r w:rsidR="00567BA6">
          <w:rPr>
            <w:webHidden/>
          </w:rPr>
        </w:r>
        <w:r w:rsidR="00567BA6">
          <w:rPr>
            <w:webHidden/>
          </w:rPr>
          <w:fldChar w:fldCharType="separate"/>
        </w:r>
        <w:r w:rsidR="00567BA6">
          <w:rPr>
            <w:webHidden/>
          </w:rPr>
          <w:t>8</w:t>
        </w:r>
        <w:r w:rsidR="00567BA6">
          <w:rPr>
            <w:webHidden/>
          </w:rPr>
          <w:fldChar w:fldCharType="end"/>
        </w:r>
      </w:hyperlink>
    </w:p>
    <w:p w14:paraId="1CF6F263" w14:textId="77777777" w:rsidR="00567BA6" w:rsidRPr="00AA3C7E" w:rsidRDefault="007E2D1D" w:rsidP="00567BA6">
      <w:pPr>
        <w:pStyle w:val="TOC3"/>
        <w:rPr>
          <w:rFonts w:ascii="Calibri" w:hAnsi="Calibri"/>
          <w:iCs w:val="0"/>
          <w:sz w:val="22"/>
          <w:szCs w:val="22"/>
        </w:rPr>
      </w:pPr>
      <w:hyperlink w:anchor="_Toc486240717" w:history="1">
        <w:r w:rsidR="00567BA6" w:rsidRPr="00A86195">
          <w:rPr>
            <w:rStyle w:val="Hyperlink"/>
          </w:rPr>
          <w:t>2.5.4</w:t>
        </w:r>
        <w:r w:rsidR="00567BA6" w:rsidRPr="00AA3C7E">
          <w:rPr>
            <w:rFonts w:ascii="Calibri" w:hAnsi="Calibri"/>
            <w:iCs w:val="0"/>
            <w:sz w:val="22"/>
            <w:szCs w:val="22"/>
          </w:rPr>
          <w:tab/>
        </w:r>
        <w:r w:rsidR="00567BA6" w:rsidRPr="00A86195">
          <w:rPr>
            <w:rStyle w:val="Hyperlink"/>
          </w:rPr>
          <w:t>Information System Security Officer or System Security Officer</w:t>
        </w:r>
        <w:r w:rsidR="00567BA6">
          <w:rPr>
            <w:webHidden/>
          </w:rPr>
          <w:tab/>
        </w:r>
        <w:r w:rsidR="00567BA6">
          <w:rPr>
            <w:webHidden/>
          </w:rPr>
          <w:fldChar w:fldCharType="begin"/>
        </w:r>
        <w:r w:rsidR="00567BA6">
          <w:rPr>
            <w:webHidden/>
          </w:rPr>
          <w:instrText xml:space="preserve"> PAGEREF _Toc486240717 \h </w:instrText>
        </w:r>
        <w:r w:rsidR="00567BA6">
          <w:rPr>
            <w:webHidden/>
          </w:rPr>
        </w:r>
        <w:r w:rsidR="00567BA6">
          <w:rPr>
            <w:webHidden/>
          </w:rPr>
          <w:fldChar w:fldCharType="separate"/>
        </w:r>
        <w:r w:rsidR="00567BA6">
          <w:rPr>
            <w:webHidden/>
          </w:rPr>
          <w:t>8</w:t>
        </w:r>
        <w:r w:rsidR="00567BA6">
          <w:rPr>
            <w:webHidden/>
          </w:rPr>
          <w:fldChar w:fldCharType="end"/>
        </w:r>
      </w:hyperlink>
    </w:p>
    <w:p w14:paraId="48BD8280" w14:textId="77777777" w:rsidR="00567BA6" w:rsidRPr="00AA3C7E" w:rsidRDefault="007E2D1D" w:rsidP="00567BA6">
      <w:pPr>
        <w:pStyle w:val="TOC3"/>
        <w:rPr>
          <w:rFonts w:ascii="Calibri" w:hAnsi="Calibri"/>
          <w:iCs w:val="0"/>
          <w:sz w:val="22"/>
          <w:szCs w:val="22"/>
        </w:rPr>
      </w:pPr>
      <w:hyperlink w:anchor="_Toc486240718" w:history="1">
        <w:r w:rsidR="00567BA6" w:rsidRPr="00A86195">
          <w:rPr>
            <w:rStyle w:val="Hyperlink"/>
          </w:rPr>
          <w:t>2.5.5</w:t>
        </w:r>
        <w:r w:rsidR="00567BA6" w:rsidRPr="00AA3C7E">
          <w:rPr>
            <w:rFonts w:ascii="Calibri" w:hAnsi="Calibri"/>
            <w:iCs w:val="0"/>
            <w:sz w:val="22"/>
            <w:szCs w:val="22"/>
          </w:rPr>
          <w:tab/>
        </w:r>
        <w:r w:rsidR="00567BA6" w:rsidRPr="00A86195">
          <w:rPr>
            <w:rStyle w:val="Hyperlink"/>
          </w:rPr>
          <w:t>Lead Evaluator</w:t>
        </w:r>
        <w:r w:rsidR="00567BA6">
          <w:rPr>
            <w:webHidden/>
          </w:rPr>
          <w:tab/>
        </w:r>
        <w:r w:rsidR="00567BA6">
          <w:rPr>
            <w:webHidden/>
          </w:rPr>
          <w:fldChar w:fldCharType="begin"/>
        </w:r>
        <w:r w:rsidR="00567BA6">
          <w:rPr>
            <w:webHidden/>
          </w:rPr>
          <w:instrText xml:space="preserve"> PAGEREF _Toc486240718 \h </w:instrText>
        </w:r>
        <w:r w:rsidR="00567BA6">
          <w:rPr>
            <w:webHidden/>
          </w:rPr>
        </w:r>
        <w:r w:rsidR="00567BA6">
          <w:rPr>
            <w:webHidden/>
          </w:rPr>
          <w:fldChar w:fldCharType="separate"/>
        </w:r>
        <w:r w:rsidR="00567BA6">
          <w:rPr>
            <w:webHidden/>
          </w:rPr>
          <w:t>8</w:t>
        </w:r>
        <w:r w:rsidR="00567BA6">
          <w:rPr>
            <w:webHidden/>
          </w:rPr>
          <w:fldChar w:fldCharType="end"/>
        </w:r>
      </w:hyperlink>
    </w:p>
    <w:p w14:paraId="29444DBB" w14:textId="77777777" w:rsidR="00567BA6" w:rsidRPr="00AA3C7E" w:rsidRDefault="007E2D1D" w:rsidP="00567BA6">
      <w:pPr>
        <w:pStyle w:val="TOC3"/>
        <w:rPr>
          <w:rFonts w:ascii="Calibri" w:hAnsi="Calibri"/>
          <w:iCs w:val="0"/>
          <w:sz w:val="22"/>
          <w:szCs w:val="22"/>
        </w:rPr>
      </w:pPr>
      <w:hyperlink w:anchor="_Toc486240719" w:history="1">
        <w:r w:rsidR="00567BA6" w:rsidRPr="00A86195">
          <w:rPr>
            <w:rStyle w:val="Hyperlink"/>
          </w:rPr>
          <w:t>2.5.6</w:t>
        </w:r>
        <w:r w:rsidR="00567BA6" w:rsidRPr="00AA3C7E">
          <w:rPr>
            <w:rFonts w:ascii="Calibri" w:hAnsi="Calibri"/>
            <w:iCs w:val="0"/>
            <w:sz w:val="22"/>
            <w:szCs w:val="22"/>
          </w:rPr>
          <w:tab/>
        </w:r>
        <w:r w:rsidR="00567BA6" w:rsidRPr="00A86195">
          <w:rPr>
            <w:rStyle w:val="Hyperlink"/>
          </w:rPr>
          <w:t>Privacy Officer</w:t>
        </w:r>
        <w:r w:rsidR="00567BA6">
          <w:rPr>
            <w:webHidden/>
          </w:rPr>
          <w:tab/>
        </w:r>
        <w:r w:rsidR="00567BA6">
          <w:rPr>
            <w:webHidden/>
          </w:rPr>
          <w:fldChar w:fldCharType="begin"/>
        </w:r>
        <w:r w:rsidR="00567BA6">
          <w:rPr>
            <w:webHidden/>
          </w:rPr>
          <w:instrText xml:space="preserve"> PAGEREF _Toc486240719 \h </w:instrText>
        </w:r>
        <w:r w:rsidR="00567BA6">
          <w:rPr>
            <w:webHidden/>
          </w:rPr>
        </w:r>
        <w:r w:rsidR="00567BA6">
          <w:rPr>
            <w:webHidden/>
          </w:rPr>
          <w:fldChar w:fldCharType="separate"/>
        </w:r>
        <w:r w:rsidR="00567BA6">
          <w:rPr>
            <w:webHidden/>
          </w:rPr>
          <w:t>9</w:t>
        </w:r>
        <w:r w:rsidR="00567BA6">
          <w:rPr>
            <w:webHidden/>
          </w:rPr>
          <w:fldChar w:fldCharType="end"/>
        </w:r>
      </w:hyperlink>
    </w:p>
    <w:p w14:paraId="3C66C19F" w14:textId="77777777" w:rsidR="00567BA6" w:rsidRPr="00AA3C7E" w:rsidRDefault="007E2D1D" w:rsidP="00567BA6">
      <w:pPr>
        <w:pStyle w:val="TOC3"/>
        <w:rPr>
          <w:rFonts w:ascii="Calibri" w:hAnsi="Calibri"/>
          <w:iCs w:val="0"/>
          <w:sz w:val="22"/>
          <w:szCs w:val="22"/>
        </w:rPr>
      </w:pPr>
      <w:hyperlink w:anchor="_Toc486240720" w:history="1">
        <w:r w:rsidR="00567BA6" w:rsidRPr="00A86195">
          <w:rPr>
            <w:rStyle w:val="Hyperlink"/>
          </w:rPr>
          <w:t>2.5.7</w:t>
        </w:r>
        <w:r w:rsidR="00567BA6" w:rsidRPr="00AA3C7E">
          <w:rPr>
            <w:rFonts w:ascii="Calibri" w:hAnsi="Calibri"/>
            <w:iCs w:val="0"/>
            <w:sz w:val="22"/>
            <w:szCs w:val="22"/>
          </w:rPr>
          <w:tab/>
        </w:r>
        <w:r w:rsidR="00567BA6" w:rsidRPr="00A86195">
          <w:rPr>
            <w:rStyle w:val="Hyperlink"/>
          </w:rPr>
          <w:t>Program Manager</w:t>
        </w:r>
        <w:r w:rsidR="00567BA6">
          <w:rPr>
            <w:webHidden/>
          </w:rPr>
          <w:tab/>
        </w:r>
        <w:r w:rsidR="00567BA6">
          <w:rPr>
            <w:webHidden/>
          </w:rPr>
          <w:fldChar w:fldCharType="begin"/>
        </w:r>
        <w:r w:rsidR="00567BA6">
          <w:rPr>
            <w:webHidden/>
          </w:rPr>
          <w:instrText xml:space="preserve"> PAGEREF _Toc486240720 \h </w:instrText>
        </w:r>
        <w:r w:rsidR="00567BA6">
          <w:rPr>
            <w:webHidden/>
          </w:rPr>
        </w:r>
        <w:r w:rsidR="00567BA6">
          <w:rPr>
            <w:webHidden/>
          </w:rPr>
          <w:fldChar w:fldCharType="separate"/>
        </w:r>
        <w:r w:rsidR="00567BA6">
          <w:rPr>
            <w:webHidden/>
          </w:rPr>
          <w:t>9</w:t>
        </w:r>
        <w:r w:rsidR="00567BA6">
          <w:rPr>
            <w:webHidden/>
          </w:rPr>
          <w:fldChar w:fldCharType="end"/>
        </w:r>
      </w:hyperlink>
    </w:p>
    <w:p w14:paraId="4D1EBD90" w14:textId="77777777" w:rsidR="00567BA6" w:rsidRPr="00AA3C7E" w:rsidRDefault="007E2D1D" w:rsidP="00567BA6">
      <w:pPr>
        <w:pStyle w:val="TOC3"/>
        <w:rPr>
          <w:rFonts w:ascii="Calibri" w:hAnsi="Calibri"/>
          <w:iCs w:val="0"/>
          <w:sz w:val="22"/>
          <w:szCs w:val="22"/>
        </w:rPr>
      </w:pPr>
      <w:hyperlink w:anchor="_Toc486240721" w:history="1">
        <w:r w:rsidR="00567BA6" w:rsidRPr="00A86195">
          <w:rPr>
            <w:rStyle w:val="Hyperlink"/>
          </w:rPr>
          <w:t>2.5.8</w:t>
        </w:r>
        <w:r w:rsidR="00567BA6" w:rsidRPr="00AA3C7E">
          <w:rPr>
            <w:rFonts w:ascii="Calibri" w:hAnsi="Calibri"/>
            <w:iCs w:val="0"/>
            <w:sz w:val="22"/>
            <w:szCs w:val="22"/>
          </w:rPr>
          <w:tab/>
        </w:r>
        <w:r w:rsidR="00567BA6" w:rsidRPr="00A86195">
          <w:rPr>
            <w:rStyle w:val="Hyperlink"/>
          </w:rPr>
          <w:t>System Owner</w:t>
        </w:r>
        <w:r w:rsidR="00567BA6">
          <w:rPr>
            <w:webHidden/>
          </w:rPr>
          <w:tab/>
        </w:r>
        <w:r w:rsidR="00567BA6">
          <w:rPr>
            <w:webHidden/>
          </w:rPr>
          <w:fldChar w:fldCharType="begin"/>
        </w:r>
        <w:r w:rsidR="00567BA6">
          <w:rPr>
            <w:webHidden/>
          </w:rPr>
          <w:instrText xml:space="preserve"> PAGEREF _Toc486240721 \h </w:instrText>
        </w:r>
        <w:r w:rsidR="00567BA6">
          <w:rPr>
            <w:webHidden/>
          </w:rPr>
        </w:r>
        <w:r w:rsidR="00567BA6">
          <w:rPr>
            <w:webHidden/>
          </w:rPr>
          <w:fldChar w:fldCharType="separate"/>
        </w:r>
        <w:r w:rsidR="00567BA6">
          <w:rPr>
            <w:webHidden/>
          </w:rPr>
          <w:t>9</w:t>
        </w:r>
        <w:r w:rsidR="00567BA6">
          <w:rPr>
            <w:webHidden/>
          </w:rPr>
          <w:fldChar w:fldCharType="end"/>
        </w:r>
      </w:hyperlink>
    </w:p>
    <w:p w14:paraId="2F5B1E1F" w14:textId="77777777" w:rsidR="00567BA6" w:rsidRPr="00AA3C7E" w:rsidRDefault="007E2D1D" w:rsidP="00567BA6">
      <w:pPr>
        <w:pStyle w:val="TOC2"/>
        <w:rPr>
          <w:rFonts w:ascii="Calibri" w:hAnsi="Calibri"/>
          <w:sz w:val="22"/>
          <w:szCs w:val="22"/>
        </w:rPr>
      </w:pPr>
      <w:hyperlink w:anchor="_Toc486240722" w:history="1">
        <w:r w:rsidR="00567BA6" w:rsidRPr="00A86195">
          <w:rPr>
            <w:rStyle w:val="Hyperlink"/>
          </w:rPr>
          <w:t>2.6</w:t>
        </w:r>
        <w:r w:rsidR="00567BA6" w:rsidRPr="00AA3C7E">
          <w:rPr>
            <w:rFonts w:ascii="Calibri" w:hAnsi="Calibri"/>
            <w:sz w:val="22"/>
            <w:szCs w:val="22"/>
          </w:rPr>
          <w:tab/>
        </w:r>
        <w:r w:rsidR="00567BA6" w:rsidRPr="00A86195">
          <w:rPr>
            <w:rStyle w:val="Hyperlink"/>
          </w:rPr>
          <w:t>Assessment Responsibility Assignment</w:t>
        </w:r>
        <w:r w:rsidR="00567BA6">
          <w:rPr>
            <w:webHidden/>
          </w:rPr>
          <w:tab/>
        </w:r>
        <w:r w:rsidR="00567BA6">
          <w:rPr>
            <w:webHidden/>
          </w:rPr>
          <w:fldChar w:fldCharType="begin"/>
        </w:r>
        <w:r w:rsidR="00567BA6">
          <w:rPr>
            <w:webHidden/>
          </w:rPr>
          <w:instrText xml:space="preserve"> PAGEREF _Toc486240722 \h </w:instrText>
        </w:r>
        <w:r w:rsidR="00567BA6">
          <w:rPr>
            <w:webHidden/>
          </w:rPr>
        </w:r>
        <w:r w:rsidR="00567BA6">
          <w:rPr>
            <w:webHidden/>
          </w:rPr>
          <w:fldChar w:fldCharType="separate"/>
        </w:r>
        <w:r w:rsidR="00567BA6">
          <w:rPr>
            <w:webHidden/>
          </w:rPr>
          <w:t>9</w:t>
        </w:r>
        <w:r w:rsidR="00567BA6">
          <w:rPr>
            <w:webHidden/>
          </w:rPr>
          <w:fldChar w:fldCharType="end"/>
        </w:r>
      </w:hyperlink>
    </w:p>
    <w:p w14:paraId="559F58D0" w14:textId="77777777" w:rsidR="00567BA6" w:rsidRPr="00AA3C7E" w:rsidRDefault="007E2D1D" w:rsidP="00567BA6">
      <w:pPr>
        <w:pStyle w:val="TOC1"/>
        <w:rPr>
          <w:rFonts w:ascii="Calibri" w:hAnsi="Calibri"/>
          <w:bCs w:val="0"/>
          <w:sz w:val="22"/>
          <w:szCs w:val="22"/>
        </w:rPr>
      </w:pPr>
      <w:hyperlink w:anchor="_Toc486240723" w:history="1">
        <w:r w:rsidR="00567BA6" w:rsidRPr="00A86195">
          <w:rPr>
            <w:rStyle w:val="Hyperlink"/>
          </w:rPr>
          <w:t>3.</w:t>
        </w:r>
        <w:r w:rsidR="00567BA6" w:rsidRPr="00AA3C7E">
          <w:rPr>
            <w:rFonts w:ascii="Calibri" w:hAnsi="Calibri"/>
            <w:bCs w:val="0"/>
            <w:sz w:val="22"/>
            <w:szCs w:val="22"/>
          </w:rPr>
          <w:tab/>
        </w:r>
        <w:r w:rsidR="00567BA6" w:rsidRPr="00A86195">
          <w:rPr>
            <w:rStyle w:val="Hyperlink"/>
          </w:rPr>
          <w:t>Assessment</w:t>
        </w:r>
        <w:r w:rsidR="00567BA6">
          <w:rPr>
            <w:webHidden/>
          </w:rPr>
          <w:tab/>
        </w:r>
        <w:r w:rsidR="00567BA6">
          <w:rPr>
            <w:webHidden/>
          </w:rPr>
          <w:fldChar w:fldCharType="begin"/>
        </w:r>
        <w:r w:rsidR="00567BA6">
          <w:rPr>
            <w:webHidden/>
          </w:rPr>
          <w:instrText xml:space="preserve"> PAGEREF _Toc486240723 \h </w:instrText>
        </w:r>
        <w:r w:rsidR="00567BA6">
          <w:rPr>
            <w:webHidden/>
          </w:rPr>
        </w:r>
        <w:r w:rsidR="00567BA6">
          <w:rPr>
            <w:webHidden/>
          </w:rPr>
          <w:fldChar w:fldCharType="separate"/>
        </w:r>
        <w:r w:rsidR="00567BA6">
          <w:rPr>
            <w:webHidden/>
          </w:rPr>
          <w:t>11</w:t>
        </w:r>
        <w:r w:rsidR="00567BA6">
          <w:rPr>
            <w:webHidden/>
          </w:rPr>
          <w:fldChar w:fldCharType="end"/>
        </w:r>
      </w:hyperlink>
    </w:p>
    <w:p w14:paraId="5D1EFD53" w14:textId="77777777" w:rsidR="00567BA6" w:rsidRPr="00AA3C7E" w:rsidRDefault="007E2D1D" w:rsidP="00567BA6">
      <w:pPr>
        <w:pStyle w:val="TOC2"/>
        <w:rPr>
          <w:rFonts w:ascii="Calibri" w:hAnsi="Calibri"/>
          <w:sz w:val="22"/>
          <w:szCs w:val="22"/>
        </w:rPr>
      </w:pPr>
      <w:hyperlink w:anchor="_Toc486240724" w:history="1">
        <w:r w:rsidR="00567BA6" w:rsidRPr="00A86195">
          <w:rPr>
            <w:rStyle w:val="Hyperlink"/>
          </w:rPr>
          <w:t>3.1</w:t>
        </w:r>
        <w:r w:rsidR="00567BA6" w:rsidRPr="00AA3C7E">
          <w:rPr>
            <w:rFonts w:ascii="Calibri" w:hAnsi="Calibri"/>
            <w:sz w:val="22"/>
            <w:szCs w:val="22"/>
          </w:rPr>
          <w:tab/>
        </w:r>
        <w:r w:rsidR="00567BA6" w:rsidRPr="00A86195">
          <w:rPr>
            <w:rStyle w:val="Hyperlink"/>
          </w:rPr>
          <w:t>Information Collection</w:t>
        </w:r>
        <w:r w:rsidR="00567BA6">
          <w:rPr>
            <w:webHidden/>
          </w:rPr>
          <w:tab/>
        </w:r>
        <w:r w:rsidR="00567BA6">
          <w:rPr>
            <w:webHidden/>
          </w:rPr>
          <w:fldChar w:fldCharType="begin"/>
        </w:r>
        <w:r w:rsidR="00567BA6">
          <w:rPr>
            <w:webHidden/>
          </w:rPr>
          <w:instrText xml:space="preserve"> PAGEREF _Toc486240724 \h </w:instrText>
        </w:r>
        <w:r w:rsidR="00567BA6">
          <w:rPr>
            <w:webHidden/>
          </w:rPr>
        </w:r>
        <w:r w:rsidR="00567BA6">
          <w:rPr>
            <w:webHidden/>
          </w:rPr>
          <w:fldChar w:fldCharType="separate"/>
        </w:r>
        <w:r w:rsidR="00567BA6">
          <w:rPr>
            <w:webHidden/>
          </w:rPr>
          <w:t>11</w:t>
        </w:r>
        <w:r w:rsidR="00567BA6">
          <w:rPr>
            <w:webHidden/>
          </w:rPr>
          <w:fldChar w:fldCharType="end"/>
        </w:r>
      </w:hyperlink>
    </w:p>
    <w:p w14:paraId="08E94A39" w14:textId="77777777" w:rsidR="00567BA6" w:rsidRPr="00AA3C7E" w:rsidRDefault="007E2D1D" w:rsidP="00567BA6">
      <w:pPr>
        <w:pStyle w:val="TOC3"/>
        <w:rPr>
          <w:rFonts w:ascii="Calibri" w:hAnsi="Calibri"/>
          <w:iCs w:val="0"/>
          <w:sz w:val="22"/>
          <w:szCs w:val="22"/>
        </w:rPr>
      </w:pPr>
      <w:hyperlink w:anchor="_Toc486240725" w:history="1">
        <w:r w:rsidR="00567BA6" w:rsidRPr="00A86195">
          <w:rPr>
            <w:rStyle w:val="Hyperlink"/>
          </w:rPr>
          <w:t>3.1.1</w:t>
        </w:r>
        <w:r w:rsidR="00567BA6" w:rsidRPr="00AA3C7E">
          <w:rPr>
            <w:rFonts w:ascii="Calibri" w:hAnsi="Calibri"/>
            <w:iCs w:val="0"/>
            <w:sz w:val="22"/>
            <w:szCs w:val="22"/>
          </w:rPr>
          <w:tab/>
        </w:r>
        <w:r w:rsidR="00567BA6" w:rsidRPr="00A86195">
          <w:rPr>
            <w:rStyle w:val="Hyperlink"/>
          </w:rPr>
          <w:t>CMS FISMA Controls Tracking System (CFACTS)</w:t>
        </w:r>
        <w:r w:rsidR="00567BA6">
          <w:rPr>
            <w:webHidden/>
          </w:rPr>
          <w:tab/>
        </w:r>
        <w:r w:rsidR="00567BA6">
          <w:rPr>
            <w:webHidden/>
          </w:rPr>
          <w:fldChar w:fldCharType="begin"/>
        </w:r>
        <w:r w:rsidR="00567BA6">
          <w:rPr>
            <w:webHidden/>
          </w:rPr>
          <w:instrText xml:space="preserve"> PAGEREF _Toc486240725 \h </w:instrText>
        </w:r>
        <w:r w:rsidR="00567BA6">
          <w:rPr>
            <w:webHidden/>
          </w:rPr>
        </w:r>
        <w:r w:rsidR="00567BA6">
          <w:rPr>
            <w:webHidden/>
          </w:rPr>
          <w:fldChar w:fldCharType="separate"/>
        </w:r>
        <w:r w:rsidR="00567BA6">
          <w:rPr>
            <w:webHidden/>
          </w:rPr>
          <w:t>11</w:t>
        </w:r>
        <w:r w:rsidR="00567BA6">
          <w:rPr>
            <w:webHidden/>
          </w:rPr>
          <w:fldChar w:fldCharType="end"/>
        </w:r>
      </w:hyperlink>
    </w:p>
    <w:p w14:paraId="78D123DA" w14:textId="77777777" w:rsidR="00567BA6" w:rsidRPr="00AA3C7E" w:rsidRDefault="007E2D1D" w:rsidP="00567BA6">
      <w:pPr>
        <w:pStyle w:val="TOC3"/>
        <w:rPr>
          <w:rFonts w:ascii="Calibri" w:hAnsi="Calibri"/>
          <w:iCs w:val="0"/>
          <w:sz w:val="22"/>
          <w:szCs w:val="22"/>
        </w:rPr>
      </w:pPr>
      <w:hyperlink w:anchor="_Toc486240726" w:history="1">
        <w:r w:rsidR="00567BA6" w:rsidRPr="00A86195">
          <w:rPr>
            <w:rStyle w:val="Hyperlink"/>
          </w:rPr>
          <w:t>3.1.2</w:t>
        </w:r>
        <w:r w:rsidR="00567BA6" w:rsidRPr="00AA3C7E">
          <w:rPr>
            <w:rFonts w:ascii="Calibri" w:hAnsi="Calibri"/>
            <w:iCs w:val="0"/>
            <w:sz w:val="22"/>
            <w:szCs w:val="22"/>
          </w:rPr>
          <w:tab/>
        </w:r>
        <w:r w:rsidR="00567BA6" w:rsidRPr="00A86195">
          <w:rPr>
            <w:rStyle w:val="Hyperlink"/>
          </w:rPr>
          <w:t>Documentation Requirements</w:t>
        </w:r>
        <w:r w:rsidR="00567BA6">
          <w:rPr>
            <w:webHidden/>
          </w:rPr>
          <w:tab/>
        </w:r>
        <w:r w:rsidR="00567BA6">
          <w:rPr>
            <w:webHidden/>
          </w:rPr>
          <w:fldChar w:fldCharType="begin"/>
        </w:r>
        <w:r w:rsidR="00567BA6">
          <w:rPr>
            <w:webHidden/>
          </w:rPr>
          <w:instrText xml:space="preserve"> PAGEREF _Toc486240726 \h </w:instrText>
        </w:r>
        <w:r w:rsidR="00567BA6">
          <w:rPr>
            <w:webHidden/>
          </w:rPr>
        </w:r>
        <w:r w:rsidR="00567BA6">
          <w:rPr>
            <w:webHidden/>
          </w:rPr>
          <w:fldChar w:fldCharType="separate"/>
        </w:r>
        <w:r w:rsidR="00567BA6">
          <w:rPr>
            <w:webHidden/>
          </w:rPr>
          <w:t>11</w:t>
        </w:r>
        <w:r w:rsidR="00567BA6">
          <w:rPr>
            <w:webHidden/>
          </w:rPr>
          <w:fldChar w:fldCharType="end"/>
        </w:r>
      </w:hyperlink>
    </w:p>
    <w:p w14:paraId="0A59566A" w14:textId="77777777" w:rsidR="00567BA6" w:rsidRPr="00AA3C7E" w:rsidRDefault="007E2D1D" w:rsidP="00567BA6">
      <w:pPr>
        <w:pStyle w:val="TOC2"/>
        <w:rPr>
          <w:rFonts w:ascii="Calibri" w:hAnsi="Calibri"/>
          <w:sz w:val="22"/>
          <w:szCs w:val="22"/>
        </w:rPr>
      </w:pPr>
      <w:hyperlink w:anchor="_Toc486240727" w:history="1">
        <w:r w:rsidR="00567BA6" w:rsidRPr="00A86195">
          <w:rPr>
            <w:rStyle w:val="Hyperlink"/>
          </w:rPr>
          <w:t>3.2</w:t>
        </w:r>
        <w:r w:rsidR="00567BA6" w:rsidRPr="00AA3C7E">
          <w:rPr>
            <w:rFonts w:ascii="Calibri" w:hAnsi="Calibri"/>
            <w:sz w:val="22"/>
            <w:szCs w:val="22"/>
          </w:rPr>
          <w:tab/>
        </w:r>
        <w:r w:rsidR="00567BA6" w:rsidRPr="00A86195">
          <w:rPr>
            <w:rStyle w:val="Hyperlink"/>
          </w:rPr>
          <w:t>Enumeration</w:t>
        </w:r>
        <w:r w:rsidR="00567BA6">
          <w:rPr>
            <w:webHidden/>
          </w:rPr>
          <w:tab/>
        </w:r>
        <w:r w:rsidR="00567BA6">
          <w:rPr>
            <w:webHidden/>
          </w:rPr>
          <w:fldChar w:fldCharType="begin"/>
        </w:r>
        <w:r w:rsidR="00567BA6">
          <w:rPr>
            <w:webHidden/>
          </w:rPr>
          <w:instrText xml:space="preserve"> PAGEREF _Toc486240727 \h </w:instrText>
        </w:r>
        <w:r w:rsidR="00567BA6">
          <w:rPr>
            <w:webHidden/>
          </w:rPr>
        </w:r>
        <w:r w:rsidR="00567BA6">
          <w:rPr>
            <w:webHidden/>
          </w:rPr>
          <w:fldChar w:fldCharType="separate"/>
        </w:r>
        <w:r w:rsidR="00567BA6">
          <w:rPr>
            <w:webHidden/>
          </w:rPr>
          <w:t>12</w:t>
        </w:r>
        <w:r w:rsidR="00567BA6">
          <w:rPr>
            <w:webHidden/>
          </w:rPr>
          <w:fldChar w:fldCharType="end"/>
        </w:r>
      </w:hyperlink>
    </w:p>
    <w:p w14:paraId="2054C97F" w14:textId="77777777" w:rsidR="00567BA6" w:rsidRPr="00AA3C7E" w:rsidRDefault="007E2D1D" w:rsidP="00567BA6">
      <w:pPr>
        <w:pStyle w:val="TOC3"/>
        <w:rPr>
          <w:rFonts w:ascii="Calibri" w:hAnsi="Calibri"/>
          <w:iCs w:val="0"/>
          <w:sz w:val="22"/>
          <w:szCs w:val="22"/>
        </w:rPr>
      </w:pPr>
      <w:hyperlink w:anchor="_Toc486240728" w:history="1">
        <w:r w:rsidR="00567BA6" w:rsidRPr="00A86195">
          <w:rPr>
            <w:rStyle w:val="Hyperlink"/>
          </w:rPr>
          <w:t>3.2.1</w:t>
        </w:r>
        <w:r w:rsidR="00567BA6" w:rsidRPr="00AA3C7E">
          <w:rPr>
            <w:rFonts w:ascii="Calibri" w:hAnsi="Calibri"/>
            <w:iCs w:val="0"/>
            <w:sz w:val="22"/>
            <w:szCs w:val="22"/>
          </w:rPr>
          <w:tab/>
        </w:r>
        <w:r w:rsidR="00567BA6" w:rsidRPr="00A86195">
          <w:rPr>
            <w:rStyle w:val="Hyperlink"/>
          </w:rPr>
          <w:t>Documentation Review</w:t>
        </w:r>
        <w:r w:rsidR="00567BA6">
          <w:rPr>
            <w:webHidden/>
          </w:rPr>
          <w:tab/>
        </w:r>
        <w:r w:rsidR="00567BA6">
          <w:rPr>
            <w:webHidden/>
          </w:rPr>
          <w:fldChar w:fldCharType="begin"/>
        </w:r>
        <w:r w:rsidR="00567BA6">
          <w:rPr>
            <w:webHidden/>
          </w:rPr>
          <w:instrText xml:space="preserve"> PAGEREF _Toc486240728 \h </w:instrText>
        </w:r>
        <w:r w:rsidR="00567BA6">
          <w:rPr>
            <w:webHidden/>
          </w:rPr>
        </w:r>
        <w:r w:rsidR="00567BA6">
          <w:rPr>
            <w:webHidden/>
          </w:rPr>
          <w:fldChar w:fldCharType="separate"/>
        </w:r>
        <w:r w:rsidR="00567BA6">
          <w:rPr>
            <w:webHidden/>
          </w:rPr>
          <w:t>12</w:t>
        </w:r>
        <w:r w:rsidR="00567BA6">
          <w:rPr>
            <w:webHidden/>
          </w:rPr>
          <w:fldChar w:fldCharType="end"/>
        </w:r>
      </w:hyperlink>
    </w:p>
    <w:p w14:paraId="6FC2CE52" w14:textId="77777777" w:rsidR="00567BA6" w:rsidRPr="00AA3C7E" w:rsidRDefault="007E2D1D" w:rsidP="00567BA6">
      <w:pPr>
        <w:pStyle w:val="TOC2"/>
        <w:rPr>
          <w:rFonts w:ascii="Calibri" w:hAnsi="Calibri"/>
          <w:sz w:val="22"/>
          <w:szCs w:val="22"/>
        </w:rPr>
      </w:pPr>
      <w:hyperlink w:anchor="_Toc486240729" w:history="1">
        <w:r w:rsidR="00567BA6" w:rsidRPr="00A86195">
          <w:rPr>
            <w:rStyle w:val="Hyperlink"/>
          </w:rPr>
          <w:t>3.3</w:t>
        </w:r>
        <w:r w:rsidR="00567BA6" w:rsidRPr="00AA3C7E">
          <w:rPr>
            <w:rFonts w:ascii="Calibri" w:hAnsi="Calibri"/>
            <w:sz w:val="22"/>
            <w:szCs w:val="22"/>
          </w:rPr>
          <w:tab/>
        </w:r>
        <w:r w:rsidR="00567BA6" w:rsidRPr="00A86195">
          <w:rPr>
            <w:rStyle w:val="Hyperlink"/>
          </w:rPr>
          <w:t>Testing and Review</w:t>
        </w:r>
        <w:r w:rsidR="00567BA6">
          <w:rPr>
            <w:webHidden/>
          </w:rPr>
          <w:tab/>
        </w:r>
        <w:r w:rsidR="00567BA6">
          <w:rPr>
            <w:webHidden/>
          </w:rPr>
          <w:fldChar w:fldCharType="begin"/>
        </w:r>
        <w:r w:rsidR="00567BA6">
          <w:rPr>
            <w:webHidden/>
          </w:rPr>
          <w:instrText xml:space="preserve"> PAGEREF _Toc486240729 \h </w:instrText>
        </w:r>
        <w:r w:rsidR="00567BA6">
          <w:rPr>
            <w:webHidden/>
          </w:rPr>
        </w:r>
        <w:r w:rsidR="00567BA6">
          <w:rPr>
            <w:webHidden/>
          </w:rPr>
          <w:fldChar w:fldCharType="separate"/>
        </w:r>
        <w:r w:rsidR="00567BA6">
          <w:rPr>
            <w:webHidden/>
          </w:rPr>
          <w:t>13</w:t>
        </w:r>
        <w:r w:rsidR="00567BA6">
          <w:rPr>
            <w:webHidden/>
          </w:rPr>
          <w:fldChar w:fldCharType="end"/>
        </w:r>
      </w:hyperlink>
    </w:p>
    <w:p w14:paraId="1F72210B" w14:textId="77777777" w:rsidR="00567BA6" w:rsidRPr="00AA3C7E" w:rsidRDefault="007E2D1D" w:rsidP="00567BA6">
      <w:pPr>
        <w:pStyle w:val="TOC3"/>
        <w:rPr>
          <w:rFonts w:ascii="Calibri" w:hAnsi="Calibri"/>
          <w:iCs w:val="0"/>
          <w:sz w:val="22"/>
          <w:szCs w:val="22"/>
        </w:rPr>
      </w:pPr>
      <w:hyperlink w:anchor="_Toc486240730" w:history="1">
        <w:r w:rsidR="00567BA6" w:rsidRPr="00A86195">
          <w:rPr>
            <w:rStyle w:val="Hyperlink"/>
          </w:rPr>
          <w:t>3.3.1</w:t>
        </w:r>
        <w:r w:rsidR="00567BA6" w:rsidRPr="00AA3C7E">
          <w:rPr>
            <w:rFonts w:ascii="Calibri" w:hAnsi="Calibri"/>
            <w:iCs w:val="0"/>
            <w:sz w:val="22"/>
            <w:szCs w:val="22"/>
          </w:rPr>
          <w:tab/>
        </w:r>
        <w:r w:rsidR="00567BA6" w:rsidRPr="00A86195">
          <w:rPr>
            <w:rStyle w:val="Hyperlink"/>
          </w:rPr>
          <w:t>Interviews</w:t>
        </w:r>
        <w:r w:rsidR="00567BA6">
          <w:rPr>
            <w:webHidden/>
          </w:rPr>
          <w:tab/>
        </w:r>
        <w:r w:rsidR="00567BA6">
          <w:rPr>
            <w:webHidden/>
          </w:rPr>
          <w:fldChar w:fldCharType="begin"/>
        </w:r>
        <w:r w:rsidR="00567BA6">
          <w:rPr>
            <w:webHidden/>
          </w:rPr>
          <w:instrText xml:space="preserve"> PAGEREF _Toc486240730 \h </w:instrText>
        </w:r>
        <w:r w:rsidR="00567BA6">
          <w:rPr>
            <w:webHidden/>
          </w:rPr>
        </w:r>
        <w:r w:rsidR="00567BA6">
          <w:rPr>
            <w:webHidden/>
          </w:rPr>
          <w:fldChar w:fldCharType="separate"/>
        </w:r>
        <w:r w:rsidR="00567BA6">
          <w:rPr>
            <w:webHidden/>
          </w:rPr>
          <w:t>13</w:t>
        </w:r>
        <w:r w:rsidR="00567BA6">
          <w:rPr>
            <w:webHidden/>
          </w:rPr>
          <w:fldChar w:fldCharType="end"/>
        </w:r>
      </w:hyperlink>
    </w:p>
    <w:p w14:paraId="786A6335" w14:textId="77777777" w:rsidR="00567BA6" w:rsidRPr="00AA3C7E" w:rsidRDefault="007E2D1D" w:rsidP="00567BA6">
      <w:pPr>
        <w:pStyle w:val="TOC3"/>
        <w:rPr>
          <w:rFonts w:ascii="Calibri" w:hAnsi="Calibri"/>
          <w:iCs w:val="0"/>
          <w:sz w:val="22"/>
          <w:szCs w:val="22"/>
        </w:rPr>
      </w:pPr>
      <w:hyperlink w:anchor="_Toc486240731" w:history="1">
        <w:r w:rsidR="00567BA6" w:rsidRPr="00A86195">
          <w:rPr>
            <w:rStyle w:val="Hyperlink"/>
          </w:rPr>
          <w:t>3.3.2</w:t>
        </w:r>
        <w:r w:rsidR="00567BA6" w:rsidRPr="00AA3C7E">
          <w:rPr>
            <w:rFonts w:ascii="Calibri" w:hAnsi="Calibri"/>
            <w:iCs w:val="0"/>
            <w:sz w:val="22"/>
            <w:szCs w:val="22"/>
          </w:rPr>
          <w:tab/>
        </w:r>
        <w:r w:rsidR="00567BA6" w:rsidRPr="00A86195">
          <w:rPr>
            <w:rStyle w:val="Hyperlink"/>
          </w:rPr>
          <w:t>Observances</w:t>
        </w:r>
        <w:r w:rsidR="00567BA6">
          <w:rPr>
            <w:webHidden/>
          </w:rPr>
          <w:tab/>
        </w:r>
        <w:r w:rsidR="00567BA6">
          <w:rPr>
            <w:webHidden/>
          </w:rPr>
          <w:fldChar w:fldCharType="begin"/>
        </w:r>
        <w:r w:rsidR="00567BA6">
          <w:rPr>
            <w:webHidden/>
          </w:rPr>
          <w:instrText xml:space="preserve"> PAGEREF _Toc486240731 \h </w:instrText>
        </w:r>
        <w:r w:rsidR="00567BA6">
          <w:rPr>
            <w:webHidden/>
          </w:rPr>
        </w:r>
        <w:r w:rsidR="00567BA6">
          <w:rPr>
            <w:webHidden/>
          </w:rPr>
          <w:fldChar w:fldCharType="separate"/>
        </w:r>
        <w:r w:rsidR="00567BA6">
          <w:rPr>
            <w:webHidden/>
          </w:rPr>
          <w:t>13</w:t>
        </w:r>
        <w:r w:rsidR="00567BA6">
          <w:rPr>
            <w:webHidden/>
          </w:rPr>
          <w:fldChar w:fldCharType="end"/>
        </w:r>
      </w:hyperlink>
    </w:p>
    <w:p w14:paraId="246CDBA5" w14:textId="77777777" w:rsidR="00567BA6" w:rsidRPr="00AA3C7E" w:rsidRDefault="007E2D1D" w:rsidP="00567BA6">
      <w:pPr>
        <w:pStyle w:val="TOC1"/>
        <w:rPr>
          <w:rFonts w:ascii="Calibri" w:hAnsi="Calibri"/>
          <w:bCs w:val="0"/>
          <w:sz w:val="22"/>
          <w:szCs w:val="22"/>
        </w:rPr>
      </w:pPr>
      <w:hyperlink w:anchor="_Toc486240732" w:history="1">
        <w:r w:rsidR="00567BA6" w:rsidRPr="00A86195">
          <w:rPr>
            <w:rStyle w:val="Hyperlink"/>
          </w:rPr>
          <w:t>4.</w:t>
        </w:r>
        <w:r w:rsidR="00567BA6" w:rsidRPr="00AA3C7E">
          <w:rPr>
            <w:rFonts w:ascii="Calibri" w:hAnsi="Calibri"/>
            <w:bCs w:val="0"/>
            <w:sz w:val="22"/>
            <w:szCs w:val="22"/>
          </w:rPr>
          <w:tab/>
        </w:r>
        <w:r w:rsidR="00567BA6" w:rsidRPr="00A86195">
          <w:rPr>
            <w:rStyle w:val="Hyperlink"/>
          </w:rPr>
          <w:t>Reporting</w:t>
        </w:r>
        <w:r w:rsidR="00567BA6">
          <w:rPr>
            <w:webHidden/>
          </w:rPr>
          <w:tab/>
        </w:r>
        <w:r w:rsidR="00567BA6">
          <w:rPr>
            <w:webHidden/>
          </w:rPr>
          <w:fldChar w:fldCharType="begin"/>
        </w:r>
        <w:r w:rsidR="00567BA6">
          <w:rPr>
            <w:webHidden/>
          </w:rPr>
          <w:instrText xml:space="preserve"> PAGEREF _Toc486240732 \h </w:instrText>
        </w:r>
        <w:r w:rsidR="00567BA6">
          <w:rPr>
            <w:webHidden/>
          </w:rPr>
        </w:r>
        <w:r w:rsidR="00567BA6">
          <w:rPr>
            <w:webHidden/>
          </w:rPr>
          <w:fldChar w:fldCharType="separate"/>
        </w:r>
        <w:r w:rsidR="00567BA6">
          <w:rPr>
            <w:webHidden/>
          </w:rPr>
          <w:t>14</w:t>
        </w:r>
        <w:r w:rsidR="00567BA6">
          <w:rPr>
            <w:webHidden/>
          </w:rPr>
          <w:fldChar w:fldCharType="end"/>
        </w:r>
      </w:hyperlink>
    </w:p>
    <w:p w14:paraId="7F331849" w14:textId="77777777" w:rsidR="00567BA6" w:rsidRPr="00AA3C7E" w:rsidRDefault="007E2D1D" w:rsidP="00567BA6">
      <w:pPr>
        <w:pStyle w:val="TOC2"/>
        <w:rPr>
          <w:rFonts w:ascii="Calibri" w:hAnsi="Calibri"/>
          <w:sz w:val="22"/>
          <w:szCs w:val="22"/>
        </w:rPr>
      </w:pPr>
      <w:hyperlink w:anchor="_Toc486240733" w:history="1">
        <w:r w:rsidR="00567BA6" w:rsidRPr="00A86195">
          <w:rPr>
            <w:rStyle w:val="Hyperlink"/>
          </w:rPr>
          <w:t>4.1</w:t>
        </w:r>
        <w:r w:rsidR="00567BA6" w:rsidRPr="00AA3C7E">
          <w:rPr>
            <w:rFonts w:ascii="Calibri" w:hAnsi="Calibri"/>
            <w:sz w:val="22"/>
            <w:szCs w:val="22"/>
          </w:rPr>
          <w:tab/>
        </w:r>
        <w:r w:rsidR="00567BA6" w:rsidRPr="00A86195">
          <w:rPr>
            <w:rStyle w:val="Hyperlink"/>
          </w:rPr>
          <w:t>Security Control Assessment Findings Spreadsheet</w:t>
        </w:r>
        <w:r w:rsidR="00567BA6">
          <w:rPr>
            <w:webHidden/>
          </w:rPr>
          <w:tab/>
        </w:r>
        <w:r w:rsidR="00567BA6">
          <w:rPr>
            <w:webHidden/>
          </w:rPr>
          <w:fldChar w:fldCharType="begin"/>
        </w:r>
        <w:r w:rsidR="00567BA6">
          <w:rPr>
            <w:webHidden/>
          </w:rPr>
          <w:instrText xml:space="preserve"> PAGEREF _Toc486240733 \h </w:instrText>
        </w:r>
        <w:r w:rsidR="00567BA6">
          <w:rPr>
            <w:webHidden/>
          </w:rPr>
        </w:r>
        <w:r w:rsidR="00567BA6">
          <w:rPr>
            <w:webHidden/>
          </w:rPr>
          <w:fldChar w:fldCharType="separate"/>
        </w:r>
        <w:r w:rsidR="00567BA6">
          <w:rPr>
            <w:webHidden/>
          </w:rPr>
          <w:t>14</w:t>
        </w:r>
        <w:r w:rsidR="00567BA6">
          <w:rPr>
            <w:webHidden/>
          </w:rPr>
          <w:fldChar w:fldCharType="end"/>
        </w:r>
      </w:hyperlink>
    </w:p>
    <w:p w14:paraId="6637B66F" w14:textId="77777777" w:rsidR="00567BA6" w:rsidRPr="00AA3C7E" w:rsidRDefault="007E2D1D" w:rsidP="00567BA6">
      <w:pPr>
        <w:pStyle w:val="TOC3"/>
        <w:rPr>
          <w:rFonts w:ascii="Calibri" w:hAnsi="Calibri"/>
          <w:iCs w:val="0"/>
          <w:sz w:val="22"/>
          <w:szCs w:val="22"/>
        </w:rPr>
      </w:pPr>
      <w:hyperlink w:anchor="_Toc486240734" w:history="1">
        <w:r w:rsidR="00567BA6" w:rsidRPr="00A86195">
          <w:rPr>
            <w:rStyle w:val="Hyperlink"/>
          </w:rPr>
          <w:t>4.1.1</w:t>
        </w:r>
        <w:r w:rsidR="00567BA6" w:rsidRPr="00AA3C7E">
          <w:rPr>
            <w:rFonts w:ascii="Calibri" w:hAnsi="Calibri"/>
            <w:iCs w:val="0"/>
            <w:sz w:val="22"/>
            <w:szCs w:val="22"/>
          </w:rPr>
          <w:tab/>
        </w:r>
        <w:r w:rsidR="00567BA6" w:rsidRPr="00A86195">
          <w:rPr>
            <w:rStyle w:val="Hyperlink"/>
          </w:rPr>
          <w:t>Row Number</w:t>
        </w:r>
        <w:r w:rsidR="00567BA6">
          <w:rPr>
            <w:webHidden/>
          </w:rPr>
          <w:tab/>
        </w:r>
        <w:r w:rsidR="00567BA6">
          <w:rPr>
            <w:webHidden/>
          </w:rPr>
          <w:fldChar w:fldCharType="begin"/>
        </w:r>
        <w:r w:rsidR="00567BA6">
          <w:rPr>
            <w:webHidden/>
          </w:rPr>
          <w:instrText xml:space="preserve"> PAGEREF _Toc486240734 \h </w:instrText>
        </w:r>
        <w:r w:rsidR="00567BA6">
          <w:rPr>
            <w:webHidden/>
          </w:rPr>
        </w:r>
        <w:r w:rsidR="00567BA6">
          <w:rPr>
            <w:webHidden/>
          </w:rPr>
          <w:fldChar w:fldCharType="separate"/>
        </w:r>
        <w:r w:rsidR="00567BA6">
          <w:rPr>
            <w:webHidden/>
          </w:rPr>
          <w:t>16</w:t>
        </w:r>
        <w:r w:rsidR="00567BA6">
          <w:rPr>
            <w:webHidden/>
          </w:rPr>
          <w:fldChar w:fldCharType="end"/>
        </w:r>
      </w:hyperlink>
    </w:p>
    <w:p w14:paraId="025E9B5E" w14:textId="77777777" w:rsidR="00567BA6" w:rsidRPr="00AA3C7E" w:rsidRDefault="007E2D1D" w:rsidP="00567BA6">
      <w:pPr>
        <w:pStyle w:val="TOC3"/>
        <w:rPr>
          <w:rFonts w:ascii="Calibri" w:hAnsi="Calibri"/>
          <w:iCs w:val="0"/>
          <w:sz w:val="22"/>
          <w:szCs w:val="22"/>
        </w:rPr>
      </w:pPr>
      <w:hyperlink w:anchor="_Toc486240735" w:history="1">
        <w:r w:rsidR="00567BA6" w:rsidRPr="00A86195">
          <w:rPr>
            <w:rStyle w:val="Hyperlink"/>
          </w:rPr>
          <w:t>4.1.2</w:t>
        </w:r>
        <w:r w:rsidR="00567BA6" w:rsidRPr="00AA3C7E">
          <w:rPr>
            <w:rFonts w:ascii="Calibri" w:hAnsi="Calibri"/>
            <w:iCs w:val="0"/>
            <w:sz w:val="22"/>
            <w:szCs w:val="22"/>
          </w:rPr>
          <w:tab/>
        </w:r>
        <w:r w:rsidR="00567BA6" w:rsidRPr="00A86195">
          <w:rPr>
            <w:rStyle w:val="Hyperlink"/>
          </w:rPr>
          <w:t>Weakness</w:t>
        </w:r>
        <w:r w:rsidR="00567BA6">
          <w:rPr>
            <w:webHidden/>
          </w:rPr>
          <w:tab/>
        </w:r>
        <w:r w:rsidR="00567BA6">
          <w:rPr>
            <w:webHidden/>
          </w:rPr>
          <w:fldChar w:fldCharType="begin"/>
        </w:r>
        <w:r w:rsidR="00567BA6">
          <w:rPr>
            <w:webHidden/>
          </w:rPr>
          <w:instrText xml:space="preserve"> PAGEREF _Toc486240735 \h </w:instrText>
        </w:r>
        <w:r w:rsidR="00567BA6">
          <w:rPr>
            <w:webHidden/>
          </w:rPr>
        </w:r>
        <w:r w:rsidR="00567BA6">
          <w:rPr>
            <w:webHidden/>
          </w:rPr>
          <w:fldChar w:fldCharType="separate"/>
        </w:r>
        <w:r w:rsidR="00567BA6">
          <w:rPr>
            <w:webHidden/>
          </w:rPr>
          <w:t>16</w:t>
        </w:r>
        <w:r w:rsidR="00567BA6">
          <w:rPr>
            <w:webHidden/>
          </w:rPr>
          <w:fldChar w:fldCharType="end"/>
        </w:r>
      </w:hyperlink>
    </w:p>
    <w:p w14:paraId="027B0CDD" w14:textId="77777777" w:rsidR="00567BA6" w:rsidRPr="00AA3C7E" w:rsidRDefault="007E2D1D" w:rsidP="00567BA6">
      <w:pPr>
        <w:pStyle w:val="TOC3"/>
        <w:rPr>
          <w:rFonts w:ascii="Calibri" w:hAnsi="Calibri"/>
          <w:iCs w:val="0"/>
          <w:sz w:val="22"/>
          <w:szCs w:val="22"/>
        </w:rPr>
      </w:pPr>
      <w:hyperlink w:anchor="_Toc486240736" w:history="1">
        <w:r w:rsidR="00567BA6" w:rsidRPr="00A86195">
          <w:rPr>
            <w:rStyle w:val="Hyperlink"/>
          </w:rPr>
          <w:t>4.1.3</w:t>
        </w:r>
        <w:r w:rsidR="00567BA6" w:rsidRPr="00AA3C7E">
          <w:rPr>
            <w:rFonts w:ascii="Calibri" w:hAnsi="Calibri"/>
            <w:iCs w:val="0"/>
            <w:sz w:val="22"/>
            <w:szCs w:val="22"/>
          </w:rPr>
          <w:tab/>
        </w:r>
        <w:r w:rsidR="00567BA6" w:rsidRPr="00A86195">
          <w:rPr>
            <w:rStyle w:val="Hyperlink"/>
          </w:rPr>
          <w:t>Risk Level</w:t>
        </w:r>
        <w:r w:rsidR="00567BA6">
          <w:rPr>
            <w:webHidden/>
          </w:rPr>
          <w:tab/>
        </w:r>
        <w:r w:rsidR="00567BA6">
          <w:rPr>
            <w:webHidden/>
          </w:rPr>
          <w:fldChar w:fldCharType="begin"/>
        </w:r>
        <w:r w:rsidR="00567BA6">
          <w:rPr>
            <w:webHidden/>
          </w:rPr>
          <w:instrText xml:space="preserve"> PAGEREF _Toc486240736 \h </w:instrText>
        </w:r>
        <w:r w:rsidR="00567BA6">
          <w:rPr>
            <w:webHidden/>
          </w:rPr>
        </w:r>
        <w:r w:rsidR="00567BA6">
          <w:rPr>
            <w:webHidden/>
          </w:rPr>
          <w:fldChar w:fldCharType="separate"/>
        </w:r>
        <w:r w:rsidR="00567BA6">
          <w:rPr>
            <w:webHidden/>
          </w:rPr>
          <w:t>16</w:t>
        </w:r>
        <w:r w:rsidR="00567BA6">
          <w:rPr>
            <w:webHidden/>
          </w:rPr>
          <w:fldChar w:fldCharType="end"/>
        </w:r>
      </w:hyperlink>
    </w:p>
    <w:p w14:paraId="45A9381A" w14:textId="77777777" w:rsidR="00567BA6" w:rsidRPr="00AA3C7E" w:rsidRDefault="007E2D1D" w:rsidP="00567BA6">
      <w:pPr>
        <w:pStyle w:val="TOC3"/>
        <w:rPr>
          <w:rFonts w:ascii="Calibri" w:hAnsi="Calibri"/>
          <w:iCs w:val="0"/>
          <w:sz w:val="22"/>
          <w:szCs w:val="22"/>
        </w:rPr>
      </w:pPr>
      <w:hyperlink w:anchor="_Toc486240737" w:history="1">
        <w:r w:rsidR="00567BA6" w:rsidRPr="00A86195">
          <w:rPr>
            <w:rStyle w:val="Hyperlink"/>
          </w:rPr>
          <w:t>4.1.4</w:t>
        </w:r>
        <w:r w:rsidR="00567BA6" w:rsidRPr="00AA3C7E">
          <w:rPr>
            <w:rFonts w:ascii="Calibri" w:hAnsi="Calibri"/>
            <w:iCs w:val="0"/>
            <w:sz w:val="22"/>
            <w:szCs w:val="22"/>
          </w:rPr>
          <w:tab/>
        </w:r>
        <w:r w:rsidR="00567BA6" w:rsidRPr="00A86195">
          <w:rPr>
            <w:rStyle w:val="Hyperlink"/>
          </w:rPr>
          <w:t>CMSR Security Control Family and Reference</w:t>
        </w:r>
        <w:r w:rsidR="00567BA6">
          <w:rPr>
            <w:webHidden/>
          </w:rPr>
          <w:tab/>
        </w:r>
        <w:r w:rsidR="00567BA6">
          <w:rPr>
            <w:webHidden/>
          </w:rPr>
          <w:fldChar w:fldCharType="begin"/>
        </w:r>
        <w:r w:rsidR="00567BA6">
          <w:rPr>
            <w:webHidden/>
          </w:rPr>
          <w:instrText xml:space="preserve"> PAGEREF _Toc486240737 \h </w:instrText>
        </w:r>
        <w:r w:rsidR="00567BA6">
          <w:rPr>
            <w:webHidden/>
          </w:rPr>
        </w:r>
        <w:r w:rsidR="00567BA6">
          <w:rPr>
            <w:webHidden/>
          </w:rPr>
          <w:fldChar w:fldCharType="separate"/>
        </w:r>
        <w:r w:rsidR="00567BA6">
          <w:rPr>
            <w:webHidden/>
          </w:rPr>
          <w:t>16</w:t>
        </w:r>
        <w:r w:rsidR="00567BA6">
          <w:rPr>
            <w:webHidden/>
          </w:rPr>
          <w:fldChar w:fldCharType="end"/>
        </w:r>
      </w:hyperlink>
    </w:p>
    <w:p w14:paraId="07DA28AB" w14:textId="77777777" w:rsidR="00567BA6" w:rsidRPr="00AA3C7E" w:rsidRDefault="007E2D1D" w:rsidP="00567BA6">
      <w:pPr>
        <w:pStyle w:val="TOC3"/>
        <w:rPr>
          <w:rFonts w:ascii="Calibri" w:hAnsi="Calibri"/>
          <w:iCs w:val="0"/>
          <w:sz w:val="22"/>
          <w:szCs w:val="22"/>
        </w:rPr>
      </w:pPr>
      <w:hyperlink w:anchor="_Toc486240738" w:history="1">
        <w:r w:rsidR="00567BA6" w:rsidRPr="00A86195">
          <w:rPr>
            <w:rStyle w:val="Hyperlink"/>
          </w:rPr>
          <w:t>4.1.5</w:t>
        </w:r>
        <w:r w:rsidR="00567BA6" w:rsidRPr="00AA3C7E">
          <w:rPr>
            <w:rFonts w:ascii="Calibri" w:hAnsi="Calibri"/>
            <w:iCs w:val="0"/>
            <w:sz w:val="22"/>
            <w:szCs w:val="22"/>
          </w:rPr>
          <w:tab/>
        </w:r>
        <w:r w:rsidR="00567BA6" w:rsidRPr="00A86195">
          <w:rPr>
            <w:rStyle w:val="Hyperlink"/>
          </w:rPr>
          <w:t>Affected Systems</w:t>
        </w:r>
        <w:r w:rsidR="00567BA6">
          <w:rPr>
            <w:webHidden/>
          </w:rPr>
          <w:tab/>
        </w:r>
        <w:r w:rsidR="00567BA6">
          <w:rPr>
            <w:webHidden/>
          </w:rPr>
          <w:fldChar w:fldCharType="begin"/>
        </w:r>
        <w:r w:rsidR="00567BA6">
          <w:rPr>
            <w:webHidden/>
          </w:rPr>
          <w:instrText xml:space="preserve"> PAGEREF _Toc486240738 \h </w:instrText>
        </w:r>
        <w:r w:rsidR="00567BA6">
          <w:rPr>
            <w:webHidden/>
          </w:rPr>
        </w:r>
        <w:r w:rsidR="00567BA6">
          <w:rPr>
            <w:webHidden/>
          </w:rPr>
          <w:fldChar w:fldCharType="separate"/>
        </w:r>
        <w:r w:rsidR="00567BA6">
          <w:rPr>
            <w:webHidden/>
          </w:rPr>
          <w:t>16</w:t>
        </w:r>
        <w:r w:rsidR="00567BA6">
          <w:rPr>
            <w:webHidden/>
          </w:rPr>
          <w:fldChar w:fldCharType="end"/>
        </w:r>
      </w:hyperlink>
    </w:p>
    <w:p w14:paraId="5756D12E" w14:textId="77777777" w:rsidR="00567BA6" w:rsidRPr="00AA3C7E" w:rsidRDefault="007E2D1D" w:rsidP="00567BA6">
      <w:pPr>
        <w:pStyle w:val="TOC3"/>
        <w:rPr>
          <w:rFonts w:ascii="Calibri" w:hAnsi="Calibri"/>
          <w:iCs w:val="0"/>
          <w:sz w:val="22"/>
          <w:szCs w:val="22"/>
        </w:rPr>
      </w:pPr>
      <w:hyperlink w:anchor="_Toc486240739" w:history="1">
        <w:r w:rsidR="00567BA6" w:rsidRPr="00A86195">
          <w:rPr>
            <w:rStyle w:val="Hyperlink"/>
          </w:rPr>
          <w:t>4.1.6</w:t>
        </w:r>
        <w:r w:rsidR="00567BA6" w:rsidRPr="00AA3C7E">
          <w:rPr>
            <w:rFonts w:ascii="Calibri" w:hAnsi="Calibri"/>
            <w:iCs w:val="0"/>
            <w:sz w:val="22"/>
            <w:szCs w:val="22"/>
          </w:rPr>
          <w:tab/>
        </w:r>
        <w:r w:rsidR="00567BA6" w:rsidRPr="00A86195">
          <w:rPr>
            <w:rStyle w:val="Hyperlink"/>
          </w:rPr>
          <w:t>Ease-of-Fix</w:t>
        </w:r>
        <w:r w:rsidR="00567BA6">
          <w:rPr>
            <w:webHidden/>
          </w:rPr>
          <w:tab/>
        </w:r>
        <w:r w:rsidR="00567BA6">
          <w:rPr>
            <w:webHidden/>
          </w:rPr>
          <w:fldChar w:fldCharType="begin"/>
        </w:r>
        <w:r w:rsidR="00567BA6">
          <w:rPr>
            <w:webHidden/>
          </w:rPr>
          <w:instrText xml:space="preserve"> PAGEREF _Toc486240739 \h </w:instrText>
        </w:r>
        <w:r w:rsidR="00567BA6">
          <w:rPr>
            <w:webHidden/>
          </w:rPr>
        </w:r>
        <w:r w:rsidR="00567BA6">
          <w:rPr>
            <w:webHidden/>
          </w:rPr>
          <w:fldChar w:fldCharType="separate"/>
        </w:r>
        <w:r w:rsidR="00567BA6">
          <w:rPr>
            <w:webHidden/>
          </w:rPr>
          <w:t>17</w:t>
        </w:r>
        <w:r w:rsidR="00567BA6">
          <w:rPr>
            <w:webHidden/>
          </w:rPr>
          <w:fldChar w:fldCharType="end"/>
        </w:r>
      </w:hyperlink>
    </w:p>
    <w:p w14:paraId="38A3C03B" w14:textId="77777777" w:rsidR="00567BA6" w:rsidRPr="00AA3C7E" w:rsidRDefault="007E2D1D" w:rsidP="00567BA6">
      <w:pPr>
        <w:pStyle w:val="TOC3"/>
        <w:rPr>
          <w:rFonts w:ascii="Calibri" w:hAnsi="Calibri"/>
          <w:iCs w:val="0"/>
          <w:sz w:val="22"/>
          <w:szCs w:val="22"/>
        </w:rPr>
      </w:pPr>
      <w:hyperlink w:anchor="_Toc486240740" w:history="1">
        <w:r w:rsidR="00567BA6" w:rsidRPr="00A86195">
          <w:rPr>
            <w:rStyle w:val="Hyperlink"/>
          </w:rPr>
          <w:t>4.1.7</w:t>
        </w:r>
        <w:r w:rsidR="00567BA6" w:rsidRPr="00AA3C7E">
          <w:rPr>
            <w:rFonts w:ascii="Calibri" w:hAnsi="Calibri"/>
            <w:iCs w:val="0"/>
            <w:sz w:val="22"/>
            <w:szCs w:val="22"/>
          </w:rPr>
          <w:tab/>
        </w:r>
        <w:r w:rsidR="00567BA6" w:rsidRPr="00A86195">
          <w:rPr>
            <w:rStyle w:val="Hyperlink"/>
          </w:rPr>
          <w:t>Estimated Work Effort</w:t>
        </w:r>
        <w:r w:rsidR="00567BA6">
          <w:rPr>
            <w:webHidden/>
          </w:rPr>
          <w:tab/>
        </w:r>
        <w:r w:rsidR="00567BA6">
          <w:rPr>
            <w:webHidden/>
          </w:rPr>
          <w:fldChar w:fldCharType="begin"/>
        </w:r>
        <w:r w:rsidR="00567BA6">
          <w:rPr>
            <w:webHidden/>
          </w:rPr>
          <w:instrText xml:space="preserve"> PAGEREF _Toc486240740 \h </w:instrText>
        </w:r>
        <w:r w:rsidR="00567BA6">
          <w:rPr>
            <w:webHidden/>
          </w:rPr>
        </w:r>
        <w:r w:rsidR="00567BA6">
          <w:rPr>
            <w:webHidden/>
          </w:rPr>
          <w:fldChar w:fldCharType="separate"/>
        </w:r>
        <w:r w:rsidR="00567BA6">
          <w:rPr>
            <w:webHidden/>
          </w:rPr>
          <w:t>17</w:t>
        </w:r>
        <w:r w:rsidR="00567BA6">
          <w:rPr>
            <w:webHidden/>
          </w:rPr>
          <w:fldChar w:fldCharType="end"/>
        </w:r>
      </w:hyperlink>
    </w:p>
    <w:p w14:paraId="7D126E32" w14:textId="77777777" w:rsidR="00567BA6" w:rsidRPr="00AA3C7E" w:rsidRDefault="007E2D1D" w:rsidP="00567BA6">
      <w:pPr>
        <w:pStyle w:val="TOC3"/>
        <w:rPr>
          <w:rFonts w:ascii="Calibri" w:hAnsi="Calibri"/>
          <w:iCs w:val="0"/>
          <w:sz w:val="22"/>
          <w:szCs w:val="22"/>
        </w:rPr>
      </w:pPr>
      <w:hyperlink w:anchor="_Toc486240741" w:history="1">
        <w:r w:rsidR="00567BA6" w:rsidRPr="00A86195">
          <w:rPr>
            <w:rStyle w:val="Hyperlink"/>
          </w:rPr>
          <w:t>4.1.8</w:t>
        </w:r>
        <w:r w:rsidR="00567BA6" w:rsidRPr="00AA3C7E">
          <w:rPr>
            <w:rFonts w:ascii="Calibri" w:hAnsi="Calibri"/>
            <w:iCs w:val="0"/>
            <w:sz w:val="22"/>
            <w:szCs w:val="22"/>
          </w:rPr>
          <w:tab/>
        </w:r>
        <w:r w:rsidR="00567BA6" w:rsidRPr="00A86195">
          <w:rPr>
            <w:rStyle w:val="Hyperlink"/>
          </w:rPr>
          <w:t>Finding</w:t>
        </w:r>
        <w:r w:rsidR="00567BA6">
          <w:rPr>
            <w:webHidden/>
          </w:rPr>
          <w:tab/>
        </w:r>
        <w:r w:rsidR="00567BA6">
          <w:rPr>
            <w:webHidden/>
          </w:rPr>
          <w:fldChar w:fldCharType="begin"/>
        </w:r>
        <w:r w:rsidR="00567BA6">
          <w:rPr>
            <w:webHidden/>
          </w:rPr>
          <w:instrText xml:space="preserve"> PAGEREF _Toc486240741 \h </w:instrText>
        </w:r>
        <w:r w:rsidR="00567BA6">
          <w:rPr>
            <w:webHidden/>
          </w:rPr>
        </w:r>
        <w:r w:rsidR="00567BA6">
          <w:rPr>
            <w:webHidden/>
          </w:rPr>
          <w:fldChar w:fldCharType="separate"/>
        </w:r>
        <w:r w:rsidR="00567BA6">
          <w:rPr>
            <w:webHidden/>
          </w:rPr>
          <w:t>17</w:t>
        </w:r>
        <w:r w:rsidR="00567BA6">
          <w:rPr>
            <w:webHidden/>
          </w:rPr>
          <w:fldChar w:fldCharType="end"/>
        </w:r>
      </w:hyperlink>
    </w:p>
    <w:p w14:paraId="471A8167" w14:textId="77777777" w:rsidR="00567BA6" w:rsidRPr="00AA3C7E" w:rsidRDefault="007E2D1D" w:rsidP="00567BA6">
      <w:pPr>
        <w:pStyle w:val="TOC3"/>
        <w:rPr>
          <w:rFonts w:ascii="Calibri" w:hAnsi="Calibri"/>
          <w:iCs w:val="0"/>
          <w:sz w:val="22"/>
          <w:szCs w:val="22"/>
        </w:rPr>
      </w:pPr>
      <w:hyperlink w:anchor="_Toc486240742" w:history="1">
        <w:r w:rsidR="00567BA6" w:rsidRPr="00A86195">
          <w:rPr>
            <w:rStyle w:val="Hyperlink"/>
          </w:rPr>
          <w:t>4.1.9</w:t>
        </w:r>
        <w:r w:rsidR="00567BA6" w:rsidRPr="00AA3C7E">
          <w:rPr>
            <w:rFonts w:ascii="Calibri" w:hAnsi="Calibri"/>
            <w:iCs w:val="0"/>
            <w:sz w:val="22"/>
            <w:szCs w:val="22"/>
          </w:rPr>
          <w:tab/>
        </w:r>
        <w:r w:rsidR="00567BA6" w:rsidRPr="00A86195">
          <w:rPr>
            <w:rStyle w:val="Hyperlink"/>
          </w:rPr>
          <w:t>Failed Test Description</w:t>
        </w:r>
        <w:r w:rsidR="00567BA6">
          <w:rPr>
            <w:webHidden/>
          </w:rPr>
          <w:tab/>
        </w:r>
        <w:r w:rsidR="00567BA6">
          <w:rPr>
            <w:webHidden/>
          </w:rPr>
          <w:fldChar w:fldCharType="begin"/>
        </w:r>
        <w:r w:rsidR="00567BA6">
          <w:rPr>
            <w:webHidden/>
          </w:rPr>
          <w:instrText xml:space="preserve"> PAGEREF _Toc486240742 \h </w:instrText>
        </w:r>
        <w:r w:rsidR="00567BA6">
          <w:rPr>
            <w:webHidden/>
          </w:rPr>
        </w:r>
        <w:r w:rsidR="00567BA6">
          <w:rPr>
            <w:webHidden/>
          </w:rPr>
          <w:fldChar w:fldCharType="separate"/>
        </w:r>
        <w:r w:rsidR="00567BA6">
          <w:rPr>
            <w:webHidden/>
          </w:rPr>
          <w:t>18</w:t>
        </w:r>
        <w:r w:rsidR="00567BA6">
          <w:rPr>
            <w:webHidden/>
          </w:rPr>
          <w:fldChar w:fldCharType="end"/>
        </w:r>
      </w:hyperlink>
    </w:p>
    <w:p w14:paraId="5EE33564" w14:textId="77777777" w:rsidR="00567BA6" w:rsidRPr="00AA3C7E" w:rsidRDefault="007E2D1D" w:rsidP="00567BA6">
      <w:pPr>
        <w:pStyle w:val="TOC3"/>
        <w:rPr>
          <w:rFonts w:ascii="Calibri" w:hAnsi="Calibri"/>
          <w:iCs w:val="0"/>
          <w:sz w:val="22"/>
          <w:szCs w:val="22"/>
        </w:rPr>
      </w:pPr>
      <w:hyperlink w:anchor="_Toc486240743" w:history="1">
        <w:r w:rsidR="00567BA6" w:rsidRPr="00A86195">
          <w:rPr>
            <w:rStyle w:val="Hyperlink"/>
          </w:rPr>
          <w:t>4.1.10</w:t>
        </w:r>
        <w:r w:rsidR="00567BA6" w:rsidRPr="00AA3C7E">
          <w:rPr>
            <w:rFonts w:ascii="Calibri" w:hAnsi="Calibri"/>
            <w:iCs w:val="0"/>
            <w:sz w:val="22"/>
            <w:szCs w:val="22"/>
          </w:rPr>
          <w:tab/>
        </w:r>
        <w:r w:rsidR="00567BA6" w:rsidRPr="00A86195">
          <w:rPr>
            <w:rStyle w:val="Hyperlink"/>
          </w:rPr>
          <w:t>Actual Test Results</w:t>
        </w:r>
        <w:r w:rsidR="00567BA6">
          <w:rPr>
            <w:webHidden/>
          </w:rPr>
          <w:tab/>
        </w:r>
        <w:r w:rsidR="00567BA6">
          <w:rPr>
            <w:webHidden/>
          </w:rPr>
          <w:fldChar w:fldCharType="begin"/>
        </w:r>
        <w:r w:rsidR="00567BA6">
          <w:rPr>
            <w:webHidden/>
          </w:rPr>
          <w:instrText xml:space="preserve"> PAGEREF _Toc486240743 \h </w:instrText>
        </w:r>
        <w:r w:rsidR="00567BA6">
          <w:rPr>
            <w:webHidden/>
          </w:rPr>
        </w:r>
        <w:r w:rsidR="00567BA6">
          <w:rPr>
            <w:webHidden/>
          </w:rPr>
          <w:fldChar w:fldCharType="separate"/>
        </w:r>
        <w:r w:rsidR="00567BA6">
          <w:rPr>
            <w:webHidden/>
          </w:rPr>
          <w:t>18</w:t>
        </w:r>
        <w:r w:rsidR="00567BA6">
          <w:rPr>
            <w:webHidden/>
          </w:rPr>
          <w:fldChar w:fldCharType="end"/>
        </w:r>
      </w:hyperlink>
    </w:p>
    <w:p w14:paraId="4D842986" w14:textId="77777777" w:rsidR="00567BA6" w:rsidRPr="00AA3C7E" w:rsidRDefault="007E2D1D" w:rsidP="00567BA6">
      <w:pPr>
        <w:pStyle w:val="TOC3"/>
        <w:rPr>
          <w:rFonts w:ascii="Calibri" w:hAnsi="Calibri"/>
          <w:iCs w:val="0"/>
          <w:sz w:val="22"/>
          <w:szCs w:val="22"/>
        </w:rPr>
      </w:pPr>
      <w:hyperlink w:anchor="_Toc486240744" w:history="1">
        <w:r w:rsidR="00567BA6" w:rsidRPr="00A86195">
          <w:rPr>
            <w:rStyle w:val="Hyperlink"/>
          </w:rPr>
          <w:t>4.1.11</w:t>
        </w:r>
        <w:r w:rsidR="00567BA6" w:rsidRPr="00AA3C7E">
          <w:rPr>
            <w:rFonts w:ascii="Calibri" w:hAnsi="Calibri"/>
            <w:iCs w:val="0"/>
            <w:sz w:val="22"/>
            <w:szCs w:val="22"/>
          </w:rPr>
          <w:tab/>
        </w:r>
        <w:r w:rsidR="00567BA6" w:rsidRPr="00A86195">
          <w:rPr>
            <w:rStyle w:val="Hyperlink"/>
          </w:rPr>
          <w:t>Recommended Corrective Actions</w:t>
        </w:r>
        <w:r w:rsidR="00567BA6">
          <w:rPr>
            <w:webHidden/>
          </w:rPr>
          <w:tab/>
        </w:r>
        <w:r w:rsidR="00567BA6">
          <w:rPr>
            <w:webHidden/>
          </w:rPr>
          <w:fldChar w:fldCharType="begin"/>
        </w:r>
        <w:r w:rsidR="00567BA6">
          <w:rPr>
            <w:webHidden/>
          </w:rPr>
          <w:instrText xml:space="preserve"> PAGEREF _Toc486240744 \h </w:instrText>
        </w:r>
        <w:r w:rsidR="00567BA6">
          <w:rPr>
            <w:webHidden/>
          </w:rPr>
        </w:r>
        <w:r w:rsidR="00567BA6">
          <w:rPr>
            <w:webHidden/>
          </w:rPr>
          <w:fldChar w:fldCharType="separate"/>
        </w:r>
        <w:r w:rsidR="00567BA6">
          <w:rPr>
            <w:webHidden/>
          </w:rPr>
          <w:t>18</w:t>
        </w:r>
        <w:r w:rsidR="00567BA6">
          <w:rPr>
            <w:webHidden/>
          </w:rPr>
          <w:fldChar w:fldCharType="end"/>
        </w:r>
      </w:hyperlink>
    </w:p>
    <w:p w14:paraId="6239DE9B" w14:textId="77777777" w:rsidR="00567BA6" w:rsidRPr="00AA3C7E" w:rsidRDefault="007E2D1D" w:rsidP="00567BA6">
      <w:pPr>
        <w:pStyle w:val="TOC3"/>
        <w:rPr>
          <w:rFonts w:ascii="Calibri" w:hAnsi="Calibri"/>
          <w:iCs w:val="0"/>
          <w:sz w:val="22"/>
          <w:szCs w:val="22"/>
        </w:rPr>
      </w:pPr>
      <w:hyperlink w:anchor="_Toc486240745" w:history="1">
        <w:r w:rsidR="00567BA6" w:rsidRPr="00A86195">
          <w:rPr>
            <w:rStyle w:val="Hyperlink"/>
          </w:rPr>
          <w:t>4.1.12</w:t>
        </w:r>
        <w:r w:rsidR="00567BA6" w:rsidRPr="00AA3C7E">
          <w:rPr>
            <w:rFonts w:ascii="Calibri" w:hAnsi="Calibri"/>
            <w:iCs w:val="0"/>
            <w:sz w:val="22"/>
            <w:szCs w:val="22"/>
          </w:rPr>
          <w:tab/>
        </w:r>
        <w:r w:rsidR="00567BA6" w:rsidRPr="00A86195">
          <w:rPr>
            <w:rStyle w:val="Hyperlink"/>
          </w:rPr>
          <w:t>Status</w:t>
        </w:r>
        <w:r w:rsidR="00567BA6">
          <w:rPr>
            <w:webHidden/>
          </w:rPr>
          <w:tab/>
        </w:r>
        <w:r w:rsidR="00567BA6">
          <w:rPr>
            <w:webHidden/>
          </w:rPr>
          <w:fldChar w:fldCharType="begin"/>
        </w:r>
        <w:r w:rsidR="00567BA6">
          <w:rPr>
            <w:webHidden/>
          </w:rPr>
          <w:instrText xml:space="preserve"> PAGEREF _Toc486240745 \h </w:instrText>
        </w:r>
        <w:r w:rsidR="00567BA6">
          <w:rPr>
            <w:webHidden/>
          </w:rPr>
        </w:r>
        <w:r w:rsidR="00567BA6">
          <w:rPr>
            <w:webHidden/>
          </w:rPr>
          <w:fldChar w:fldCharType="separate"/>
        </w:r>
        <w:r w:rsidR="00567BA6">
          <w:rPr>
            <w:webHidden/>
          </w:rPr>
          <w:t>18</w:t>
        </w:r>
        <w:r w:rsidR="00567BA6">
          <w:rPr>
            <w:webHidden/>
          </w:rPr>
          <w:fldChar w:fldCharType="end"/>
        </w:r>
      </w:hyperlink>
    </w:p>
    <w:p w14:paraId="611DD3D9" w14:textId="77777777" w:rsidR="00567BA6" w:rsidRPr="00AA3C7E" w:rsidRDefault="007E2D1D" w:rsidP="00567BA6">
      <w:pPr>
        <w:pStyle w:val="TOC2"/>
        <w:rPr>
          <w:rFonts w:ascii="Calibri" w:hAnsi="Calibri"/>
          <w:sz w:val="22"/>
          <w:szCs w:val="22"/>
        </w:rPr>
      </w:pPr>
      <w:hyperlink w:anchor="_Toc486240746" w:history="1">
        <w:r w:rsidR="00567BA6" w:rsidRPr="00A86195">
          <w:rPr>
            <w:rStyle w:val="Hyperlink"/>
          </w:rPr>
          <w:t>4.2</w:t>
        </w:r>
        <w:r w:rsidR="00567BA6" w:rsidRPr="00AA3C7E">
          <w:rPr>
            <w:rFonts w:ascii="Calibri" w:hAnsi="Calibri"/>
            <w:sz w:val="22"/>
            <w:szCs w:val="22"/>
          </w:rPr>
          <w:tab/>
        </w:r>
        <w:r w:rsidR="00567BA6" w:rsidRPr="00A86195">
          <w:rPr>
            <w:rStyle w:val="Hyperlink"/>
          </w:rPr>
          <w:t>Reassignment of Findings</w:t>
        </w:r>
        <w:r w:rsidR="00567BA6">
          <w:rPr>
            <w:webHidden/>
          </w:rPr>
          <w:tab/>
        </w:r>
        <w:r w:rsidR="00567BA6">
          <w:rPr>
            <w:webHidden/>
          </w:rPr>
          <w:fldChar w:fldCharType="begin"/>
        </w:r>
        <w:r w:rsidR="00567BA6">
          <w:rPr>
            <w:webHidden/>
          </w:rPr>
          <w:instrText xml:space="preserve"> PAGEREF _Toc486240746 \h </w:instrText>
        </w:r>
        <w:r w:rsidR="00567BA6">
          <w:rPr>
            <w:webHidden/>
          </w:rPr>
        </w:r>
        <w:r w:rsidR="00567BA6">
          <w:rPr>
            <w:webHidden/>
          </w:rPr>
          <w:fldChar w:fldCharType="separate"/>
        </w:r>
        <w:r w:rsidR="00567BA6">
          <w:rPr>
            <w:webHidden/>
          </w:rPr>
          <w:t>18</w:t>
        </w:r>
        <w:r w:rsidR="00567BA6">
          <w:rPr>
            <w:webHidden/>
          </w:rPr>
          <w:fldChar w:fldCharType="end"/>
        </w:r>
      </w:hyperlink>
    </w:p>
    <w:p w14:paraId="5055091E" w14:textId="77777777" w:rsidR="00567BA6" w:rsidRPr="00AA3C7E" w:rsidRDefault="007E2D1D" w:rsidP="00567BA6">
      <w:pPr>
        <w:pStyle w:val="TOC2"/>
        <w:rPr>
          <w:rFonts w:ascii="Calibri" w:hAnsi="Calibri"/>
          <w:sz w:val="22"/>
          <w:szCs w:val="22"/>
        </w:rPr>
      </w:pPr>
      <w:hyperlink w:anchor="_Toc486240747" w:history="1">
        <w:r w:rsidR="00567BA6" w:rsidRPr="00A86195">
          <w:rPr>
            <w:rStyle w:val="Hyperlink"/>
          </w:rPr>
          <w:t>4.3</w:t>
        </w:r>
        <w:r w:rsidR="00567BA6" w:rsidRPr="00AA3C7E">
          <w:rPr>
            <w:rFonts w:ascii="Calibri" w:hAnsi="Calibri"/>
            <w:sz w:val="22"/>
            <w:szCs w:val="22"/>
          </w:rPr>
          <w:tab/>
        </w:r>
        <w:r w:rsidR="00567BA6" w:rsidRPr="00A86195">
          <w:rPr>
            <w:rStyle w:val="Hyperlink"/>
          </w:rPr>
          <w:t>Test Reporting</w:t>
        </w:r>
        <w:r w:rsidR="00567BA6">
          <w:rPr>
            <w:webHidden/>
          </w:rPr>
          <w:tab/>
        </w:r>
        <w:r w:rsidR="00567BA6">
          <w:rPr>
            <w:webHidden/>
          </w:rPr>
          <w:fldChar w:fldCharType="begin"/>
        </w:r>
        <w:r w:rsidR="00567BA6">
          <w:rPr>
            <w:webHidden/>
          </w:rPr>
          <w:instrText xml:space="preserve"> PAGEREF _Toc486240747 \h </w:instrText>
        </w:r>
        <w:r w:rsidR="00567BA6">
          <w:rPr>
            <w:webHidden/>
          </w:rPr>
        </w:r>
        <w:r w:rsidR="00567BA6">
          <w:rPr>
            <w:webHidden/>
          </w:rPr>
          <w:fldChar w:fldCharType="separate"/>
        </w:r>
        <w:r w:rsidR="00567BA6">
          <w:rPr>
            <w:webHidden/>
          </w:rPr>
          <w:t>19</w:t>
        </w:r>
        <w:r w:rsidR="00567BA6">
          <w:rPr>
            <w:webHidden/>
          </w:rPr>
          <w:fldChar w:fldCharType="end"/>
        </w:r>
      </w:hyperlink>
    </w:p>
    <w:p w14:paraId="694BA334" w14:textId="77777777" w:rsidR="00567BA6" w:rsidRPr="00AA3C7E" w:rsidRDefault="007E2D1D" w:rsidP="00567BA6">
      <w:pPr>
        <w:pStyle w:val="TOC1"/>
        <w:rPr>
          <w:rFonts w:ascii="Calibri" w:hAnsi="Calibri"/>
          <w:bCs w:val="0"/>
          <w:sz w:val="22"/>
          <w:szCs w:val="22"/>
        </w:rPr>
      </w:pPr>
      <w:hyperlink w:anchor="_Toc486240748" w:history="1">
        <w:r w:rsidR="00567BA6" w:rsidRPr="00A86195">
          <w:rPr>
            <w:rStyle w:val="Hyperlink"/>
          </w:rPr>
          <w:t>5.</w:t>
        </w:r>
        <w:r w:rsidR="00567BA6" w:rsidRPr="00AA3C7E">
          <w:rPr>
            <w:rFonts w:ascii="Calibri" w:hAnsi="Calibri"/>
            <w:bCs w:val="0"/>
            <w:sz w:val="22"/>
            <w:szCs w:val="22"/>
          </w:rPr>
          <w:tab/>
        </w:r>
        <w:r w:rsidR="00567BA6" w:rsidRPr="00A86195">
          <w:rPr>
            <w:rStyle w:val="Hyperlink"/>
          </w:rPr>
          <w:t>Logistics</w:t>
        </w:r>
        <w:r w:rsidR="00567BA6">
          <w:rPr>
            <w:webHidden/>
          </w:rPr>
          <w:tab/>
        </w:r>
        <w:r w:rsidR="00567BA6">
          <w:rPr>
            <w:webHidden/>
          </w:rPr>
          <w:fldChar w:fldCharType="begin"/>
        </w:r>
        <w:r w:rsidR="00567BA6">
          <w:rPr>
            <w:webHidden/>
          </w:rPr>
          <w:instrText xml:space="preserve"> PAGEREF _Toc486240748 \h </w:instrText>
        </w:r>
        <w:r w:rsidR="00567BA6">
          <w:rPr>
            <w:webHidden/>
          </w:rPr>
        </w:r>
        <w:r w:rsidR="00567BA6">
          <w:rPr>
            <w:webHidden/>
          </w:rPr>
          <w:fldChar w:fldCharType="separate"/>
        </w:r>
        <w:r w:rsidR="00567BA6">
          <w:rPr>
            <w:webHidden/>
          </w:rPr>
          <w:t>20</w:t>
        </w:r>
        <w:r w:rsidR="00567BA6">
          <w:rPr>
            <w:webHidden/>
          </w:rPr>
          <w:fldChar w:fldCharType="end"/>
        </w:r>
      </w:hyperlink>
    </w:p>
    <w:p w14:paraId="15C103E5" w14:textId="77777777" w:rsidR="00567BA6" w:rsidRPr="00AA3C7E" w:rsidRDefault="007E2D1D" w:rsidP="00567BA6">
      <w:pPr>
        <w:pStyle w:val="TOC2"/>
        <w:rPr>
          <w:rFonts w:ascii="Calibri" w:hAnsi="Calibri"/>
          <w:sz w:val="22"/>
          <w:szCs w:val="22"/>
        </w:rPr>
      </w:pPr>
      <w:hyperlink w:anchor="_Toc486240749" w:history="1">
        <w:r w:rsidR="00567BA6" w:rsidRPr="00A86195">
          <w:rPr>
            <w:rStyle w:val="Hyperlink"/>
          </w:rPr>
          <w:t>5.1</w:t>
        </w:r>
        <w:r w:rsidR="00567BA6" w:rsidRPr="00AA3C7E">
          <w:rPr>
            <w:rFonts w:ascii="Calibri" w:hAnsi="Calibri"/>
            <w:sz w:val="22"/>
            <w:szCs w:val="22"/>
          </w:rPr>
          <w:tab/>
        </w:r>
        <w:r w:rsidR="00567BA6" w:rsidRPr="00A86195">
          <w:rPr>
            <w:rStyle w:val="Hyperlink"/>
          </w:rPr>
          <w:t>Points of Contact</w:t>
        </w:r>
        <w:r w:rsidR="00567BA6">
          <w:rPr>
            <w:webHidden/>
          </w:rPr>
          <w:tab/>
        </w:r>
        <w:r w:rsidR="00567BA6">
          <w:rPr>
            <w:webHidden/>
          </w:rPr>
          <w:fldChar w:fldCharType="begin"/>
        </w:r>
        <w:r w:rsidR="00567BA6">
          <w:rPr>
            <w:webHidden/>
          </w:rPr>
          <w:instrText xml:space="preserve"> PAGEREF _Toc486240749 \h </w:instrText>
        </w:r>
        <w:r w:rsidR="00567BA6">
          <w:rPr>
            <w:webHidden/>
          </w:rPr>
        </w:r>
        <w:r w:rsidR="00567BA6">
          <w:rPr>
            <w:webHidden/>
          </w:rPr>
          <w:fldChar w:fldCharType="separate"/>
        </w:r>
        <w:r w:rsidR="00567BA6">
          <w:rPr>
            <w:webHidden/>
          </w:rPr>
          <w:t>20</w:t>
        </w:r>
        <w:r w:rsidR="00567BA6">
          <w:rPr>
            <w:webHidden/>
          </w:rPr>
          <w:fldChar w:fldCharType="end"/>
        </w:r>
      </w:hyperlink>
    </w:p>
    <w:p w14:paraId="28BF214A" w14:textId="06AFAA73" w:rsidR="00567BA6" w:rsidRPr="00AA3C7E" w:rsidRDefault="007E2D1D" w:rsidP="00567BA6">
      <w:pPr>
        <w:pStyle w:val="TOC2"/>
        <w:rPr>
          <w:rFonts w:ascii="Calibri" w:hAnsi="Calibri"/>
          <w:sz w:val="22"/>
          <w:szCs w:val="22"/>
        </w:rPr>
      </w:pPr>
      <w:hyperlink w:anchor="_Toc486240750" w:history="1">
        <w:r w:rsidR="00567BA6" w:rsidRPr="00A86195">
          <w:rPr>
            <w:rStyle w:val="Hyperlink"/>
          </w:rPr>
          <w:t>5.2</w:t>
        </w:r>
        <w:r w:rsidR="00567BA6" w:rsidRPr="00AA3C7E">
          <w:rPr>
            <w:rFonts w:ascii="Calibri" w:hAnsi="Calibri"/>
            <w:sz w:val="22"/>
            <w:szCs w:val="22"/>
          </w:rPr>
          <w:tab/>
        </w:r>
        <w:r w:rsidR="005B770B">
          <w:rPr>
            <w:rStyle w:val="Hyperlink"/>
          </w:rPr>
          <w:t>Assessment</w:t>
        </w:r>
        <w:r w:rsidR="00567BA6" w:rsidRPr="00A86195">
          <w:rPr>
            <w:rStyle w:val="Hyperlink"/>
          </w:rPr>
          <w:t xml:space="preserve"> Schedule</w:t>
        </w:r>
        <w:r w:rsidR="00567BA6">
          <w:rPr>
            <w:webHidden/>
          </w:rPr>
          <w:tab/>
        </w:r>
        <w:r w:rsidR="00567BA6">
          <w:rPr>
            <w:webHidden/>
          </w:rPr>
          <w:fldChar w:fldCharType="begin"/>
        </w:r>
        <w:r w:rsidR="00567BA6">
          <w:rPr>
            <w:webHidden/>
          </w:rPr>
          <w:instrText xml:space="preserve"> PAGEREF _Toc486240750 \h </w:instrText>
        </w:r>
        <w:r w:rsidR="00567BA6">
          <w:rPr>
            <w:webHidden/>
          </w:rPr>
        </w:r>
        <w:r w:rsidR="00567BA6">
          <w:rPr>
            <w:webHidden/>
          </w:rPr>
          <w:fldChar w:fldCharType="separate"/>
        </w:r>
        <w:r w:rsidR="00567BA6">
          <w:rPr>
            <w:webHidden/>
          </w:rPr>
          <w:t>20</w:t>
        </w:r>
        <w:r w:rsidR="00567BA6">
          <w:rPr>
            <w:webHidden/>
          </w:rPr>
          <w:fldChar w:fldCharType="end"/>
        </w:r>
      </w:hyperlink>
    </w:p>
    <w:p w14:paraId="476CD718" w14:textId="77777777" w:rsidR="00567BA6" w:rsidRPr="00AA3C7E" w:rsidRDefault="007E2D1D" w:rsidP="00567BA6">
      <w:pPr>
        <w:pStyle w:val="TOC2"/>
        <w:rPr>
          <w:rFonts w:ascii="Calibri" w:hAnsi="Calibri"/>
          <w:sz w:val="22"/>
          <w:szCs w:val="22"/>
        </w:rPr>
      </w:pPr>
      <w:hyperlink w:anchor="_Toc486240751" w:history="1">
        <w:r w:rsidR="00567BA6" w:rsidRPr="00A86195">
          <w:rPr>
            <w:rStyle w:val="Hyperlink"/>
          </w:rPr>
          <w:t>5.3</w:t>
        </w:r>
        <w:r w:rsidR="00567BA6" w:rsidRPr="00AA3C7E">
          <w:rPr>
            <w:rFonts w:ascii="Calibri" w:hAnsi="Calibri"/>
            <w:sz w:val="22"/>
            <w:szCs w:val="22"/>
          </w:rPr>
          <w:tab/>
        </w:r>
        <w:r w:rsidR="00567BA6" w:rsidRPr="00A86195">
          <w:rPr>
            <w:rStyle w:val="Hyperlink"/>
          </w:rPr>
          <w:t>Assessment Estimated Timeline</w:t>
        </w:r>
        <w:r w:rsidR="00567BA6">
          <w:rPr>
            <w:webHidden/>
          </w:rPr>
          <w:tab/>
        </w:r>
        <w:r w:rsidR="00567BA6">
          <w:rPr>
            <w:webHidden/>
          </w:rPr>
          <w:fldChar w:fldCharType="begin"/>
        </w:r>
        <w:r w:rsidR="00567BA6">
          <w:rPr>
            <w:webHidden/>
          </w:rPr>
          <w:instrText xml:space="preserve"> PAGEREF _Toc486240751 \h </w:instrText>
        </w:r>
        <w:r w:rsidR="00567BA6">
          <w:rPr>
            <w:webHidden/>
          </w:rPr>
        </w:r>
        <w:r w:rsidR="00567BA6">
          <w:rPr>
            <w:webHidden/>
          </w:rPr>
          <w:fldChar w:fldCharType="separate"/>
        </w:r>
        <w:r w:rsidR="00567BA6">
          <w:rPr>
            <w:webHidden/>
          </w:rPr>
          <w:t>21</w:t>
        </w:r>
        <w:r w:rsidR="00567BA6">
          <w:rPr>
            <w:webHidden/>
          </w:rPr>
          <w:fldChar w:fldCharType="end"/>
        </w:r>
      </w:hyperlink>
    </w:p>
    <w:p w14:paraId="35848AF0" w14:textId="77777777" w:rsidR="00567BA6" w:rsidRPr="00CE79B9" w:rsidRDefault="00567BA6" w:rsidP="00567BA6">
      <w:pPr>
        <w:rPr>
          <w:b/>
          <w:caps/>
        </w:rPr>
        <w:sectPr w:rsidR="00567BA6" w:rsidRPr="00CE79B9" w:rsidSect="00310CAF">
          <w:headerReference w:type="default" r:id="rId15"/>
          <w:footerReference w:type="default" r:id="rId16"/>
          <w:headerReference w:type="first" r:id="rId17"/>
          <w:footerReference w:type="first" r:id="rId18"/>
          <w:pgSz w:w="12240" w:h="15840" w:code="1"/>
          <w:pgMar w:top="1440" w:right="1440" w:bottom="1440" w:left="1440" w:header="576" w:footer="576" w:gutter="0"/>
          <w:pgNumType w:fmt="lowerRoman" w:start="1"/>
          <w:cols w:space="720"/>
          <w:titlePg/>
          <w:docGrid w:linePitch="360"/>
        </w:sectPr>
      </w:pPr>
      <w:r>
        <w:rPr>
          <w:rFonts w:eastAsia="Times New Roman"/>
          <w:b/>
          <w:caps/>
          <w:noProof/>
          <w:lang w:eastAsia="en-US"/>
        </w:rPr>
        <w:fldChar w:fldCharType="end"/>
      </w:r>
    </w:p>
    <w:p w14:paraId="38D2DD26" w14:textId="77777777" w:rsidR="00567BA6" w:rsidRPr="00CE79B9" w:rsidRDefault="00567BA6" w:rsidP="00567BA6">
      <w:pPr>
        <w:pStyle w:val="FrontMatterHeader"/>
      </w:pPr>
      <w:r w:rsidRPr="00CE79B9">
        <w:lastRenderedPageBreak/>
        <w:t>List of Tables</w:t>
      </w:r>
    </w:p>
    <w:p w14:paraId="0C7ACAFB" w14:textId="77777777" w:rsidR="00567BA6" w:rsidRPr="00AA3C7E" w:rsidRDefault="00567BA6" w:rsidP="00567BA6">
      <w:pPr>
        <w:pStyle w:val="TableofFigures"/>
        <w:tabs>
          <w:tab w:val="right" w:leader="dot" w:pos="9350"/>
        </w:tabs>
        <w:rPr>
          <w:rFonts w:ascii="Calibri" w:eastAsia="Times New Roman" w:hAnsi="Calibri"/>
          <w:noProof/>
          <w:sz w:val="22"/>
          <w:szCs w:val="22"/>
          <w:lang w:eastAsia="en-US"/>
        </w:rPr>
      </w:pPr>
      <w:r>
        <w:fldChar w:fldCharType="begin"/>
      </w:r>
      <w:r>
        <w:instrText xml:space="preserve"> TOC \h \z \c "Table" </w:instrText>
      </w:r>
      <w:r>
        <w:fldChar w:fldCharType="separate"/>
      </w:r>
      <w:hyperlink w:anchor="_Toc486240752" w:history="1">
        <w:r w:rsidRPr="006C493A">
          <w:rPr>
            <w:rStyle w:val="Hyperlink"/>
            <w:noProof/>
          </w:rPr>
          <w:t>Table 1. Assessment Responsibilities</w:t>
        </w:r>
        <w:r>
          <w:rPr>
            <w:noProof/>
            <w:webHidden/>
          </w:rPr>
          <w:tab/>
        </w:r>
        <w:r>
          <w:rPr>
            <w:noProof/>
            <w:webHidden/>
          </w:rPr>
          <w:fldChar w:fldCharType="begin"/>
        </w:r>
        <w:r>
          <w:rPr>
            <w:noProof/>
            <w:webHidden/>
          </w:rPr>
          <w:instrText xml:space="preserve"> PAGEREF _Toc486240752 \h </w:instrText>
        </w:r>
        <w:r>
          <w:rPr>
            <w:noProof/>
            <w:webHidden/>
          </w:rPr>
        </w:r>
        <w:r>
          <w:rPr>
            <w:noProof/>
            <w:webHidden/>
          </w:rPr>
          <w:fldChar w:fldCharType="separate"/>
        </w:r>
        <w:r>
          <w:rPr>
            <w:noProof/>
            <w:webHidden/>
          </w:rPr>
          <w:t>10</w:t>
        </w:r>
        <w:r>
          <w:rPr>
            <w:noProof/>
            <w:webHidden/>
          </w:rPr>
          <w:fldChar w:fldCharType="end"/>
        </w:r>
      </w:hyperlink>
    </w:p>
    <w:p w14:paraId="5DC9C04B" w14:textId="77777777"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53" w:history="1">
        <w:r w:rsidR="00567BA6" w:rsidRPr="006C493A">
          <w:rPr>
            <w:rStyle w:val="Hyperlink"/>
            <w:noProof/>
          </w:rPr>
          <w:t>Table 2. Tier 1 Documentation – Mandatory Pre-Assessment</w:t>
        </w:r>
        <w:r w:rsidR="00567BA6">
          <w:rPr>
            <w:noProof/>
            <w:webHidden/>
          </w:rPr>
          <w:tab/>
        </w:r>
        <w:r w:rsidR="00567BA6">
          <w:rPr>
            <w:noProof/>
            <w:webHidden/>
          </w:rPr>
          <w:fldChar w:fldCharType="begin"/>
        </w:r>
        <w:r w:rsidR="00567BA6">
          <w:rPr>
            <w:noProof/>
            <w:webHidden/>
          </w:rPr>
          <w:instrText xml:space="preserve"> PAGEREF _Toc486240753 \h </w:instrText>
        </w:r>
        <w:r w:rsidR="00567BA6">
          <w:rPr>
            <w:noProof/>
            <w:webHidden/>
          </w:rPr>
        </w:r>
        <w:r w:rsidR="00567BA6">
          <w:rPr>
            <w:noProof/>
            <w:webHidden/>
          </w:rPr>
          <w:fldChar w:fldCharType="separate"/>
        </w:r>
        <w:r w:rsidR="00567BA6">
          <w:rPr>
            <w:noProof/>
            <w:webHidden/>
          </w:rPr>
          <w:t>12</w:t>
        </w:r>
        <w:r w:rsidR="00567BA6">
          <w:rPr>
            <w:noProof/>
            <w:webHidden/>
          </w:rPr>
          <w:fldChar w:fldCharType="end"/>
        </w:r>
      </w:hyperlink>
    </w:p>
    <w:p w14:paraId="1FE2F788" w14:textId="34079684"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54" w:history="1">
        <w:r w:rsidR="00567BA6" w:rsidRPr="006C493A">
          <w:rPr>
            <w:rStyle w:val="Hyperlink"/>
            <w:noProof/>
          </w:rPr>
          <w:t>Table 3. Tier 2 Documentation - R</w:t>
        </w:r>
        <w:r w:rsidR="005B770B">
          <w:rPr>
            <w:rStyle w:val="Hyperlink"/>
            <w:noProof/>
          </w:rPr>
          <w:t>equired Two Weeks Prior to the Assessment</w:t>
        </w:r>
        <w:r w:rsidR="00567BA6">
          <w:rPr>
            <w:noProof/>
            <w:webHidden/>
          </w:rPr>
          <w:tab/>
        </w:r>
        <w:r w:rsidR="00567BA6">
          <w:rPr>
            <w:noProof/>
            <w:webHidden/>
          </w:rPr>
          <w:fldChar w:fldCharType="begin"/>
        </w:r>
        <w:r w:rsidR="00567BA6">
          <w:rPr>
            <w:noProof/>
            <w:webHidden/>
          </w:rPr>
          <w:instrText xml:space="preserve"> PAGEREF _Toc486240754 \h </w:instrText>
        </w:r>
        <w:r w:rsidR="00567BA6">
          <w:rPr>
            <w:noProof/>
            <w:webHidden/>
          </w:rPr>
        </w:r>
        <w:r w:rsidR="00567BA6">
          <w:rPr>
            <w:noProof/>
            <w:webHidden/>
          </w:rPr>
          <w:fldChar w:fldCharType="separate"/>
        </w:r>
        <w:r w:rsidR="00567BA6">
          <w:rPr>
            <w:noProof/>
            <w:webHidden/>
          </w:rPr>
          <w:t>12</w:t>
        </w:r>
        <w:r w:rsidR="00567BA6">
          <w:rPr>
            <w:noProof/>
            <w:webHidden/>
          </w:rPr>
          <w:fldChar w:fldCharType="end"/>
        </w:r>
      </w:hyperlink>
    </w:p>
    <w:p w14:paraId="613EE0AA" w14:textId="77777777"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55" w:history="1">
        <w:r w:rsidR="00567BA6" w:rsidRPr="006C493A">
          <w:rPr>
            <w:rStyle w:val="Hyperlink"/>
            <w:noProof/>
          </w:rPr>
          <w:t>Table 4. Findings Spreadsheet</w:t>
        </w:r>
        <w:r w:rsidR="00567BA6">
          <w:rPr>
            <w:noProof/>
            <w:webHidden/>
          </w:rPr>
          <w:tab/>
        </w:r>
        <w:r w:rsidR="00567BA6">
          <w:rPr>
            <w:noProof/>
            <w:webHidden/>
          </w:rPr>
          <w:fldChar w:fldCharType="begin"/>
        </w:r>
        <w:r w:rsidR="00567BA6">
          <w:rPr>
            <w:noProof/>
            <w:webHidden/>
          </w:rPr>
          <w:instrText xml:space="preserve"> PAGEREF _Toc486240755 \h </w:instrText>
        </w:r>
        <w:r w:rsidR="00567BA6">
          <w:rPr>
            <w:noProof/>
            <w:webHidden/>
          </w:rPr>
        </w:r>
        <w:r w:rsidR="00567BA6">
          <w:rPr>
            <w:noProof/>
            <w:webHidden/>
          </w:rPr>
          <w:fldChar w:fldCharType="separate"/>
        </w:r>
        <w:r w:rsidR="00567BA6">
          <w:rPr>
            <w:noProof/>
            <w:webHidden/>
          </w:rPr>
          <w:t>15</w:t>
        </w:r>
        <w:r w:rsidR="00567BA6">
          <w:rPr>
            <w:noProof/>
            <w:webHidden/>
          </w:rPr>
          <w:fldChar w:fldCharType="end"/>
        </w:r>
      </w:hyperlink>
    </w:p>
    <w:p w14:paraId="443DC5CE" w14:textId="77777777"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56" w:history="1">
        <w:r w:rsidR="00567BA6" w:rsidRPr="006C493A">
          <w:rPr>
            <w:rStyle w:val="Hyperlink"/>
            <w:noProof/>
          </w:rPr>
          <w:t>Table 5. Risk Definitions</w:t>
        </w:r>
        <w:r w:rsidR="00567BA6">
          <w:rPr>
            <w:noProof/>
            <w:webHidden/>
          </w:rPr>
          <w:tab/>
        </w:r>
        <w:r w:rsidR="00567BA6">
          <w:rPr>
            <w:noProof/>
            <w:webHidden/>
          </w:rPr>
          <w:fldChar w:fldCharType="begin"/>
        </w:r>
        <w:r w:rsidR="00567BA6">
          <w:rPr>
            <w:noProof/>
            <w:webHidden/>
          </w:rPr>
          <w:instrText xml:space="preserve"> PAGEREF _Toc486240756 \h </w:instrText>
        </w:r>
        <w:r w:rsidR="00567BA6">
          <w:rPr>
            <w:noProof/>
            <w:webHidden/>
          </w:rPr>
        </w:r>
        <w:r w:rsidR="00567BA6">
          <w:rPr>
            <w:noProof/>
            <w:webHidden/>
          </w:rPr>
          <w:fldChar w:fldCharType="separate"/>
        </w:r>
        <w:r w:rsidR="00567BA6">
          <w:rPr>
            <w:noProof/>
            <w:webHidden/>
          </w:rPr>
          <w:t>16</w:t>
        </w:r>
        <w:r w:rsidR="00567BA6">
          <w:rPr>
            <w:noProof/>
            <w:webHidden/>
          </w:rPr>
          <w:fldChar w:fldCharType="end"/>
        </w:r>
      </w:hyperlink>
    </w:p>
    <w:p w14:paraId="10DA46D5" w14:textId="77777777"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57" w:history="1">
        <w:r w:rsidR="00567BA6" w:rsidRPr="006C493A">
          <w:rPr>
            <w:rStyle w:val="Hyperlink"/>
            <w:noProof/>
          </w:rPr>
          <w:t>Table 6. Definition of Ease-of-Fix Rating</w:t>
        </w:r>
        <w:r w:rsidR="00567BA6">
          <w:rPr>
            <w:noProof/>
            <w:webHidden/>
          </w:rPr>
          <w:tab/>
        </w:r>
        <w:r w:rsidR="00567BA6">
          <w:rPr>
            <w:noProof/>
            <w:webHidden/>
          </w:rPr>
          <w:fldChar w:fldCharType="begin"/>
        </w:r>
        <w:r w:rsidR="00567BA6">
          <w:rPr>
            <w:noProof/>
            <w:webHidden/>
          </w:rPr>
          <w:instrText xml:space="preserve"> PAGEREF _Toc486240757 \h </w:instrText>
        </w:r>
        <w:r w:rsidR="00567BA6">
          <w:rPr>
            <w:noProof/>
            <w:webHidden/>
          </w:rPr>
        </w:r>
        <w:r w:rsidR="00567BA6">
          <w:rPr>
            <w:noProof/>
            <w:webHidden/>
          </w:rPr>
          <w:fldChar w:fldCharType="separate"/>
        </w:r>
        <w:r w:rsidR="00567BA6">
          <w:rPr>
            <w:noProof/>
            <w:webHidden/>
          </w:rPr>
          <w:t>17</w:t>
        </w:r>
        <w:r w:rsidR="00567BA6">
          <w:rPr>
            <w:noProof/>
            <w:webHidden/>
          </w:rPr>
          <w:fldChar w:fldCharType="end"/>
        </w:r>
      </w:hyperlink>
    </w:p>
    <w:p w14:paraId="20DC0870" w14:textId="77777777"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58" w:history="1">
        <w:r w:rsidR="00567BA6" w:rsidRPr="006C493A">
          <w:rPr>
            <w:rStyle w:val="Hyperlink"/>
            <w:noProof/>
          </w:rPr>
          <w:t>Table 7. Definition of Estimated Work Effort Rating</w:t>
        </w:r>
        <w:r w:rsidR="00567BA6">
          <w:rPr>
            <w:noProof/>
            <w:webHidden/>
          </w:rPr>
          <w:tab/>
        </w:r>
        <w:r w:rsidR="00567BA6">
          <w:rPr>
            <w:noProof/>
            <w:webHidden/>
          </w:rPr>
          <w:fldChar w:fldCharType="begin"/>
        </w:r>
        <w:r w:rsidR="00567BA6">
          <w:rPr>
            <w:noProof/>
            <w:webHidden/>
          </w:rPr>
          <w:instrText xml:space="preserve"> PAGEREF _Toc486240758 \h </w:instrText>
        </w:r>
        <w:r w:rsidR="00567BA6">
          <w:rPr>
            <w:noProof/>
            <w:webHidden/>
          </w:rPr>
        </w:r>
        <w:r w:rsidR="00567BA6">
          <w:rPr>
            <w:noProof/>
            <w:webHidden/>
          </w:rPr>
          <w:fldChar w:fldCharType="separate"/>
        </w:r>
        <w:r w:rsidR="00567BA6">
          <w:rPr>
            <w:noProof/>
            <w:webHidden/>
          </w:rPr>
          <w:t>17</w:t>
        </w:r>
        <w:r w:rsidR="00567BA6">
          <w:rPr>
            <w:noProof/>
            <w:webHidden/>
          </w:rPr>
          <w:fldChar w:fldCharType="end"/>
        </w:r>
      </w:hyperlink>
    </w:p>
    <w:p w14:paraId="343C66DD" w14:textId="165E9986"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59" w:history="1">
        <w:r w:rsidR="00567BA6" w:rsidRPr="006C493A">
          <w:rPr>
            <w:rStyle w:val="Hyperlink"/>
            <w:noProof/>
          </w:rPr>
          <w:t xml:space="preserve">Table 8. </w:t>
        </w:r>
        <w:r w:rsidR="000B1098">
          <w:rPr>
            <w:rStyle w:val="Hyperlink"/>
            <w:noProof/>
          </w:rPr>
          <w:t>&lt;Assessor’s Name&gt;</w:t>
        </w:r>
        <w:r w:rsidR="005B770B">
          <w:rPr>
            <w:rStyle w:val="Hyperlink"/>
            <w:noProof/>
          </w:rPr>
          <w:t xml:space="preserve"> </w:t>
        </w:r>
        <w:r w:rsidR="00567BA6" w:rsidRPr="006C493A">
          <w:rPr>
            <w:rStyle w:val="Hyperlink"/>
            <w:noProof/>
          </w:rPr>
          <w:t>Points of Contact</w:t>
        </w:r>
        <w:r w:rsidR="00567BA6">
          <w:rPr>
            <w:noProof/>
            <w:webHidden/>
          </w:rPr>
          <w:tab/>
        </w:r>
        <w:r w:rsidR="00567BA6">
          <w:rPr>
            <w:noProof/>
            <w:webHidden/>
          </w:rPr>
          <w:fldChar w:fldCharType="begin"/>
        </w:r>
        <w:r w:rsidR="00567BA6">
          <w:rPr>
            <w:noProof/>
            <w:webHidden/>
          </w:rPr>
          <w:instrText xml:space="preserve"> PAGEREF _Toc486240759 \h </w:instrText>
        </w:r>
        <w:r w:rsidR="00567BA6">
          <w:rPr>
            <w:noProof/>
            <w:webHidden/>
          </w:rPr>
        </w:r>
        <w:r w:rsidR="00567BA6">
          <w:rPr>
            <w:noProof/>
            <w:webHidden/>
          </w:rPr>
          <w:fldChar w:fldCharType="separate"/>
        </w:r>
        <w:r w:rsidR="00567BA6">
          <w:rPr>
            <w:noProof/>
            <w:webHidden/>
          </w:rPr>
          <w:t>20</w:t>
        </w:r>
        <w:r w:rsidR="00567BA6">
          <w:rPr>
            <w:noProof/>
            <w:webHidden/>
          </w:rPr>
          <w:fldChar w:fldCharType="end"/>
        </w:r>
      </w:hyperlink>
    </w:p>
    <w:p w14:paraId="0C42EC47" w14:textId="77777777"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60" w:history="1">
        <w:r w:rsidR="00567BA6" w:rsidRPr="006C493A">
          <w:rPr>
            <w:rStyle w:val="Hyperlink"/>
            <w:noProof/>
          </w:rPr>
          <w:t>Table 9. CMS Points of Contact</w:t>
        </w:r>
        <w:r w:rsidR="00567BA6">
          <w:rPr>
            <w:noProof/>
            <w:webHidden/>
          </w:rPr>
          <w:tab/>
        </w:r>
        <w:r w:rsidR="00567BA6">
          <w:rPr>
            <w:noProof/>
            <w:webHidden/>
          </w:rPr>
          <w:fldChar w:fldCharType="begin"/>
        </w:r>
        <w:r w:rsidR="00567BA6">
          <w:rPr>
            <w:noProof/>
            <w:webHidden/>
          </w:rPr>
          <w:instrText xml:space="preserve"> PAGEREF _Toc486240760 \h </w:instrText>
        </w:r>
        <w:r w:rsidR="00567BA6">
          <w:rPr>
            <w:noProof/>
            <w:webHidden/>
          </w:rPr>
        </w:r>
        <w:r w:rsidR="00567BA6">
          <w:rPr>
            <w:noProof/>
            <w:webHidden/>
          </w:rPr>
          <w:fldChar w:fldCharType="separate"/>
        </w:r>
        <w:r w:rsidR="00567BA6">
          <w:rPr>
            <w:noProof/>
            <w:webHidden/>
          </w:rPr>
          <w:t>20</w:t>
        </w:r>
        <w:r w:rsidR="00567BA6">
          <w:rPr>
            <w:noProof/>
            <w:webHidden/>
          </w:rPr>
          <w:fldChar w:fldCharType="end"/>
        </w:r>
      </w:hyperlink>
    </w:p>
    <w:p w14:paraId="7E6F17E9" w14:textId="77777777"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61" w:history="1">
        <w:r w:rsidR="00567BA6" w:rsidRPr="006C493A">
          <w:rPr>
            <w:rStyle w:val="Hyperlink"/>
            <w:noProof/>
          </w:rPr>
          <w:t>Table 10. Vendor Points of Contact</w:t>
        </w:r>
        <w:r w:rsidR="00567BA6">
          <w:rPr>
            <w:noProof/>
            <w:webHidden/>
          </w:rPr>
          <w:tab/>
        </w:r>
        <w:r w:rsidR="00567BA6">
          <w:rPr>
            <w:noProof/>
            <w:webHidden/>
          </w:rPr>
          <w:fldChar w:fldCharType="begin"/>
        </w:r>
        <w:r w:rsidR="00567BA6">
          <w:rPr>
            <w:noProof/>
            <w:webHidden/>
          </w:rPr>
          <w:instrText xml:space="preserve"> PAGEREF _Toc486240761 \h </w:instrText>
        </w:r>
        <w:r w:rsidR="00567BA6">
          <w:rPr>
            <w:noProof/>
            <w:webHidden/>
          </w:rPr>
        </w:r>
        <w:r w:rsidR="00567BA6">
          <w:rPr>
            <w:noProof/>
            <w:webHidden/>
          </w:rPr>
          <w:fldChar w:fldCharType="separate"/>
        </w:r>
        <w:r w:rsidR="00567BA6">
          <w:rPr>
            <w:noProof/>
            <w:webHidden/>
          </w:rPr>
          <w:t>20</w:t>
        </w:r>
        <w:r w:rsidR="00567BA6">
          <w:rPr>
            <w:noProof/>
            <w:webHidden/>
          </w:rPr>
          <w:fldChar w:fldCharType="end"/>
        </w:r>
      </w:hyperlink>
    </w:p>
    <w:p w14:paraId="06F547B9" w14:textId="5BEB589C"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62" w:history="1">
        <w:r w:rsidR="00567BA6" w:rsidRPr="006C493A">
          <w:rPr>
            <w:rStyle w:val="Hyperlink"/>
            <w:noProof/>
          </w:rPr>
          <w:t xml:space="preserve">Table 11. </w:t>
        </w:r>
        <w:r w:rsidR="005B770B">
          <w:rPr>
            <w:rStyle w:val="Hyperlink"/>
            <w:noProof/>
          </w:rPr>
          <w:t>Assessment</w:t>
        </w:r>
        <w:r w:rsidR="00567BA6" w:rsidRPr="006C493A">
          <w:rPr>
            <w:rStyle w:val="Hyperlink"/>
            <w:noProof/>
          </w:rPr>
          <w:t xml:space="preserve"> Schedule</w:t>
        </w:r>
        <w:r w:rsidR="00567BA6">
          <w:rPr>
            <w:noProof/>
            <w:webHidden/>
          </w:rPr>
          <w:tab/>
        </w:r>
        <w:r w:rsidR="00567BA6">
          <w:rPr>
            <w:noProof/>
            <w:webHidden/>
          </w:rPr>
          <w:fldChar w:fldCharType="begin"/>
        </w:r>
        <w:r w:rsidR="00567BA6">
          <w:rPr>
            <w:noProof/>
            <w:webHidden/>
          </w:rPr>
          <w:instrText xml:space="preserve"> PAGEREF _Toc486240762 \h </w:instrText>
        </w:r>
        <w:r w:rsidR="00567BA6">
          <w:rPr>
            <w:noProof/>
            <w:webHidden/>
          </w:rPr>
        </w:r>
        <w:r w:rsidR="00567BA6">
          <w:rPr>
            <w:noProof/>
            <w:webHidden/>
          </w:rPr>
          <w:fldChar w:fldCharType="separate"/>
        </w:r>
        <w:r w:rsidR="00567BA6">
          <w:rPr>
            <w:noProof/>
            <w:webHidden/>
          </w:rPr>
          <w:t>21</w:t>
        </w:r>
        <w:r w:rsidR="00567BA6">
          <w:rPr>
            <w:noProof/>
            <w:webHidden/>
          </w:rPr>
          <w:fldChar w:fldCharType="end"/>
        </w:r>
      </w:hyperlink>
    </w:p>
    <w:p w14:paraId="0ACD4446" w14:textId="77777777" w:rsidR="00567BA6" w:rsidRPr="00AA3C7E" w:rsidRDefault="007E2D1D" w:rsidP="00567BA6">
      <w:pPr>
        <w:pStyle w:val="TableofFigures"/>
        <w:tabs>
          <w:tab w:val="right" w:leader="dot" w:pos="9350"/>
        </w:tabs>
        <w:rPr>
          <w:rFonts w:ascii="Calibri" w:eastAsia="Times New Roman" w:hAnsi="Calibri"/>
          <w:noProof/>
          <w:sz w:val="22"/>
          <w:szCs w:val="22"/>
          <w:lang w:eastAsia="en-US"/>
        </w:rPr>
      </w:pPr>
      <w:hyperlink w:anchor="_Toc486240763" w:history="1">
        <w:r w:rsidR="00567BA6" w:rsidRPr="006C493A">
          <w:rPr>
            <w:rStyle w:val="Hyperlink"/>
            <w:noProof/>
          </w:rPr>
          <w:t>Table 12. Estimated Timeline for Assessment Actions and Milestones</w:t>
        </w:r>
        <w:r w:rsidR="00567BA6">
          <w:rPr>
            <w:noProof/>
            <w:webHidden/>
          </w:rPr>
          <w:tab/>
        </w:r>
        <w:r w:rsidR="00567BA6">
          <w:rPr>
            <w:noProof/>
            <w:webHidden/>
          </w:rPr>
          <w:fldChar w:fldCharType="begin"/>
        </w:r>
        <w:r w:rsidR="00567BA6">
          <w:rPr>
            <w:noProof/>
            <w:webHidden/>
          </w:rPr>
          <w:instrText xml:space="preserve"> PAGEREF _Toc486240763 \h </w:instrText>
        </w:r>
        <w:r w:rsidR="00567BA6">
          <w:rPr>
            <w:noProof/>
            <w:webHidden/>
          </w:rPr>
        </w:r>
        <w:r w:rsidR="00567BA6">
          <w:rPr>
            <w:noProof/>
            <w:webHidden/>
          </w:rPr>
          <w:fldChar w:fldCharType="separate"/>
        </w:r>
        <w:r w:rsidR="00567BA6">
          <w:rPr>
            <w:noProof/>
            <w:webHidden/>
          </w:rPr>
          <w:t>21</w:t>
        </w:r>
        <w:r w:rsidR="00567BA6">
          <w:rPr>
            <w:noProof/>
            <w:webHidden/>
          </w:rPr>
          <w:fldChar w:fldCharType="end"/>
        </w:r>
      </w:hyperlink>
    </w:p>
    <w:p w14:paraId="7FC0F084" w14:textId="77777777" w:rsidR="00567BA6" w:rsidRDefault="00567BA6" w:rsidP="00567BA6">
      <w:r>
        <w:fldChar w:fldCharType="end"/>
      </w:r>
    </w:p>
    <w:p w14:paraId="27D7F5E9" w14:textId="77777777" w:rsidR="00567BA6" w:rsidRDefault="00567BA6" w:rsidP="00567BA6"/>
    <w:p w14:paraId="2301AC29" w14:textId="77777777" w:rsidR="00567BA6" w:rsidRPr="00CE79B9" w:rsidRDefault="00567BA6" w:rsidP="00567BA6">
      <w:pPr>
        <w:pStyle w:val="Heading1"/>
      </w:pPr>
      <w:bookmarkStart w:id="5" w:name="_Toc244316558"/>
      <w:bookmarkStart w:id="6" w:name="_Toc242022564"/>
      <w:bookmarkStart w:id="7" w:name="_Toc245101915"/>
      <w:r>
        <w:br w:type="page"/>
      </w:r>
      <w:bookmarkStart w:id="8" w:name="_Toc486240701"/>
      <w:r w:rsidRPr="00CE79B9">
        <w:lastRenderedPageBreak/>
        <w:t>Introduction</w:t>
      </w:r>
      <w:bookmarkEnd w:id="3"/>
      <w:bookmarkEnd w:id="4"/>
      <w:bookmarkEnd w:id="5"/>
      <w:bookmarkEnd w:id="6"/>
      <w:bookmarkEnd w:id="7"/>
      <w:bookmarkEnd w:id="8"/>
    </w:p>
    <w:p w14:paraId="1236636F" w14:textId="77777777" w:rsidR="00567BA6" w:rsidRPr="00CE79B9" w:rsidRDefault="00567BA6" w:rsidP="00567BA6">
      <w:pPr>
        <w:pStyle w:val="Heading2"/>
      </w:pPr>
      <w:bookmarkStart w:id="9" w:name="_Toc244316559"/>
      <w:bookmarkStart w:id="10" w:name="_Toc242022565"/>
      <w:bookmarkStart w:id="11" w:name="_Toc245101916"/>
      <w:bookmarkStart w:id="12" w:name="_Toc486240702"/>
      <w:r w:rsidRPr="00CE79B9">
        <w:t>Purpose</w:t>
      </w:r>
      <w:bookmarkEnd w:id="9"/>
      <w:bookmarkEnd w:id="10"/>
      <w:bookmarkEnd w:id="11"/>
      <w:bookmarkEnd w:id="12"/>
    </w:p>
    <w:p w14:paraId="4B915830" w14:textId="69647B8D" w:rsidR="00567BA6" w:rsidRPr="00C324B4" w:rsidRDefault="00C324B4" w:rsidP="00567BA6">
      <w:pPr>
        <w:rPr>
          <w:i/>
        </w:rPr>
      </w:pPr>
      <w:r w:rsidRPr="00C324B4">
        <w:rPr>
          <w:i/>
        </w:rPr>
        <w:t>&lt;</w:t>
      </w:r>
      <w:r w:rsidR="00567BA6" w:rsidRPr="00C324B4">
        <w:rPr>
          <w:i/>
        </w:rPr>
        <w:t>This document describes the Security Control Assessment (</w:t>
      </w:r>
      <w:r w:rsidR="005B770B">
        <w:rPr>
          <w:i/>
        </w:rPr>
        <w:t>ASSESSMENT</w:t>
      </w:r>
      <w:r w:rsidR="00567BA6" w:rsidRPr="00C324B4">
        <w:rPr>
          <w:i/>
        </w:rPr>
        <w:t xml:space="preserve">) methodology, schedule, and requirements that the </w:t>
      </w:r>
      <w:r w:rsidR="000B1098">
        <w:rPr>
          <w:i/>
        </w:rPr>
        <w:t>&lt;Assessor’s Name&gt;</w:t>
      </w:r>
      <w:r w:rsidR="00567BA6" w:rsidRPr="00C324B4">
        <w:rPr>
          <w:i/>
        </w:rPr>
        <w:t xml:space="preserve"> will use to evaluate the </w:t>
      </w:r>
      <w:r w:rsidRPr="00C324B4">
        <w:rPr>
          <w:i/>
        </w:rPr>
        <w:t>system.</w:t>
      </w:r>
      <w:r w:rsidR="00567BA6" w:rsidRPr="00C324B4">
        <w:rPr>
          <w:i/>
        </w:rPr>
        <w:t xml:space="preserve"> The goal of the </w:t>
      </w:r>
      <w:r w:rsidRPr="00C324B4">
        <w:rPr>
          <w:i/>
        </w:rPr>
        <w:t>Security Assessment</w:t>
      </w:r>
      <w:r w:rsidR="00567BA6" w:rsidRPr="00C324B4">
        <w:rPr>
          <w:i/>
        </w:rPr>
        <w:t xml:space="preserve"> Plan is to clearly explain the information the </w:t>
      </w:r>
      <w:r w:rsidR="000B1098">
        <w:rPr>
          <w:i/>
        </w:rPr>
        <w:t>&lt;Assessor’s Name&gt;</w:t>
      </w:r>
      <w:r w:rsidR="00567BA6" w:rsidRPr="00C324B4">
        <w:rPr>
          <w:i/>
        </w:rPr>
        <w:t xml:space="preserve"> expects to obtain prior to the assessment, the areas that will be examined, and the proposed scheduled activities the </w:t>
      </w:r>
      <w:r w:rsidR="000B1098">
        <w:rPr>
          <w:i/>
        </w:rPr>
        <w:t>&lt;Assessor’s Name&gt;</w:t>
      </w:r>
      <w:r w:rsidR="00567BA6" w:rsidRPr="00C324B4">
        <w:rPr>
          <w:i/>
        </w:rPr>
        <w:t xml:space="preserve"> expects to perform during the assessment. This document is meant to be used by the Centers for Medicare &amp; Medicaid Services (CMS)</w:t>
      </w:r>
      <w:r w:rsidRPr="00C324B4">
        <w:rPr>
          <w:i/>
        </w:rPr>
        <w:t>,</w:t>
      </w:r>
      <w:r w:rsidR="00567BA6" w:rsidRPr="00C324B4">
        <w:rPr>
          <w:i/>
        </w:rPr>
        <w:t xml:space="preserve"> network engineers, and system administrators responsible for system operations.</w:t>
      </w:r>
      <w:r w:rsidRPr="00C324B4">
        <w:rPr>
          <w:i/>
        </w:rPr>
        <w:t>&gt;</w:t>
      </w:r>
    </w:p>
    <w:p w14:paraId="21F1127D" w14:textId="021FF27E" w:rsidR="00567BA6" w:rsidRPr="00CE79B9" w:rsidRDefault="00567BA6" w:rsidP="00567BA6">
      <w:pPr>
        <w:pStyle w:val="Heading2"/>
      </w:pPr>
      <w:bookmarkStart w:id="13" w:name="_Toc244316560"/>
      <w:bookmarkStart w:id="14" w:name="_Toc242022566"/>
      <w:bookmarkStart w:id="15" w:name="_Toc245101917"/>
      <w:bookmarkStart w:id="16" w:name="_Toc486240703"/>
      <w:r>
        <w:t xml:space="preserve">Security Assessment </w:t>
      </w:r>
      <w:r w:rsidRPr="00CE79B9">
        <w:t>Background</w:t>
      </w:r>
      <w:bookmarkEnd w:id="13"/>
      <w:bookmarkEnd w:id="14"/>
      <w:bookmarkEnd w:id="15"/>
      <w:bookmarkEnd w:id="16"/>
    </w:p>
    <w:p w14:paraId="324A826D" w14:textId="08DB6735" w:rsidR="00567BA6" w:rsidRPr="004350CA" w:rsidRDefault="00C324B4" w:rsidP="00567BA6">
      <w:pPr>
        <w:spacing w:before="240"/>
        <w:rPr>
          <w:i/>
        </w:rPr>
      </w:pPr>
      <w:r w:rsidRPr="004350CA">
        <w:rPr>
          <w:i/>
        </w:rPr>
        <w:t>&lt;</w:t>
      </w:r>
      <w:r w:rsidR="004350CA" w:rsidRPr="004350CA">
        <w:rPr>
          <w:i/>
        </w:rPr>
        <w:t xml:space="preserve">Insert policies, regulations, guidelines, </w:t>
      </w:r>
      <w:proofErr w:type="spellStart"/>
      <w:r w:rsidR="004350CA" w:rsidRPr="004350CA">
        <w:rPr>
          <w:i/>
        </w:rPr>
        <w:t>etc</w:t>
      </w:r>
      <w:proofErr w:type="spellEnd"/>
      <w:r w:rsidR="004350CA" w:rsidRPr="004350CA">
        <w:rPr>
          <w:i/>
        </w:rPr>
        <w:t xml:space="preserve"> that inform the assessment&gt;</w:t>
      </w:r>
    </w:p>
    <w:p w14:paraId="6F7A5D25" w14:textId="77777777" w:rsidR="00567BA6" w:rsidRPr="00CE79B9" w:rsidRDefault="00567BA6" w:rsidP="00567BA6">
      <w:pPr>
        <w:pStyle w:val="Heading2"/>
      </w:pPr>
      <w:bookmarkStart w:id="17" w:name="_Toc244316566"/>
      <w:bookmarkStart w:id="18" w:name="_Toc242022572"/>
      <w:bookmarkStart w:id="19" w:name="_Toc245101943"/>
      <w:bookmarkStart w:id="20" w:name="_Toc486240704"/>
      <w:r w:rsidRPr="00CE79B9">
        <w:t xml:space="preserve">Assessment </w:t>
      </w:r>
      <w:r>
        <w:t xml:space="preserve">Process and </w:t>
      </w:r>
      <w:r w:rsidRPr="00CE79B9">
        <w:t>Methodology</w:t>
      </w:r>
      <w:bookmarkEnd w:id="17"/>
      <w:bookmarkEnd w:id="18"/>
      <w:bookmarkEnd w:id="19"/>
      <w:bookmarkEnd w:id="20"/>
    </w:p>
    <w:p w14:paraId="44545492" w14:textId="1196C468" w:rsidR="00567BA6" w:rsidRPr="005B770B" w:rsidRDefault="005B770B" w:rsidP="00567BA6">
      <w:pPr>
        <w:rPr>
          <w:i/>
          <w:lang w:eastAsia="en-US"/>
        </w:rPr>
      </w:pPr>
      <w:bookmarkStart w:id="21" w:name="_Toc239214962"/>
      <w:bookmarkStart w:id="22" w:name="_Toc239215026"/>
      <w:bookmarkStart w:id="23" w:name="_Toc239221224"/>
      <w:bookmarkStart w:id="24" w:name="_Toc239224217"/>
      <w:bookmarkStart w:id="25" w:name="_Toc239255761"/>
      <w:bookmarkStart w:id="26" w:name="_Toc239326653"/>
      <w:bookmarkStart w:id="27" w:name="_Toc239326724"/>
      <w:bookmarkStart w:id="28" w:name="_Toc239405758"/>
      <w:bookmarkEnd w:id="21"/>
      <w:bookmarkEnd w:id="22"/>
      <w:bookmarkEnd w:id="23"/>
      <w:bookmarkEnd w:id="24"/>
      <w:bookmarkEnd w:id="25"/>
      <w:bookmarkEnd w:id="26"/>
      <w:bookmarkEnd w:id="27"/>
      <w:bookmarkEnd w:id="28"/>
      <w:r w:rsidRPr="005B770B">
        <w:rPr>
          <w:i/>
          <w:lang w:eastAsia="en-US"/>
        </w:rPr>
        <w:t>&lt;</w:t>
      </w:r>
      <w:r w:rsidR="00567BA6" w:rsidRPr="005B770B">
        <w:rPr>
          <w:i/>
          <w:lang w:eastAsia="en-US"/>
        </w:rPr>
        <w:t xml:space="preserve">This section outlines </w:t>
      </w:r>
      <w:r w:rsidRPr="005B770B">
        <w:rPr>
          <w:i/>
        </w:rPr>
        <w:t xml:space="preserve">the </w:t>
      </w:r>
      <w:r w:rsidR="00567BA6" w:rsidRPr="005B770B">
        <w:rPr>
          <w:i/>
          <w:lang w:eastAsia="en-US"/>
        </w:rPr>
        <w:t>assessment methodology to verify and validate that the management, operational, and technical controls are appropriately implemented.</w:t>
      </w:r>
      <w:r w:rsidRPr="005B770B">
        <w:rPr>
          <w:i/>
          <w:lang w:eastAsia="en-US"/>
        </w:rPr>
        <w:t>&gt;</w:t>
      </w:r>
    </w:p>
    <w:p w14:paraId="723D2FE4" w14:textId="77777777" w:rsidR="00567BA6" w:rsidRPr="00CE79B9" w:rsidRDefault="00567BA6" w:rsidP="00567BA6">
      <w:pPr>
        <w:pStyle w:val="Heading3"/>
        <w:tabs>
          <w:tab w:val="clear" w:pos="1440"/>
          <w:tab w:val="num" w:pos="900"/>
        </w:tabs>
        <w:ind w:left="720"/>
      </w:pPr>
      <w:bookmarkStart w:id="29" w:name="_Toc244316568"/>
      <w:bookmarkStart w:id="30" w:name="_Toc242022574"/>
      <w:bookmarkStart w:id="31" w:name="_Toc245101945"/>
      <w:bookmarkStart w:id="32" w:name="_Toc486240705"/>
      <w:r w:rsidRPr="00CE79B9">
        <w:t>Phase 1: Planning</w:t>
      </w:r>
      <w:bookmarkEnd w:id="29"/>
      <w:bookmarkEnd w:id="30"/>
      <w:bookmarkEnd w:id="31"/>
      <w:bookmarkEnd w:id="32"/>
    </w:p>
    <w:p w14:paraId="30632947" w14:textId="791A9C78" w:rsidR="00567BA6" w:rsidRPr="005B770B" w:rsidRDefault="005B770B" w:rsidP="00567BA6">
      <w:pPr>
        <w:rPr>
          <w:i/>
        </w:rPr>
      </w:pPr>
      <w:r w:rsidRPr="005B770B">
        <w:rPr>
          <w:i/>
        </w:rPr>
        <w:t>&lt;</w:t>
      </w:r>
      <w:r w:rsidR="00567BA6" w:rsidRPr="005B770B">
        <w:rPr>
          <w:i/>
        </w:rPr>
        <w:t>Phase 1, “Planning”, defines the assessment’s scope, identifies goals, sets boundaries, and identifies assessment</w:t>
      </w:r>
      <w:r w:rsidR="00567BA6" w:rsidRPr="005B770B" w:rsidDel="006315C7">
        <w:rPr>
          <w:i/>
        </w:rPr>
        <w:t xml:space="preserve"> </w:t>
      </w:r>
      <w:r w:rsidR="00567BA6" w:rsidRPr="005B770B">
        <w:rPr>
          <w:i/>
        </w:rPr>
        <w:t>activities.</w:t>
      </w:r>
      <w:r w:rsidRPr="005B770B">
        <w:rPr>
          <w:i/>
        </w:rPr>
        <w:t>&gt;</w:t>
      </w:r>
    </w:p>
    <w:p w14:paraId="67334E8D" w14:textId="77777777" w:rsidR="00567BA6" w:rsidRPr="00CE79B9" w:rsidRDefault="00567BA6" w:rsidP="00567BA6">
      <w:pPr>
        <w:pStyle w:val="Heading3"/>
        <w:tabs>
          <w:tab w:val="clear" w:pos="1440"/>
          <w:tab w:val="num" w:pos="900"/>
        </w:tabs>
        <w:ind w:left="720"/>
      </w:pPr>
      <w:bookmarkStart w:id="33" w:name="_Toc244316569"/>
      <w:bookmarkStart w:id="34" w:name="_Toc242022575"/>
      <w:bookmarkStart w:id="35" w:name="_Toc245101946"/>
      <w:bookmarkStart w:id="36" w:name="_Toc486240706"/>
      <w:r w:rsidRPr="00CE79B9">
        <w:t>Phase 2: Assessment</w:t>
      </w:r>
      <w:bookmarkEnd w:id="33"/>
      <w:bookmarkEnd w:id="34"/>
      <w:bookmarkEnd w:id="35"/>
      <w:bookmarkEnd w:id="36"/>
    </w:p>
    <w:p w14:paraId="3659552F" w14:textId="04F5705A" w:rsidR="00567BA6" w:rsidRPr="00DA6EDF" w:rsidRDefault="00DA6EDF" w:rsidP="00567BA6">
      <w:pPr>
        <w:spacing w:after="0"/>
        <w:rPr>
          <w:i/>
        </w:rPr>
      </w:pPr>
      <w:r>
        <w:rPr>
          <w:i/>
        </w:rPr>
        <w:t>&lt;</w:t>
      </w:r>
      <w:r w:rsidR="00567BA6" w:rsidRPr="00DA6EDF">
        <w:rPr>
          <w:i/>
        </w:rPr>
        <w:t>Phase 2, “Assessment”, may have several steps depending on the assessment’s objectives, scope, and goals, as set forth in the Planning Phase. These steps can be grouped by the nature of the activities involved. These activity groups are as follows:</w:t>
      </w:r>
    </w:p>
    <w:p w14:paraId="1C25BD60" w14:textId="77777777" w:rsidR="00567BA6" w:rsidRPr="00DA6EDF" w:rsidRDefault="00567BA6" w:rsidP="00567BA6">
      <w:pPr>
        <w:pStyle w:val="Bullet1"/>
        <w:spacing w:before="0"/>
        <w:rPr>
          <w:i/>
        </w:rPr>
      </w:pPr>
      <w:r w:rsidRPr="00DA6EDF">
        <w:rPr>
          <w:b/>
          <w:i/>
        </w:rPr>
        <w:t>Information Collection</w:t>
      </w:r>
      <w:r w:rsidRPr="00DA6EDF">
        <w:rPr>
          <w:i/>
        </w:rPr>
        <w:t>—thorough research that must be performed against the target system/application before any meaningful assessment can be conducted. Data gathered is analyzed as the assessment proceeds and when the assessment is complete.</w:t>
      </w:r>
    </w:p>
    <w:p w14:paraId="6EDEC26C" w14:textId="77777777" w:rsidR="00567BA6" w:rsidRPr="00DA6EDF" w:rsidRDefault="00567BA6" w:rsidP="00567BA6">
      <w:pPr>
        <w:pStyle w:val="Bullet1"/>
        <w:rPr>
          <w:i/>
        </w:rPr>
      </w:pPr>
      <w:r w:rsidRPr="00DA6EDF">
        <w:rPr>
          <w:b/>
          <w:i/>
        </w:rPr>
        <w:t>Enumeration</w:t>
      </w:r>
      <w:r w:rsidRPr="00DA6EDF">
        <w:rPr>
          <w:i/>
        </w:rPr>
        <w:t>—activities that provide specific information about assessment targets. This information is often collected using appropriate software tools.</w:t>
      </w:r>
    </w:p>
    <w:p w14:paraId="72D58C10" w14:textId="0867773E" w:rsidR="00567BA6" w:rsidRPr="00DA6EDF" w:rsidRDefault="00567BA6" w:rsidP="00567BA6">
      <w:pPr>
        <w:pStyle w:val="Bullet1"/>
        <w:rPr>
          <w:i/>
        </w:rPr>
      </w:pPr>
      <w:r w:rsidRPr="00DA6EDF">
        <w:rPr>
          <w:b/>
          <w:i/>
        </w:rPr>
        <w:t>Testing and Review</w:t>
      </w:r>
      <w:r w:rsidRPr="00DA6EDF">
        <w:rPr>
          <w:i/>
        </w:rPr>
        <w:t xml:space="preserve">—activities that typically involve the automated testing of security vulnerabilities via software tools, manual analysis, and the evaluation of particular aspects of the organization’s security policies and practices by the </w:t>
      </w:r>
      <w:r w:rsidR="000B1098">
        <w:rPr>
          <w:i/>
        </w:rPr>
        <w:t>&lt;Assessor’s Name&gt;</w:t>
      </w:r>
      <w:r w:rsidRPr="00DA6EDF">
        <w:rPr>
          <w:i/>
        </w:rPr>
        <w:t xml:space="preserve">.  The </w:t>
      </w:r>
      <w:r w:rsidR="000B1098">
        <w:rPr>
          <w:i/>
        </w:rPr>
        <w:t>&lt;Assessor’s Name&gt;</w:t>
      </w:r>
      <w:r w:rsidRPr="00DA6EDF">
        <w:rPr>
          <w:i/>
        </w:rPr>
        <w:t>’s goal is to apply experience and insight, in order to determine whether the system adequately implements security controls defined by CMS policies and standards.</w:t>
      </w:r>
      <w:r w:rsidR="00DA6EDF">
        <w:rPr>
          <w:i/>
        </w:rPr>
        <w:t>&gt;</w:t>
      </w:r>
    </w:p>
    <w:p w14:paraId="056B3222" w14:textId="77777777" w:rsidR="00567BA6" w:rsidRPr="00CE79B9" w:rsidRDefault="00567BA6" w:rsidP="00567BA6">
      <w:pPr>
        <w:pStyle w:val="Heading3"/>
        <w:tabs>
          <w:tab w:val="clear" w:pos="1440"/>
          <w:tab w:val="num" w:pos="900"/>
        </w:tabs>
        <w:ind w:left="720"/>
      </w:pPr>
      <w:bookmarkStart w:id="37" w:name="_Toc244316570"/>
      <w:bookmarkStart w:id="38" w:name="_Toc242022576"/>
      <w:bookmarkStart w:id="39" w:name="_Toc245101947"/>
      <w:bookmarkStart w:id="40" w:name="_Toc486240707"/>
      <w:r w:rsidRPr="00CE79B9">
        <w:lastRenderedPageBreak/>
        <w:t>Phase 3: Reporting</w:t>
      </w:r>
      <w:bookmarkEnd w:id="37"/>
      <w:bookmarkEnd w:id="38"/>
      <w:bookmarkEnd w:id="39"/>
      <w:bookmarkEnd w:id="40"/>
    </w:p>
    <w:p w14:paraId="7C6F009D" w14:textId="4E239468" w:rsidR="00567BA6" w:rsidRPr="005B770B" w:rsidRDefault="005B770B" w:rsidP="00567BA6">
      <w:pPr>
        <w:rPr>
          <w:i/>
        </w:rPr>
      </w:pPr>
      <w:r w:rsidRPr="005B770B">
        <w:rPr>
          <w:i/>
        </w:rPr>
        <w:t>&lt;</w:t>
      </w:r>
      <w:r w:rsidR="00567BA6" w:rsidRPr="005B770B">
        <w:rPr>
          <w:i/>
        </w:rPr>
        <w:t>Phase 3, “Reporting”, documents the soundness of the implemented security controls and consolidates all findings into the final output. This output includes reports that provide a summary of key findings and actionable recommendations, as well as provisions for all information derived from the assessment.</w:t>
      </w:r>
    </w:p>
    <w:p w14:paraId="49778510" w14:textId="30787FDD" w:rsidR="00567BA6" w:rsidRPr="005B770B" w:rsidRDefault="00567BA6" w:rsidP="00567BA6">
      <w:pPr>
        <w:spacing w:before="240"/>
        <w:rPr>
          <w:i/>
        </w:rPr>
      </w:pPr>
      <w:r w:rsidRPr="005B770B">
        <w:rPr>
          <w:i/>
        </w:rPr>
        <w:t xml:space="preserve">Depending on the results of these activities, it may be necessary to repeat appropriate phases. Throughout the entire process, the </w:t>
      </w:r>
      <w:r w:rsidR="000B1098">
        <w:rPr>
          <w:i/>
        </w:rPr>
        <w:t>&lt;Assessor’s Name&gt;</w:t>
      </w:r>
      <w:r w:rsidRPr="005B770B">
        <w:rPr>
          <w:i/>
        </w:rPr>
        <w:t xml:space="preserve"> will keep all involved parties informed of the progress and findings, as well as provi</w:t>
      </w:r>
      <w:r w:rsidR="00B90A38">
        <w:rPr>
          <w:i/>
        </w:rPr>
        <w:t>de briefings of findings to CMS</w:t>
      </w:r>
      <w:r w:rsidRPr="005B770B">
        <w:rPr>
          <w:i/>
        </w:rPr>
        <w:t xml:space="preserve">. Evidence to support any weaknesses discovered will consist primarily of screen prints, script output, and session data. The </w:t>
      </w:r>
      <w:r w:rsidR="000B1098">
        <w:rPr>
          <w:i/>
        </w:rPr>
        <w:t>&lt;Assessor’s Name&gt;</w:t>
      </w:r>
      <w:r w:rsidRPr="005B770B">
        <w:rPr>
          <w:i/>
        </w:rPr>
        <w:t xml:space="preserve"> will immediately notify CMS if significant or immediately exploitable vulnerabilities are discovered during the assessment.</w:t>
      </w:r>
      <w:r w:rsidR="005B770B" w:rsidRPr="005B770B">
        <w:rPr>
          <w:i/>
        </w:rPr>
        <w:t>&gt;</w:t>
      </w:r>
    </w:p>
    <w:p w14:paraId="0938A4BC" w14:textId="77777777" w:rsidR="00567BA6" w:rsidRPr="00CE79B9" w:rsidRDefault="00567BA6" w:rsidP="00567BA6"/>
    <w:p w14:paraId="5D1485AE" w14:textId="77777777" w:rsidR="00567BA6" w:rsidRDefault="00567BA6" w:rsidP="00567BA6">
      <w:pPr>
        <w:sectPr w:rsidR="00567BA6" w:rsidSect="00310CAF">
          <w:footerReference w:type="first" r:id="rId19"/>
          <w:pgSz w:w="12240" w:h="15840" w:code="1"/>
          <w:pgMar w:top="1440" w:right="1440" w:bottom="1440" w:left="1440" w:header="576" w:footer="576" w:gutter="0"/>
          <w:pgNumType w:start="1"/>
          <w:cols w:space="720"/>
          <w:titlePg/>
          <w:docGrid w:linePitch="360"/>
        </w:sectPr>
      </w:pPr>
    </w:p>
    <w:p w14:paraId="775945B1" w14:textId="77777777" w:rsidR="00567BA6" w:rsidRDefault="00567BA6" w:rsidP="00567BA6">
      <w:pPr>
        <w:pStyle w:val="Heading1"/>
      </w:pPr>
      <w:bookmarkStart w:id="41" w:name="_Toc486240708"/>
      <w:r w:rsidRPr="009F4880">
        <w:lastRenderedPageBreak/>
        <w:t>Planning</w:t>
      </w:r>
      <w:bookmarkEnd w:id="41"/>
    </w:p>
    <w:p w14:paraId="36D37D34" w14:textId="77777777" w:rsidR="00567BA6" w:rsidRDefault="00567BA6" w:rsidP="00567BA6">
      <w:r>
        <w:t>This section contains information describing the application and environment that will be assessed, the scope of the assessment, any limitations, and roles and responsibilities of staff who will participate in the assessment.</w:t>
      </w:r>
    </w:p>
    <w:p w14:paraId="6A770EED" w14:textId="7EBE5DDB" w:rsidR="00567BA6" w:rsidRPr="00CE79B9" w:rsidRDefault="00567BA6" w:rsidP="00567BA6">
      <w:pPr>
        <w:pStyle w:val="Heading2"/>
      </w:pPr>
      <w:bookmarkStart w:id="42" w:name="_Toc244316561"/>
      <w:bookmarkStart w:id="43" w:name="_Toc242022567"/>
      <w:bookmarkStart w:id="44" w:name="_Toc245101918"/>
      <w:bookmarkStart w:id="45" w:name="_Toc437257288"/>
      <w:bookmarkStart w:id="46" w:name="_Toc486240709"/>
      <w:r w:rsidRPr="00CE79B9">
        <w:t>Background</w:t>
      </w:r>
      <w:bookmarkEnd w:id="42"/>
      <w:bookmarkEnd w:id="43"/>
      <w:bookmarkEnd w:id="44"/>
      <w:bookmarkEnd w:id="45"/>
      <w:bookmarkEnd w:id="46"/>
    </w:p>
    <w:p w14:paraId="74848E89" w14:textId="47BDEE74" w:rsidR="00567BA6" w:rsidRPr="00DA6EDF" w:rsidRDefault="00DA6EDF" w:rsidP="00567BA6">
      <w:pPr>
        <w:rPr>
          <w:i/>
        </w:rPr>
      </w:pPr>
      <w:r w:rsidRPr="00494929">
        <w:rPr>
          <w:i/>
          <w:highlight w:val="yellow"/>
        </w:rPr>
        <w:t>&lt;Provide system background information here.&gt;</w:t>
      </w:r>
    </w:p>
    <w:p w14:paraId="1C5D01F3" w14:textId="77777777" w:rsidR="00567BA6" w:rsidRPr="00CE79B9" w:rsidRDefault="00567BA6" w:rsidP="00567BA6">
      <w:pPr>
        <w:pStyle w:val="Heading2"/>
      </w:pPr>
      <w:bookmarkStart w:id="47" w:name="_Toc244316562"/>
      <w:bookmarkStart w:id="48" w:name="_Toc242022568"/>
      <w:bookmarkStart w:id="49" w:name="_Toc245101919"/>
      <w:bookmarkStart w:id="50" w:name="_Toc486240710"/>
      <w:r>
        <w:t xml:space="preserve">Assessment </w:t>
      </w:r>
      <w:r w:rsidRPr="00CE79B9">
        <w:t>Scope</w:t>
      </w:r>
      <w:bookmarkEnd w:id="47"/>
      <w:bookmarkEnd w:id="48"/>
      <w:bookmarkEnd w:id="49"/>
      <w:bookmarkEnd w:id="50"/>
    </w:p>
    <w:p w14:paraId="37209B93" w14:textId="43340666" w:rsidR="00567BA6" w:rsidRDefault="00567BA6" w:rsidP="00567BA6">
      <w:pPr>
        <w:spacing w:before="240" w:after="0"/>
        <w:rPr>
          <w:lang w:eastAsia="en-US"/>
        </w:rPr>
      </w:pPr>
      <w:r w:rsidRPr="002D25DA">
        <w:rPr>
          <w:lang w:eastAsia="en-US"/>
        </w:rPr>
        <w:t xml:space="preserve">The </w:t>
      </w:r>
      <w:r w:rsidR="000B1098" w:rsidRPr="00494929">
        <w:rPr>
          <w:highlight w:val="yellow"/>
          <w:lang w:eastAsia="en-US"/>
        </w:rPr>
        <w:t>&lt;Assessor’s Name&gt;</w:t>
      </w:r>
      <w:r w:rsidRPr="002D25DA">
        <w:rPr>
          <w:lang w:eastAsia="en-US"/>
        </w:rPr>
        <w:t xml:space="preserve"> is tasked with providing a comprehensive evaluation of </w:t>
      </w:r>
      <w:r w:rsidRPr="000B1098">
        <w:rPr>
          <w:i/>
          <w:lang w:eastAsia="en-US"/>
        </w:rPr>
        <w:t xml:space="preserve">the </w:t>
      </w:r>
      <w:r w:rsidR="000B1098" w:rsidRPr="000B1098">
        <w:rPr>
          <w:i/>
          <w:lang w:eastAsia="en-US"/>
        </w:rPr>
        <w:t>&lt;insert system information including security categorization.&gt;</w:t>
      </w:r>
    </w:p>
    <w:p w14:paraId="78FD1723" w14:textId="2700A49C" w:rsidR="00567BA6" w:rsidRDefault="00567BA6" w:rsidP="00567BA6">
      <w:pPr>
        <w:spacing w:before="240" w:after="0"/>
        <w:rPr>
          <w:highlight w:val="yellow"/>
        </w:rPr>
      </w:pPr>
      <w:r w:rsidRPr="00A54C9F">
        <w:t xml:space="preserve">Prior to the </w:t>
      </w:r>
      <w:r w:rsidR="000B1098">
        <w:t>assessment</w:t>
      </w:r>
      <w:r w:rsidRPr="00A54C9F">
        <w:t xml:space="preserve">, </w:t>
      </w:r>
      <w:r w:rsidRPr="005F7B6E">
        <w:t xml:space="preserve">the </w:t>
      </w:r>
      <w:r w:rsidR="000B1098" w:rsidRPr="00494929">
        <w:rPr>
          <w:highlight w:val="yellow"/>
        </w:rPr>
        <w:t>&lt;Assessor’s Name&gt;</w:t>
      </w:r>
      <w:r w:rsidRPr="005F7B6E">
        <w:t xml:space="preserve"> </w:t>
      </w:r>
      <w:r w:rsidRPr="00A54C9F">
        <w:t xml:space="preserve">will make several requests for documentation and other related artifacts such as to adequately prepare for the </w:t>
      </w:r>
      <w:r w:rsidR="000B1098">
        <w:t>assessment</w:t>
      </w:r>
      <w:r w:rsidRPr="00A54C9F">
        <w:t>.</w:t>
      </w:r>
      <w:r>
        <w:t xml:space="preserve"> </w:t>
      </w:r>
      <w:r w:rsidRPr="00CE79B9">
        <w:t xml:space="preserve">To adequately perform the </w:t>
      </w:r>
      <w:r w:rsidR="000B1098">
        <w:t>assessment</w:t>
      </w:r>
      <w:r w:rsidRPr="00CE79B9">
        <w:t xml:space="preserve">, </w:t>
      </w:r>
      <w:r w:rsidRPr="00335A55">
        <w:t xml:space="preserve">the </w:t>
      </w:r>
      <w:r w:rsidR="000B1098" w:rsidRPr="00494929">
        <w:rPr>
          <w:highlight w:val="yellow"/>
        </w:rPr>
        <w:t>&lt;Assessor’s Name&gt;</w:t>
      </w:r>
      <w:r w:rsidRPr="00335A55">
        <w:t xml:space="preserve"> </w:t>
      </w:r>
      <w:r w:rsidRPr="00FE6A70">
        <w:t>anticipates</w:t>
      </w:r>
      <w:r w:rsidRPr="00CE79B9">
        <w:t xml:space="preserve"> </w:t>
      </w:r>
      <w:r>
        <w:t>performing testing and interviews</w:t>
      </w:r>
      <w:r w:rsidRPr="00CE79B9">
        <w:t xml:space="preserve"> for </w:t>
      </w:r>
      <w:r w:rsidR="000B1098" w:rsidRPr="00494929">
        <w:rPr>
          <w:i/>
          <w:highlight w:val="yellow"/>
        </w:rPr>
        <w:t>&lt;insert amount of days for the assessment and the corresponding dates.&gt;</w:t>
      </w:r>
    </w:p>
    <w:p w14:paraId="516F49B1" w14:textId="08A08D93" w:rsidR="000B1098" w:rsidRDefault="00567BA6" w:rsidP="00567BA6">
      <w:pPr>
        <w:spacing w:before="240" w:after="0"/>
      </w:pPr>
      <w:r w:rsidRPr="007C5C8A">
        <w:t xml:space="preserve">The </w:t>
      </w:r>
      <w:r w:rsidR="000B1098">
        <w:t>assessment</w:t>
      </w:r>
      <w:r w:rsidRPr="007C5C8A">
        <w:t xml:space="preserve"> scope will include the following components:</w:t>
      </w:r>
    </w:p>
    <w:p w14:paraId="0C9B504F" w14:textId="7098FC04" w:rsidR="00567BA6" w:rsidRPr="00494929" w:rsidRDefault="000B1098" w:rsidP="00567BA6">
      <w:pPr>
        <w:numPr>
          <w:ilvl w:val="0"/>
          <w:numId w:val="42"/>
        </w:numPr>
        <w:spacing w:before="0" w:after="80" w:line="260" w:lineRule="exact"/>
        <w:rPr>
          <w:i/>
          <w:highlight w:val="yellow"/>
        </w:rPr>
      </w:pPr>
      <w:r w:rsidRPr="00494929">
        <w:rPr>
          <w:i/>
          <w:highlight w:val="yellow"/>
        </w:rPr>
        <w:t>&lt;Provide list of components/controls&gt;</w:t>
      </w:r>
    </w:p>
    <w:p w14:paraId="1263F694" w14:textId="77777777" w:rsidR="000B1098" w:rsidRDefault="000B1098" w:rsidP="000B1098">
      <w:pPr>
        <w:spacing w:before="0" w:after="80" w:line="260" w:lineRule="exact"/>
        <w:rPr>
          <w:i/>
        </w:rPr>
      </w:pPr>
    </w:p>
    <w:p w14:paraId="1FF74BC2" w14:textId="5D4D60F0" w:rsidR="000B1098" w:rsidRPr="000B1098" w:rsidRDefault="000B1098" w:rsidP="000B1098">
      <w:pPr>
        <w:spacing w:before="0" w:after="80" w:line="260" w:lineRule="exact"/>
        <w:rPr>
          <w:i/>
        </w:rPr>
      </w:pPr>
      <w:r w:rsidRPr="00494929">
        <w:rPr>
          <w:i/>
          <w:highlight w:val="yellow"/>
        </w:rPr>
        <w:t>&lt;Provide additional scoping details as needed.&gt;</w:t>
      </w:r>
    </w:p>
    <w:p w14:paraId="5D156F0F" w14:textId="77777777" w:rsidR="00567BA6" w:rsidRPr="00CE79B9" w:rsidRDefault="00567BA6" w:rsidP="00567BA6">
      <w:pPr>
        <w:pStyle w:val="Heading2"/>
      </w:pPr>
      <w:bookmarkStart w:id="51" w:name="_Toc244316563"/>
      <w:bookmarkStart w:id="52" w:name="_Toc242022569"/>
      <w:bookmarkStart w:id="53" w:name="_Toc245101920"/>
      <w:bookmarkStart w:id="54" w:name="_Toc486240711"/>
      <w:bookmarkStart w:id="55" w:name="_Toc174175907"/>
      <w:r>
        <w:t xml:space="preserve">Assessment </w:t>
      </w:r>
      <w:r w:rsidRPr="00CE79B9">
        <w:t>Assumptions/Limitations</w:t>
      </w:r>
      <w:bookmarkEnd w:id="51"/>
      <w:bookmarkEnd w:id="52"/>
      <w:bookmarkEnd w:id="53"/>
      <w:bookmarkEnd w:id="54"/>
    </w:p>
    <w:p w14:paraId="1A528218" w14:textId="77777777" w:rsidR="00567BA6" w:rsidRPr="00842CC7" w:rsidRDefault="00567BA6" w:rsidP="00567BA6">
      <w:pPr>
        <w:pStyle w:val="Bullet1"/>
        <w:ind w:left="0" w:firstLine="0"/>
        <w:rPr>
          <w:u w:val="single"/>
        </w:rPr>
      </w:pPr>
      <w:r w:rsidRPr="00842CC7">
        <w:rPr>
          <w:u w:val="single"/>
        </w:rPr>
        <w:t>Assumptions</w:t>
      </w:r>
    </w:p>
    <w:p w14:paraId="37C31127" w14:textId="49F64DA6" w:rsidR="00567BA6" w:rsidRPr="00494929" w:rsidRDefault="000B1098" w:rsidP="00567BA6">
      <w:pPr>
        <w:pStyle w:val="bullet"/>
        <w:tabs>
          <w:tab w:val="num" w:pos="720"/>
        </w:tabs>
        <w:ind w:left="720"/>
        <w:rPr>
          <w:i/>
          <w:highlight w:val="yellow"/>
        </w:rPr>
      </w:pPr>
      <w:r w:rsidRPr="00494929">
        <w:rPr>
          <w:i/>
          <w:highlight w:val="yellow"/>
        </w:rPr>
        <w:t>&lt;Provide assumptions and limitations of the assessment as needed&gt;</w:t>
      </w:r>
    </w:p>
    <w:p w14:paraId="5175E05B" w14:textId="77777777" w:rsidR="00567BA6" w:rsidRPr="00CE79B9" w:rsidRDefault="00567BA6" w:rsidP="00567BA6">
      <w:pPr>
        <w:pStyle w:val="Heading2"/>
      </w:pPr>
      <w:bookmarkStart w:id="56" w:name="_Toc486240712"/>
      <w:r w:rsidRPr="00CE79B9">
        <w:t>Data Use Agreement</w:t>
      </w:r>
      <w:bookmarkEnd w:id="56"/>
    </w:p>
    <w:p w14:paraId="322CDF12" w14:textId="4949EDFD" w:rsidR="00567BA6" w:rsidRPr="00CE79B9" w:rsidRDefault="00567BA6" w:rsidP="00567BA6">
      <w:r w:rsidRPr="00CE79B9">
        <w:t>The Data Use Agreement (DUA), form CM</w:t>
      </w:r>
      <w:r w:rsidRPr="00CE79B9">
        <w:rPr>
          <w:bCs/>
        </w:rPr>
        <w:t xml:space="preserve">S-R-0235, </w:t>
      </w:r>
      <w:r w:rsidRPr="00CE79B9">
        <w:t xml:space="preserve">must be executed prior to the disclosure of data from the CMS Systems of Records to ensure that the disclosure will comply with the requirements of the Privacy Act, Privacy Rule, and CMS data release policies. It must be completed prior to the release of, or access to, specified data files containing Protected Health Information (PHI) and individual identifiers. </w:t>
      </w:r>
      <w:r w:rsidR="000B1098" w:rsidRPr="00494929">
        <w:rPr>
          <w:i/>
          <w:highlight w:val="yellow"/>
        </w:rPr>
        <w:t>&lt;Insert the &lt;Assessor’s Name&gt;’s name and when they signed the data use agreement here.&gt;</w:t>
      </w:r>
    </w:p>
    <w:p w14:paraId="7E769179" w14:textId="77777777" w:rsidR="00567BA6" w:rsidRPr="00CE79B9" w:rsidRDefault="00567BA6" w:rsidP="00567BA6">
      <w:pPr>
        <w:pStyle w:val="Heading2"/>
      </w:pPr>
      <w:bookmarkStart w:id="57" w:name="_Toc244316564"/>
      <w:bookmarkStart w:id="58" w:name="_Toc242022570"/>
      <w:bookmarkStart w:id="59" w:name="_Toc245101921"/>
      <w:bookmarkStart w:id="60" w:name="_Toc486240713"/>
      <w:r w:rsidRPr="00CE79B9">
        <w:t>Roles and Responsibilities</w:t>
      </w:r>
      <w:bookmarkEnd w:id="57"/>
      <w:bookmarkEnd w:id="58"/>
      <w:bookmarkEnd w:id="59"/>
      <w:bookmarkEnd w:id="60"/>
    </w:p>
    <w:p w14:paraId="25B7CA4A" w14:textId="42987D7E" w:rsidR="00567BA6" w:rsidRDefault="00567BA6" w:rsidP="00567BA6">
      <w:bookmarkStart w:id="61" w:name="_Toc245101922"/>
      <w:r w:rsidRPr="00BA777E">
        <w:t xml:space="preserve">To prepare for the assessment, the organization(s) and </w:t>
      </w:r>
      <w:r w:rsidRPr="00335A55">
        <w:t xml:space="preserve">the </w:t>
      </w:r>
      <w:r w:rsidR="000B1098" w:rsidRPr="00494929">
        <w:rPr>
          <w:highlight w:val="yellow"/>
        </w:rPr>
        <w:t>&lt;Assessor’s Name&gt;</w:t>
      </w:r>
      <w:r w:rsidRPr="00335A55">
        <w:t xml:space="preserve"> </w:t>
      </w:r>
      <w:r w:rsidRPr="00DC6887">
        <w:t>will</w:t>
      </w:r>
      <w:r w:rsidRPr="00BA777E">
        <w:t xml:space="preserve"> identify personnel associated with specific responsibilities. Individuals may have responsibilities that span multiple roles</w:t>
      </w:r>
      <w:r>
        <w:t>,</w:t>
      </w:r>
      <w:r w:rsidRPr="00BA777E">
        <w:t xml:space="preserve"> or have knowledge pertaining to the implementation of more than one </w:t>
      </w:r>
      <w:r w:rsidRPr="00BA777E">
        <w:lastRenderedPageBreak/>
        <w:t xml:space="preserve">security control area. This section provides a description of the roles and responsibilities to assist the organization(s) and </w:t>
      </w:r>
      <w:r w:rsidR="000B1098">
        <w:t xml:space="preserve">the </w:t>
      </w:r>
      <w:r w:rsidR="000B1098" w:rsidRPr="00494929">
        <w:rPr>
          <w:i/>
          <w:highlight w:val="yellow"/>
        </w:rPr>
        <w:t>&lt;Assessor’s Name&gt;</w:t>
      </w:r>
      <w:r w:rsidRPr="00DC6887">
        <w:t xml:space="preserve"> in</w:t>
      </w:r>
      <w:r w:rsidRPr="00BA777E">
        <w:t xml:space="preserve"> determining the appropriate personnel who should be available for the assessment.</w:t>
      </w:r>
    </w:p>
    <w:p w14:paraId="16D85220" w14:textId="77777777" w:rsidR="00567BA6" w:rsidRPr="00CE79B9" w:rsidRDefault="00567BA6" w:rsidP="00567BA6">
      <w:pPr>
        <w:pStyle w:val="Heading3"/>
        <w:tabs>
          <w:tab w:val="clear" w:pos="1440"/>
          <w:tab w:val="num" w:pos="900"/>
        </w:tabs>
        <w:ind w:left="720"/>
      </w:pPr>
      <w:bookmarkStart w:id="62" w:name="_Toc245101923"/>
      <w:bookmarkStart w:id="63" w:name="_Toc486240714"/>
      <w:bookmarkEnd w:id="61"/>
      <w:r w:rsidRPr="00CE79B9">
        <w:t>Business Owner</w:t>
      </w:r>
      <w:bookmarkEnd w:id="62"/>
      <w:bookmarkEnd w:id="63"/>
    </w:p>
    <w:p w14:paraId="03D355EB" w14:textId="12A2C0F8" w:rsidR="00567BA6" w:rsidRPr="00CD6E15" w:rsidRDefault="00567BA6" w:rsidP="00567BA6">
      <w:pPr>
        <w:rPr>
          <w:snapToGrid w:val="0"/>
        </w:rPr>
      </w:pPr>
      <w:r w:rsidRPr="00CD6E15">
        <w:rPr>
          <w:snapToGrid w:val="0"/>
        </w:rPr>
        <w:t>The Business Owner is responsible for the successful operation of the system and</w:t>
      </w:r>
      <w:r>
        <w:rPr>
          <w:snapToGrid w:val="0"/>
        </w:rPr>
        <w:t xml:space="preserve"> is</w:t>
      </w:r>
      <w:r w:rsidRPr="00CD6E15">
        <w:rPr>
          <w:snapToGrid w:val="0"/>
        </w:rPr>
        <w:t xml:space="preserve"> ultimately accountable for system security. The Business Owner defines the system’s functional requirements, ensures that </w:t>
      </w:r>
      <w:r>
        <w:rPr>
          <w:snapToGrid w:val="0"/>
        </w:rPr>
        <w:t>Security</w:t>
      </w:r>
      <w:r w:rsidRPr="00CD6E15">
        <w:rPr>
          <w:snapToGrid w:val="0"/>
        </w:rPr>
        <w:t xml:space="preserve"> Accreditation (</w:t>
      </w:r>
      <w:r>
        <w:rPr>
          <w:snapToGrid w:val="0"/>
        </w:rPr>
        <w:t>previously referred to as Certification and Accreditation [</w:t>
      </w:r>
      <w:r w:rsidRPr="00CD6E15">
        <w:rPr>
          <w:snapToGrid w:val="0"/>
        </w:rPr>
        <w:t>C&amp;A</w:t>
      </w:r>
      <w:r>
        <w:rPr>
          <w:snapToGrid w:val="0"/>
        </w:rPr>
        <w:t>]</w:t>
      </w:r>
      <w:r w:rsidRPr="00CD6E15">
        <w:rPr>
          <w:snapToGrid w:val="0"/>
        </w:rPr>
        <w:t xml:space="preserve">) activities are completed, maintains and reports on the Plan of Action &amp; Milestones (POA&amp;M), and ensures that resources necessary for a smooth assessment are made available to the </w:t>
      </w:r>
      <w:r w:rsidR="000B1098" w:rsidRPr="00494929">
        <w:rPr>
          <w:snapToGrid w:val="0"/>
          <w:highlight w:val="yellow"/>
        </w:rPr>
        <w:t>&lt;Assessor’s Name&gt;</w:t>
      </w:r>
      <w:r w:rsidRPr="00CD6E15">
        <w:rPr>
          <w:snapToGrid w:val="0"/>
        </w:rPr>
        <w:t xml:space="preserve"> (</w:t>
      </w:r>
      <w:r>
        <w:rPr>
          <w:snapToGrid w:val="0"/>
        </w:rPr>
        <w:t xml:space="preserve">Assessment </w:t>
      </w:r>
      <w:r w:rsidRPr="00CD6E15">
        <w:rPr>
          <w:snapToGrid w:val="0"/>
        </w:rPr>
        <w:t xml:space="preserve">Contractor). </w:t>
      </w:r>
      <w:r w:rsidRPr="00CD6E15">
        <w:t xml:space="preserve">During the </w:t>
      </w:r>
      <w:r w:rsidR="000B1098">
        <w:t>assessment</w:t>
      </w:r>
      <w:r w:rsidRPr="00CD6E15">
        <w:t xml:space="preserve"> process, the Business Owner shall be available for planning sessions, interviews, system discussions, providing documentation, and providing assistance when necessary (access, contacts, decisions, etc.)</w:t>
      </w:r>
      <w:r>
        <w:t>.</w:t>
      </w:r>
      <w:r w:rsidRPr="00CD6E15">
        <w:t xml:space="preserve"> In some cases</w:t>
      </w:r>
      <w:r>
        <w:t>,</w:t>
      </w:r>
      <w:r w:rsidRPr="00CD6E15">
        <w:t xml:space="preserve"> the</w:t>
      </w:r>
      <w:r w:rsidRPr="00CD6E15">
        <w:rPr>
          <w:snapToGrid w:val="0"/>
        </w:rPr>
        <w:t xml:space="preserve"> Business Owner may be the System Owner.</w:t>
      </w:r>
    </w:p>
    <w:p w14:paraId="5D93C600" w14:textId="77777777" w:rsidR="00567BA6" w:rsidRPr="00CE79B9" w:rsidRDefault="00567BA6" w:rsidP="00567BA6">
      <w:pPr>
        <w:pStyle w:val="Heading3"/>
        <w:tabs>
          <w:tab w:val="clear" w:pos="1440"/>
          <w:tab w:val="num" w:pos="900"/>
        </w:tabs>
        <w:ind w:left="720"/>
      </w:pPr>
      <w:bookmarkStart w:id="64" w:name="_Toc245101924"/>
      <w:bookmarkStart w:id="65" w:name="_Toc486240715"/>
      <w:r w:rsidRPr="00CE79B9">
        <w:t>CMS Facilitator</w:t>
      </w:r>
      <w:bookmarkEnd w:id="64"/>
      <w:bookmarkEnd w:id="65"/>
    </w:p>
    <w:p w14:paraId="091FDF98" w14:textId="71066A05" w:rsidR="00567BA6" w:rsidRPr="00CD6E15" w:rsidRDefault="00567BA6" w:rsidP="00567BA6">
      <w:pPr>
        <w:rPr>
          <w:snapToGrid w:val="0"/>
        </w:rPr>
      </w:pPr>
      <w:r w:rsidRPr="00CD6E15">
        <w:t xml:space="preserve">The CMS Facilitator is a </w:t>
      </w:r>
      <w:r>
        <w:t xml:space="preserve">member of the CMS </w:t>
      </w:r>
      <w:r w:rsidR="00C417BE">
        <w:t xml:space="preserve">SCA </w:t>
      </w:r>
      <w:r>
        <w:t>Team</w:t>
      </w:r>
      <w:r w:rsidRPr="00CD6E15">
        <w:t xml:space="preserve"> staff responsible </w:t>
      </w:r>
      <w:r>
        <w:t xml:space="preserve">for </w:t>
      </w:r>
      <w:r w:rsidRPr="00CD6E15">
        <w:t>schedul</w:t>
      </w:r>
      <w:r>
        <w:t>ing</w:t>
      </w:r>
      <w:r w:rsidRPr="00CD6E15">
        <w:t xml:space="preserve"> and communicat</w:t>
      </w:r>
      <w:r>
        <w:t>ing</w:t>
      </w:r>
      <w:r w:rsidRPr="00CD6E15">
        <w:t xml:space="preserve"> information on all planning and coordinati</w:t>
      </w:r>
      <w:r>
        <w:t xml:space="preserve">ng </w:t>
      </w:r>
      <w:r w:rsidRPr="00CD6E15">
        <w:t>meetings</w:t>
      </w:r>
      <w:r>
        <w:t>,</w:t>
      </w:r>
      <w:r w:rsidRPr="00CD6E15">
        <w:t xml:space="preserve"> as well as out-briefs associated with the </w:t>
      </w:r>
      <w:r w:rsidR="00C417BE">
        <w:t>assessment</w:t>
      </w:r>
      <w:r w:rsidRPr="00CD6E15">
        <w:t xml:space="preserve">. The CMS Facilitator reserves work space for testing when the tests are conducted at CMS facilities. In addition, the CMS Facilitator coordinates the logistics between the </w:t>
      </w:r>
      <w:r w:rsidR="00C417BE">
        <w:t>CMS SCA</w:t>
      </w:r>
      <w:r w:rsidRPr="00CD6E15">
        <w:t xml:space="preserve"> Team and </w:t>
      </w:r>
      <w:r w:rsidR="00C417BE">
        <w:t>assessment s</w:t>
      </w:r>
      <w:r w:rsidRPr="00CD6E15">
        <w:t>takeholders</w:t>
      </w:r>
      <w:r>
        <w:t xml:space="preserve"> </w:t>
      </w:r>
      <w:r w:rsidRPr="0039598F">
        <w:t>(application developers, maintainers, technical support, business owners, etc</w:t>
      </w:r>
      <w:r>
        <w:t>.</w:t>
      </w:r>
      <w:r w:rsidRPr="0039598F">
        <w:t>)</w:t>
      </w:r>
      <w:r>
        <w:t xml:space="preserve">. </w:t>
      </w:r>
      <w:r w:rsidRPr="00CD6E15">
        <w:t xml:space="preserve">The CMS Facilitator is responsible for initiating application and system access for the test accounts used during the assessment. At the conclusion of the assessment, the CMS Facilitator accepts the </w:t>
      </w:r>
      <w:r w:rsidR="00C417BE">
        <w:t>Assessment</w:t>
      </w:r>
      <w:r w:rsidRPr="00CD6E15">
        <w:t xml:space="preserve"> Report, distributes the final repor</w:t>
      </w:r>
      <w:r w:rsidR="00C417BE">
        <w:t>t to assessment s</w:t>
      </w:r>
      <w:r w:rsidRPr="00CD6E15">
        <w:t>hareholders</w:t>
      </w:r>
      <w:r>
        <w:t>,</w:t>
      </w:r>
      <w:r w:rsidRPr="00CD6E15">
        <w:t xml:space="preserve"> and generates the cover letter associated with it.</w:t>
      </w:r>
    </w:p>
    <w:p w14:paraId="26D18BC8" w14:textId="77777777" w:rsidR="00567BA6" w:rsidRDefault="00567BA6" w:rsidP="00567BA6">
      <w:pPr>
        <w:pStyle w:val="Heading3"/>
        <w:tabs>
          <w:tab w:val="clear" w:pos="1440"/>
          <w:tab w:val="num" w:pos="900"/>
        </w:tabs>
        <w:ind w:left="720"/>
      </w:pPr>
      <w:bookmarkStart w:id="66" w:name="_Toc486240716"/>
      <w:bookmarkStart w:id="67" w:name="_Toc245101925"/>
      <w:r>
        <w:t xml:space="preserve">CMS </w:t>
      </w:r>
      <w:r w:rsidRPr="00420C20">
        <w:t>Government T</w:t>
      </w:r>
      <w:r>
        <w:t xml:space="preserve">ask </w:t>
      </w:r>
      <w:r w:rsidRPr="00420C20">
        <w:t>Lead</w:t>
      </w:r>
      <w:bookmarkEnd w:id="66"/>
    </w:p>
    <w:p w14:paraId="4FEC4F06" w14:textId="6EC01457" w:rsidR="00567BA6" w:rsidRPr="0039598F" w:rsidRDefault="00567BA6" w:rsidP="00567BA6">
      <w:pPr>
        <w:rPr>
          <w:lang w:eastAsia="en-US"/>
        </w:rPr>
      </w:pPr>
      <w:r w:rsidRPr="0039598F">
        <w:t xml:space="preserve">The </w:t>
      </w:r>
      <w:r>
        <w:t xml:space="preserve">CMS </w:t>
      </w:r>
      <w:r w:rsidRPr="0039598F">
        <w:t>Government Task Lead (GTL) is a CMS representative</w:t>
      </w:r>
      <w:r>
        <w:t xml:space="preserve"> for the Application Developer/</w:t>
      </w:r>
      <w:r w:rsidRPr="0039598F">
        <w:t>Maintainer</w:t>
      </w:r>
      <w:r>
        <w:t>,</w:t>
      </w:r>
      <w:r w:rsidRPr="0039598F">
        <w:t xml:space="preserve"> and is responsible for providing technical information </w:t>
      </w:r>
      <w:r w:rsidRPr="0039598F">
        <w:rPr>
          <w:rFonts w:eastAsia="Calibri"/>
        </w:rPr>
        <w:t xml:space="preserve">to the </w:t>
      </w:r>
      <w:r w:rsidR="000B1098" w:rsidRPr="00494929">
        <w:rPr>
          <w:rFonts w:eastAsia="Calibri"/>
          <w:highlight w:val="yellow"/>
        </w:rPr>
        <w:t>&lt;Assessor’s Name&gt;</w:t>
      </w:r>
      <w:r w:rsidRPr="00494929">
        <w:rPr>
          <w:rFonts w:eastAsia="Calibri"/>
          <w:highlight w:val="yellow"/>
        </w:rPr>
        <w:t>.</w:t>
      </w:r>
      <w:r w:rsidRPr="0039598F">
        <w:rPr>
          <w:rFonts w:eastAsia="Calibri"/>
        </w:rPr>
        <w:t xml:space="preserve"> </w:t>
      </w:r>
      <w:r w:rsidRPr="0039598F">
        <w:t xml:space="preserve">During the </w:t>
      </w:r>
      <w:r w:rsidR="00C417BE">
        <w:t>assessment</w:t>
      </w:r>
      <w:r w:rsidRPr="0039598F">
        <w:t xml:space="preserve"> process, the GTL shall be available for planning sessions, interview wi</w:t>
      </w:r>
      <w:r>
        <w:t>th their Application Developer/</w:t>
      </w:r>
      <w:r w:rsidRPr="0039598F">
        <w:t>Maintainer, assisting the Application Developer during application discussions, providing assistance for using the application, and directing the Application Developer/Maintainer to remediate any weaknesses.</w:t>
      </w:r>
    </w:p>
    <w:p w14:paraId="37A06B14" w14:textId="77777777" w:rsidR="00567BA6" w:rsidRPr="00CE79B9" w:rsidRDefault="00567BA6" w:rsidP="00567BA6">
      <w:pPr>
        <w:pStyle w:val="Heading3"/>
        <w:tabs>
          <w:tab w:val="clear" w:pos="1440"/>
          <w:tab w:val="num" w:pos="900"/>
        </w:tabs>
        <w:ind w:left="720"/>
      </w:pPr>
      <w:bookmarkStart w:id="68" w:name="_Toc269966482"/>
      <w:bookmarkStart w:id="69" w:name="_Toc269969806"/>
      <w:bookmarkStart w:id="70" w:name="_Toc269966483"/>
      <w:bookmarkStart w:id="71" w:name="_Toc269969807"/>
      <w:bookmarkStart w:id="72" w:name="_Toc245101932"/>
      <w:bookmarkStart w:id="73" w:name="_Toc486240717"/>
      <w:bookmarkEnd w:id="67"/>
      <w:bookmarkEnd w:id="68"/>
      <w:bookmarkEnd w:id="69"/>
      <w:bookmarkEnd w:id="70"/>
      <w:bookmarkEnd w:id="71"/>
      <w:r w:rsidRPr="00CE79B9">
        <w:lastRenderedPageBreak/>
        <w:t>Information System Security Officer or System Security Officer</w:t>
      </w:r>
      <w:bookmarkEnd w:id="72"/>
      <w:bookmarkEnd w:id="73"/>
    </w:p>
    <w:p w14:paraId="2038A633" w14:textId="77777777" w:rsidR="00567BA6" w:rsidRPr="0039598F" w:rsidRDefault="00567BA6" w:rsidP="00567BA6">
      <w:pPr>
        <w:keepNext/>
        <w:keepLines/>
        <w:spacing w:after="0"/>
      </w:pPr>
      <w:r w:rsidRPr="0039598F">
        <w:t>The Information System Security Officer (ISSO)</w:t>
      </w:r>
      <w:r>
        <w:t>,</w:t>
      </w:r>
      <w:r w:rsidRPr="0039598F">
        <w:t xml:space="preserve"> or System Security Officer (SSO)</w:t>
      </w:r>
      <w:r>
        <w:t>,</w:t>
      </w:r>
      <w:r w:rsidRPr="0039598F">
        <w:t xml:space="preserve"> is responsible for ensuring that the management, operational, and technical controls to secure the system are in place and effective. The ISSO shall have knowledge of the following:</w:t>
      </w:r>
    </w:p>
    <w:p w14:paraId="384CB464" w14:textId="77777777" w:rsidR="00567BA6" w:rsidRPr="0039598F" w:rsidRDefault="00567BA6" w:rsidP="00567BA6">
      <w:pPr>
        <w:pStyle w:val="Bullet1"/>
        <w:keepNext/>
        <w:keepLines/>
        <w:spacing w:before="0" w:after="0"/>
        <w:rPr>
          <w:szCs w:val="24"/>
        </w:rPr>
      </w:pPr>
      <w:r w:rsidRPr="0039598F">
        <w:rPr>
          <w:szCs w:val="24"/>
        </w:rPr>
        <w:t>All controls implemented or planned for the system</w:t>
      </w:r>
    </w:p>
    <w:p w14:paraId="71B12D34" w14:textId="77777777" w:rsidR="00567BA6" w:rsidRPr="0039598F" w:rsidRDefault="00567BA6" w:rsidP="00567BA6">
      <w:pPr>
        <w:pStyle w:val="Bullet1"/>
        <w:keepNext/>
        <w:keepLines/>
        <w:spacing w:before="0" w:after="0"/>
        <w:rPr>
          <w:szCs w:val="24"/>
        </w:rPr>
      </w:pPr>
      <w:r w:rsidRPr="0039598F">
        <w:rPr>
          <w:szCs w:val="24"/>
        </w:rPr>
        <w:t>Security audit controls and evidence that audit reviews occur</w:t>
      </w:r>
    </w:p>
    <w:p w14:paraId="35200BAB" w14:textId="77777777" w:rsidR="00567BA6" w:rsidRPr="0039598F" w:rsidRDefault="00567BA6" w:rsidP="00567BA6">
      <w:pPr>
        <w:pStyle w:val="Bullet1"/>
        <w:keepNext/>
        <w:keepLines/>
        <w:spacing w:before="0" w:after="0"/>
        <w:rPr>
          <w:szCs w:val="24"/>
        </w:rPr>
      </w:pPr>
      <w:r w:rsidRPr="0039598F">
        <w:rPr>
          <w:szCs w:val="24"/>
        </w:rPr>
        <w:t>System Security Plan (SSP) and any authorized exceptions to security control implementations</w:t>
      </w:r>
    </w:p>
    <w:p w14:paraId="296C68A1" w14:textId="40643178" w:rsidR="00567BA6" w:rsidRPr="0039598F" w:rsidRDefault="00567BA6" w:rsidP="00567BA6">
      <w:pPr>
        <w:spacing w:before="240"/>
      </w:pPr>
      <w:r w:rsidRPr="0039598F">
        <w:t>The ISSO shall be responsible for all security aspects of the system from its inception</w:t>
      </w:r>
      <w:r>
        <w:t>,</w:t>
      </w:r>
      <w:r w:rsidRPr="0039598F">
        <w:t xml:space="preserve"> until disposal. During the </w:t>
      </w:r>
      <w:r w:rsidR="00C417BE">
        <w:t>assessment</w:t>
      </w:r>
      <w:r w:rsidRPr="0039598F">
        <w:t xml:space="preserve"> process, the ISSO plays an active role and partners with the CMS Facilitator to ensure a successful </w:t>
      </w:r>
      <w:r w:rsidR="00C417BE">
        <w:t>assessment</w:t>
      </w:r>
      <w:r w:rsidRPr="0039598F">
        <w:t xml:space="preserve">. The ISSO shall be available for interview, provide or coordinate the timely delivery of all required </w:t>
      </w:r>
      <w:r w:rsidR="00C417BE">
        <w:t>assessment</w:t>
      </w:r>
      <w:r w:rsidRPr="0039598F">
        <w:t xml:space="preserve"> documentation; and coordinate and schedule interviews between the </w:t>
      </w:r>
      <w:r w:rsidR="00C417BE">
        <w:t>assessment</w:t>
      </w:r>
      <w:r w:rsidRPr="0039598F">
        <w:t xml:space="preserve"> </w:t>
      </w:r>
      <w:r w:rsidR="00C417BE">
        <w:t>t</w:t>
      </w:r>
      <w:r w:rsidRPr="0039598F">
        <w:t xml:space="preserve">eam and </w:t>
      </w:r>
      <w:r w:rsidR="00C417BE">
        <w:t>assessment stakeholders</w:t>
      </w:r>
      <w:r w:rsidRPr="0039598F">
        <w:t>. The ISSO is designated in writing</w:t>
      </w:r>
      <w:r>
        <w:t>,</w:t>
      </w:r>
      <w:r w:rsidRPr="0039598F">
        <w:t xml:space="preserve"> </w:t>
      </w:r>
      <w:r>
        <w:t>must be a CMS employee, and can be a System Developer/System Maintainer ISSO</w:t>
      </w:r>
      <w:r w:rsidRPr="0039598F">
        <w:t>.</w:t>
      </w:r>
    </w:p>
    <w:p w14:paraId="3EF6A33C" w14:textId="77777777" w:rsidR="00567BA6" w:rsidRPr="00CE79B9" w:rsidRDefault="00567BA6" w:rsidP="00567BA6">
      <w:pPr>
        <w:pStyle w:val="Heading3"/>
        <w:tabs>
          <w:tab w:val="clear" w:pos="1440"/>
          <w:tab w:val="num" w:pos="900"/>
        </w:tabs>
        <w:ind w:left="720"/>
      </w:pPr>
      <w:bookmarkStart w:id="74" w:name="_Toc245101929"/>
      <w:bookmarkStart w:id="75" w:name="_Toc486240718"/>
      <w:bookmarkStart w:id="76" w:name="_Toc245101933"/>
      <w:r>
        <w:t xml:space="preserve">Lead </w:t>
      </w:r>
      <w:r w:rsidRPr="00CE79B9">
        <w:t>Evaluator</w:t>
      </w:r>
      <w:bookmarkEnd w:id="74"/>
      <w:bookmarkEnd w:id="75"/>
    </w:p>
    <w:p w14:paraId="16E0F7DC" w14:textId="50EBF439" w:rsidR="00567BA6" w:rsidRPr="00CE79B9" w:rsidRDefault="00567BA6" w:rsidP="00567BA6">
      <w:r w:rsidRPr="00DD3C46">
        <w:t xml:space="preserve">The Lead </w:t>
      </w:r>
      <w:r w:rsidRPr="00DD3C46">
        <w:rPr>
          <w:snapToGrid w:val="0"/>
        </w:rPr>
        <w:t>Evaluator</w:t>
      </w:r>
      <w:r w:rsidRPr="00DD3C46">
        <w:t xml:space="preserve"> is a member of the </w:t>
      </w:r>
      <w:r w:rsidR="000B1098" w:rsidRPr="00494929">
        <w:rPr>
          <w:highlight w:val="yellow"/>
        </w:rPr>
        <w:t>&lt;Assessor’s Name&gt;</w:t>
      </w:r>
      <w:r w:rsidRPr="00DC6887">
        <w:t xml:space="preserve"> and responsible for understanding CMS policies, standards, procedures, system architecture and structures. The Lead Evaluator has limited activities within the </w:t>
      </w:r>
      <w:r w:rsidR="00C417BE">
        <w:t>assessment</w:t>
      </w:r>
      <w:r w:rsidRPr="00DC6887">
        <w:t xml:space="preserve"> scope; reports all vulnerabilities that may impact the overall security posture of the system; refrains from conducting any assessment activities that she/he is not competent to carry out</w:t>
      </w:r>
      <w:r>
        <w:t>,</w:t>
      </w:r>
      <w:r w:rsidRPr="00DC6887">
        <w:t xml:space="preserve"> or to perform in a manner which may compromise the information system being assessed; and coordinates getting information, documentation and/or issues addressed between the </w:t>
      </w:r>
      <w:r w:rsidR="000B1098" w:rsidRPr="00494929">
        <w:rPr>
          <w:highlight w:val="yellow"/>
        </w:rPr>
        <w:t>&lt;Assessor’s Name&gt;</w:t>
      </w:r>
      <w:r w:rsidRPr="00494929">
        <w:t>,</w:t>
      </w:r>
      <w:r w:rsidRPr="00DD3C46">
        <w:t xml:space="preserve"> the CMS Facilitator, and the </w:t>
      </w:r>
      <w:r w:rsidR="00C417BE">
        <w:t>assessment</w:t>
      </w:r>
      <w:r w:rsidRPr="00DD3C46">
        <w:t xml:space="preserve"> Stakeholders. The Lead Evaluator must develop the </w:t>
      </w:r>
      <w:r w:rsidRPr="00DD3C46">
        <w:rPr>
          <w:i/>
          <w:iCs/>
        </w:rPr>
        <w:t xml:space="preserve">Assessment Plan; </w:t>
      </w:r>
      <w:r w:rsidRPr="00DD3C46">
        <w:t>modify the testing approach, when necessary according to the scope of the assessment; prepare the daily agenda, preliminary findings worksheets</w:t>
      </w:r>
      <w:r>
        <w:t>,</w:t>
      </w:r>
      <w:r w:rsidRPr="00DD3C46">
        <w:t xml:space="preserve"> and conduct the Assessment briefings; and prepare a</w:t>
      </w:r>
      <w:r w:rsidR="00C417BE">
        <w:t>n</w:t>
      </w:r>
      <w:r w:rsidRPr="00DD3C46">
        <w:t xml:space="preserve"> </w:t>
      </w:r>
      <w:r w:rsidR="00C417BE">
        <w:t>Assessment</w:t>
      </w:r>
      <w:r w:rsidRPr="00DD3C46">
        <w:t xml:space="preserve"> Report (e.g.</w:t>
      </w:r>
      <w:r>
        <w:t>,</w:t>
      </w:r>
      <w:r w:rsidRPr="00DD3C46">
        <w:t xml:space="preserve"> Findings Report) to communicate how the CMS business mission will be impacted if an identified vulnerability is exploited</w:t>
      </w:r>
      <w:bookmarkEnd w:id="76"/>
      <w:r w:rsidRPr="00CE79B9">
        <w:t>.</w:t>
      </w:r>
    </w:p>
    <w:p w14:paraId="4F917C33" w14:textId="77777777" w:rsidR="00567BA6" w:rsidRDefault="00567BA6" w:rsidP="00567BA6">
      <w:pPr>
        <w:pStyle w:val="Heading3"/>
        <w:tabs>
          <w:tab w:val="clear" w:pos="1440"/>
          <w:tab w:val="num" w:pos="900"/>
        </w:tabs>
        <w:ind w:left="720"/>
      </w:pPr>
      <w:bookmarkStart w:id="77" w:name="_Toc486240719"/>
      <w:bookmarkStart w:id="78" w:name="_Toc245101937"/>
      <w:r>
        <w:t>Privacy Officer</w:t>
      </w:r>
      <w:bookmarkEnd w:id="77"/>
    </w:p>
    <w:p w14:paraId="1B56A318" w14:textId="303A49D1" w:rsidR="00567BA6" w:rsidRPr="0045125D" w:rsidRDefault="00567BA6" w:rsidP="00567BA6">
      <w:pPr>
        <w:rPr>
          <w:lang w:eastAsia="en-US"/>
        </w:rPr>
      </w:pPr>
      <w:r w:rsidRPr="0045125D">
        <w:rPr>
          <w:lang w:eastAsia="en-US"/>
        </w:rPr>
        <w:t xml:space="preserve">The Privacy Officer provides development, guidance in the implementation and maintenance of the organizations information privacy policies and procedures, with which the system shall be in compliance. The Privacy Officer should perform periodic privacy risk assessments and conduct ongoing privacy control compliance monitoring and education across the enterprise. Other duties include overseeing the compliance monitoring of all employees, contractors, business associates, and other third parties. The Privacy Officer works in concert with the Information Security Officer to assure a mechanism to track access to Personally Identifiable Information (PII) and </w:t>
      </w:r>
      <w:r>
        <w:rPr>
          <w:lang w:eastAsia="en-US"/>
        </w:rPr>
        <w:t>Protected</w:t>
      </w:r>
      <w:r w:rsidRPr="0045125D">
        <w:rPr>
          <w:lang w:eastAsia="en-US"/>
        </w:rPr>
        <w:t xml:space="preserve"> Health Information (PHI) and reviews and receives appropriate audit activity</w:t>
      </w:r>
      <w:r>
        <w:rPr>
          <w:lang w:eastAsia="en-US"/>
        </w:rPr>
        <w:t>,</w:t>
      </w:r>
      <w:r w:rsidRPr="0045125D">
        <w:rPr>
          <w:lang w:eastAsia="en-US"/>
        </w:rPr>
        <w:t xml:space="preserve"> as well as assists the Security Officer with development and implementation of an information infrastructure that meets both privacy and security concerns. During the </w:t>
      </w:r>
      <w:r w:rsidR="00C417BE">
        <w:rPr>
          <w:lang w:eastAsia="en-US"/>
        </w:rPr>
        <w:t>assessment</w:t>
      </w:r>
      <w:r w:rsidRPr="0045125D">
        <w:rPr>
          <w:lang w:eastAsia="en-US"/>
        </w:rPr>
        <w:t xml:space="preserve"> process, the Privacy Officer shall be available for interview and provide documentation that falls under the Privacy Officer’s responsibility.</w:t>
      </w:r>
    </w:p>
    <w:p w14:paraId="65BB9F24" w14:textId="77777777" w:rsidR="00567BA6" w:rsidRPr="00CE79B9" w:rsidRDefault="00567BA6" w:rsidP="00567BA6">
      <w:pPr>
        <w:pStyle w:val="Heading3"/>
        <w:tabs>
          <w:tab w:val="clear" w:pos="1440"/>
          <w:tab w:val="num" w:pos="900"/>
        </w:tabs>
        <w:ind w:left="720"/>
      </w:pPr>
      <w:bookmarkStart w:id="79" w:name="_Toc486240720"/>
      <w:r w:rsidRPr="00CE79B9">
        <w:lastRenderedPageBreak/>
        <w:t>Program Manager</w:t>
      </w:r>
      <w:bookmarkEnd w:id="78"/>
      <w:bookmarkEnd w:id="79"/>
    </w:p>
    <w:p w14:paraId="69D51698" w14:textId="292D7CCC" w:rsidR="00567BA6" w:rsidRPr="00DD3C46" w:rsidRDefault="00567BA6" w:rsidP="00567BA6">
      <w:r w:rsidRPr="00DD3C46">
        <w:t>The Program Manager shall have a high-level understanding of the assessed system, as well as the ability to describe organizational and system policies from an enterprise perspective, with which the system shall be in compliance. The Program Manager shall be familiar with</w:t>
      </w:r>
      <w:r>
        <w:t>;</w:t>
      </w:r>
      <w:r w:rsidRPr="00DD3C46">
        <w:t xml:space="preserve"> access controls </w:t>
      </w:r>
      <w:r>
        <w:t>(</w:t>
      </w:r>
      <w:r w:rsidRPr="00DD3C46">
        <w:t>both physical and logical</w:t>
      </w:r>
      <w:r>
        <w:t>)</w:t>
      </w:r>
      <w:r w:rsidRPr="00DD3C46">
        <w:t xml:space="preserve">, contingency plans (i.e., alternate sites/storage, system restoration and reconstitution), user identification and authentication, system authorization to operate, incident response, resource planning, system and software acquisition, flaw remediation, and system interconnections and monitoring. During the </w:t>
      </w:r>
      <w:r w:rsidR="00C417BE">
        <w:t>assessment</w:t>
      </w:r>
      <w:r w:rsidRPr="00DD3C46">
        <w:t xml:space="preserve"> process, the Program Manager shall be available for interview and to provide documentation that falls under the Program Manager’s responsibility.</w:t>
      </w:r>
    </w:p>
    <w:p w14:paraId="2ED0C25A" w14:textId="77777777" w:rsidR="00567BA6" w:rsidRPr="00CE79B9" w:rsidRDefault="00567BA6" w:rsidP="00567BA6">
      <w:pPr>
        <w:pStyle w:val="Heading3"/>
        <w:tabs>
          <w:tab w:val="clear" w:pos="1440"/>
          <w:tab w:val="num" w:pos="900"/>
        </w:tabs>
        <w:ind w:left="720"/>
      </w:pPr>
      <w:bookmarkStart w:id="80" w:name="_Toc245101940"/>
      <w:bookmarkStart w:id="81" w:name="_Toc486240721"/>
      <w:r w:rsidRPr="00CE79B9">
        <w:t>System Owner</w:t>
      </w:r>
      <w:bookmarkEnd w:id="80"/>
      <w:bookmarkEnd w:id="81"/>
    </w:p>
    <w:p w14:paraId="19BCB736" w14:textId="3DCDD372" w:rsidR="00567BA6" w:rsidRPr="00DD3C46" w:rsidRDefault="00567BA6" w:rsidP="00567BA6">
      <w:r w:rsidRPr="00DD3C46">
        <w:t xml:space="preserve">The </w:t>
      </w:r>
      <w:r w:rsidRPr="00DD3C46">
        <w:rPr>
          <w:snapToGrid w:val="0"/>
        </w:rPr>
        <w:t>System Owner</w:t>
      </w:r>
      <w:r w:rsidRPr="00DD3C46">
        <w:t xml:space="preserve"> is responsible for the successful operation of the system and accountable for system security. The </w:t>
      </w:r>
      <w:r w:rsidRPr="00DD3C46">
        <w:rPr>
          <w:snapToGrid w:val="0"/>
        </w:rPr>
        <w:t>System Owner</w:t>
      </w:r>
      <w:r w:rsidRPr="00DD3C46">
        <w:t xml:space="preserve"> is also responsible for executing crucial steps to implement management and operational controls</w:t>
      </w:r>
      <w:r>
        <w:t>,</w:t>
      </w:r>
      <w:r w:rsidRPr="00DD3C46">
        <w:t xml:space="preserve"> and to ensure that effective technical controls are implemented to protect the system and its data. The </w:t>
      </w:r>
      <w:r w:rsidRPr="00DD3C46">
        <w:rPr>
          <w:snapToGrid w:val="0"/>
        </w:rPr>
        <w:t>System Owner</w:t>
      </w:r>
      <w:r w:rsidRPr="00DD3C46">
        <w:t xml:space="preserve"> formally designates the ISSO. In conjunction with the Business Owner, the </w:t>
      </w:r>
      <w:r w:rsidRPr="00DD3C46">
        <w:rPr>
          <w:snapToGrid w:val="0"/>
        </w:rPr>
        <w:t>System Owner</w:t>
      </w:r>
      <w:r w:rsidRPr="00DD3C46">
        <w:t xml:space="preserve"> is responsible for ensuring that </w:t>
      </w:r>
      <w:r>
        <w:t>Security Accreditation</w:t>
      </w:r>
      <w:r w:rsidRPr="00DD3C46">
        <w:t xml:space="preserve"> activities are completed</w:t>
      </w:r>
      <w:r>
        <w:t>,</w:t>
      </w:r>
      <w:r w:rsidRPr="00DD3C46">
        <w:t xml:space="preserve"> and </w:t>
      </w:r>
      <w:r>
        <w:t xml:space="preserve">that </w:t>
      </w:r>
      <w:r w:rsidRPr="00DD3C46">
        <w:t xml:space="preserve">the POA&amp;M is maintained and reported. During the </w:t>
      </w:r>
      <w:r w:rsidR="005B770B">
        <w:t>assessment</w:t>
      </w:r>
      <w:r w:rsidRPr="00DD3C46">
        <w:t xml:space="preserve"> process, the </w:t>
      </w:r>
      <w:r w:rsidRPr="00DD3C46">
        <w:rPr>
          <w:snapToGrid w:val="0"/>
        </w:rPr>
        <w:t>System Owner</w:t>
      </w:r>
      <w:r w:rsidRPr="00DD3C46">
        <w:t xml:space="preserve"> shall be available for interview and, with the assistance of the system’s support staff, ensure that all documentation required for the assessment is available to the </w:t>
      </w:r>
      <w:r w:rsidR="005B770B">
        <w:t>assessment</w:t>
      </w:r>
      <w:r w:rsidRPr="00DD3C46">
        <w:t xml:space="preserve"> </w:t>
      </w:r>
      <w:r>
        <w:t>Evaluator</w:t>
      </w:r>
      <w:r w:rsidRPr="00DD3C46">
        <w:t xml:space="preserve">. The </w:t>
      </w:r>
      <w:r w:rsidRPr="00DD3C46">
        <w:rPr>
          <w:snapToGrid w:val="0"/>
        </w:rPr>
        <w:t>System Owner</w:t>
      </w:r>
      <w:r w:rsidRPr="00DD3C46">
        <w:t xml:space="preserve"> may be the Business Owner.</w:t>
      </w:r>
    </w:p>
    <w:p w14:paraId="77CD5527" w14:textId="77777777" w:rsidR="00567BA6" w:rsidRPr="00CE79B9" w:rsidRDefault="00567BA6" w:rsidP="00567BA6">
      <w:pPr>
        <w:pStyle w:val="Heading2"/>
      </w:pPr>
      <w:bookmarkStart w:id="82" w:name="_Toc245617207"/>
      <w:bookmarkStart w:id="83" w:name="_Toc386120752"/>
      <w:bookmarkStart w:id="84" w:name="_Toc389554803"/>
      <w:bookmarkStart w:id="85" w:name="_Toc486240722"/>
      <w:r w:rsidRPr="00CE79B9">
        <w:t>Assessment Responsibility Assignment</w:t>
      </w:r>
      <w:bookmarkEnd w:id="82"/>
      <w:bookmarkEnd w:id="83"/>
      <w:bookmarkEnd w:id="84"/>
      <w:bookmarkEnd w:id="85"/>
    </w:p>
    <w:p w14:paraId="1B489E66" w14:textId="7680F065" w:rsidR="00567BA6" w:rsidRDefault="00567BA6" w:rsidP="00567BA6">
      <w:pPr>
        <w:rPr>
          <w:iCs/>
          <w:szCs w:val="22"/>
        </w:rPr>
      </w:pPr>
      <w:r>
        <w:rPr>
          <w:iCs/>
          <w:szCs w:val="22"/>
        </w:rPr>
        <w:t>For this assessment, the</w:t>
      </w:r>
      <w:r w:rsidRPr="00CE79B9">
        <w:rPr>
          <w:iCs/>
          <w:szCs w:val="22"/>
        </w:rPr>
        <w:t xml:space="preserve"> </w:t>
      </w:r>
      <w:r w:rsidR="000B1098" w:rsidRPr="00494929">
        <w:rPr>
          <w:iCs/>
          <w:szCs w:val="22"/>
          <w:highlight w:val="yellow"/>
        </w:rPr>
        <w:t>&lt;Assessor’s Name&gt;</w:t>
      </w:r>
      <w:r w:rsidR="00494929">
        <w:rPr>
          <w:iCs/>
          <w:szCs w:val="22"/>
        </w:rPr>
        <w:t xml:space="preserve"> </w:t>
      </w:r>
      <w:r w:rsidR="00C417BE">
        <w:rPr>
          <w:iCs/>
          <w:szCs w:val="22"/>
        </w:rPr>
        <w:t>and CMS</w:t>
      </w:r>
      <w:r w:rsidRPr="00CE79B9">
        <w:rPr>
          <w:iCs/>
          <w:szCs w:val="22"/>
        </w:rPr>
        <w:t xml:space="preserve"> have been associated with the</w:t>
      </w:r>
      <w:r>
        <w:rPr>
          <w:iCs/>
          <w:szCs w:val="22"/>
        </w:rPr>
        <w:t>ir</w:t>
      </w:r>
      <w:r w:rsidRPr="00CE79B9">
        <w:rPr>
          <w:iCs/>
          <w:szCs w:val="22"/>
        </w:rPr>
        <w:t xml:space="preserve"> specific roles and corresponding responsibilities. The Business Owner may delegate their responsibilities during the engagement, but the name of the </w:t>
      </w:r>
      <w:r>
        <w:rPr>
          <w:iCs/>
          <w:szCs w:val="22"/>
        </w:rPr>
        <w:t xml:space="preserve">delegated </w:t>
      </w:r>
      <w:r w:rsidRPr="00CE79B9">
        <w:rPr>
          <w:iCs/>
          <w:szCs w:val="22"/>
        </w:rPr>
        <w:t xml:space="preserve">individual should be updated in </w:t>
      </w:r>
      <w:r>
        <w:rPr>
          <w:iCs/>
          <w:szCs w:val="22"/>
        </w:rPr>
        <w:fldChar w:fldCharType="begin"/>
      </w:r>
      <w:r>
        <w:rPr>
          <w:iCs/>
          <w:szCs w:val="22"/>
        </w:rPr>
        <w:instrText xml:space="preserve"> REF _Ref369786221 \h </w:instrText>
      </w:r>
      <w:r>
        <w:rPr>
          <w:iCs/>
          <w:szCs w:val="22"/>
        </w:rPr>
      </w:r>
      <w:r>
        <w:rPr>
          <w:iCs/>
          <w:szCs w:val="22"/>
        </w:rPr>
        <w:fldChar w:fldCharType="separate"/>
      </w:r>
      <w:r w:rsidRPr="00CE79B9">
        <w:t xml:space="preserve">Table </w:t>
      </w:r>
      <w:r>
        <w:rPr>
          <w:noProof/>
        </w:rPr>
        <w:t>1</w:t>
      </w:r>
      <w:r>
        <w:rPr>
          <w:iCs/>
          <w:szCs w:val="22"/>
        </w:rPr>
        <w:fldChar w:fldCharType="end"/>
      </w:r>
      <w:r w:rsidRPr="00CE79B9">
        <w:rPr>
          <w:iCs/>
          <w:szCs w:val="22"/>
        </w:rPr>
        <w:t>, which provides details on the responsibilities for the assessment based on the identified roles and responsibilities provided in the preceding Section, “Roles and Responsibilities.”</w:t>
      </w:r>
    </w:p>
    <w:p w14:paraId="4BF171D1" w14:textId="77777777" w:rsidR="00567BA6" w:rsidRPr="00CE79B9" w:rsidRDefault="00567BA6" w:rsidP="00567BA6">
      <w:pPr>
        <w:pStyle w:val="TableCaption"/>
      </w:pPr>
      <w:bookmarkStart w:id="86" w:name="_Ref244314276"/>
      <w:bookmarkStart w:id="87" w:name="_Ref369786221"/>
      <w:bookmarkStart w:id="88" w:name="_Toc244316604"/>
      <w:bookmarkStart w:id="89" w:name="_Toc377113017"/>
      <w:bookmarkStart w:id="90" w:name="_Toc486240752"/>
      <w:bookmarkStart w:id="91" w:name="_Toc237919472"/>
      <w:bookmarkStart w:id="92" w:name="_Toc237931673"/>
      <w:r w:rsidRPr="00CE79B9">
        <w:t xml:space="preserve">Table </w:t>
      </w:r>
      <w:bookmarkEnd w:id="86"/>
      <w:r w:rsidRPr="00CE79B9">
        <w:fldChar w:fldCharType="begin"/>
      </w:r>
      <w:r w:rsidRPr="00CE79B9">
        <w:instrText xml:space="preserve"> SEQ Table \* ARABIC </w:instrText>
      </w:r>
      <w:r w:rsidRPr="00CE79B9">
        <w:fldChar w:fldCharType="separate"/>
      </w:r>
      <w:r>
        <w:rPr>
          <w:noProof/>
        </w:rPr>
        <w:t>1</w:t>
      </w:r>
      <w:r w:rsidRPr="00CE79B9">
        <w:fldChar w:fldCharType="end"/>
      </w:r>
      <w:bookmarkEnd w:id="87"/>
      <w:r w:rsidRPr="00CE79B9">
        <w:t>. Assessment Responsibilities</w:t>
      </w:r>
      <w:bookmarkEnd w:id="88"/>
      <w:bookmarkEnd w:id="89"/>
      <w:bookmarkEnd w:id="90"/>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700"/>
        <w:gridCol w:w="4223"/>
      </w:tblGrid>
      <w:tr w:rsidR="00567BA6" w:rsidRPr="00CE79B9" w14:paraId="5C361701" w14:textId="77777777" w:rsidTr="00310CAF">
        <w:trPr>
          <w:cantSplit/>
          <w:tblHeader/>
        </w:trPr>
        <w:tc>
          <w:tcPr>
            <w:tcW w:w="2340" w:type="dxa"/>
            <w:tcBorders>
              <w:top w:val="single" w:sz="4" w:space="0" w:color="auto"/>
              <w:left w:val="single" w:sz="4" w:space="0" w:color="auto"/>
              <w:bottom w:val="single" w:sz="4" w:space="0" w:color="auto"/>
              <w:right w:val="single" w:sz="4" w:space="0" w:color="FFFFFF"/>
            </w:tcBorders>
            <w:shd w:val="clear" w:color="auto" w:fill="000080"/>
            <w:vAlign w:val="center"/>
          </w:tcPr>
          <w:p w14:paraId="08A832B3" w14:textId="77777777" w:rsidR="00567BA6" w:rsidRPr="00CE79B9" w:rsidRDefault="00567BA6" w:rsidP="00310CAF">
            <w:pPr>
              <w:pStyle w:val="TableColumnHeading"/>
            </w:pPr>
            <w:bookmarkStart w:id="93" w:name="Title1"/>
            <w:bookmarkEnd w:id="91"/>
            <w:bookmarkEnd w:id="92"/>
            <w:bookmarkEnd w:id="93"/>
            <w:r w:rsidRPr="00CE79B9">
              <w:t>Name</w:t>
            </w:r>
          </w:p>
        </w:tc>
        <w:tc>
          <w:tcPr>
            <w:tcW w:w="2700" w:type="dxa"/>
            <w:tcBorders>
              <w:top w:val="single" w:sz="4" w:space="0" w:color="auto"/>
              <w:left w:val="single" w:sz="4" w:space="0" w:color="FFFFFF"/>
              <w:bottom w:val="single" w:sz="4" w:space="0" w:color="auto"/>
              <w:right w:val="single" w:sz="4" w:space="0" w:color="FFFFFF"/>
            </w:tcBorders>
            <w:shd w:val="clear" w:color="auto" w:fill="000080"/>
          </w:tcPr>
          <w:p w14:paraId="37ADB35A" w14:textId="77777777" w:rsidR="00567BA6" w:rsidRPr="00CE79B9" w:rsidRDefault="00567BA6" w:rsidP="00310CAF">
            <w:pPr>
              <w:pStyle w:val="TableColumnHeading"/>
            </w:pPr>
            <w:r w:rsidRPr="00CE79B9">
              <w:t>Organization</w:t>
            </w:r>
          </w:p>
        </w:tc>
        <w:tc>
          <w:tcPr>
            <w:tcW w:w="4223" w:type="dxa"/>
            <w:tcBorders>
              <w:top w:val="single" w:sz="4" w:space="0" w:color="auto"/>
              <w:left w:val="single" w:sz="4" w:space="0" w:color="FFFFFF"/>
              <w:bottom w:val="single" w:sz="4" w:space="0" w:color="auto"/>
              <w:right w:val="nil"/>
            </w:tcBorders>
            <w:shd w:val="clear" w:color="auto" w:fill="000080"/>
          </w:tcPr>
          <w:p w14:paraId="1DC651A0" w14:textId="77777777" w:rsidR="00567BA6" w:rsidRPr="00CE79B9" w:rsidRDefault="00567BA6" w:rsidP="00310CAF">
            <w:pPr>
              <w:pStyle w:val="TableColumnHeading"/>
            </w:pPr>
            <w:r w:rsidRPr="00CE79B9">
              <w:t>Role</w:t>
            </w:r>
          </w:p>
        </w:tc>
      </w:tr>
      <w:tr w:rsidR="00567BA6" w:rsidRPr="00CE79B9" w14:paraId="7F4B9AB6" w14:textId="77777777" w:rsidTr="00310CAF">
        <w:trPr>
          <w:cantSplit/>
        </w:trPr>
        <w:tc>
          <w:tcPr>
            <w:tcW w:w="2340" w:type="dxa"/>
            <w:tcBorders>
              <w:top w:val="single" w:sz="4" w:space="0" w:color="auto"/>
            </w:tcBorders>
          </w:tcPr>
          <w:p w14:paraId="221D5DD4" w14:textId="6BB50B96" w:rsidR="00567BA6" w:rsidRPr="00CE79B9" w:rsidRDefault="00567BA6" w:rsidP="00310CAF">
            <w:pPr>
              <w:pStyle w:val="TableText"/>
            </w:pPr>
          </w:p>
        </w:tc>
        <w:tc>
          <w:tcPr>
            <w:tcW w:w="2700" w:type="dxa"/>
            <w:tcBorders>
              <w:top w:val="single" w:sz="4" w:space="0" w:color="auto"/>
            </w:tcBorders>
          </w:tcPr>
          <w:p w14:paraId="5BA54709" w14:textId="48B1E543" w:rsidR="00567BA6" w:rsidRPr="00CE79B9" w:rsidRDefault="00567BA6" w:rsidP="00310CAF">
            <w:pPr>
              <w:pStyle w:val="TableText"/>
            </w:pPr>
          </w:p>
        </w:tc>
        <w:tc>
          <w:tcPr>
            <w:tcW w:w="4223" w:type="dxa"/>
            <w:tcBorders>
              <w:top w:val="single" w:sz="4" w:space="0" w:color="auto"/>
            </w:tcBorders>
            <w:shd w:val="clear" w:color="auto" w:fill="auto"/>
          </w:tcPr>
          <w:p w14:paraId="6EA306DF" w14:textId="787557B0" w:rsidR="00567BA6" w:rsidRPr="00CE79B9" w:rsidRDefault="00567BA6" w:rsidP="00310CAF">
            <w:pPr>
              <w:pStyle w:val="TableText"/>
            </w:pPr>
          </w:p>
        </w:tc>
      </w:tr>
      <w:tr w:rsidR="00567BA6" w:rsidRPr="00CE79B9" w14:paraId="58351313" w14:textId="77777777" w:rsidTr="00310CAF">
        <w:trPr>
          <w:cantSplit/>
        </w:trPr>
        <w:tc>
          <w:tcPr>
            <w:tcW w:w="2340" w:type="dxa"/>
            <w:tcBorders>
              <w:top w:val="single" w:sz="4" w:space="0" w:color="auto"/>
            </w:tcBorders>
          </w:tcPr>
          <w:p w14:paraId="127B2225" w14:textId="600A3B49" w:rsidR="00567BA6" w:rsidRPr="004350CA" w:rsidRDefault="00567BA6" w:rsidP="00310CAF">
            <w:pPr>
              <w:pStyle w:val="TableText"/>
            </w:pPr>
          </w:p>
        </w:tc>
        <w:tc>
          <w:tcPr>
            <w:tcW w:w="2700" w:type="dxa"/>
            <w:tcBorders>
              <w:top w:val="single" w:sz="4" w:space="0" w:color="auto"/>
            </w:tcBorders>
          </w:tcPr>
          <w:p w14:paraId="18D999D2" w14:textId="27C23223" w:rsidR="00567BA6" w:rsidRPr="00CE79B9" w:rsidRDefault="00567BA6" w:rsidP="00310CAF">
            <w:pPr>
              <w:pStyle w:val="TableText"/>
            </w:pPr>
          </w:p>
        </w:tc>
        <w:tc>
          <w:tcPr>
            <w:tcW w:w="4223" w:type="dxa"/>
            <w:tcBorders>
              <w:top w:val="single" w:sz="4" w:space="0" w:color="auto"/>
            </w:tcBorders>
            <w:shd w:val="clear" w:color="auto" w:fill="auto"/>
          </w:tcPr>
          <w:p w14:paraId="6EEEBF7D" w14:textId="1B8A67F0" w:rsidR="00567BA6" w:rsidRPr="00CE79B9" w:rsidRDefault="00567BA6" w:rsidP="00310CAF">
            <w:pPr>
              <w:pStyle w:val="TableText"/>
              <w:rPr>
                <w:snapToGrid w:val="0"/>
              </w:rPr>
            </w:pPr>
          </w:p>
        </w:tc>
      </w:tr>
      <w:tr w:rsidR="00567BA6" w:rsidRPr="00CE79B9" w14:paraId="63AE3940" w14:textId="77777777" w:rsidTr="00310CAF">
        <w:trPr>
          <w:cantSplit/>
        </w:trPr>
        <w:tc>
          <w:tcPr>
            <w:tcW w:w="2340" w:type="dxa"/>
            <w:tcBorders>
              <w:top w:val="single" w:sz="4" w:space="0" w:color="auto"/>
            </w:tcBorders>
          </w:tcPr>
          <w:p w14:paraId="072992B4" w14:textId="7D7F14B4" w:rsidR="00567BA6" w:rsidRPr="00CE79B9" w:rsidRDefault="00567BA6" w:rsidP="00310CAF">
            <w:pPr>
              <w:pStyle w:val="TableText"/>
            </w:pPr>
          </w:p>
        </w:tc>
        <w:tc>
          <w:tcPr>
            <w:tcW w:w="2700" w:type="dxa"/>
            <w:tcBorders>
              <w:top w:val="single" w:sz="4" w:space="0" w:color="auto"/>
            </w:tcBorders>
          </w:tcPr>
          <w:p w14:paraId="60EDABDA" w14:textId="764984F8" w:rsidR="00567BA6" w:rsidRPr="00CE79B9" w:rsidRDefault="00567BA6" w:rsidP="00310CAF">
            <w:pPr>
              <w:pStyle w:val="TableText"/>
            </w:pPr>
          </w:p>
        </w:tc>
        <w:tc>
          <w:tcPr>
            <w:tcW w:w="4223" w:type="dxa"/>
            <w:tcBorders>
              <w:top w:val="single" w:sz="4" w:space="0" w:color="auto"/>
            </w:tcBorders>
            <w:shd w:val="clear" w:color="auto" w:fill="auto"/>
          </w:tcPr>
          <w:p w14:paraId="18E6A755" w14:textId="03913FCE" w:rsidR="00567BA6" w:rsidRPr="00CE79B9" w:rsidRDefault="00567BA6" w:rsidP="00310CAF">
            <w:pPr>
              <w:pStyle w:val="TableText"/>
            </w:pPr>
          </w:p>
        </w:tc>
      </w:tr>
      <w:tr w:rsidR="00567BA6" w:rsidRPr="00CE79B9" w14:paraId="0409ED39" w14:textId="77777777" w:rsidTr="00310CAF">
        <w:trPr>
          <w:cantSplit/>
        </w:trPr>
        <w:tc>
          <w:tcPr>
            <w:tcW w:w="2340" w:type="dxa"/>
            <w:tcBorders>
              <w:top w:val="single" w:sz="4" w:space="0" w:color="auto"/>
            </w:tcBorders>
          </w:tcPr>
          <w:p w14:paraId="2DD73021" w14:textId="6A1962E4" w:rsidR="00567BA6" w:rsidRPr="00CE79B9" w:rsidRDefault="00567BA6" w:rsidP="00310CAF">
            <w:pPr>
              <w:pStyle w:val="TableText"/>
            </w:pPr>
          </w:p>
        </w:tc>
        <w:tc>
          <w:tcPr>
            <w:tcW w:w="2700" w:type="dxa"/>
            <w:tcBorders>
              <w:top w:val="single" w:sz="4" w:space="0" w:color="auto"/>
            </w:tcBorders>
          </w:tcPr>
          <w:p w14:paraId="335E40B3" w14:textId="2B83607D" w:rsidR="00567BA6" w:rsidRPr="00CE79B9" w:rsidRDefault="00567BA6" w:rsidP="00310CAF">
            <w:pPr>
              <w:pStyle w:val="TableText"/>
            </w:pPr>
          </w:p>
        </w:tc>
        <w:tc>
          <w:tcPr>
            <w:tcW w:w="4223" w:type="dxa"/>
            <w:tcBorders>
              <w:top w:val="single" w:sz="4" w:space="0" w:color="auto"/>
            </w:tcBorders>
            <w:shd w:val="clear" w:color="auto" w:fill="auto"/>
          </w:tcPr>
          <w:p w14:paraId="41E4DD48" w14:textId="0F4A2BEA" w:rsidR="00567BA6" w:rsidRPr="00CE79B9" w:rsidRDefault="00567BA6" w:rsidP="00310CAF">
            <w:pPr>
              <w:pStyle w:val="TableText"/>
            </w:pPr>
          </w:p>
        </w:tc>
      </w:tr>
      <w:tr w:rsidR="00567BA6" w:rsidRPr="00CE79B9" w14:paraId="060BEA11" w14:textId="77777777" w:rsidTr="00310CAF">
        <w:trPr>
          <w:cantSplit/>
        </w:trPr>
        <w:tc>
          <w:tcPr>
            <w:tcW w:w="2340" w:type="dxa"/>
          </w:tcPr>
          <w:p w14:paraId="0BDE63ED" w14:textId="20BE84EA" w:rsidR="00567BA6" w:rsidRPr="00CE79B9" w:rsidRDefault="00567BA6" w:rsidP="00310CAF">
            <w:pPr>
              <w:pStyle w:val="TableText"/>
            </w:pPr>
          </w:p>
        </w:tc>
        <w:tc>
          <w:tcPr>
            <w:tcW w:w="2700" w:type="dxa"/>
          </w:tcPr>
          <w:p w14:paraId="6DAC21C2" w14:textId="77777777" w:rsidR="00567BA6" w:rsidRPr="00CE79B9" w:rsidRDefault="00567BA6" w:rsidP="00310CAF">
            <w:pPr>
              <w:pStyle w:val="TableText"/>
              <w:rPr>
                <w:snapToGrid w:val="0"/>
              </w:rPr>
            </w:pPr>
          </w:p>
        </w:tc>
        <w:tc>
          <w:tcPr>
            <w:tcW w:w="4223" w:type="dxa"/>
            <w:shd w:val="clear" w:color="auto" w:fill="auto"/>
          </w:tcPr>
          <w:p w14:paraId="7F98052F" w14:textId="6AF3A99B" w:rsidR="00567BA6" w:rsidRPr="00CE79B9" w:rsidRDefault="00567BA6" w:rsidP="00310CAF">
            <w:pPr>
              <w:pStyle w:val="TableText"/>
              <w:rPr>
                <w:snapToGrid w:val="0"/>
              </w:rPr>
            </w:pPr>
          </w:p>
        </w:tc>
      </w:tr>
      <w:tr w:rsidR="00567BA6" w:rsidRPr="00CE79B9" w14:paraId="70EAD1C2" w14:textId="77777777" w:rsidTr="00310CAF">
        <w:trPr>
          <w:cantSplit/>
        </w:trPr>
        <w:tc>
          <w:tcPr>
            <w:tcW w:w="2340" w:type="dxa"/>
          </w:tcPr>
          <w:p w14:paraId="121F49BF" w14:textId="70AA792D" w:rsidR="00567BA6" w:rsidRPr="00CE79B9" w:rsidRDefault="00567BA6" w:rsidP="00310CAF">
            <w:pPr>
              <w:pStyle w:val="TableText"/>
            </w:pPr>
          </w:p>
        </w:tc>
        <w:tc>
          <w:tcPr>
            <w:tcW w:w="2700" w:type="dxa"/>
          </w:tcPr>
          <w:p w14:paraId="555CE75F" w14:textId="6D5BAA8B" w:rsidR="00567BA6" w:rsidRPr="00CE79B9" w:rsidRDefault="00567BA6" w:rsidP="00310CAF">
            <w:pPr>
              <w:pStyle w:val="TableText"/>
              <w:rPr>
                <w:snapToGrid w:val="0"/>
              </w:rPr>
            </w:pPr>
          </w:p>
        </w:tc>
        <w:tc>
          <w:tcPr>
            <w:tcW w:w="4223" w:type="dxa"/>
            <w:shd w:val="clear" w:color="auto" w:fill="auto"/>
          </w:tcPr>
          <w:p w14:paraId="6825102F" w14:textId="47FDC42C" w:rsidR="00567BA6" w:rsidRPr="00CE79B9" w:rsidRDefault="00567BA6" w:rsidP="00310CAF">
            <w:pPr>
              <w:pStyle w:val="TableText"/>
              <w:rPr>
                <w:lang w:eastAsia="en-US"/>
              </w:rPr>
            </w:pPr>
          </w:p>
        </w:tc>
      </w:tr>
      <w:tr w:rsidR="00567BA6" w:rsidRPr="00CE79B9" w14:paraId="77EAA2DB" w14:textId="77777777" w:rsidTr="00310CAF">
        <w:trPr>
          <w:cantSplit/>
        </w:trPr>
        <w:tc>
          <w:tcPr>
            <w:tcW w:w="2340" w:type="dxa"/>
          </w:tcPr>
          <w:p w14:paraId="7B7DF4E3" w14:textId="439CDEF8" w:rsidR="00567BA6" w:rsidRPr="00CE79B9" w:rsidRDefault="00567BA6" w:rsidP="00310CAF">
            <w:pPr>
              <w:pStyle w:val="TableText"/>
            </w:pPr>
          </w:p>
        </w:tc>
        <w:tc>
          <w:tcPr>
            <w:tcW w:w="2700" w:type="dxa"/>
          </w:tcPr>
          <w:p w14:paraId="2A289A95" w14:textId="7337ED70" w:rsidR="00567BA6" w:rsidRPr="00CE79B9" w:rsidRDefault="00567BA6" w:rsidP="00310CAF">
            <w:pPr>
              <w:pStyle w:val="TableText"/>
              <w:rPr>
                <w:snapToGrid w:val="0"/>
              </w:rPr>
            </w:pPr>
          </w:p>
        </w:tc>
        <w:tc>
          <w:tcPr>
            <w:tcW w:w="4223" w:type="dxa"/>
            <w:shd w:val="clear" w:color="auto" w:fill="auto"/>
          </w:tcPr>
          <w:p w14:paraId="27295690" w14:textId="56F795BA" w:rsidR="00567BA6" w:rsidRPr="004E7E63" w:rsidRDefault="00567BA6" w:rsidP="00310CAF">
            <w:pPr>
              <w:pStyle w:val="TableText"/>
              <w:rPr>
                <w:i/>
                <w:snapToGrid w:val="0"/>
              </w:rPr>
            </w:pPr>
          </w:p>
        </w:tc>
      </w:tr>
      <w:tr w:rsidR="00567BA6" w:rsidRPr="00CE79B9" w14:paraId="5935ED6F" w14:textId="77777777" w:rsidTr="00310CAF">
        <w:trPr>
          <w:cantSplit/>
        </w:trPr>
        <w:tc>
          <w:tcPr>
            <w:tcW w:w="2340" w:type="dxa"/>
          </w:tcPr>
          <w:p w14:paraId="7F76B5DF" w14:textId="6F291B27" w:rsidR="00567BA6" w:rsidRPr="00CE79B9" w:rsidRDefault="00567BA6" w:rsidP="00310CAF">
            <w:pPr>
              <w:pStyle w:val="TableText"/>
            </w:pPr>
          </w:p>
        </w:tc>
        <w:tc>
          <w:tcPr>
            <w:tcW w:w="2700" w:type="dxa"/>
          </w:tcPr>
          <w:p w14:paraId="082C3835" w14:textId="77777777" w:rsidR="00567BA6" w:rsidRPr="00CE79B9" w:rsidRDefault="00567BA6" w:rsidP="00310CAF">
            <w:pPr>
              <w:pStyle w:val="TableText"/>
              <w:rPr>
                <w:lang w:eastAsia="en-US"/>
              </w:rPr>
            </w:pPr>
          </w:p>
        </w:tc>
        <w:tc>
          <w:tcPr>
            <w:tcW w:w="4223" w:type="dxa"/>
            <w:shd w:val="clear" w:color="auto" w:fill="auto"/>
          </w:tcPr>
          <w:p w14:paraId="2374F70A" w14:textId="74229E8A" w:rsidR="00567BA6" w:rsidRPr="00CE79B9" w:rsidRDefault="00567BA6" w:rsidP="00310CAF">
            <w:pPr>
              <w:pStyle w:val="TableText"/>
              <w:rPr>
                <w:lang w:eastAsia="en-US"/>
              </w:rPr>
            </w:pPr>
          </w:p>
        </w:tc>
      </w:tr>
      <w:tr w:rsidR="00567BA6" w:rsidRPr="00CE79B9" w14:paraId="5E01653C" w14:textId="77777777" w:rsidTr="00310CAF">
        <w:trPr>
          <w:cantSplit/>
        </w:trPr>
        <w:tc>
          <w:tcPr>
            <w:tcW w:w="2340" w:type="dxa"/>
          </w:tcPr>
          <w:p w14:paraId="04E29B03" w14:textId="7E506643" w:rsidR="00567BA6" w:rsidRPr="00CE79B9" w:rsidRDefault="00567BA6" w:rsidP="00310CAF">
            <w:pPr>
              <w:pStyle w:val="TableText"/>
            </w:pPr>
          </w:p>
        </w:tc>
        <w:tc>
          <w:tcPr>
            <w:tcW w:w="2700" w:type="dxa"/>
          </w:tcPr>
          <w:p w14:paraId="046173D9" w14:textId="77777777" w:rsidR="00567BA6" w:rsidRPr="00CE79B9" w:rsidRDefault="00567BA6" w:rsidP="00310CAF">
            <w:pPr>
              <w:pStyle w:val="TableText"/>
              <w:rPr>
                <w:lang w:eastAsia="en-US"/>
              </w:rPr>
            </w:pPr>
          </w:p>
        </w:tc>
        <w:tc>
          <w:tcPr>
            <w:tcW w:w="4223" w:type="dxa"/>
            <w:shd w:val="clear" w:color="auto" w:fill="auto"/>
          </w:tcPr>
          <w:p w14:paraId="29A5F053" w14:textId="17038D4C" w:rsidR="00567BA6" w:rsidRPr="00CE79B9" w:rsidRDefault="00567BA6" w:rsidP="00310CAF">
            <w:pPr>
              <w:pStyle w:val="TableText"/>
              <w:rPr>
                <w:lang w:eastAsia="en-US"/>
              </w:rPr>
            </w:pPr>
          </w:p>
        </w:tc>
      </w:tr>
      <w:tr w:rsidR="00567BA6" w:rsidRPr="00CE79B9" w14:paraId="5A550FDA" w14:textId="77777777" w:rsidTr="00310CAF">
        <w:trPr>
          <w:cantSplit/>
        </w:trPr>
        <w:tc>
          <w:tcPr>
            <w:tcW w:w="2340" w:type="dxa"/>
          </w:tcPr>
          <w:p w14:paraId="76959AC4" w14:textId="7DD81BEE" w:rsidR="00567BA6" w:rsidRPr="00CE79B9" w:rsidRDefault="00567BA6" w:rsidP="00310CAF">
            <w:pPr>
              <w:pStyle w:val="TableText"/>
            </w:pPr>
          </w:p>
        </w:tc>
        <w:tc>
          <w:tcPr>
            <w:tcW w:w="2700" w:type="dxa"/>
          </w:tcPr>
          <w:p w14:paraId="645F4797" w14:textId="77777777" w:rsidR="00567BA6" w:rsidRPr="00CE79B9" w:rsidRDefault="00567BA6" w:rsidP="00310CAF">
            <w:pPr>
              <w:pStyle w:val="TableText"/>
              <w:rPr>
                <w:lang w:eastAsia="en-US"/>
              </w:rPr>
            </w:pPr>
          </w:p>
        </w:tc>
        <w:tc>
          <w:tcPr>
            <w:tcW w:w="4223" w:type="dxa"/>
            <w:shd w:val="clear" w:color="auto" w:fill="auto"/>
          </w:tcPr>
          <w:p w14:paraId="364A4565" w14:textId="6D700762" w:rsidR="00567BA6" w:rsidRPr="00CE79B9" w:rsidRDefault="00567BA6" w:rsidP="00310CAF">
            <w:pPr>
              <w:pStyle w:val="TableText"/>
              <w:rPr>
                <w:lang w:eastAsia="en-US"/>
              </w:rPr>
            </w:pPr>
          </w:p>
        </w:tc>
      </w:tr>
    </w:tbl>
    <w:p w14:paraId="0C4E0813" w14:textId="77777777" w:rsidR="00567BA6" w:rsidRPr="00CE79B9" w:rsidRDefault="00567BA6" w:rsidP="00567BA6">
      <w:pPr>
        <w:sectPr w:rsidR="00567BA6" w:rsidRPr="00CE79B9" w:rsidSect="00310CAF">
          <w:pgSz w:w="12240" w:h="15840" w:code="1"/>
          <w:pgMar w:top="1440" w:right="1440" w:bottom="1440" w:left="1440" w:header="576" w:footer="576" w:gutter="0"/>
          <w:cols w:space="720"/>
          <w:titlePg/>
          <w:docGrid w:linePitch="360"/>
        </w:sectPr>
      </w:pPr>
      <w:bookmarkStart w:id="94" w:name="_Toc388520141"/>
      <w:bookmarkStart w:id="95" w:name="_Toc388520142"/>
      <w:bookmarkStart w:id="96" w:name="_Toc388520143"/>
      <w:bookmarkStart w:id="97" w:name="_Toc388520144"/>
      <w:bookmarkEnd w:id="55"/>
      <w:bookmarkEnd w:id="94"/>
      <w:bookmarkEnd w:id="95"/>
      <w:bookmarkEnd w:id="96"/>
      <w:bookmarkEnd w:id="97"/>
    </w:p>
    <w:p w14:paraId="28986744" w14:textId="77777777" w:rsidR="00567BA6" w:rsidRDefault="00567BA6" w:rsidP="00567BA6">
      <w:pPr>
        <w:pStyle w:val="Heading1"/>
      </w:pPr>
      <w:bookmarkStart w:id="98" w:name="_Toc244316571"/>
      <w:bookmarkStart w:id="99" w:name="_Toc242022577"/>
      <w:bookmarkStart w:id="100" w:name="_Toc245101948"/>
      <w:bookmarkStart w:id="101" w:name="_Toc486240723"/>
      <w:r w:rsidRPr="00CE79B9">
        <w:lastRenderedPageBreak/>
        <w:t>Assessment</w:t>
      </w:r>
      <w:bookmarkEnd w:id="98"/>
      <w:bookmarkEnd w:id="99"/>
      <w:bookmarkEnd w:id="100"/>
      <w:bookmarkEnd w:id="101"/>
    </w:p>
    <w:p w14:paraId="79BE758A" w14:textId="784DD9BD" w:rsidR="00567BA6" w:rsidRPr="004350CA" w:rsidRDefault="004350CA" w:rsidP="00567BA6">
      <w:pPr>
        <w:rPr>
          <w:i/>
          <w:lang w:eastAsia="en-US"/>
        </w:rPr>
      </w:pPr>
      <w:r w:rsidRPr="00494929">
        <w:rPr>
          <w:i/>
          <w:highlight w:val="yellow"/>
        </w:rPr>
        <w:t>&lt;</w:t>
      </w:r>
      <w:r w:rsidR="00567BA6" w:rsidRPr="00494929">
        <w:rPr>
          <w:i/>
          <w:highlight w:val="yellow"/>
        </w:rPr>
        <w:t>This section contains information describing the activities to be performed during the assessment for information collection, enumeration, testing and review.</w:t>
      </w:r>
      <w:r w:rsidRPr="00494929">
        <w:rPr>
          <w:i/>
          <w:highlight w:val="yellow"/>
        </w:rPr>
        <w:t>&gt;</w:t>
      </w:r>
    </w:p>
    <w:p w14:paraId="1AB0272C" w14:textId="77777777" w:rsidR="00567BA6" w:rsidRDefault="00567BA6" w:rsidP="00567BA6">
      <w:pPr>
        <w:pStyle w:val="Heading2"/>
      </w:pPr>
      <w:bookmarkStart w:id="102" w:name="_Toc269769058"/>
      <w:bookmarkStart w:id="103" w:name="_Toc486240724"/>
      <w:r>
        <w:t>Information Collection</w:t>
      </w:r>
      <w:bookmarkEnd w:id="102"/>
      <w:bookmarkEnd w:id="103"/>
    </w:p>
    <w:p w14:paraId="72DB7628" w14:textId="37751BE2" w:rsidR="00567BA6" w:rsidRPr="004350CA" w:rsidRDefault="004350CA" w:rsidP="00567BA6">
      <w:pPr>
        <w:rPr>
          <w:i/>
          <w:lang w:eastAsia="en-US"/>
        </w:rPr>
      </w:pPr>
      <w:r w:rsidRPr="00494929">
        <w:rPr>
          <w:i/>
          <w:highlight w:val="yellow"/>
          <w:lang w:eastAsia="en-US"/>
        </w:rPr>
        <w:t>&lt;</w:t>
      </w:r>
      <w:r w:rsidR="00567BA6" w:rsidRPr="00494929">
        <w:rPr>
          <w:i/>
          <w:highlight w:val="yellow"/>
          <w:lang w:eastAsia="en-US"/>
        </w:rPr>
        <w:t xml:space="preserve">The </w:t>
      </w:r>
      <w:r w:rsidR="000B1098" w:rsidRPr="00494929">
        <w:rPr>
          <w:i/>
          <w:highlight w:val="yellow"/>
          <w:lang w:eastAsia="en-US"/>
        </w:rPr>
        <w:t>&lt;Assessor’s Name&gt;</w:t>
      </w:r>
      <w:r w:rsidR="00567BA6" w:rsidRPr="00494929">
        <w:rPr>
          <w:i/>
          <w:highlight w:val="yellow"/>
          <w:lang w:eastAsia="en-US"/>
        </w:rPr>
        <w:t xml:space="preserve"> will require access to documentation, operating system and network configuration data, and application information,</w:t>
      </w:r>
      <w:r w:rsidRPr="00494929">
        <w:rPr>
          <w:i/>
          <w:highlight w:val="yellow"/>
          <w:lang w:eastAsia="en-US"/>
        </w:rPr>
        <w:t xml:space="preserve"> </w:t>
      </w:r>
      <w:proofErr w:type="spellStart"/>
      <w:r w:rsidRPr="00494929">
        <w:rPr>
          <w:i/>
          <w:highlight w:val="yellow"/>
          <w:lang w:eastAsia="en-US"/>
        </w:rPr>
        <w:t>etc</w:t>
      </w:r>
      <w:proofErr w:type="spellEnd"/>
      <w:r w:rsidR="00567BA6" w:rsidRPr="00494929">
        <w:rPr>
          <w:i/>
          <w:highlight w:val="yellow"/>
          <w:lang w:eastAsia="en-US"/>
        </w:rPr>
        <w:t xml:space="preserve"> in order to </w:t>
      </w:r>
      <w:r w:rsidRPr="00494929">
        <w:rPr>
          <w:i/>
          <w:highlight w:val="yellow"/>
          <w:lang w:eastAsia="en-US"/>
        </w:rPr>
        <w:t>perform the assessment.&gt;</w:t>
      </w:r>
    </w:p>
    <w:p w14:paraId="6850DF0E" w14:textId="77777777" w:rsidR="00567BA6" w:rsidRDefault="00567BA6" w:rsidP="00567BA6">
      <w:pPr>
        <w:pStyle w:val="Heading3"/>
        <w:tabs>
          <w:tab w:val="clear" w:pos="1440"/>
        </w:tabs>
        <w:ind w:left="720"/>
      </w:pPr>
      <w:bookmarkStart w:id="104" w:name="_Toc366697642"/>
      <w:bookmarkStart w:id="105" w:name="_Toc486240725"/>
      <w:bookmarkStart w:id="106" w:name="_Ref269970802"/>
      <w:r w:rsidRPr="00FE530B">
        <w:t>CMS FISMA Co</w:t>
      </w:r>
      <w:r>
        <w:t>ntrols Tracking System (CFACTS)</w:t>
      </w:r>
      <w:bookmarkEnd w:id="104"/>
      <w:bookmarkEnd w:id="105"/>
      <w:r>
        <w:t xml:space="preserve"> </w:t>
      </w:r>
    </w:p>
    <w:p w14:paraId="018A061D" w14:textId="0C82BC44" w:rsidR="00567BA6" w:rsidRDefault="00567BA6" w:rsidP="00567BA6">
      <w:pPr>
        <w:rPr>
          <w:lang w:eastAsia="en-US"/>
        </w:rPr>
      </w:pPr>
      <w:r>
        <w:t xml:space="preserve">To ensure that the final security controls/findings worksheet can be properly loaded in to the CMS FISMA Controls Tracking System (CFACTS) at the end of the assessment, </w:t>
      </w:r>
      <w:r w:rsidRPr="00D1183B">
        <w:t xml:space="preserve">the </w:t>
      </w:r>
      <w:r w:rsidR="000B1098" w:rsidRPr="00494929">
        <w:rPr>
          <w:highlight w:val="yellow"/>
        </w:rPr>
        <w:t>&lt;Assessor’s Name&gt;</w:t>
      </w:r>
      <w:r w:rsidRPr="00D1183B">
        <w:t xml:space="preserve"> </w:t>
      </w:r>
      <w:r>
        <w:t>must have the correct system name, as contained within CFACTS. This system name will be used to correctly populate the System Name field in the Final Management Worksheet delivered with the Final Report.</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567BA6" w:rsidRPr="001F3E0C" w14:paraId="0DF2F558" w14:textId="77777777" w:rsidTr="00310CAF">
        <w:trPr>
          <w:cantSplit/>
          <w:tblHeader/>
        </w:trPr>
        <w:tc>
          <w:tcPr>
            <w:tcW w:w="5000" w:type="pct"/>
            <w:tcBorders>
              <w:top w:val="single" w:sz="4" w:space="0" w:color="auto"/>
              <w:left w:val="single" w:sz="4" w:space="0" w:color="auto"/>
              <w:bottom w:val="single" w:sz="4" w:space="0" w:color="auto"/>
              <w:right w:val="single" w:sz="4" w:space="0" w:color="FFFFFF"/>
            </w:tcBorders>
            <w:shd w:val="clear" w:color="auto" w:fill="000080"/>
            <w:vAlign w:val="center"/>
          </w:tcPr>
          <w:p w14:paraId="27193AD6" w14:textId="77777777" w:rsidR="00567BA6" w:rsidRPr="001F3E0C" w:rsidRDefault="00567BA6" w:rsidP="00310CAF">
            <w:pPr>
              <w:pStyle w:val="TableColumnHeading"/>
            </w:pPr>
            <w:r>
              <w:t>CFACTS System Name</w:t>
            </w:r>
          </w:p>
        </w:tc>
      </w:tr>
      <w:tr w:rsidR="00567BA6" w:rsidRPr="00CE79B9" w14:paraId="69776409" w14:textId="77777777" w:rsidTr="00310CAF">
        <w:trPr>
          <w:cantSplit/>
          <w:trHeight w:val="494"/>
        </w:trPr>
        <w:tc>
          <w:tcPr>
            <w:tcW w:w="5000" w:type="pct"/>
            <w:tcBorders>
              <w:top w:val="single" w:sz="4" w:space="0" w:color="auto"/>
            </w:tcBorders>
            <w:vAlign w:val="center"/>
          </w:tcPr>
          <w:p w14:paraId="3CBAE887" w14:textId="3C4B0E2B" w:rsidR="00567BA6" w:rsidRPr="00C417BE" w:rsidRDefault="00C417BE" w:rsidP="00310CAF">
            <w:pPr>
              <w:pStyle w:val="TableText"/>
              <w:suppressAutoHyphens/>
              <w:rPr>
                <w:rFonts w:eastAsia="Times New Roman"/>
                <w:lang w:eastAsia="en-US"/>
              </w:rPr>
            </w:pPr>
            <w:r w:rsidRPr="00494929">
              <w:rPr>
                <w:rFonts w:eastAsia="Times New Roman"/>
                <w:highlight w:val="yellow"/>
                <w:lang w:eastAsia="en-US"/>
              </w:rPr>
              <w:t>&lt;Insert System Name&gt;</w:t>
            </w:r>
          </w:p>
        </w:tc>
      </w:tr>
    </w:tbl>
    <w:p w14:paraId="24459F76" w14:textId="77777777" w:rsidR="00567BA6" w:rsidRPr="00CE79B9" w:rsidRDefault="00567BA6" w:rsidP="00567BA6">
      <w:pPr>
        <w:pStyle w:val="Heading3"/>
        <w:tabs>
          <w:tab w:val="clear" w:pos="1440"/>
          <w:tab w:val="num" w:pos="900"/>
        </w:tabs>
        <w:ind w:left="720"/>
      </w:pPr>
      <w:bookmarkStart w:id="107" w:name="_Ref369787570"/>
      <w:bookmarkStart w:id="108" w:name="_Ref369787584"/>
      <w:bookmarkStart w:id="109" w:name="_Toc486240726"/>
      <w:r w:rsidRPr="00CE79B9">
        <w:t>Documentation Requirements</w:t>
      </w:r>
      <w:bookmarkEnd w:id="106"/>
      <w:bookmarkEnd w:id="107"/>
      <w:bookmarkEnd w:id="108"/>
      <w:bookmarkEnd w:id="109"/>
    </w:p>
    <w:p w14:paraId="1E0344D1" w14:textId="1D9159B6" w:rsidR="00567BA6" w:rsidRDefault="00567BA6" w:rsidP="00567BA6">
      <w:pPr>
        <w:rPr>
          <w:b/>
          <w:i/>
          <w:lang w:eastAsia="en-US"/>
        </w:rPr>
      </w:pPr>
      <w:r w:rsidRPr="009F4880">
        <w:rPr>
          <w:b/>
          <w:i/>
          <w:lang w:eastAsia="en-US"/>
        </w:rPr>
        <w:t>The</w:t>
      </w:r>
      <w:r w:rsidRPr="00D1183B">
        <w:rPr>
          <w:b/>
          <w:i/>
          <w:lang w:eastAsia="en-US"/>
        </w:rPr>
        <w:t xml:space="preserve"> </w:t>
      </w:r>
      <w:r w:rsidR="000B1098" w:rsidRPr="00494929">
        <w:rPr>
          <w:b/>
          <w:i/>
          <w:highlight w:val="yellow"/>
          <w:lang w:eastAsia="en-US"/>
        </w:rPr>
        <w:t>&lt;Assessor’s Name&gt;</w:t>
      </w:r>
      <w:r w:rsidRPr="00DC6887">
        <w:rPr>
          <w:b/>
          <w:i/>
          <w:lang w:eastAsia="en-US"/>
        </w:rPr>
        <w:t xml:space="preserve"> must obtain </w:t>
      </w:r>
      <w:r w:rsidRPr="001941EE">
        <w:rPr>
          <w:b/>
          <w:i/>
          <w:lang w:eastAsia="en-US"/>
        </w:rPr>
        <w:t xml:space="preserve">requested documentation </w:t>
      </w:r>
      <w:r>
        <w:rPr>
          <w:b/>
          <w:i/>
          <w:lang w:eastAsia="en-US"/>
        </w:rPr>
        <w:t xml:space="preserve">and artifacts </w:t>
      </w:r>
      <w:r w:rsidRPr="001941EE">
        <w:rPr>
          <w:b/>
          <w:i/>
          <w:lang w:eastAsia="en-US"/>
        </w:rPr>
        <w:t xml:space="preserve">in a timely manner to avoid delays and improperly reporting findings. </w:t>
      </w:r>
      <w:r w:rsidRPr="00DC6887">
        <w:rPr>
          <w:lang w:eastAsia="en-US"/>
        </w:rPr>
        <w:t xml:space="preserve">In order to effectively perform the assessment and have no delays in the </w:t>
      </w:r>
      <w:r w:rsidR="003D6626">
        <w:rPr>
          <w:lang w:eastAsia="en-US"/>
        </w:rPr>
        <w:t>assessment</w:t>
      </w:r>
      <w:r w:rsidRPr="00DC6887">
        <w:rPr>
          <w:lang w:eastAsia="en-US"/>
        </w:rPr>
        <w:t xml:space="preserve">, the </w:t>
      </w:r>
      <w:r w:rsidR="000B1098" w:rsidRPr="005B686C">
        <w:rPr>
          <w:highlight w:val="yellow"/>
          <w:lang w:eastAsia="en-US"/>
        </w:rPr>
        <w:t>&lt;Assessor’s Name&gt;</w:t>
      </w:r>
      <w:r w:rsidRPr="00DC6887">
        <w:rPr>
          <w:lang w:eastAsia="en-US"/>
        </w:rPr>
        <w:t xml:space="preserve"> </w:t>
      </w:r>
      <w:r w:rsidRPr="00CE79B9">
        <w:rPr>
          <w:lang w:eastAsia="en-US"/>
        </w:rPr>
        <w:t xml:space="preserve">must receive the following information that pertains to the application and/or system under evaluation prior to arriving onsite. Failure to receive this information in a timely manner will impact the assessment’s quality and </w:t>
      </w:r>
      <w:r w:rsidRPr="00D1183B">
        <w:rPr>
          <w:lang w:eastAsia="en-US"/>
        </w:rPr>
        <w:t xml:space="preserve">the </w:t>
      </w:r>
      <w:r w:rsidR="000B1098" w:rsidRPr="005B686C">
        <w:rPr>
          <w:highlight w:val="yellow"/>
          <w:lang w:eastAsia="en-US"/>
        </w:rPr>
        <w:t>&lt;Assessor’s Name&gt;</w:t>
      </w:r>
      <w:r>
        <w:rPr>
          <w:lang w:eastAsia="en-US"/>
        </w:rPr>
        <w:t>’s</w:t>
      </w:r>
      <w:r w:rsidRPr="00D1183B">
        <w:rPr>
          <w:lang w:eastAsia="en-US"/>
        </w:rPr>
        <w:t xml:space="preserve"> </w:t>
      </w:r>
      <w:r w:rsidRPr="00CE79B9">
        <w:rPr>
          <w:lang w:eastAsia="en-US"/>
        </w:rPr>
        <w:t>ability to determine whether management, operational, and technical controls have been implemented properly</w:t>
      </w:r>
      <w:r w:rsidRPr="001941EE">
        <w:rPr>
          <w:lang w:eastAsia="en-US"/>
        </w:rPr>
        <w:t>, and poten</w:t>
      </w:r>
      <w:r>
        <w:rPr>
          <w:lang w:eastAsia="en-US"/>
        </w:rPr>
        <w:t>tially reporting false findings</w:t>
      </w:r>
      <w:r w:rsidRPr="00CE79B9">
        <w:rPr>
          <w:lang w:eastAsia="en-US"/>
        </w:rPr>
        <w:t xml:space="preserve">. </w:t>
      </w:r>
      <w:r w:rsidRPr="002830E1">
        <w:rPr>
          <w:b/>
          <w:i/>
          <w:lang w:eastAsia="en-US"/>
        </w:rPr>
        <w:t>To assist</w:t>
      </w:r>
      <w:r>
        <w:rPr>
          <w:b/>
          <w:i/>
          <w:lang w:eastAsia="en-US"/>
        </w:rPr>
        <w:t xml:space="preserve"> the</w:t>
      </w:r>
      <w:r w:rsidRPr="002830E1">
        <w:rPr>
          <w:b/>
          <w:i/>
          <w:lang w:eastAsia="en-US"/>
        </w:rPr>
        <w:t xml:space="preserve"> </w:t>
      </w:r>
      <w:r w:rsidR="000B1098" w:rsidRPr="005B686C">
        <w:rPr>
          <w:b/>
          <w:i/>
          <w:highlight w:val="yellow"/>
          <w:lang w:eastAsia="en-US"/>
        </w:rPr>
        <w:t>&lt;Assessor’s Name&gt;</w:t>
      </w:r>
      <w:r w:rsidRPr="002830E1">
        <w:rPr>
          <w:b/>
          <w:i/>
          <w:lang w:eastAsia="en-US"/>
        </w:rPr>
        <w:t xml:space="preserve"> in determining the completeness of this information and </w:t>
      </w:r>
      <w:r>
        <w:rPr>
          <w:b/>
          <w:i/>
          <w:lang w:eastAsia="en-US"/>
        </w:rPr>
        <w:t xml:space="preserve">to </w:t>
      </w:r>
      <w:r w:rsidRPr="002830E1">
        <w:rPr>
          <w:b/>
          <w:i/>
          <w:lang w:eastAsia="en-US"/>
        </w:rPr>
        <w:t>serve as a checklist, CMS</w:t>
      </w:r>
      <w:r>
        <w:rPr>
          <w:b/>
          <w:i/>
          <w:lang w:eastAsia="en-US"/>
        </w:rPr>
        <w:t xml:space="preserve"> </w:t>
      </w:r>
      <w:r w:rsidRPr="002830E1">
        <w:rPr>
          <w:b/>
          <w:i/>
        </w:rPr>
        <w:t xml:space="preserve">should use </w:t>
      </w:r>
      <w:r>
        <w:fldChar w:fldCharType="begin"/>
      </w:r>
      <w:r>
        <w:instrText xml:space="preserve"> REF _Ref369717395 \h  \* MERGEFORMAT </w:instrText>
      </w:r>
      <w:r>
        <w:fldChar w:fldCharType="separate"/>
      </w:r>
      <w:r w:rsidRPr="00F02C8A">
        <w:rPr>
          <w:b/>
          <w:i/>
        </w:rPr>
        <w:t>Table 2</w:t>
      </w:r>
      <w:r>
        <w:fldChar w:fldCharType="end"/>
      </w:r>
      <w:r w:rsidRPr="000F7071">
        <w:rPr>
          <w:b/>
          <w:i/>
        </w:rPr>
        <w:t xml:space="preserve"> </w:t>
      </w:r>
      <w:r>
        <w:rPr>
          <w:b/>
          <w:i/>
        </w:rPr>
        <w:t>and</w:t>
      </w:r>
      <w:r w:rsidRPr="00952187">
        <w:rPr>
          <w:b/>
          <w:i/>
        </w:rPr>
        <w:t xml:space="preserve"> </w:t>
      </w:r>
      <w:r>
        <w:fldChar w:fldCharType="begin"/>
      </w:r>
      <w:r>
        <w:instrText xml:space="preserve"> REF _Ref336503837 \h  \* MERGEFORMAT </w:instrText>
      </w:r>
      <w:r>
        <w:fldChar w:fldCharType="separate"/>
      </w:r>
      <w:r w:rsidRPr="00F02C8A">
        <w:rPr>
          <w:b/>
          <w:i/>
        </w:rPr>
        <w:t xml:space="preserve">Table </w:t>
      </w:r>
      <w:r>
        <w:fldChar w:fldCharType="end"/>
      </w:r>
      <w:r w:rsidRPr="00E54446">
        <w:rPr>
          <w:b/>
          <w:i/>
        </w:rPr>
        <w:t>3</w:t>
      </w:r>
      <w:r w:rsidRPr="000F7071">
        <w:rPr>
          <w:b/>
          <w:i/>
        </w:rPr>
        <w:t xml:space="preserve"> as</w:t>
      </w:r>
      <w:r w:rsidRPr="002830E1">
        <w:rPr>
          <w:b/>
          <w:i/>
        </w:rPr>
        <w:t xml:space="preserve"> a </w:t>
      </w:r>
      <w:r w:rsidRPr="00952187">
        <w:rPr>
          <w:b/>
          <w:i/>
          <w:u w:val="single"/>
        </w:rPr>
        <w:t>prioritized</w:t>
      </w:r>
      <w:r>
        <w:rPr>
          <w:b/>
          <w:i/>
        </w:rPr>
        <w:t xml:space="preserve"> </w:t>
      </w:r>
      <w:r w:rsidRPr="002830E1">
        <w:rPr>
          <w:b/>
          <w:i/>
        </w:rPr>
        <w:t>request list</w:t>
      </w:r>
      <w:r>
        <w:rPr>
          <w:b/>
          <w:i/>
        </w:rPr>
        <w:t>,</w:t>
      </w:r>
      <w:r w:rsidRPr="002830E1">
        <w:rPr>
          <w:b/>
          <w:i/>
        </w:rPr>
        <w:t xml:space="preserve"> and include any comments </w:t>
      </w:r>
      <w:r w:rsidRPr="002830E1">
        <w:rPr>
          <w:b/>
          <w:i/>
          <w:lang w:eastAsia="en-US"/>
        </w:rPr>
        <w:t>that may be applicable (e.g., System Design Document [SSD] contains detailed network diagram, SSP contains hardware and software inventory, and configuration management document contains baseline configurations</w:t>
      </w:r>
      <w:r>
        <w:rPr>
          <w:b/>
          <w:i/>
          <w:lang w:eastAsia="en-US"/>
        </w:rPr>
        <w:t xml:space="preserve"> and approved exceptions to baselines</w:t>
      </w:r>
      <w:r w:rsidRPr="002830E1">
        <w:rPr>
          <w:b/>
          <w:i/>
          <w:lang w:eastAsia="en-US"/>
        </w:rPr>
        <w:t>).</w:t>
      </w:r>
    </w:p>
    <w:p w14:paraId="7E73BC52" w14:textId="432CD3BC" w:rsidR="00567BA6" w:rsidRDefault="00567BA6" w:rsidP="00567BA6">
      <w:pPr>
        <w:spacing w:before="240"/>
        <w:rPr>
          <w:lang w:eastAsia="en-US"/>
        </w:rPr>
      </w:pPr>
      <w:r>
        <w:rPr>
          <w:b/>
          <w:lang w:eastAsia="en-US"/>
        </w:rPr>
        <w:t xml:space="preserve">Tier 1 Documentation - </w:t>
      </w:r>
      <w:r w:rsidRPr="00044FE5">
        <w:rPr>
          <w:b/>
          <w:lang w:eastAsia="en-US"/>
        </w:rPr>
        <w:t>Mandatory Pre-Assessment</w:t>
      </w:r>
      <w:r>
        <w:rPr>
          <w:b/>
          <w:lang w:eastAsia="en-US"/>
        </w:rPr>
        <w:t>:</w:t>
      </w:r>
      <w:r w:rsidRPr="00044FE5">
        <w:rPr>
          <w:lang w:eastAsia="en-US"/>
        </w:rPr>
        <w:t xml:space="preserve"> </w:t>
      </w:r>
      <w:r w:rsidR="003D6626" w:rsidRPr="005B686C">
        <w:rPr>
          <w:i/>
          <w:highlight w:val="yellow"/>
          <w:lang w:eastAsia="en-US"/>
        </w:rPr>
        <w:t>&lt;Insert required documentation for pre-assessment.&gt;</w:t>
      </w:r>
      <w:r>
        <w:rPr>
          <w:lang w:eastAsia="en-US"/>
        </w:rPr>
        <w:t xml:space="preserve"> </w:t>
      </w:r>
    </w:p>
    <w:p w14:paraId="390C910C" w14:textId="77777777" w:rsidR="00567BA6" w:rsidRDefault="00567BA6" w:rsidP="00567BA6">
      <w:pPr>
        <w:rPr>
          <w:lang w:eastAsia="en-US"/>
        </w:rPr>
      </w:pPr>
    </w:p>
    <w:p w14:paraId="32254B8F" w14:textId="77777777" w:rsidR="00567BA6" w:rsidRPr="00CE79B9" w:rsidRDefault="00567BA6" w:rsidP="00567BA6">
      <w:pPr>
        <w:rPr>
          <w:lang w:eastAsia="en-US"/>
        </w:rPr>
      </w:pPr>
    </w:p>
    <w:p w14:paraId="5BD06A64" w14:textId="77777777" w:rsidR="00567BA6" w:rsidRPr="007F5056" w:rsidRDefault="00567BA6" w:rsidP="00567BA6">
      <w:pPr>
        <w:pStyle w:val="Caption"/>
      </w:pPr>
      <w:bookmarkStart w:id="110" w:name="_Toc369769104"/>
      <w:bookmarkStart w:id="111" w:name="_Toc486240753"/>
      <w:r w:rsidRPr="007F5056">
        <w:lastRenderedPageBreak/>
        <w:t xml:space="preserve">Table </w:t>
      </w:r>
      <w:r w:rsidR="00902852">
        <w:rPr>
          <w:noProof/>
        </w:rPr>
        <w:fldChar w:fldCharType="begin"/>
      </w:r>
      <w:r w:rsidR="00902852">
        <w:rPr>
          <w:noProof/>
        </w:rPr>
        <w:instrText xml:space="preserve"> SEQ Table \* ARABIC </w:instrText>
      </w:r>
      <w:r w:rsidR="00902852">
        <w:rPr>
          <w:noProof/>
        </w:rPr>
        <w:fldChar w:fldCharType="separate"/>
      </w:r>
      <w:r>
        <w:rPr>
          <w:noProof/>
        </w:rPr>
        <w:t>2</w:t>
      </w:r>
      <w:r w:rsidR="00902852">
        <w:rPr>
          <w:noProof/>
        </w:rPr>
        <w:fldChar w:fldCharType="end"/>
      </w:r>
      <w:r w:rsidRPr="007F5056">
        <w:t>. Tier 1 Documentation</w:t>
      </w:r>
      <w:bookmarkEnd w:id="110"/>
      <w:r w:rsidRPr="007F5056">
        <w:t xml:space="preserve"> – Mandatory Pre-Assessment</w:t>
      </w:r>
      <w:bookmarkEnd w:id="111"/>
    </w:p>
    <w:tbl>
      <w:tblPr>
        <w:tblW w:w="4897"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269"/>
        <w:gridCol w:w="3141"/>
        <w:gridCol w:w="2458"/>
        <w:gridCol w:w="2284"/>
      </w:tblGrid>
      <w:tr w:rsidR="00567BA6" w:rsidRPr="00A55F68" w14:paraId="57EDD76F" w14:textId="77777777" w:rsidTr="00310CAF">
        <w:trPr>
          <w:tblHeader/>
        </w:trPr>
        <w:tc>
          <w:tcPr>
            <w:tcW w:w="693" w:type="pct"/>
            <w:tcBorders>
              <w:top w:val="single" w:sz="6" w:space="0" w:color="auto"/>
              <w:left w:val="single" w:sz="6" w:space="0" w:color="auto"/>
              <w:bottom w:val="single" w:sz="6" w:space="0" w:color="auto"/>
            </w:tcBorders>
            <w:shd w:val="clear" w:color="auto" w:fill="000080"/>
          </w:tcPr>
          <w:p w14:paraId="658E5611" w14:textId="77777777" w:rsidR="00567BA6" w:rsidRPr="00A55F68" w:rsidRDefault="00567BA6" w:rsidP="00310CAF">
            <w:pPr>
              <w:pStyle w:val="TableColumnHeading"/>
            </w:pPr>
            <w:bookmarkStart w:id="112" w:name="Title2"/>
            <w:bookmarkEnd w:id="112"/>
            <w:r w:rsidRPr="00A55F68">
              <w:t>Document Element #</w:t>
            </w:r>
          </w:p>
        </w:tc>
        <w:tc>
          <w:tcPr>
            <w:tcW w:w="1716" w:type="pct"/>
            <w:tcBorders>
              <w:top w:val="single" w:sz="6" w:space="0" w:color="auto"/>
              <w:bottom w:val="single" w:sz="6" w:space="0" w:color="auto"/>
            </w:tcBorders>
            <w:shd w:val="clear" w:color="auto" w:fill="000080"/>
            <w:vAlign w:val="center"/>
          </w:tcPr>
          <w:p w14:paraId="2088BEEB" w14:textId="77777777" w:rsidR="00567BA6" w:rsidRPr="00A55F68" w:rsidRDefault="00567BA6" w:rsidP="00310CAF">
            <w:pPr>
              <w:pStyle w:val="TableColumnHeading"/>
            </w:pPr>
            <w:r w:rsidRPr="00A55F68">
              <w:t>Document/Information Requested</w:t>
            </w:r>
          </w:p>
        </w:tc>
        <w:tc>
          <w:tcPr>
            <w:tcW w:w="1343" w:type="pct"/>
            <w:tcBorders>
              <w:top w:val="single" w:sz="6" w:space="0" w:color="auto"/>
              <w:bottom w:val="single" w:sz="6" w:space="0" w:color="auto"/>
            </w:tcBorders>
            <w:shd w:val="clear" w:color="auto" w:fill="000080"/>
          </w:tcPr>
          <w:p w14:paraId="3910F0B3" w14:textId="77777777" w:rsidR="00567BA6" w:rsidRPr="00A55F68" w:rsidRDefault="00567BA6" w:rsidP="00310CAF">
            <w:pPr>
              <w:pStyle w:val="TableColumnHeading"/>
            </w:pPr>
            <w:r w:rsidRPr="00A55F68">
              <w:t>ARS</w:t>
            </w:r>
          </w:p>
          <w:p w14:paraId="59EEC6C3" w14:textId="759D1079" w:rsidR="00567BA6" w:rsidRPr="00A55F68" w:rsidRDefault="00567BA6" w:rsidP="00310CAF">
            <w:pPr>
              <w:pStyle w:val="TableColumnHeading"/>
            </w:pPr>
            <w:r w:rsidRPr="00A55F68">
              <w:t>CMSR</w:t>
            </w:r>
            <w:r w:rsidR="003D6626">
              <w:t xml:space="preserve"> </w:t>
            </w:r>
          </w:p>
        </w:tc>
        <w:tc>
          <w:tcPr>
            <w:tcW w:w="1248" w:type="pct"/>
            <w:tcBorders>
              <w:top w:val="single" w:sz="6" w:space="0" w:color="auto"/>
              <w:bottom w:val="single" w:sz="6" w:space="0" w:color="auto"/>
              <w:right w:val="single" w:sz="6" w:space="0" w:color="auto"/>
            </w:tcBorders>
            <w:shd w:val="clear" w:color="auto" w:fill="000080"/>
            <w:vAlign w:val="center"/>
          </w:tcPr>
          <w:p w14:paraId="384C0879" w14:textId="77777777" w:rsidR="00567BA6" w:rsidRPr="00A55F68" w:rsidRDefault="00567BA6" w:rsidP="00310CAF">
            <w:pPr>
              <w:pStyle w:val="TableColumnHeading"/>
            </w:pPr>
            <w:r w:rsidRPr="00A55F68">
              <w:t>Comments</w:t>
            </w:r>
          </w:p>
        </w:tc>
      </w:tr>
      <w:tr w:rsidR="00567BA6" w:rsidRPr="00182983" w14:paraId="24E70B15" w14:textId="77777777" w:rsidTr="00310CAF">
        <w:trPr>
          <w:cantSplit/>
        </w:trPr>
        <w:tc>
          <w:tcPr>
            <w:tcW w:w="693" w:type="pct"/>
            <w:tcBorders>
              <w:top w:val="single" w:sz="6" w:space="0" w:color="auto"/>
              <w:left w:val="single" w:sz="6" w:space="0" w:color="auto"/>
              <w:bottom w:val="single" w:sz="6" w:space="0" w:color="auto"/>
              <w:right w:val="single" w:sz="6" w:space="0" w:color="auto"/>
            </w:tcBorders>
            <w:shd w:val="clear" w:color="auto" w:fill="auto"/>
          </w:tcPr>
          <w:p w14:paraId="5A6E901E" w14:textId="30C44BCF" w:rsidR="00567BA6" w:rsidRPr="00044FE5" w:rsidRDefault="00567BA6" w:rsidP="00310CAF">
            <w:pPr>
              <w:suppressAutoHyphens/>
              <w:spacing w:before="40" w:after="40"/>
              <w:jc w:val="center"/>
              <w:rPr>
                <w:rFonts w:ascii="Arial" w:eastAsia="Times New Roman" w:hAnsi="Arial"/>
                <w:sz w:val="18"/>
                <w:lang w:eastAsia="en-US"/>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14:paraId="5A078C5C" w14:textId="551F6721" w:rsidR="00567BA6" w:rsidRPr="00AF2C07" w:rsidRDefault="00567BA6" w:rsidP="00310CAF">
            <w:pPr>
              <w:pStyle w:val="ListParagraph"/>
              <w:numPr>
                <w:ilvl w:val="0"/>
                <w:numId w:val="20"/>
              </w:numPr>
              <w:spacing w:before="40" w:after="40"/>
              <w:ind w:left="230" w:hanging="230"/>
              <w:contextualSpacing/>
              <w:rPr>
                <w:rFonts w:ascii="Arial" w:eastAsia="Times New Roman" w:hAnsi="Arial"/>
                <w:sz w:val="18"/>
                <w:lang w:eastAsia="en-US"/>
              </w:rPr>
            </w:pPr>
          </w:p>
        </w:tc>
        <w:tc>
          <w:tcPr>
            <w:tcW w:w="1343" w:type="pct"/>
            <w:tcBorders>
              <w:top w:val="single" w:sz="6" w:space="0" w:color="auto"/>
              <w:left w:val="single" w:sz="6" w:space="0" w:color="auto"/>
              <w:bottom w:val="single" w:sz="6" w:space="0" w:color="auto"/>
              <w:right w:val="single" w:sz="6" w:space="0" w:color="auto"/>
            </w:tcBorders>
            <w:shd w:val="clear" w:color="auto" w:fill="auto"/>
          </w:tcPr>
          <w:p w14:paraId="1FC02DAF" w14:textId="6C2B5316" w:rsidR="00567BA6" w:rsidRPr="00044FE5" w:rsidRDefault="00567BA6" w:rsidP="00310CAF">
            <w:pPr>
              <w:suppressAutoHyphens/>
              <w:spacing w:before="40" w:after="40"/>
              <w:rPr>
                <w:rFonts w:ascii="Arial" w:eastAsia="Times New Roman" w:hAnsi="Arial"/>
                <w:sz w:val="18"/>
                <w:lang w:eastAsia="en-US"/>
              </w:rPr>
            </w:pPr>
          </w:p>
        </w:tc>
        <w:tc>
          <w:tcPr>
            <w:tcW w:w="1248" w:type="pct"/>
            <w:tcBorders>
              <w:top w:val="single" w:sz="6" w:space="0" w:color="auto"/>
              <w:left w:val="single" w:sz="6" w:space="0" w:color="auto"/>
              <w:bottom w:val="single" w:sz="6" w:space="0" w:color="auto"/>
              <w:right w:val="single" w:sz="6" w:space="0" w:color="auto"/>
            </w:tcBorders>
            <w:shd w:val="clear" w:color="auto" w:fill="auto"/>
          </w:tcPr>
          <w:p w14:paraId="2AA55CD4" w14:textId="77777777" w:rsidR="00567BA6" w:rsidRPr="00044FE5" w:rsidRDefault="00567BA6" w:rsidP="00310CAF">
            <w:pPr>
              <w:suppressAutoHyphens/>
              <w:spacing w:before="40" w:after="40"/>
              <w:rPr>
                <w:rFonts w:ascii="Arial" w:eastAsia="Times New Roman" w:hAnsi="Arial"/>
                <w:sz w:val="18"/>
                <w:lang w:eastAsia="en-US"/>
              </w:rPr>
            </w:pPr>
          </w:p>
        </w:tc>
      </w:tr>
    </w:tbl>
    <w:p w14:paraId="4EA0E4D8" w14:textId="1E2B09F5" w:rsidR="00567BA6" w:rsidRDefault="00567BA6" w:rsidP="00567BA6">
      <w:pPr>
        <w:spacing w:before="240"/>
      </w:pPr>
      <w:r>
        <w:rPr>
          <w:b/>
        </w:rPr>
        <w:t xml:space="preserve">Tier 2 Documentation – </w:t>
      </w:r>
      <w:r w:rsidRPr="00F82718">
        <w:rPr>
          <w:b/>
        </w:rPr>
        <w:t xml:space="preserve">Required </w:t>
      </w:r>
      <w:r w:rsidR="003D6626" w:rsidRPr="005B686C">
        <w:rPr>
          <w:b/>
          <w:i/>
          <w:highlight w:val="yellow"/>
        </w:rPr>
        <w:t>&lt;Insert Agreed Amount of Time&gt;</w:t>
      </w:r>
      <w:r w:rsidRPr="00F82718">
        <w:rPr>
          <w:b/>
        </w:rPr>
        <w:t xml:space="preserve"> </w:t>
      </w:r>
      <w:proofErr w:type="gramStart"/>
      <w:r w:rsidRPr="00F82718">
        <w:rPr>
          <w:b/>
        </w:rPr>
        <w:t>Prior</w:t>
      </w:r>
      <w:proofErr w:type="gramEnd"/>
      <w:r w:rsidRPr="00F82718">
        <w:rPr>
          <w:b/>
        </w:rPr>
        <w:t xml:space="preserve"> to </w:t>
      </w:r>
      <w:r>
        <w:rPr>
          <w:b/>
        </w:rPr>
        <w:t xml:space="preserve">the </w:t>
      </w:r>
      <w:r w:rsidR="003D6626">
        <w:rPr>
          <w:b/>
        </w:rPr>
        <w:t>Assessment:</w:t>
      </w:r>
      <w:r w:rsidRPr="00F82718">
        <w:t xml:space="preserve"> </w:t>
      </w:r>
      <w:r w:rsidR="003D6626">
        <w:t>The Assessor</w:t>
      </w:r>
      <w:r w:rsidRPr="00F82718">
        <w:t xml:space="preserve"> uses the </w:t>
      </w:r>
      <w:r>
        <w:t xml:space="preserve">time </w:t>
      </w:r>
      <w:r w:rsidRPr="00F82718">
        <w:t xml:space="preserve">prior to the </w:t>
      </w:r>
      <w:r w:rsidR="003D6626">
        <w:t>assessment</w:t>
      </w:r>
      <w:r w:rsidRPr="00F82718">
        <w:t xml:space="preserve"> to review documentation, system baseline configurations, or process evidence to prepare for deep-dive analysis into processes, procedures, or technical settings. To facilitate this, </w:t>
      </w:r>
      <w:r w:rsidRPr="00F82718">
        <w:rPr>
          <w:lang w:eastAsia="en-US"/>
        </w:rPr>
        <w:t xml:space="preserve">the documents in </w:t>
      </w:r>
      <w:r>
        <w:rPr>
          <w:lang w:eastAsia="en-US"/>
        </w:rPr>
        <w:fldChar w:fldCharType="begin"/>
      </w:r>
      <w:r>
        <w:rPr>
          <w:lang w:eastAsia="en-US"/>
        </w:rPr>
        <w:instrText xml:space="preserve"> REF _Ref329354342 \h </w:instrText>
      </w:r>
      <w:r>
        <w:rPr>
          <w:lang w:eastAsia="en-US"/>
        </w:rPr>
      </w:r>
      <w:r>
        <w:rPr>
          <w:lang w:eastAsia="en-US"/>
        </w:rPr>
        <w:fldChar w:fldCharType="separate"/>
      </w:r>
      <w:r w:rsidRPr="00F82718">
        <w:t xml:space="preserve">Table </w:t>
      </w:r>
      <w:r>
        <w:rPr>
          <w:lang w:eastAsia="en-US"/>
        </w:rPr>
        <w:fldChar w:fldCharType="end"/>
      </w:r>
      <w:r>
        <w:rPr>
          <w:lang w:eastAsia="en-US"/>
        </w:rPr>
        <w:t xml:space="preserve">3 </w:t>
      </w:r>
      <w:r w:rsidRPr="00F82718">
        <w:rPr>
          <w:lang w:eastAsia="en-US"/>
        </w:rPr>
        <w:t>must</w:t>
      </w:r>
      <w:r w:rsidRPr="00F82718">
        <w:t xml:space="preserve"> be provided </w:t>
      </w:r>
      <w:r w:rsidR="003D6626" w:rsidRPr="005B686C">
        <w:rPr>
          <w:i/>
          <w:highlight w:val="yellow"/>
        </w:rPr>
        <w:t>&lt;Insert Agreed Amount of Time&gt;</w:t>
      </w:r>
      <w:r w:rsidR="003D6626" w:rsidRPr="003D6626">
        <w:t xml:space="preserve"> </w:t>
      </w:r>
      <w:r w:rsidRPr="00F82718">
        <w:t xml:space="preserve">prior to the </w:t>
      </w:r>
      <w:r w:rsidR="003D6626">
        <w:t>assessment</w:t>
      </w:r>
      <w:r w:rsidRPr="00F82718">
        <w:t xml:space="preserve">. This </w:t>
      </w:r>
      <w:r>
        <w:t xml:space="preserve">will </w:t>
      </w:r>
      <w:r w:rsidRPr="00F82718">
        <w:t xml:space="preserve">allow </w:t>
      </w:r>
      <w:r w:rsidR="003D6626" w:rsidRPr="005B686C">
        <w:rPr>
          <w:i/>
          <w:highlight w:val="yellow"/>
        </w:rPr>
        <w:t>&lt;Assessor’s Name&gt;</w:t>
      </w:r>
      <w:r w:rsidRPr="00F82718">
        <w:t xml:space="preserve"> </w:t>
      </w:r>
      <w:r>
        <w:t xml:space="preserve">time </w:t>
      </w:r>
      <w:r w:rsidRPr="00F82718">
        <w:t>to identify gaps in the documentation, such as references to supplemental documentation residing on SharePoint</w:t>
      </w:r>
      <w:r>
        <w:t>/network</w:t>
      </w:r>
      <w:r w:rsidRPr="00F82718">
        <w:t xml:space="preserve"> folders which was not </w:t>
      </w:r>
      <w:r>
        <w:t xml:space="preserve">originally </w:t>
      </w:r>
      <w:r w:rsidRPr="00F82718">
        <w:t xml:space="preserve">provided. </w:t>
      </w:r>
      <w:r>
        <w:t xml:space="preserve">If the provided documentation does not fully meet the information request, </w:t>
      </w:r>
      <w:r w:rsidR="003D6626" w:rsidRPr="005B686C">
        <w:rPr>
          <w:i/>
          <w:highlight w:val="yellow"/>
        </w:rPr>
        <w:t>&lt;Assessor’s Name&gt;</w:t>
      </w:r>
      <w:r w:rsidR="003D6626">
        <w:rPr>
          <w:i/>
        </w:rPr>
        <w:t xml:space="preserve"> </w:t>
      </w:r>
      <w:r w:rsidRPr="00F82718">
        <w:t xml:space="preserve">will </w:t>
      </w:r>
      <w:r>
        <w:t>identify</w:t>
      </w:r>
      <w:r w:rsidRPr="00F82718">
        <w:t xml:space="preserve"> such gaps to </w:t>
      </w:r>
      <w:r w:rsidR="003D6626">
        <w:t>CMS</w:t>
      </w:r>
      <w:r>
        <w:t>,</w:t>
      </w:r>
      <w:r w:rsidRPr="00F82718">
        <w:t xml:space="preserve"> so they can quickly retrieve and provide the additional information. </w:t>
      </w:r>
    </w:p>
    <w:p w14:paraId="0D77FF80" w14:textId="7A55D01A" w:rsidR="00567BA6" w:rsidRPr="00A63EBA" w:rsidRDefault="00567BA6" w:rsidP="00567BA6">
      <w:pPr>
        <w:pStyle w:val="Caption"/>
      </w:pPr>
      <w:bookmarkStart w:id="113" w:name="_Ref329354342"/>
      <w:bookmarkStart w:id="114" w:name="_Toc326076096"/>
      <w:bookmarkStart w:id="115" w:name="_Toc339628572"/>
      <w:bookmarkStart w:id="116" w:name="_Toc347990811"/>
      <w:bookmarkStart w:id="117" w:name="_Toc369630629"/>
      <w:bookmarkStart w:id="118" w:name="_Toc369769105"/>
      <w:bookmarkStart w:id="119" w:name="_Toc486240754"/>
      <w:r w:rsidRPr="00A63EBA">
        <w:t xml:space="preserve">Table </w:t>
      </w:r>
      <w:r w:rsidR="00902852">
        <w:rPr>
          <w:noProof/>
        </w:rPr>
        <w:fldChar w:fldCharType="begin"/>
      </w:r>
      <w:r w:rsidR="00902852">
        <w:rPr>
          <w:noProof/>
        </w:rPr>
        <w:instrText xml:space="preserve"> SEQ Table \* ARABIC </w:instrText>
      </w:r>
      <w:r w:rsidR="00902852">
        <w:rPr>
          <w:noProof/>
        </w:rPr>
        <w:fldChar w:fldCharType="separate"/>
      </w:r>
      <w:r>
        <w:rPr>
          <w:noProof/>
        </w:rPr>
        <w:t>3</w:t>
      </w:r>
      <w:r w:rsidR="00902852">
        <w:rPr>
          <w:noProof/>
        </w:rPr>
        <w:fldChar w:fldCharType="end"/>
      </w:r>
      <w:bookmarkEnd w:id="113"/>
      <w:r w:rsidRPr="00A63EBA">
        <w:t xml:space="preserve">. Tier 2 Documentation - Required </w:t>
      </w:r>
      <w:bookmarkEnd w:id="114"/>
      <w:r w:rsidRPr="00A63EBA">
        <w:t xml:space="preserve">Two Weeks Prior to </w:t>
      </w:r>
      <w:bookmarkEnd w:id="115"/>
      <w:bookmarkEnd w:id="116"/>
      <w:bookmarkEnd w:id="117"/>
      <w:proofErr w:type="gramStart"/>
      <w:r>
        <w:t xml:space="preserve">the </w:t>
      </w:r>
      <w:bookmarkEnd w:id="118"/>
      <w:r w:rsidRPr="000567B9">
        <w:t xml:space="preserve"> </w:t>
      </w:r>
      <w:bookmarkEnd w:id="119"/>
      <w:r w:rsidR="005B686C">
        <w:t>Assessment</w:t>
      </w:r>
      <w:proofErr w:type="gramEnd"/>
    </w:p>
    <w:tbl>
      <w:tblPr>
        <w:tblW w:w="4897"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247"/>
        <w:gridCol w:w="2811"/>
        <w:gridCol w:w="2460"/>
        <w:gridCol w:w="2634"/>
      </w:tblGrid>
      <w:tr w:rsidR="00567BA6" w:rsidRPr="00042AFE" w14:paraId="28BB118D" w14:textId="77777777" w:rsidTr="00310CAF">
        <w:trPr>
          <w:tblHeader/>
        </w:trPr>
        <w:tc>
          <w:tcPr>
            <w:tcW w:w="681" w:type="pct"/>
            <w:tcBorders>
              <w:top w:val="single" w:sz="6" w:space="0" w:color="auto"/>
              <w:left w:val="single" w:sz="6" w:space="0" w:color="auto"/>
              <w:bottom w:val="single" w:sz="6" w:space="0" w:color="auto"/>
            </w:tcBorders>
            <w:shd w:val="clear" w:color="auto" w:fill="000080"/>
          </w:tcPr>
          <w:p w14:paraId="4F917A7C" w14:textId="77777777" w:rsidR="00567BA6" w:rsidRPr="00A55F68" w:rsidRDefault="00567BA6" w:rsidP="00310CAF">
            <w:pPr>
              <w:pStyle w:val="TableColumnHeading"/>
            </w:pPr>
            <w:bookmarkStart w:id="120" w:name="Title3"/>
            <w:bookmarkEnd w:id="120"/>
            <w:r w:rsidRPr="00A55F68">
              <w:t>Document Element #</w:t>
            </w:r>
          </w:p>
        </w:tc>
        <w:tc>
          <w:tcPr>
            <w:tcW w:w="1536" w:type="pct"/>
            <w:tcBorders>
              <w:top w:val="single" w:sz="6" w:space="0" w:color="auto"/>
              <w:bottom w:val="single" w:sz="6" w:space="0" w:color="auto"/>
            </w:tcBorders>
            <w:shd w:val="clear" w:color="auto" w:fill="000080"/>
            <w:vAlign w:val="center"/>
          </w:tcPr>
          <w:p w14:paraId="1B14CE9A" w14:textId="77777777" w:rsidR="00567BA6" w:rsidRPr="00A55F68" w:rsidRDefault="00567BA6" w:rsidP="00310CAF">
            <w:pPr>
              <w:pStyle w:val="TableColumnHeading"/>
            </w:pPr>
            <w:r w:rsidRPr="00A55F68">
              <w:t>Document/Information Requested</w:t>
            </w:r>
          </w:p>
        </w:tc>
        <w:tc>
          <w:tcPr>
            <w:tcW w:w="1344" w:type="pct"/>
            <w:tcBorders>
              <w:top w:val="single" w:sz="6" w:space="0" w:color="auto"/>
              <w:bottom w:val="single" w:sz="6" w:space="0" w:color="auto"/>
            </w:tcBorders>
            <w:shd w:val="clear" w:color="auto" w:fill="000080"/>
          </w:tcPr>
          <w:p w14:paraId="08469E79" w14:textId="77777777" w:rsidR="00567BA6" w:rsidRPr="00A55F68" w:rsidRDefault="00567BA6" w:rsidP="00310CAF">
            <w:pPr>
              <w:pStyle w:val="TableColumnHeading"/>
            </w:pPr>
            <w:r w:rsidRPr="00A55F68">
              <w:t>ARS</w:t>
            </w:r>
          </w:p>
          <w:p w14:paraId="183A4819" w14:textId="77777777" w:rsidR="00567BA6" w:rsidRPr="00A55F68" w:rsidRDefault="00567BA6" w:rsidP="00310CAF">
            <w:pPr>
              <w:pStyle w:val="TableColumnHeading"/>
            </w:pPr>
            <w:r w:rsidRPr="00A55F68">
              <w:t>CMSR</w:t>
            </w:r>
          </w:p>
        </w:tc>
        <w:tc>
          <w:tcPr>
            <w:tcW w:w="1439" w:type="pct"/>
            <w:tcBorders>
              <w:top w:val="single" w:sz="6" w:space="0" w:color="auto"/>
              <w:bottom w:val="single" w:sz="6" w:space="0" w:color="auto"/>
              <w:right w:val="single" w:sz="6" w:space="0" w:color="auto"/>
            </w:tcBorders>
            <w:shd w:val="clear" w:color="auto" w:fill="000080"/>
            <w:vAlign w:val="center"/>
          </w:tcPr>
          <w:p w14:paraId="0EECAD25" w14:textId="77777777" w:rsidR="00567BA6" w:rsidRPr="00A55F68" w:rsidRDefault="00567BA6" w:rsidP="00310CAF">
            <w:pPr>
              <w:pStyle w:val="TableColumnHeading"/>
            </w:pPr>
            <w:r w:rsidRPr="00A55F68">
              <w:t>Comments</w:t>
            </w:r>
          </w:p>
        </w:tc>
      </w:tr>
      <w:tr w:rsidR="00567BA6" w:rsidRPr="00042AFE" w14:paraId="5AE776AA" w14:textId="77777777" w:rsidTr="00310CAF">
        <w:trPr>
          <w:cantSplit/>
        </w:trPr>
        <w:tc>
          <w:tcPr>
            <w:tcW w:w="681" w:type="pct"/>
            <w:tcBorders>
              <w:top w:val="single" w:sz="6" w:space="0" w:color="auto"/>
              <w:left w:val="single" w:sz="6" w:space="0" w:color="auto"/>
              <w:bottom w:val="single" w:sz="6" w:space="0" w:color="auto"/>
              <w:right w:val="single" w:sz="6" w:space="0" w:color="auto"/>
            </w:tcBorders>
            <w:shd w:val="clear" w:color="auto" w:fill="auto"/>
          </w:tcPr>
          <w:p w14:paraId="2B9D0F0A" w14:textId="2FEE2496" w:rsidR="00567BA6" w:rsidRPr="00044FE5" w:rsidRDefault="00567BA6" w:rsidP="00310CAF">
            <w:pPr>
              <w:suppressAutoHyphens/>
              <w:spacing w:before="40" w:after="40"/>
              <w:jc w:val="center"/>
              <w:rPr>
                <w:rFonts w:ascii="Arial" w:eastAsia="Times New Roman" w:hAnsi="Arial"/>
                <w:sz w:val="18"/>
                <w:lang w:eastAsia="en-US"/>
              </w:rPr>
            </w:pPr>
          </w:p>
        </w:tc>
        <w:tc>
          <w:tcPr>
            <w:tcW w:w="1536" w:type="pct"/>
            <w:tcBorders>
              <w:top w:val="single" w:sz="6" w:space="0" w:color="auto"/>
              <w:left w:val="single" w:sz="6" w:space="0" w:color="auto"/>
              <w:bottom w:val="single" w:sz="6" w:space="0" w:color="auto"/>
              <w:right w:val="single" w:sz="6" w:space="0" w:color="auto"/>
            </w:tcBorders>
            <w:shd w:val="clear" w:color="auto" w:fill="auto"/>
          </w:tcPr>
          <w:p w14:paraId="4356AAAE" w14:textId="02DB3E35" w:rsidR="00567BA6" w:rsidRPr="00182983" w:rsidRDefault="00567BA6" w:rsidP="00310CAF">
            <w:pPr>
              <w:pStyle w:val="TableText"/>
              <w:suppressAutoHyphens/>
              <w:rPr>
                <w:rFonts w:eastAsia="Times New Roman" w:cs="Arial"/>
                <w:szCs w:val="18"/>
                <w:lang w:eastAsia="en-US"/>
              </w:rPr>
            </w:pPr>
          </w:p>
        </w:tc>
        <w:tc>
          <w:tcPr>
            <w:tcW w:w="1344" w:type="pct"/>
            <w:tcBorders>
              <w:top w:val="single" w:sz="6" w:space="0" w:color="auto"/>
              <w:left w:val="single" w:sz="6" w:space="0" w:color="auto"/>
              <w:bottom w:val="single" w:sz="6" w:space="0" w:color="auto"/>
              <w:right w:val="single" w:sz="6" w:space="0" w:color="auto"/>
            </w:tcBorders>
            <w:shd w:val="clear" w:color="auto" w:fill="auto"/>
          </w:tcPr>
          <w:p w14:paraId="6EDEA9F4" w14:textId="7429CE46" w:rsidR="00567BA6" w:rsidRPr="00182983" w:rsidRDefault="00567BA6" w:rsidP="00310CAF">
            <w:pPr>
              <w:pStyle w:val="TableText"/>
              <w:suppressAutoHyphens/>
              <w:rPr>
                <w:rFonts w:eastAsia="Times New Roman" w:cs="Arial"/>
                <w:szCs w:val="18"/>
                <w:lang w:eastAsia="en-US"/>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6F2AE030" w14:textId="77777777" w:rsidR="00567BA6" w:rsidRPr="00182983" w:rsidRDefault="00567BA6" w:rsidP="00310CAF">
            <w:pPr>
              <w:suppressAutoHyphens/>
              <w:spacing w:before="40" w:after="40"/>
              <w:rPr>
                <w:rFonts w:ascii="Arial" w:eastAsia="Times New Roman" w:hAnsi="Arial" w:cs="Arial"/>
                <w:sz w:val="18"/>
                <w:szCs w:val="18"/>
                <w:lang w:eastAsia="en-US"/>
              </w:rPr>
            </w:pPr>
          </w:p>
        </w:tc>
      </w:tr>
      <w:tr w:rsidR="00567BA6" w:rsidRPr="00042AFE" w14:paraId="498CAE89" w14:textId="77777777" w:rsidTr="00310CAF">
        <w:trPr>
          <w:cantSplit/>
        </w:trPr>
        <w:tc>
          <w:tcPr>
            <w:tcW w:w="681" w:type="pct"/>
            <w:tcBorders>
              <w:top w:val="single" w:sz="6" w:space="0" w:color="auto"/>
              <w:left w:val="single" w:sz="6" w:space="0" w:color="auto"/>
              <w:bottom w:val="single" w:sz="6" w:space="0" w:color="auto"/>
              <w:right w:val="single" w:sz="6" w:space="0" w:color="auto"/>
            </w:tcBorders>
            <w:shd w:val="clear" w:color="auto" w:fill="auto"/>
          </w:tcPr>
          <w:p w14:paraId="7CC040E1" w14:textId="4857F0EC" w:rsidR="00567BA6" w:rsidRPr="00044FE5" w:rsidRDefault="00567BA6" w:rsidP="00310CAF">
            <w:pPr>
              <w:suppressAutoHyphens/>
              <w:spacing w:before="40" w:after="40"/>
              <w:jc w:val="center"/>
              <w:rPr>
                <w:rFonts w:ascii="Arial" w:eastAsia="Times New Roman" w:hAnsi="Arial"/>
                <w:sz w:val="18"/>
                <w:lang w:eastAsia="en-US"/>
              </w:rPr>
            </w:pPr>
          </w:p>
        </w:tc>
        <w:tc>
          <w:tcPr>
            <w:tcW w:w="1536" w:type="pct"/>
            <w:tcBorders>
              <w:top w:val="single" w:sz="6" w:space="0" w:color="auto"/>
              <w:left w:val="single" w:sz="6" w:space="0" w:color="auto"/>
              <w:bottom w:val="single" w:sz="6" w:space="0" w:color="auto"/>
              <w:right w:val="single" w:sz="6" w:space="0" w:color="auto"/>
            </w:tcBorders>
            <w:shd w:val="clear" w:color="auto" w:fill="auto"/>
          </w:tcPr>
          <w:p w14:paraId="7685F1DE" w14:textId="035754AC" w:rsidR="00567BA6" w:rsidRDefault="00567BA6" w:rsidP="00310CAF">
            <w:pPr>
              <w:pStyle w:val="TableText"/>
              <w:suppressAutoHyphens/>
              <w:rPr>
                <w:rFonts w:eastAsia="Times New Roman" w:cs="Arial"/>
                <w:szCs w:val="18"/>
                <w:lang w:eastAsia="en-US"/>
              </w:rPr>
            </w:pPr>
          </w:p>
        </w:tc>
        <w:tc>
          <w:tcPr>
            <w:tcW w:w="1344" w:type="pct"/>
            <w:tcBorders>
              <w:top w:val="single" w:sz="6" w:space="0" w:color="auto"/>
              <w:left w:val="single" w:sz="6" w:space="0" w:color="auto"/>
              <w:bottom w:val="single" w:sz="6" w:space="0" w:color="auto"/>
              <w:right w:val="single" w:sz="6" w:space="0" w:color="auto"/>
            </w:tcBorders>
            <w:shd w:val="clear" w:color="auto" w:fill="auto"/>
          </w:tcPr>
          <w:p w14:paraId="0B9CD4DA" w14:textId="5DFE6436" w:rsidR="00567BA6" w:rsidRPr="00182983" w:rsidRDefault="00567BA6" w:rsidP="00310CAF">
            <w:pPr>
              <w:pStyle w:val="TableText"/>
              <w:suppressAutoHyphens/>
              <w:rPr>
                <w:rFonts w:eastAsia="Times New Roman" w:cs="Arial"/>
                <w:szCs w:val="18"/>
                <w:lang w:eastAsia="en-US"/>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1A9E64C6" w14:textId="77777777" w:rsidR="00567BA6" w:rsidRDefault="00567BA6" w:rsidP="00310CAF">
            <w:pPr>
              <w:suppressAutoHyphens/>
              <w:spacing w:before="40" w:after="40"/>
              <w:rPr>
                <w:rFonts w:ascii="Arial" w:eastAsia="Times New Roman" w:hAnsi="Arial"/>
                <w:sz w:val="18"/>
                <w:lang w:eastAsia="en-US"/>
              </w:rPr>
            </w:pPr>
          </w:p>
        </w:tc>
      </w:tr>
    </w:tbl>
    <w:p w14:paraId="351096DC" w14:textId="77777777" w:rsidR="00567BA6" w:rsidRDefault="00567BA6" w:rsidP="00567BA6">
      <w:pPr>
        <w:pStyle w:val="Heading2"/>
      </w:pPr>
      <w:bookmarkStart w:id="121" w:name="_Toc269769063"/>
      <w:bookmarkStart w:id="122" w:name="_Toc486240727"/>
      <w:r>
        <w:t>Enumeration</w:t>
      </w:r>
      <w:bookmarkEnd w:id="121"/>
      <w:bookmarkEnd w:id="122"/>
    </w:p>
    <w:p w14:paraId="58784EA3" w14:textId="11E908E7" w:rsidR="00567BA6" w:rsidRPr="003304B9" w:rsidRDefault="00567BA6" w:rsidP="00567BA6">
      <w:pPr>
        <w:rPr>
          <w:lang w:eastAsia="en-US"/>
        </w:rPr>
      </w:pPr>
      <w:r>
        <w:rPr>
          <w:lang w:eastAsia="en-US"/>
        </w:rPr>
        <w:t xml:space="preserve">The </w:t>
      </w:r>
      <w:r w:rsidR="000B1098" w:rsidRPr="003D6626">
        <w:rPr>
          <w:i/>
          <w:highlight w:val="yellow"/>
          <w:lang w:eastAsia="en-US"/>
        </w:rPr>
        <w:t>&lt;Assessor’s Name&gt;</w:t>
      </w:r>
      <w:r w:rsidRPr="00DC6887">
        <w:rPr>
          <w:lang w:eastAsia="en-US"/>
        </w:rPr>
        <w:t xml:space="preserve"> will use</w:t>
      </w:r>
      <w:r>
        <w:rPr>
          <w:lang w:eastAsia="en-US"/>
        </w:rPr>
        <w:t xml:space="preserve"> various methods and tools to enumerate the system and its security policies.</w:t>
      </w:r>
    </w:p>
    <w:p w14:paraId="1A6D9F74" w14:textId="77777777" w:rsidR="00567BA6" w:rsidRPr="00CE79B9" w:rsidRDefault="00567BA6" w:rsidP="00567BA6">
      <w:pPr>
        <w:pStyle w:val="Heading3"/>
        <w:tabs>
          <w:tab w:val="clear" w:pos="1440"/>
          <w:tab w:val="num" w:pos="900"/>
        </w:tabs>
        <w:ind w:left="720"/>
      </w:pPr>
      <w:bookmarkStart w:id="123" w:name="_Toc486240728"/>
      <w:r w:rsidRPr="00CE79B9">
        <w:t>Documentation Review</w:t>
      </w:r>
      <w:bookmarkEnd w:id="123"/>
    </w:p>
    <w:p w14:paraId="7A8AEF9E" w14:textId="275A6EC5" w:rsidR="00567BA6" w:rsidRDefault="00567BA6" w:rsidP="00567BA6">
      <w:r w:rsidRPr="00CE79B9">
        <w:t>Prior to</w:t>
      </w:r>
      <w:r>
        <w:t>,</w:t>
      </w:r>
      <w:r w:rsidRPr="00CE79B9">
        <w:t xml:space="preserve"> and during the assessment, the </w:t>
      </w:r>
      <w:r w:rsidR="000B1098" w:rsidRPr="003D6626">
        <w:rPr>
          <w:highlight w:val="yellow"/>
        </w:rPr>
        <w:t>&lt;Assessor’s Name&gt;</w:t>
      </w:r>
      <w:r w:rsidRPr="00CE79B9">
        <w:t xml:space="preserve"> will review documents provided by CMS</w:t>
      </w:r>
      <w:r w:rsidR="003D6626">
        <w:t>.</w:t>
      </w:r>
      <w:r>
        <w:t xml:space="preserve"> </w:t>
      </w:r>
      <w:r w:rsidRPr="00CE79B9">
        <w:t>The review will assess whether appropriate management and operational controls have been implemented</w:t>
      </w:r>
      <w:r>
        <w:t>. H</w:t>
      </w:r>
      <w:r w:rsidRPr="00CE79B9">
        <w:t xml:space="preserve">owever, it will also be used to augment technical controls. For example, if the </w:t>
      </w:r>
      <w:r>
        <w:t>ARS CMSR</w:t>
      </w:r>
      <w:r w:rsidRPr="00CE79B9">
        <w:t xml:space="preserve"> stipulates that the password length for the information system is required to be eight characters</w:t>
      </w:r>
      <w:r>
        <w:t>,</w:t>
      </w:r>
      <w:r w:rsidRPr="00CE79B9">
        <w:t xml:space="preserve"> and the SSP documents that the length of passwords is eight characters, the technical assessment will confirm whether passwords </w:t>
      </w:r>
      <w:r w:rsidRPr="00DC6887">
        <w:t xml:space="preserve">are configured to be eight characters in length. As a part of the assessment and when feasible, </w:t>
      </w:r>
      <w:r>
        <w:t xml:space="preserve">the </w:t>
      </w:r>
      <w:r w:rsidR="000B1098" w:rsidRPr="003D6626">
        <w:rPr>
          <w:i/>
          <w:highlight w:val="yellow"/>
        </w:rPr>
        <w:t>&lt;Assessor’s Name&gt;</w:t>
      </w:r>
      <w:r>
        <w:t xml:space="preserve"> </w:t>
      </w:r>
      <w:r w:rsidRPr="00DC6887">
        <w:t>will evaluate the adequacy and completeness of the SSP</w:t>
      </w:r>
      <w:r>
        <w:t xml:space="preserve"> </w:t>
      </w:r>
      <w:r w:rsidRPr="00DC6887">
        <w:t xml:space="preserve">in accordance with CMS guidelines and provide feedback. In general, the </w:t>
      </w:r>
      <w:r w:rsidR="000B1098" w:rsidRPr="003D6626">
        <w:rPr>
          <w:i/>
          <w:highlight w:val="yellow"/>
        </w:rPr>
        <w:t>&lt;Assessor’s Name&gt;</w:t>
      </w:r>
      <w:r w:rsidRPr="0085402F">
        <w:t xml:space="preserve"> will review, but not be limited to, the following sample set of documentation:</w:t>
      </w:r>
      <w:r>
        <w:t xml:space="preserve"> SSP. </w:t>
      </w:r>
      <w:r w:rsidRPr="00CE79B9">
        <w:t xml:space="preserve">For the complete documentation list, refer to Section </w:t>
      </w:r>
      <w:r>
        <w:fldChar w:fldCharType="begin"/>
      </w:r>
      <w:r>
        <w:instrText xml:space="preserve"> REF _Ref369787584 \r \h </w:instrText>
      </w:r>
      <w:r>
        <w:fldChar w:fldCharType="separate"/>
      </w:r>
      <w:r>
        <w:t>3.1.2</w:t>
      </w:r>
      <w:r>
        <w:fldChar w:fldCharType="end"/>
      </w:r>
      <w:r w:rsidRPr="00CE79B9">
        <w:t>.</w:t>
      </w:r>
      <w:r>
        <w:t xml:space="preserve"> </w:t>
      </w:r>
      <w:r w:rsidRPr="005632ED">
        <w:t xml:space="preserve">During the assessment, </w:t>
      </w:r>
      <w:r>
        <w:t xml:space="preserve">the </w:t>
      </w:r>
      <w:r w:rsidR="000B1098" w:rsidRPr="003D6626">
        <w:rPr>
          <w:i/>
          <w:highlight w:val="yellow"/>
        </w:rPr>
        <w:t>&lt;Assessor’s Name&gt;</w:t>
      </w:r>
      <w:r w:rsidRPr="005632ED">
        <w:t xml:space="preserve"> will provide written evaluations of the ISRA, SSP, and CP</w:t>
      </w:r>
      <w:r>
        <w:t>,</w:t>
      </w:r>
      <w:r w:rsidRPr="005632ED">
        <w:t xml:space="preserve"> and use these evaluation documents as a basis for interview, discussion, and clarification.</w:t>
      </w:r>
    </w:p>
    <w:p w14:paraId="3F176F5E" w14:textId="77777777" w:rsidR="00567BA6" w:rsidRPr="008A3926" w:rsidRDefault="00567BA6" w:rsidP="00567BA6">
      <w:pPr>
        <w:pStyle w:val="Heading2"/>
      </w:pPr>
      <w:bookmarkStart w:id="124" w:name="_Toc486240729"/>
      <w:r>
        <w:lastRenderedPageBreak/>
        <w:t>Testing and Review</w:t>
      </w:r>
      <w:bookmarkEnd w:id="124"/>
    </w:p>
    <w:p w14:paraId="01184371" w14:textId="40E09AA8" w:rsidR="00567BA6" w:rsidRPr="003D6626" w:rsidRDefault="003D6626" w:rsidP="00567BA6">
      <w:pPr>
        <w:rPr>
          <w:i/>
        </w:rPr>
      </w:pPr>
      <w:r w:rsidRPr="003D6626">
        <w:rPr>
          <w:i/>
        </w:rPr>
        <w:t>&lt;</w:t>
      </w:r>
      <w:r w:rsidR="00567BA6" w:rsidRPr="003D6626">
        <w:rPr>
          <w:i/>
        </w:rPr>
        <w:t xml:space="preserve">The </w:t>
      </w:r>
      <w:r w:rsidR="000B1098" w:rsidRPr="003D6626">
        <w:rPr>
          <w:i/>
          <w:highlight w:val="yellow"/>
        </w:rPr>
        <w:t>&lt;Assessor’s Name&gt;</w:t>
      </w:r>
      <w:r w:rsidR="00567BA6" w:rsidRPr="003D6626">
        <w:rPr>
          <w:i/>
        </w:rPr>
        <w:t xml:space="preserve"> will perform activities that typically involve both the automated testing of security vulnerabilities via software tools, manual analysis, and the evaluation of particular aspects of the organization’s security policies and practices.</w:t>
      </w:r>
    </w:p>
    <w:p w14:paraId="1ADFF4CF" w14:textId="25372ECF" w:rsidR="00567BA6" w:rsidRPr="003D6626" w:rsidRDefault="003D6626" w:rsidP="00567BA6">
      <w:pPr>
        <w:spacing w:before="240" w:after="0"/>
        <w:rPr>
          <w:i/>
        </w:rPr>
      </w:pPr>
      <w:r w:rsidRPr="003D6626">
        <w:rPr>
          <w:i/>
          <w:highlight w:val="yellow"/>
        </w:rPr>
        <w:t>&lt;Assessor’s Name&gt;</w:t>
      </w:r>
      <w:r w:rsidR="00567BA6" w:rsidRPr="003D6626">
        <w:rPr>
          <w:i/>
        </w:rPr>
        <w:t xml:space="preserve"> will perform the following assessment activities:</w:t>
      </w:r>
    </w:p>
    <w:p w14:paraId="1CBF69DE" w14:textId="77777777" w:rsidR="00567BA6" w:rsidRPr="003D6626" w:rsidRDefault="00567BA6" w:rsidP="00567BA6">
      <w:pPr>
        <w:pStyle w:val="Bullet1"/>
        <w:spacing w:before="0"/>
        <w:rPr>
          <w:i/>
        </w:rPr>
      </w:pPr>
      <w:bookmarkStart w:id="125" w:name="_Toc244316572"/>
      <w:bookmarkStart w:id="126" w:name="_Toc242022578"/>
      <w:bookmarkStart w:id="127" w:name="_Toc245101949"/>
      <w:bookmarkStart w:id="128" w:name="_Toc2165508"/>
      <w:r w:rsidRPr="003D6626">
        <w:rPr>
          <w:i/>
        </w:rPr>
        <w:t>Conduct interviews with key staff to examine management, operational, and technical controls</w:t>
      </w:r>
    </w:p>
    <w:p w14:paraId="764D1F42" w14:textId="77777777" w:rsidR="00567BA6" w:rsidRPr="003D6626" w:rsidRDefault="00567BA6" w:rsidP="00567BA6">
      <w:pPr>
        <w:pStyle w:val="Bullet1"/>
        <w:rPr>
          <w:i/>
        </w:rPr>
      </w:pPr>
      <w:r w:rsidRPr="003D6626">
        <w:rPr>
          <w:i/>
        </w:rPr>
        <w:t>Examine documentation to ensure adherence to CMS policies and standards</w:t>
      </w:r>
    </w:p>
    <w:p w14:paraId="07B5129D" w14:textId="510B7DA9" w:rsidR="00567BA6" w:rsidRPr="003D6626" w:rsidRDefault="00567BA6" w:rsidP="00567BA6">
      <w:pPr>
        <w:pStyle w:val="Bullet1"/>
        <w:rPr>
          <w:i/>
        </w:rPr>
      </w:pPr>
      <w:r w:rsidRPr="003D6626">
        <w:rPr>
          <w:i/>
        </w:rPr>
        <w:t>Collect artifacts/evidence that demonstrate the CMS security controls are operating as designed</w:t>
      </w:r>
      <w:r w:rsidR="003D6626" w:rsidRPr="003D6626">
        <w:rPr>
          <w:i/>
        </w:rPr>
        <w:t>&gt;</w:t>
      </w:r>
    </w:p>
    <w:p w14:paraId="4897D4FF" w14:textId="77777777" w:rsidR="00567BA6" w:rsidRPr="00CE79B9" w:rsidRDefault="00567BA6" w:rsidP="00567BA6">
      <w:pPr>
        <w:pStyle w:val="Heading3"/>
        <w:tabs>
          <w:tab w:val="clear" w:pos="1440"/>
          <w:tab w:val="num" w:pos="900"/>
        </w:tabs>
        <w:ind w:left="720"/>
      </w:pPr>
      <w:bookmarkStart w:id="129" w:name="_Toc486240730"/>
      <w:r w:rsidRPr="00CE79B9">
        <w:t>Interviews</w:t>
      </w:r>
      <w:bookmarkEnd w:id="125"/>
      <w:bookmarkEnd w:id="126"/>
      <w:bookmarkEnd w:id="127"/>
      <w:bookmarkEnd w:id="129"/>
    </w:p>
    <w:p w14:paraId="03D30AD0" w14:textId="77777777" w:rsidR="00567BA6" w:rsidRPr="00CE79B9" w:rsidRDefault="00567BA6" w:rsidP="00567BA6">
      <w:pPr>
        <w:spacing w:after="0"/>
      </w:pPr>
      <w:r w:rsidRPr="00CE79B9">
        <w:t>Interviews will focus on a review of the management, operational, and technical controls associated with the CMSR, CMS TRA security policies, procedures, and standards. Interviews will also help gain a better understanding of the system environment’s security posture and will supplement findings identified during the technical testing. When available and applicable, electronic copies of additional written documentation will be collected for review. Subject Matter Experts (SME) in the following areas will be interviewed:</w:t>
      </w:r>
    </w:p>
    <w:p w14:paraId="52528EAD" w14:textId="63F4862E" w:rsidR="00567BA6" w:rsidRPr="00CE79B9" w:rsidRDefault="00567BA6" w:rsidP="00567BA6">
      <w:pPr>
        <w:pStyle w:val="Bullet1"/>
        <w:spacing w:before="0"/>
      </w:pPr>
    </w:p>
    <w:p w14:paraId="443856C4" w14:textId="77777777" w:rsidR="00567BA6" w:rsidRPr="00CE79B9" w:rsidRDefault="00567BA6" w:rsidP="00567BA6">
      <w:pPr>
        <w:pStyle w:val="Heading3"/>
        <w:tabs>
          <w:tab w:val="clear" w:pos="1440"/>
          <w:tab w:val="num" w:pos="900"/>
        </w:tabs>
        <w:ind w:left="720"/>
      </w:pPr>
      <w:bookmarkStart w:id="130" w:name="_Toc269966509"/>
      <w:bookmarkStart w:id="131" w:name="_Toc269969833"/>
      <w:bookmarkStart w:id="132" w:name="_Toc269966510"/>
      <w:bookmarkStart w:id="133" w:name="_Toc269969834"/>
      <w:bookmarkStart w:id="134" w:name="_Toc269966511"/>
      <w:bookmarkStart w:id="135" w:name="_Toc269969835"/>
      <w:bookmarkStart w:id="136" w:name="_Toc269966512"/>
      <w:bookmarkStart w:id="137" w:name="_Toc269969836"/>
      <w:bookmarkStart w:id="138" w:name="_Toc269966721"/>
      <w:bookmarkStart w:id="139" w:name="_Toc269970045"/>
      <w:bookmarkStart w:id="140" w:name="_Toc269966722"/>
      <w:bookmarkStart w:id="141" w:name="_Toc269970046"/>
      <w:bookmarkStart w:id="142" w:name="_Toc486240731"/>
      <w:bookmarkStart w:id="143" w:name="_Toc244316574"/>
      <w:bookmarkStart w:id="144" w:name="_Toc242022580"/>
      <w:bookmarkStart w:id="145" w:name="_Toc245101951"/>
      <w:bookmarkEnd w:id="130"/>
      <w:bookmarkEnd w:id="131"/>
      <w:bookmarkEnd w:id="132"/>
      <w:bookmarkEnd w:id="133"/>
      <w:bookmarkEnd w:id="134"/>
      <w:bookmarkEnd w:id="135"/>
      <w:bookmarkEnd w:id="136"/>
      <w:bookmarkEnd w:id="137"/>
      <w:bookmarkEnd w:id="138"/>
      <w:bookmarkEnd w:id="139"/>
      <w:bookmarkEnd w:id="140"/>
      <w:bookmarkEnd w:id="141"/>
      <w:r>
        <w:t>Observance</w:t>
      </w:r>
      <w:r w:rsidRPr="00CE79B9">
        <w:t>s</w:t>
      </w:r>
      <w:bookmarkEnd w:id="142"/>
    </w:p>
    <w:p w14:paraId="406587D4" w14:textId="2D260E98" w:rsidR="00567BA6" w:rsidRPr="00DC6887" w:rsidRDefault="00567BA6" w:rsidP="00567BA6">
      <w:pPr>
        <w:spacing w:after="0"/>
      </w:pPr>
      <w:r w:rsidRPr="00CE79B9">
        <w:t xml:space="preserve">During the course of the </w:t>
      </w:r>
      <w:r w:rsidRPr="00DC6887">
        <w:t xml:space="preserve">assessment, the </w:t>
      </w:r>
      <w:r w:rsidR="000B1098" w:rsidRPr="003D6626">
        <w:rPr>
          <w:highlight w:val="yellow"/>
        </w:rPr>
        <w:t>&lt;Assessor’s Name&gt;</w:t>
      </w:r>
      <w:r w:rsidRPr="00DC6887">
        <w:t xml:space="preserve"> will also scrutinize personnel and the physical environment, as applicable, to determine if security policies and procedures are being followed. Examples of areas that may be included are:</w:t>
      </w:r>
    </w:p>
    <w:bookmarkEnd w:id="128"/>
    <w:bookmarkEnd w:id="143"/>
    <w:bookmarkEnd w:id="144"/>
    <w:bookmarkEnd w:id="145"/>
    <w:p w14:paraId="3553BAEB" w14:textId="77777777" w:rsidR="00567BA6" w:rsidRDefault="00567BA6" w:rsidP="00567BA6"/>
    <w:p w14:paraId="6836A515" w14:textId="77777777" w:rsidR="00567BA6" w:rsidRDefault="00567BA6" w:rsidP="00567BA6">
      <w:pPr>
        <w:sectPr w:rsidR="00567BA6" w:rsidSect="00310CAF">
          <w:pgSz w:w="12240" w:h="15840" w:code="1"/>
          <w:pgMar w:top="1440" w:right="1440" w:bottom="1440" w:left="1440" w:header="576" w:footer="576" w:gutter="0"/>
          <w:cols w:space="720"/>
          <w:titlePg/>
          <w:docGrid w:linePitch="360"/>
        </w:sectPr>
      </w:pPr>
    </w:p>
    <w:p w14:paraId="1367FD0F" w14:textId="77777777" w:rsidR="00567BA6" w:rsidRDefault="00567BA6" w:rsidP="00567BA6">
      <w:pPr>
        <w:pStyle w:val="Heading1"/>
      </w:pPr>
      <w:bookmarkStart w:id="146" w:name="_Toc486240732"/>
      <w:bookmarkStart w:id="147" w:name="_Toc211341877"/>
      <w:bookmarkStart w:id="148" w:name="_Toc211828398"/>
      <w:bookmarkStart w:id="149" w:name="_Toc244316581"/>
      <w:bookmarkStart w:id="150" w:name="_Toc242022587"/>
      <w:bookmarkStart w:id="151" w:name="_Toc245101958"/>
      <w:bookmarkStart w:id="152" w:name="_Toc85368053"/>
      <w:bookmarkStart w:id="153" w:name="_Toc88465242"/>
      <w:bookmarkStart w:id="154" w:name="_Toc89500309"/>
      <w:bookmarkStart w:id="155" w:name="_Toc89505535"/>
      <w:bookmarkStart w:id="156" w:name="_Toc89668255"/>
      <w:bookmarkStart w:id="157" w:name="_Toc89669697"/>
      <w:bookmarkStart w:id="158" w:name="_Toc89669762"/>
      <w:bookmarkStart w:id="159" w:name="_Toc101957241"/>
      <w:bookmarkStart w:id="160" w:name="_Toc102191162"/>
      <w:bookmarkStart w:id="161" w:name="_Toc102275724"/>
      <w:bookmarkStart w:id="162" w:name="_Toc102290284"/>
      <w:bookmarkStart w:id="163" w:name="_Toc102290408"/>
      <w:bookmarkStart w:id="164" w:name="_Toc102544368"/>
      <w:bookmarkStart w:id="165" w:name="_Toc102544489"/>
      <w:bookmarkStart w:id="166" w:name="_Toc115151393"/>
      <w:bookmarkStart w:id="167" w:name="_Toc174175909"/>
      <w:r>
        <w:lastRenderedPageBreak/>
        <w:t>Reporting</w:t>
      </w:r>
      <w:bookmarkEnd w:id="146"/>
    </w:p>
    <w:p w14:paraId="1763E78B" w14:textId="05970B4A" w:rsidR="00567BA6" w:rsidRDefault="00567BA6" w:rsidP="00567BA6">
      <w:r w:rsidRPr="00CE79B9">
        <w:t xml:space="preserve">This section outlines </w:t>
      </w:r>
      <w:r>
        <w:t xml:space="preserve">how </w:t>
      </w:r>
      <w:r w:rsidRPr="00EB7B4B">
        <w:t xml:space="preserve">the </w:t>
      </w:r>
      <w:r w:rsidR="000B1098" w:rsidRPr="003D6626">
        <w:rPr>
          <w:highlight w:val="yellow"/>
        </w:rPr>
        <w:t>&lt;Assessor’s Name&gt;</w:t>
      </w:r>
      <w:r w:rsidRPr="00EB7B4B">
        <w:t xml:space="preserve"> </w:t>
      </w:r>
      <w:r w:rsidRPr="009F41F2">
        <w:t>will</w:t>
      </w:r>
      <w:r>
        <w:t xml:space="preserve"> report vulnerabilities during the assessment.</w:t>
      </w:r>
    </w:p>
    <w:p w14:paraId="6EB670B9" w14:textId="77777777" w:rsidR="00567BA6" w:rsidRPr="00CE79B9" w:rsidRDefault="00567BA6" w:rsidP="00567BA6">
      <w:pPr>
        <w:pStyle w:val="Heading2"/>
      </w:pPr>
      <w:bookmarkStart w:id="168" w:name="_Toc486240733"/>
      <w:r>
        <w:t>Security Control Assessment</w:t>
      </w:r>
      <w:r w:rsidRPr="00CE79B9">
        <w:t xml:space="preserve"> Findings Spreadsheet</w:t>
      </w:r>
      <w:bookmarkEnd w:id="147"/>
      <w:bookmarkEnd w:id="148"/>
      <w:bookmarkEnd w:id="149"/>
      <w:bookmarkEnd w:id="150"/>
      <w:bookmarkEnd w:id="151"/>
      <w:bookmarkEnd w:id="168"/>
    </w:p>
    <w:p w14:paraId="680F5002" w14:textId="5EA142D9" w:rsidR="00567BA6" w:rsidRDefault="00567BA6" w:rsidP="00567BA6">
      <w:r w:rsidRPr="00CE79B9">
        <w:t xml:space="preserve">The </w:t>
      </w:r>
      <w:r w:rsidR="003D6626">
        <w:t>assessment</w:t>
      </w:r>
      <w:r w:rsidRPr="00CE79B9">
        <w:t xml:space="preserve"> findings spreadsheet (</w:t>
      </w:r>
      <w:r>
        <w:t>Table 4</w:t>
      </w:r>
      <w:r w:rsidRPr="008C79F5">
        <w:t>) i</w:t>
      </w:r>
      <w:r w:rsidRPr="00CE79B9">
        <w:t xml:space="preserve">s a running tabulation of findings identified during the </w:t>
      </w:r>
      <w:r>
        <w:t>assessment that</w:t>
      </w:r>
      <w:r w:rsidRPr="00CE79B9">
        <w:t xml:space="preserve"> is reviewed during Daily Out-Briefs (DOB</w:t>
      </w:r>
      <w:r>
        <w:t>s</w:t>
      </w:r>
      <w:r w:rsidRPr="00CE79B9">
        <w:t xml:space="preserve">). Findings are broken out by day and then sorted according to risk level. For updates to a previous day’s findings, the updated cell is highlighted in yellow. Although high and </w:t>
      </w:r>
      <w:r>
        <w:t>moderate</w:t>
      </w:r>
      <w:r w:rsidRPr="00CE79B9">
        <w:t xml:space="preserve"> risk-level findings are discussed during the DOBs, questions pertaining to low risk-level findings may be raised for clarification. Further details about the spreadsheet columns are listed in </w:t>
      </w:r>
      <w:r>
        <w:t xml:space="preserve">the </w:t>
      </w:r>
      <w:r w:rsidRPr="00CE79B9">
        <w:t>following sections.</w:t>
      </w:r>
    </w:p>
    <w:p w14:paraId="2E7D3EA9" w14:textId="77777777" w:rsidR="00567BA6" w:rsidRPr="00CE79B9" w:rsidRDefault="00567BA6" w:rsidP="00567BA6"/>
    <w:p w14:paraId="15D99C62" w14:textId="77777777" w:rsidR="00567BA6" w:rsidRPr="00CE79B9" w:rsidRDefault="00567BA6" w:rsidP="00567BA6">
      <w:pPr>
        <w:sectPr w:rsidR="00567BA6" w:rsidRPr="00CE79B9" w:rsidSect="00310CAF">
          <w:pgSz w:w="12240" w:h="15840" w:code="1"/>
          <w:pgMar w:top="1440" w:right="1440" w:bottom="1440" w:left="1440" w:header="576" w:footer="576" w:gutter="0"/>
          <w:cols w:space="720"/>
          <w:titlePg/>
          <w:docGrid w:linePitch="360"/>
        </w:sectPr>
      </w:pPr>
      <w:bookmarkStart w:id="169" w:name="_Ref239214166"/>
    </w:p>
    <w:p w14:paraId="58511DE9" w14:textId="77777777" w:rsidR="00567BA6" w:rsidRPr="00CE79B9" w:rsidRDefault="00567BA6" w:rsidP="00567BA6">
      <w:pPr>
        <w:pStyle w:val="TableCaption"/>
      </w:pPr>
      <w:bookmarkStart w:id="170" w:name="_Ref245617140"/>
      <w:bookmarkStart w:id="171" w:name="_Ref279652290"/>
      <w:bookmarkStart w:id="172" w:name="_Toc242021722"/>
      <w:bookmarkStart w:id="173" w:name="_Toc388521427"/>
      <w:bookmarkStart w:id="174" w:name="_Toc486240755"/>
      <w:r w:rsidRPr="00CE79B9">
        <w:lastRenderedPageBreak/>
        <w:t xml:space="preserve">Table </w:t>
      </w:r>
      <w:bookmarkEnd w:id="169"/>
      <w:bookmarkEnd w:id="170"/>
      <w:r>
        <w:fldChar w:fldCharType="begin"/>
      </w:r>
      <w:r>
        <w:instrText xml:space="preserve"> SEQ Table \* ARABIC </w:instrText>
      </w:r>
      <w:r>
        <w:fldChar w:fldCharType="separate"/>
      </w:r>
      <w:r>
        <w:rPr>
          <w:noProof/>
        </w:rPr>
        <w:t>4</w:t>
      </w:r>
      <w:r>
        <w:fldChar w:fldCharType="end"/>
      </w:r>
      <w:bookmarkEnd w:id="171"/>
      <w:r w:rsidRPr="00CE79B9">
        <w:t>. Findings Spreadsheet</w:t>
      </w:r>
      <w:bookmarkEnd w:id="172"/>
      <w:bookmarkEnd w:id="173"/>
      <w:bookmarkEnd w:id="174"/>
    </w:p>
    <w:p w14:paraId="3AF56A55" w14:textId="7EB7A771" w:rsidR="00567BA6" w:rsidRPr="00B90A38" w:rsidRDefault="00B90A38" w:rsidP="00567BA6">
      <w:pPr>
        <w:jc w:val="center"/>
        <w:rPr>
          <w:i/>
        </w:rPr>
      </w:pPr>
      <w:r w:rsidRPr="00B90A38">
        <w:rPr>
          <w:i/>
          <w:noProof/>
          <w:highlight w:val="yellow"/>
          <w:lang w:eastAsia="en-US"/>
        </w:rPr>
        <w:t>&lt;Insert screenshot of Findings Spreadsheet as needed&gt;</w:t>
      </w:r>
    </w:p>
    <w:p w14:paraId="73FD0DED" w14:textId="77777777" w:rsidR="00567BA6" w:rsidRPr="00CE79B9" w:rsidRDefault="00567BA6" w:rsidP="00567BA6">
      <w:pPr>
        <w:rPr>
          <w:b/>
          <w:i/>
          <w:lang w:eastAsia="en-US"/>
        </w:rPr>
      </w:pPr>
    </w:p>
    <w:p w14:paraId="4E0C2F23" w14:textId="77777777" w:rsidR="00567BA6" w:rsidRPr="00CE79B9" w:rsidRDefault="00567BA6" w:rsidP="00567BA6">
      <w:pPr>
        <w:sectPr w:rsidR="00567BA6" w:rsidRPr="00CE79B9" w:rsidSect="00310CAF">
          <w:headerReference w:type="first" r:id="rId20"/>
          <w:footerReference w:type="first" r:id="rId21"/>
          <w:pgSz w:w="15840" w:h="12240" w:orient="landscape" w:code="1"/>
          <w:pgMar w:top="1440" w:right="1440" w:bottom="1440" w:left="1440" w:header="576" w:footer="576" w:gutter="0"/>
          <w:cols w:space="720"/>
          <w:titlePg/>
          <w:docGrid w:linePitch="360"/>
        </w:sectPr>
      </w:pPr>
    </w:p>
    <w:p w14:paraId="44793D3D" w14:textId="77777777" w:rsidR="00567BA6" w:rsidRPr="00CE79B9" w:rsidRDefault="00567BA6" w:rsidP="00567BA6">
      <w:pPr>
        <w:pStyle w:val="Heading3"/>
        <w:tabs>
          <w:tab w:val="clear" w:pos="1440"/>
          <w:tab w:val="num" w:pos="900"/>
        </w:tabs>
        <w:ind w:left="720"/>
      </w:pPr>
      <w:bookmarkStart w:id="175" w:name="_Toc211828399"/>
      <w:bookmarkStart w:id="176" w:name="_Toc244316582"/>
      <w:bookmarkStart w:id="177" w:name="_Toc242022588"/>
      <w:bookmarkStart w:id="178" w:name="_Toc245101959"/>
      <w:bookmarkStart w:id="179" w:name="_Toc486240734"/>
      <w:r w:rsidRPr="00CE79B9">
        <w:lastRenderedPageBreak/>
        <w:t xml:space="preserve">Row </w:t>
      </w:r>
      <w:bookmarkEnd w:id="175"/>
      <w:r w:rsidRPr="00CE79B9">
        <w:t>Number</w:t>
      </w:r>
      <w:bookmarkEnd w:id="176"/>
      <w:bookmarkEnd w:id="177"/>
      <w:bookmarkEnd w:id="178"/>
      <w:bookmarkEnd w:id="179"/>
    </w:p>
    <w:p w14:paraId="7A2F19BC" w14:textId="77777777" w:rsidR="00567BA6" w:rsidRPr="00CE79B9" w:rsidRDefault="00567BA6" w:rsidP="00567BA6">
      <w:pPr>
        <w:rPr>
          <w:lang w:eastAsia="en-US"/>
        </w:rPr>
      </w:pPr>
      <w:r w:rsidRPr="00CE79B9">
        <w:t>Each vulnerability has a row number included to provide easy reference when the spreadsheet is printed and reviewed during DOBs.</w:t>
      </w:r>
      <w:r w:rsidRPr="0000595F">
        <w:t xml:space="preserve"> This row number is also included in the test reports for easy cross reference.</w:t>
      </w:r>
    </w:p>
    <w:p w14:paraId="7BFB338F" w14:textId="77777777" w:rsidR="00567BA6" w:rsidRPr="00CE79B9" w:rsidRDefault="00567BA6" w:rsidP="00567BA6">
      <w:pPr>
        <w:pStyle w:val="Heading3"/>
        <w:tabs>
          <w:tab w:val="clear" w:pos="1440"/>
          <w:tab w:val="num" w:pos="900"/>
        </w:tabs>
        <w:ind w:left="720"/>
      </w:pPr>
      <w:bookmarkStart w:id="180" w:name="_Toc211828400"/>
      <w:bookmarkStart w:id="181" w:name="_Toc244316583"/>
      <w:bookmarkStart w:id="182" w:name="_Toc242022589"/>
      <w:bookmarkStart w:id="183" w:name="_Toc245101960"/>
      <w:bookmarkStart w:id="184" w:name="_Toc486240735"/>
      <w:r w:rsidRPr="00CE79B9">
        <w:t>Weakness</w:t>
      </w:r>
      <w:bookmarkEnd w:id="180"/>
      <w:bookmarkEnd w:id="181"/>
      <w:bookmarkEnd w:id="182"/>
      <w:bookmarkEnd w:id="183"/>
      <w:bookmarkEnd w:id="184"/>
    </w:p>
    <w:p w14:paraId="6EF5F54D" w14:textId="77777777" w:rsidR="00567BA6" w:rsidRPr="00CE79B9" w:rsidRDefault="00567BA6" w:rsidP="00567BA6">
      <w:pPr>
        <w:rPr>
          <w:lang w:eastAsia="en-US"/>
        </w:rPr>
      </w:pPr>
      <w:r w:rsidRPr="00CE79B9">
        <w:t>A brief description of the security vulnerability is described in the Weakness column.</w:t>
      </w:r>
    </w:p>
    <w:p w14:paraId="6CD06AA7" w14:textId="77777777" w:rsidR="00567BA6" w:rsidRPr="00CE79B9" w:rsidRDefault="00567BA6" w:rsidP="00567BA6">
      <w:pPr>
        <w:pStyle w:val="Heading3"/>
        <w:tabs>
          <w:tab w:val="clear" w:pos="1440"/>
          <w:tab w:val="num" w:pos="900"/>
        </w:tabs>
        <w:ind w:left="720"/>
      </w:pPr>
      <w:bookmarkStart w:id="185" w:name="_Toc211828401"/>
      <w:bookmarkStart w:id="186" w:name="_Toc244316584"/>
      <w:bookmarkStart w:id="187" w:name="_Toc242022590"/>
      <w:bookmarkStart w:id="188" w:name="_Toc486240736"/>
      <w:r w:rsidRPr="00CE79B9">
        <w:t xml:space="preserve">Risk </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85"/>
      <w:bookmarkEnd w:id="186"/>
      <w:bookmarkEnd w:id="187"/>
      <w:r>
        <w:t>Level</w:t>
      </w:r>
      <w:bookmarkEnd w:id="188"/>
    </w:p>
    <w:p w14:paraId="1298873A" w14:textId="778A3DCC" w:rsidR="00567BA6" w:rsidRPr="00CE79B9" w:rsidRDefault="00567BA6" w:rsidP="00567BA6">
      <w:r w:rsidRPr="00CE79B9">
        <w:t>Each finding is categorized as a business risk</w:t>
      </w:r>
      <w:r>
        <w:t>,</w:t>
      </w:r>
      <w:r w:rsidRPr="00CE79B9">
        <w:t xml:space="preserve"> and assigned a risk </w:t>
      </w:r>
      <w:r>
        <w:t xml:space="preserve">level </w:t>
      </w:r>
      <w:r w:rsidRPr="00CE79B9">
        <w:t>rating described as high</w:t>
      </w:r>
      <w:r>
        <w:t>-</w:t>
      </w:r>
      <w:r w:rsidRPr="00CE79B9">
        <w:t>, m</w:t>
      </w:r>
      <w:r>
        <w:t>oderate-</w:t>
      </w:r>
      <w:r w:rsidRPr="00CE79B9">
        <w:t>, or low</w:t>
      </w:r>
      <w:r>
        <w:t>-</w:t>
      </w:r>
      <w:r w:rsidRPr="00CE79B9">
        <w:t xml:space="preserve">risk. The rating is, in actuality, an assessment of the priority with which each vulnerability should be addressed. Based on CMS’ current implementation of the underlying technology and the assessment guidelines contained with the </w:t>
      </w:r>
      <w:r w:rsidRPr="00CE79B9">
        <w:rPr>
          <w:i/>
        </w:rPr>
        <w:t xml:space="preserve">CMS Reporting Procedure for </w:t>
      </w:r>
      <w:r>
        <w:rPr>
          <w:i/>
        </w:rPr>
        <w:t>Information System (</w:t>
      </w:r>
      <w:r w:rsidRPr="00CE79B9">
        <w:rPr>
          <w:i/>
        </w:rPr>
        <w:t>IS</w:t>
      </w:r>
      <w:r>
        <w:rPr>
          <w:i/>
        </w:rPr>
        <w:t>)</w:t>
      </w:r>
      <w:r w:rsidRPr="00CE79B9">
        <w:rPr>
          <w:i/>
        </w:rPr>
        <w:t xml:space="preserve"> Assessments</w:t>
      </w:r>
      <w:r>
        <w:rPr>
          <w:i/>
        </w:rPr>
        <w:t xml:space="preserve"> </w:t>
      </w:r>
      <w:r w:rsidRPr="00CE79B9">
        <w:t>document</w:t>
      </w:r>
      <w:r>
        <w:t>,</w:t>
      </w:r>
      <w:r w:rsidRPr="00CE79B9">
        <w:rPr>
          <w:rStyle w:val="FootnoteReference"/>
        </w:rPr>
        <w:footnoteReference w:id="1"/>
      </w:r>
      <w:r w:rsidRPr="00CE79B9">
        <w:t xml:space="preserve"> </w:t>
      </w:r>
      <w:r w:rsidRPr="00EB7B4B">
        <w:t xml:space="preserve">the </w:t>
      </w:r>
      <w:r w:rsidR="000B1098" w:rsidRPr="005B686C">
        <w:rPr>
          <w:highlight w:val="yellow"/>
        </w:rPr>
        <w:t>&lt;Assessor’s Name&gt;</w:t>
      </w:r>
      <w:r w:rsidRPr="00EB7B4B">
        <w:t xml:space="preserve"> </w:t>
      </w:r>
      <w:r w:rsidRPr="009F41F2">
        <w:t>will</w:t>
      </w:r>
      <w:r w:rsidRPr="00CE79B9">
        <w:t xml:space="preserve"> assign these values to each Business Risk. The risk ratings are described in</w:t>
      </w:r>
      <w:r>
        <w:t xml:space="preserve"> Table 5</w:t>
      </w:r>
      <w:r w:rsidRPr="00CE79B9">
        <w:t>.</w:t>
      </w:r>
    </w:p>
    <w:p w14:paraId="0088679C" w14:textId="77777777" w:rsidR="00567BA6" w:rsidRDefault="00567BA6" w:rsidP="00567BA6">
      <w:pPr>
        <w:pStyle w:val="TableCaption"/>
      </w:pPr>
      <w:bookmarkStart w:id="189" w:name="_Ref239214578"/>
      <w:bookmarkStart w:id="190" w:name="_Ref279652381"/>
      <w:bookmarkStart w:id="191" w:name="_Toc115357516"/>
      <w:bookmarkStart w:id="192" w:name="_Toc174175955"/>
      <w:bookmarkStart w:id="193" w:name="_Toc186511350"/>
      <w:bookmarkStart w:id="194" w:name="_Toc186513524"/>
      <w:bookmarkStart w:id="195" w:name="_Toc186518973"/>
      <w:bookmarkStart w:id="196" w:name="_Toc186519086"/>
      <w:bookmarkStart w:id="197" w:name="_Toc186520413"/>
      <w:bookmarkStart w:id="198" w:name="_Toc211828417"/>
      <w:bookmarkStart w:id="199" w:name="_Toc242021723"/>
      <w:bookmarkStart w:id="200" w:name="_Toc388521428"/>
      <w:bookmarkStart w:id="201" w:name="_Toc486240756"/>
      <w:r w:rsidRPr="00CE79B9">
        <w:t xml:space="preserve">Table </w:t>
      </w:r>
      <w:bookmarkEnd w:id="189"/>
      <w:r>
        <w:fldChar w:fldCharType="begin"/>
      </w:r>
      <w:r>
        <w:instrText xml:space="preserve"> SEQ Table \* ARABIC </w:instrText>
      </w:r>
      <w:r>
        <w:fldChar w:fldCharType="separate"/>
      </w:r>
      <w:r>
        <w:rPr>
          <w:noProof/>
        </w:rPr>
        <w:t>5</w:t>
      </w:r>
      <w:r>
        <w:fldChar w:fldCharType="end"/>
      </w:r>
      <w:bookmarkEnd w:id="190"/>
      <w:r w:rsidRPr="00CE79B9">
        <w:t>. Risk Definitions</w:t>
      </w:r>
      <w:bookmarkStart w:id="202" w:name="_Toc211828402"/>
      <w:bookmarkStart w:id="203" w:name="_Toc244316585"/>
      <w:bookmarkStart w:id="204" w:name="_Toc242022591"/>
      <w:bookmarkStart w:id="205" w:name="_Toc211828404"/>
      <w:bookmarkEnd w:id="191"/>
      <w:bookmarkEnd w:id="192"/>
      <w:bookmarkEnd w:id="193"/>
      <w:bookmarkEnd w:id="194"/>
      <w:bookmarkEnd w:id="195"/>
      <w:bookmarkEnd w:id="196"/>
      <w:bookmarkEnd w:id="197"/>
      <w:bookmarkEnd w:id="198"/>
      <w:bookmarkEnd w:id="199"/>
      <w:bookmarkEnd w:id="200"/>
      <w:bookmarkEnd w:id="201"/>
    </w:p>
    <w:tbl>
      <w:tblPr>
        <w:tblW w:w="92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97"/>
        <w:gridCol w:w="7559"/>
      </w:tblGrid>
      <w:tr w:rsidR="00567BA6" w:rsidRPr="004E72CD" w14:paraId="12C79F59" w14:textId="77777777" w:rsidTr="00310CAF">
        <w:trPr>
          <w:tblHeader/>
          <w:jc w:val="center"/>
        </w:trPr>
        <w:tc>
          <w:tcPr>
            <w:tcW w:w="1543" w:type="dxa"/>
            <w:tcBorders>
              <w:top w:val="single" w:sz="4" w:space="0" w:color="auto"/>
              <w:left w:val="single" w:sz="4" w:space="0" w:color="auto"/>
              <w:bottom w:val="single" w:sz="6" w:space="0" w:color="auto"/>
              <w:right w:val="single" w:sz="6" w:space="0" w:color="FFFFFF"/>
            </w:tcBorders>
            <w:shd w:val="clear" w:color="auto" w:fill="000080"/>
            <w:vAlign w:val="center"/>
          </w:tcPr>
          <w:p w14:paraId="0BFB6D3E" w14:textId="77777777" w:rsidR="00567BA6" w:rsidRPr="004E72CD" w:rsidRDefault="00567BA6" w:rsidP="00310CAF">
            <w:pPr>
              <w:pStyle w:val="TableColumnHeading"/>
            </w:pPr>
            <w:bookmarkStart w:id="206" w:name="Title4"/>
            <w:bookmarkEnd w:id="206"/>
            <w:r w:rsidRPr="004E72CD">
              <w:t>Rating</w:t>
            </w:r>
          </w:p>
        </w:tc>
        <w:tc>
          <w:tcPr>
            <w:tcW w:w="7713" w:type="dxa"/>
            <w:tcBorders>
              <w:top w:val="single" w:sz="4" w:space="0" w:color="auto"/>
              <w:left w:val="single" w:sz="6" w:space="0" w:color="FFFFFF"/>
              <w:bottom w:val="single" w:sz="6" w:space="0" w:color="auto"/>
              <w:right w:val="single" w:sz="4" w:space="0" w:color="auto"/>
            </w:tcBorders>
            <w:shd w:val="clear" w:color="auto" w:fill="000080"/>
            <w:vAlign w:val="center"/>
          </w:tcPr>
          <w:p w14:paraId="479AA563" w14:textId="77777777" w:rsidR="00567BA6" w:rsidRPr="004E72CD" w:rsidRDefault="00567BA6" w:rsidP="00310CAF">
            <w:pPr>
              <w:pStyle w:val="TableColumnHeading"/>
            </w:pPr>
            <w:r w:rsidRPr="004E72CD">
              <w:t>Definition of Risk Rating</w:t>
            </w:r>
          </w:p>
        </w:tc>
      </w:tr>
      <w:tr w:rsidR="00567BA6" w:rsidRPr="00CE79B9" w14:paraId="240AFEBA" w14:textId="77777777" w:rsidTr="00310CAF">
        <w:trPr>
          <w:jc w:val="center"/>
        </w:trPr>
        <w:tc>
          <w:tcPr>
            <w:tcW w:w="1543" w:type="dxa"/>
            <w:tcBorders>
              <w:top w:val="single" w:sz="6" w:space="0" w:color="auto"/>
              <w:left w:val="single" w:sz="4" w:space="0" w:color="auto"/>
              <w:bottom w:val="single" w:sz="6" w:space="0" w:color="auto"/>
              <w:right w:val="single" w:sz="6" w:space="0" w:color="auto"/>
            </w:tcBorders>
          </w:tcPr>
          <w:p w14:paraId="0F38C2FF" w14:textId="77777777" w:rsidR="00567BA6" w:rsidRPr="00CE79B9" w:rsidRDefault="00567BA6" w:rsidP="00310CAF">
            <w:pPr>
              <w:pStyle w:val="TableText"/>
              <w:suppressAutoHyphens/>
              <w:jc w:val="center"/>
              <w:rPr>
                <w:lang w:eastAsia="en-US"/>
              </w:rPr>
            </w:pPr>
            <w:r w:rsidRPr="00CE79B9">
              <w:rPr>
                <w:lang w:eastAsia="en-US"/>
              </w:rPr>
              <w:t>High Risk</w:t>
            </w:r>
          </w:p>
        </w:tc>
        <w:tc>
          <w:tcPr>
            <w:tcW w:w="7713" w:type="dxa"/>
            <w:tcBorders>
              <w:top w:val="single" w:sz="6" w:space="0" w:color="auto"/>
              <w:left w:val="single" w:sz="6" w:space="0" w:color="auto"/>
              <w:bottom w:val="single" w:sz="6" w:space="0" w:color="auto"/>
              <w:right w:val="single" w:sz="4" w:space="0" w:color="auto"/>
            </w:tcBorders>
          </w:tcPr>
          <w:p w14:paraId="0F9D63D1" w14:textId="77777777" w:rsidR="00567BA6" w:rsidRPr="00CE79B9" w:rsidRDefault="00567BA6" w:rsidP="00310CAF">
            <w:pPr>
              <w:pStyle w:val="TableText"/>
              <w:suppressAutoHyphens/>
              <w:rPr>
                <w:lang w:eastAsia="en-US"/>
              </w:rPr>
            </w:pPr>
            <w:r w:rsidRPr="006A53DE">
              <w:rPr>
                <w:lang w:eastAsia="en-US"/>
              </w:rPr>
              <w:t>Exploitation of the technical or procedural vulnerability will cause substantial harm to CMS business processes. Significant political, financial</w:t>
            </w:r>
            <w:r>
              <w:rPr>
                <w:lang w:eastAsia="en-US"/>
              </w:rPr>
              <w:t>,</w:t>
            </w:r>
            <w:r w:rsidRPr="006A53DE">
              <w:rPr>
                <w:lang w:eastAsia="en-US"/>
              </w:rPr>
              <w:t xml:space="preserve"> and legal damage is likely to result</w:t>
            </w:r>
          </w:p>
        </w:tc>
      </w:tr>
      <w:tr w:rsidR="00567BA6" w:rsidRPr="00CE79B9" w14:paraId="62B757E5" w14:textId="77777777" w:rsidTr="00310CAF">
        <w:trPr>
          <w:jc w:val="center"/>
        </w:trPr>
        <w:tc>
          <w:tcPr>
            <w:tcW w:w="1543" w:type="dxa"/>
            <w:tcBorders>
              <w:top w:val="single" w:sz="6" w:space="0" w:color="auto"/>
              <w:left w:val="single" w:sz="4" w:space="0" w:color="auto"/>
              <w:bottom w:val="single" w:sz="6" w:space="0" w:color="auto"/>
              <w:right w:val="single" w:sz="6" w:space="0" w:color="auto"/>
            </w:tcBorders>
          </w:tcPr>
          <w:p w14:paraId="54DAE914" w14:textId="77777777" w:rsidR="00567BA6" w:rsidRPr="00CE79B9" w:rsidRDefault="00567BA6" w:rsidP="00310CAF">
            <w:pPr>
              <w:pStyle w:val="TableText"/>
              <w:suppressAutoHyphens/>
              <w:jc w:val="center"/>
              <w:rPr>
                <w:lang w:eastAsia="en-US"/>
              </w:rPr>
            </w:pPr>
            <w:r w:rsidRPr="00CE79B9">
              <w:rPr>
                <w:lang w:eastAsia="en-US"/>
              </w:rPr>
              <w:t>Moderate Risk</w:t>
            </w:r>
          </w:p>
        </w:tc>
        <w:tc>
          <w:tcPr>
            <w:tcW w:w="7713" w:type="dxa"/>
            <w:tcBorders>
              <w:top w:val="single" w:sz="6" w:space="0" w:color="auto"/>
              <w:left w:val="single" w:sz="6" w:space="0" w:color="auto"/>
              <w:bottom w:val="single" w:sz="6" w:space="0" w:color="auto"/>
              <w:right w:val="single" w:sz="4" w:space="0" w:color="auto"/>
            </w:tcBorders>
          </w:tcPr>
          <w:p w14:paraId="6D2C975A" w14:textId="77777777" w:rsidR="00567BA6" w:rsidRPr="00CE79B9" w:rsidRDefault="00567BA6" w:rsidP="00310CAF">
            <w:pPr>
              <w:pStyle w:val="TableText"/>
              <w:suppressAutoHyphens/>
              <w:rPr>
                <w:lang w:eastAsia="en-US"/>
              </w:rPr>
            </w:pPr>
            <w:r w:rsidRPr="006A53DE">
              <w:rPr>
                <w:lang w:eastAsia="en-US"/>
              </w:rPr>
              <w:t>Exploitation of the technical or procedural vulnerability will significantly impact the confidentiality, integrity an</w:t>
            </w:r>
            <w:r>
              <w:rPr>
                <w:lang w:eastAsia="en-US"/>
              </w:rPr>
              <w:t>d/or availability of the system</w:t>
            </w:r>
            <w:r w:rsidRPr="006A53DE">
              <w:rPr>
                <w:lang w:eastAsia="en-US"/>
              </w:rPr>
              <w:t xml:space="preserve"> or data. Exploitation of the vulnerability may cause moderate financial loss or public embarrassment to CMS</w:t>
            </w:r>
          </w:p>
        </w:tc>
      </w:tr>
      <w:tr w:rsidR="00567BA6" w:rsidRPr="00CE79B9" w14:paraId="29460CFC" w14:textId="77777777" w:rsidTr="00310CAF">
        <w:trPr>
          <w:jc w:val="center"/>
        </w:trPr>
        <w:tc>
          <w:tcPr>
            <w:tcW w:w="1543" w:type="dxa"/>
            <w:tcBorders>
              <w:top w:val="single" w:sz="6" w:space="0" w:color="auto"/>
              <w:left w:val="single" w:sz="4" w:space="0" w:color="auto"/>
              <w:bottom w:val="single" w:sz="6" w:space="0" w:color="auto"/>
              <w:right w:val="single" w:sz="6" w:space="0" w:color="auto"/>
            </w:tcBorders>
          </w:tcPr>
          <w:p w14:paraId="2EB3E44E" w14:textId="77777777" w:rsidR="00567BA6" w:rsidRPr="00CE79B9" w:rsidRDefault="00567BA6" w:rsidP="00310CAF">
            <w:pPr>
              <w:pStyle w:val="TableText"/>
              <w:suppressAutoHyphens/>
              <w:jc w:val="center"/>
              <w:rPr>
                <w:lang w:eastAsia="en-US"/>
              </w:rPr>
            </w:pPr>
            <w:r w:rsidRPr="00CE79B9">
              <w:rPr>
                <w:lang w:eastAsia="en-US"/>
              </w:rPr>
              <w:t>Low Risk</w:t>
            </w:r>
          </w:p>
        </w:tc>
        <w:tc>
          <w:tcPr>
            <w:tcW w:w="7713" w:type="dxa"/>
            <w:tcBorders>
              <w:top w:val="single" w:sz="6" w:space="0" w:color="auto"/>
              <w:left w:val="single" w:sz="6" w:space="0" w:color="auto"/>
              <w:bottom w:val="single" w:sz="6" w:space="0" w:color="auto"/>
              <w:right w:val="single" w:sz="4" w:space="0" w:color="auto"/>
            </w:tcBorders>
          </w:tcPr>
          <w:p w14:paraId="464A3E55" w14:textId="77777777" w:rsidR="00567BA6" w:rsidRPr="00CE79B9" w:rsidRDefault="00567BA6" w:rsidP="00310CAF">
            <w:pPr>
              <w:pStyle w:val="TableText"/>
              <w:suppressAutoHyphens/>
              <w:rPr>
                <w:lang w:eastAsia="en-US"/>
              </w:rPr>
            </w:pPr>
            <w:r w:rsidRPr="006A53DE">
              <w:rPr>
                <w:lang w:eastAsia="en-US"/>
              </w:rPr>
              <w:t>Exploitation of the technical or procedural vulnerability will cause minimal impact to CMS operations. The confidentiality, integrity and availability of sensitive information are not at risk of compromise. Exploitation of the vulnerability may cause slight financial loss or public embarrassment</w:t>
            </w:r>
          </w:p>
        </w:tc>
      </w:tr>
    </w:tbl>
    <w:p w14:paraId="7F6CEBAC" w14:textId="77777777" w:rsidR="00567BA6" w:rsidRPr="00CE79B9" w:rsidRDefault="00567BA6" w:rsidP="00567BA6">
      <w:pPr>
        <w:pStyle w:val="Heading3"/>
        <w:tabs>
          <w:tab w:val="clear" w:pos="1440"/>
          <w:tab w:val="num" w:pos="900"/>
        </w:tabs>
        <w:ind w:left="720"/>
      </w:pPr>
      <w:bookmarkStart w:id="207" w:name="_Toc486240737"/>
      <w:r w:rsidRPr="00CE79B9">
        <w:t>CMSR Security Control Family and Reference</w:t>
      </w:r>
      <w:bookmarkEnd w:id="202"/>
      <w:bookmarkEnd w:id="203"/>
      <w:bookmarkEnd w:id="204"/>
      <w:bookmarkEnd w:id="207"/>
    </w:p>
    <w:p w14:paraId="109A144E" w14:textId="77777777" w:rsidR="00567BA6" w:rsidRPr="00CE79B9" w:rsidRDefault="00567BA6" w:rsidP="00567BA6">
      <w:pPr>
        <w:tabs>
          <w:tab w:val="left" w:pos="720"/>
        </w:tabs>
        <w:suppressAutoHyphens/>
        <w:spacing w:before="0" w:after="0"/>
      </w:pPr>
      <w:r w:rsidRPr="00CE79B9">
        <w:t>The CMSR security control family</w:t>
      </w:r>
      <w:r>
        <w:t>,</w:t>
      </w:r>
      <w:r w:rsidRPr="00CE79B9">
        <w:t xml:space="preserve"> and control number that is affected by the vulnerability</w:t>
      </w:r>
      <w:r>
        <w:t>,</w:t>
      </w:r>
      <w:r w:rsidRPr="00CE79B9">
        <w:t xml:space="preserve"> is identified in the CMSR Security Control Family and the Reference columns.</w:t>
      </w:r>
    </w:p>
    <w:p w14:paraId="0209C0B1" w14:textId="77777777" w:rsidR="00567BA6" w:rsidRPr="00CE79B9" w:rsidRDefault="00567BA6" w:rsidP="00567BA6">
      <w:pPr>
        <w:pStyle w:val="Heading3"/>
        <w:tabs>
          <w:tab w:val="clear" w:pos="1440"/>
          <w:tab w:val="num" w:pos="900"/>
        </w:tabs>
        <w:ind w:left="720"/>
      </w:pPr>
      <w:bookmarkStart w:id="208" w:name="_Toc211828403"/>
      <w:bookmarkStart w:id="209" w:name="_Toc244316586"/>
      <w:bookmarkStart w:id="210" w:name="_Toc242022592"/>
      <w:bookmarkStart w:id="211" w:name="_Toc486240738"/>
      <w:r w:rsidRPr="00CE79B9">
        <w:t>Affected Systems</w:t>
      </w:r>
      <w:bookmarkEnd w:id="208"/>
      <w:bookmarkEnd w:id="209"/>
      <w:bookmarkEnd w:id="210"/>
      <w:bookmarkEnd w:id="211"/>
    </w:p>
    <w:p w14:paraId="4B31FD4C" w14:textId="77777777" w:rsidR="00567BA6" w:rsidRPr="00CE79B9" w:rsidRDefault="00567BA6" w:rsidP="00567BA6">
      <w:pPr>
        <w:tabs>
          <w:tab w:val="left" w:pos="720"/>
        </w:tabs>
        <w:suppressAutoHyphens/>
        <w:spacing w:before="0" w:after="0"/>
        <w:rPr>
          <w:sz w:val="22"/>
          <w:szCs w:val="22"/>
        </w:rPr>
      </w:pPr>
      <w:r w:rsidRPr="00CE79B9">
        <w:t xml:space="preserve">The systems, </w:t>
      </w:r>
      <w:r>
        <w:t>(</w:t>
      </w:r>
      <w:r w:rsidRPr="00CE79B9">
        <w:t>URL</w:t>
      </w:r>
      <w:r>
        <w:t>s</w:t>
      </w:r>
      <w:r w:rsidRPr="00CE79B9">
        <w:t>, IP address</w:t>
      </w:r>
      <w:r>
        <w:t>es</w:t>
      </w:r>
      <w:r w:rsidRPr="00CE79B9">
        <w:t>, etc.</w:t>
      </w:r>
      <w:r>
        <w:t>)</w:t>
      </w:r>
      <w:r w:rsidRPr="00CE79B9">
        <w:t>, which are affected by the weakness, are identified in the Affected Systems column.</w:t>
      </w:r>
    </w:p>
    <w:p w14:paraId="57CF32E3" w14:textId="77777777" w:rsidR="00567BA6" w:rsidRPr="00CE79B9" w:rsidRDefault="00567BA6" w:rsidP="00567BA6">
      <w:pPr>
        <w:pStyle w:val="Heading3"/>
        <w:tabs>
          <w:tab w:val="clear" w:pos="1440"/>
          <w:tab w:val="num" w:pos="900"/>
        </w:tabs>
        <w:ind w:left="720"/>
      </w:pPr>
      <w:bookmarkStart w:id="212" w:name="_Toc244316587"/>
      <w:bookmarkStart w:id="213" w:name="_Toc242022593"/>
      <w:bookmarkStart w:id="214" w:name="_Toc486240739"/>
      <w:r w:rsidRPr="00CE79B9">
        <w:lastRenderedPageBreak/>
        <w:t>Ease-of-Fix</w:t>
      </w:r>
      <w:bookmarkEnd w:id="205"/>
      <w:bookmarkEnd w:id="212"/>
      <w:bookmarkEnd w:id="213"/>
      <w:bookmarkEnd w:id="214"/>
    </w:p>
    <w:p w14:paraId="42E01CFC" w14:textId="77777777" w:rsidR="00567BA6" w:rsidRPr="00CE79B9" w:rsidRDefault="00567BA6" w:rsidP="00567BA6">
      <w:pPr>
        <w:autoSpaceDE w:val="0"/>
        <w:autoSpaceDN w:val="0"/>
        <w:adjustRightInd w:val="0"/>
        <w:spacing w:before="0" w:after="0"/>
        <w:rPr>
          <w:lang w:eastAsia="en-US"/>
        </w:rPr>
      </w:pPr>
      <w:r w:rsidRPr="00CE79B9">
        <w:t xml:space="preserve">Each finding is assigned an Ease-of-Fix rating described as Easy, </w:t>
      </w:r>
      <w:r w:rsidRPr="00CE79B9">
        <w:rPr>
          <w:lang w:eastAsia="en-US"/>
        </w:rPr>
        <w:t xml:space="preserve">Moderately Difficult, </w:t>
      </w:r>
      <w:r>
        <w:rPr>
          <w:lang w:eastAsia="en-US"/>
        </w:rPr>
        <w:t xml:space="preserve">or </w:t>
      </w:r>
      <w:r w:rsidRPr="00CE79B9">
        <w:rPr>
          <w:lang w:eastAsia="en-US"/>
        </w:rPr>
        <w:t xml:space="preserve">Very </w:t>
      </w:r>
      <w:r>
        <w:rPr>
          <w:lang w:eastAsia="en-US"/>
        </w:rPr>
        <w:t>Difficult</w:t>
      </w:r>
      <w:r w:rsidRPr="00FA4FAC">
        <w:rPr>
          <w:lang w:eastAsia="en-US"/>
        </w:rPr>
        <w:t>. The ease with which the Business Risk can be reduced or eliminated</w:t>
      </w:r>
      <w:r w:rsidRPr="00CE79B9">
        <w:rPr>
          <w:lang w:eastAsia="en-US"/>
        </w:rPr>
        <w:t xml:space="preserve"> is described using the guidelines in</w:t>
      </w:r>
      <w:r>
        <w:rPr>
          <w:lang w:eastAsia="en-US"/>
        </w:rPr>
        <w:t xml:space="preserve"> </w:t>
      </w:r>
      <w:r>
        <w:rPr>
          <w:lang w:eastAsia="en-US"/>
        </w:rPr>
        <w:fldChar w:fldCharType="begin"/>
      </w:r>
      <w:r>
        <w:rPr>
          <w:lang w:eastAsia="en-US"/>
        </w:rPr>
        <w:instrText xml:space="preserve"> REF _Ref279652472 \h </w:instrText>
      </w:r>
      <w:r>
        <w:rPr>
          <w:lang w:eastAsia="en-US"/>
        </w:rPr>
      </w:r>
      <w:r>
        <w:rPr>
          <w:lang w:eastAsia="en-US"/>
        </w:rPr>
        <w:fldChar w:fldCharType="separate"/>
      </w:r>
      <w:r w:rsidRPr="00CE79B9">
        <w:t xml:space="preserve">Table </w:t>
      </w:r>
      <w:r>
        <w:rPr>
          <w:lang w:eastAsia="en-US"/>
        </w:rPr>
        <w:fldChar w:fldCharType="end"/>
      </w:r>
      <w:r>
        <w:rPr>
          <w:lang w:eastAsia="en-US"/>
        </w:rPr>
        <w:t>6</w:t>
      </w:r>
      <w:r w:rsidRPr="00CE79B9">
        <w:rPr>
          <w:lang w:eastAsia="en-US"/>
        </w:rPr>
        <w:t>.</w:t>
      </w:r>
    </w:p>
    <w:p w14:paraId="2AC4C651" w14:textId="77777777" w:rsidR="00567BA6" w:rsidRPr="00CE79B9" w:rsidRDefault="00567BA6" w:rsidP="00567BA6">
      <w:pPr>
        <w:pStyle w:val="TableCaption"/>
      </w:pPr>
      <w:bookmarkStart w:id="215" w:name="_Ref239214637"/>
      <w:bookmarkStart w:id="216" w:name="_Ref279652472"/>
      <w:bookmarkStart w:id="217" w:name="_Toc242021724"/>
      <w:bookmarkStart w:id="218" w:name="_Toc388521429"/>
      <w:bookmarkStart w:id="219" w:name="_Toc486240757"/>
      <w:r w:rsidRPr="00CE79B9">
        <w:t xml:space="preserve">Table </w:t>
      </w:r>
      <w:bookmarkEnd w:id="215"/>
      <w:r>
        <w:fldChar w:fldCharType="begin"/>
      </w:r>
      <w:r>
        <w:instrText xml:space="preserve"> SEQ Table \* ARABIC </w:instrText>
      </w:r>
      <w:r>
        <w:fldChar w:fldCharType="separate"/>
      </w:r>
      <w:r>
        <w:rPr>
          <w:noProof/>
        </w:rPr>
        <w:t>6</w:t>
      </w:r>
      <w:r>
        <w:fldChar w:fldCharType="end"/>
      </w:r>
      <w:bookmarkEnd w:id="216"/>
      <w:r w:rsidRPr="00CE79B9">
        <w:t>. Definition of Ease-of-Fix Rating</w:t>
      </w:r>
      <w:bookmarkEnd w:id="217"/>
      <w:bookmarkEnd w:id="218"/>
      <w:bookmarkEnd w:id="219"/>
    </w:p>
    <w:tbl>
      <w:tblPr>
        <w:tblW w:w="93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27"/>
        <w:gridCol w:w="7506"/>
      </w:tblGrid>
      <w:tr w:rsidR="00567BA6" w:rsidRPr="00923BD4" w14:paraId="02BAAA39" w14:textId="77777777" w:rsidTr="00310CAF">
        <w:trPr>
          <w:tblHeader/>
          <w:jc w:val="center"/>
        </w:trPr>
        <w:tc>
          <w:tcPr>
            <w:tcW w:w="1620" w:type="dxa"/>
            <w:tcBorders>
              <w:top w:val="single" w:sz="4" w:space="0" w:color="auto"/>
              <w:bottom w:val="single" w:sz="6" w:space="0" w:color="auto"/>
              <w:right w:val="single" w:sz="6" w:space="0" w:color="FFFFFF"/>
            </w:tcBorders>
            <w:shd w:val="clear" w:color="auto" w:fill="000080"/>
            <w:vAlign w:val="center"/>
          </w:tcPr>
          <w:p w14:paraId="59F8D1F0" w14:textId="77777777" w:rsidR="00567BA6" w:rsidRPr="00923BD4" w:rsidRDefault="00567BA6" w:rsidP="00310CAF">
            <w:pPr>
              <w:pStyle w:val="TableColumnHeading"/>
            </w:pPr>
            <w:bookmarkStart w:id="220" w:name="Title5"/>
            <w:bookmarkEnd w:id="220"/>
            <w:r w:rsidRPr="00923BD4">
              <w:t>Rating</w:t>
            </w:r>
          </w:p>
        </w:tc>
        <w:tc>
          <w:tcPr>
            <w:tcW w:w="7713" w:type="dxa"/>
            <w:tcBorders>
              <w:top w:val="single" w:sz="4" w:space="0" w:color="auto"/>
              <w:left w:val="single" w:sz="6" w:space="0" w:color="FFFFFF"/>
              <w:bottom w:val="single" w:sz="6" w:space="0" w:color="auto"/>
            </w:tcBorders>
            <w:shd w:val="clear" w:color="auto" w:fill="000080"/>
            <w:vAlign w:val="center"/>
          </w:tcPr>
          <w:p w14:paraId="399ACD16" w14:textId="77777777" w:rsidR="00567BA6" w:rsidRPr="00923BD4" w:rsidRDefault="00567BA6" w:rsidP="00310CAF">
            <w:pPr>
              <w:pStyle w:val="TableColumnHeading"/>
            </w:pPr>
            <w:r w:rsidRPr="00923BD4">
              <w:t>Definition of Ease-of-Fix Rating</w:t>
            </w:r>
          </w:p>
        </w:tc>
      </w:tr>
      <w:tr w:rsidR="00567BA6" w:rsidRPr="00CE79B9" w14:paraId="0AC77396" w14:textId="77777777" w:rsidTr="00310CAF">
        <w:trPr>
          <w:jc w:val="center"/>
        </w:trPr>
        <w:tc>
          <w:tcPr>
            <w:tcW w:w="1620" w:type="dxa"/>
            <w:tcBorders>
              <w:top w:val="single" w:sz="6" w:space="0" w:color="auto"/>
            </w:tcBorders>
          </w:tcPr>
          <w:p w14:paraId="4E210F65" w14:textId="77777777" w:rsidR="00567BA6" w:rsidRPr="00CE79B9" w:rsidRDefault="00567BA6" w:rsidP="00310CAF">
            <w:pPr>
              <w:pStyle w:val="TableText"/>
              <w:suppressAutoHyphens/>
              <w:jc w:val="center"/>
              <w:rPr>
                <w:lang w:eastAsia="en-US"/>
              </w:rPr>
            </w:pPr>
            <w:r w:rsidRPr="00CE79B9">
              <w:rPr>
                <w:lang w:eastAsia="en-US"/>
              </w:rPr>
              <w:t>Easy</w:t>
            </w:r>
          </w:p>
        </w:tc>
        <w:tc>
          <w:tcPr>
            <w:tcW w:w="7713" w:type="dxa"/>
            <w:tcBorders>
              <w:top w:val="single" w:sz="6" w:space="0" w:color="auto"/>
            </w:tcBorders>
          </w:tcPr>
          <w:p w14:paraId="6558627E" w14:textId="77777777" w:rsidR="00567BA6" w:rsidRPr="00CE79B9" w:rsidRDefault="00567BA6" w:rsidP="00310CAF">
            <w:pPr>
              <w:pStyle w:val="TableText"/>
              <w:suppressAutoHyphens/>
              <w:rPr>
                <w:lang w:eastAsia="en-US"/>
              </w:rPr>
            </w:pPr>
            <w:r w:rsidRPr="007C7C80">
              <w:rPr>
                <w:lang w:eastAsia="en-US"/>
              </w:rPr>
              <w:t>The corrective action(s) can be completed quickly with minimal resources and without causing disruption to the system, or data</w:t>
            </w:r>
          </w:p>
        </w:tc>
      </w:tr>
      <w:tr w:rsidR="00567BA6" w:rsidRPr="00CE79B9" w14:paraId="7BB3D786" w14:textId="77777777" w:rsidTr="00310CAF">
        <w:trPr>
          <w:jc w:val="center"/>
        </w:trPr>
        <w:tc>
          <w:tcPr>
            <w:tcW w:w="1620" w:type="dxa"/>
          </w:tcPr>
          <w:p w14:paraId="20AA05FB" w14:textId="77777777" w:rsidR="00567BA6" w:rsidRPr="00CE79B9" w:rsidRDefault="00567BA6" w:rsidP="00310CAF">
            <w:pPr>
              <w:pStyle w:val="TableText"/>
              <w:suppressAutoHyphens/>
              <w:jc w:val="center"/>
              <w:rPr>
                <w:lang w:eastAsia="en-US"/>
              </w:rPr>
            </w:pPr>
            <w:r w:rsidRPr="00CE79B9">
              <w:rPr>
                <w:lang w:eastAsia="en-US"/>
              </w:rPr>
              <w:t>Moderately Difficult</w:t>
            </w:r>
          </w:p>
        </w:tc>
        <w:tc>
          <w:tcPr>
            <w:tcW w:w="7713" w:type="dxa"/>
          </w:tcPr>
          <w:p w14:paraId="35B42269" w14:textId="77777777" w:rsidR="00567BA6" w:rsidRPr="007C7C80" w:rsidRDefault="00567BA6" w:rsidP="00310CAF">
            <w:pPr>
              <w:pStyle w:val="TableText"/>
              <w:suppressAutoHyphens/>
              <w:spacing w:after="0"/>
              <w:rPr>
                <w:rFonts w:cs="Arial"/>
                <w:szCs w:val="18"/>
                <w:lang w:eastAsia="en-US"/>
              </w:rPr>
            </w:pPr>
            <w:r w:rsidRPr="00A074E4">
              <w:rPr>
                <w:lang w:eastAsia="en-US"/>
              </w:rPr>
              <w:t>Remediation</w:t>
            </w:r>
            <w:r w:rsidRPr="007C7C80">
              <w:rPr>
                <w:rFonts w:cs="Arial"/>
                <w:szCs w:val="18"/>
                <w:lang w:eastAsia="en-US"/>
              </w:rPr>
              <w:t xml:space="preserve"> efforts will likely cause a noticeable service disruption</w:t>
            </w:r>
          </w:p>
          <w:p w14:paraId="5A98E0C6" w14:textId="77777777" w:rsidR="00567BA6" w:rsidRPr="007C7C80" w:rsidRDefault="00567BA6" w:rsidP="00310CAF">
            <w:pPr>
              <w:numPr>
                <w:ilvl w:val="0"/>
                <w:numId w:val="8"/>
              </w:numPr>
              <w:spacing w:before="0" w:after="0"/>
              <w:ind w:left="239" w:hanging="239"/>
              <w:rPr>
                <w:rFonts w:ascii="Arial" w:hAnsi="Arial" w:cs="Arial"/>
                <w:sz w:val="18"/>
                <w:szCs w:val="18"/>
                <w:lang w:eastAsia="en-US"/>
              </w:rPr>
            </w:pPr>
            <w:r w:rsidRPr="007C7C80">
              <w:rPr>
                <w:rFonts w:ascii="Arial" w:hAnsi="Arial" w:cs="Arial"/>
                <w:sz w:val="18"/>
                <w:szCs w:val="18"/>
                <w:lang w:eastAsia="en-US"/>
              </w:rPr>
              <w:t>A vendor patch or major configuration change may be required to close the vulnerability</w:t>
            </w:r>
          </w:p>
          <w:p w14:paraId="35F3E279" w14:textId="77777777" w:rsidR="00567BA6" w:rsidRPr="007C7C80" w:rsidRDefault="00567BA6" w:rsidP="00310CAF">
            <w:pPr>
              <w:numPr>
                <w:ilvl w:val="0"/>
                <w:numId w:val="8"/>
              </w:numPr>
              <w:spacing w:before="0" w:after="0"/>
              <w:ind w:left="239" w:hanging="239"/>
              <w:rPr>
                <w:rFonts w:ascii="Arial" w:hAnsi="Arial" w:cs="Arial"/>
                <w:sz w:val="18"/>
                <w:szCs w:val="18"/>
                <w:lang w:eastAsia="en-US"/>
              </w:rPr>
            </w:pPr>
            <w:r w:rsidRPr="007C7C80">
              <w:rPr>
                <w:rFonts w:ascii="Arial" w:hAnsi="Arial" w:cs="Arial"/>
                <w:sz w:val="18"/>
                <w:szCs w:val="18"/>
                <w:lang w:eastAsia="en-US"/>
              </w:rPr>
              <w:t>An upgrade to a different version of the software may be required to address the impact severity</w:t>
            </w:r>
          </w:p>
          <w:p w14:paraId="68440DED" w14:textId="77777777" w:rsidR="00567BA6" w:rsidRDefault="00567BA6" w:rsidP="00310CAF">
            <w:pPr>
              <w:numPr>
                <w:ilvl w:val="0"/>
                <w:numId w:val="8"/>
              </w:numPr>
              <w:spacing w:before="0" w:after="0"/>
              <w:ind w:left="239" w:hanging="239"/>
              <w:rPr>
                <w:rFonts w:ascii="Arial" w:hAnsi="Arial" w:cs="Arial"/>
                <w:sz w:val="18"/>
                <w:szCs w:val="18"/>
                <w:lang w:eastAsia="en-US"/>
              </w:rPr>
            </w:pPr>
            <w:r w:rsidRPr="007C7C80">
              <w:rPr>
                <w:rFonts w:ascii="Arial" w:hAnsi="Arial" w:cs="Arial"/>
                <w:sz w:val="18"/>
                <w:szCs w:val="18"/>
                <w:lang w:eastAsia="en-US"/>
              </w:rPr>
              <w:t>The system may require a reconfiguration to mitigate the threat exposure</w:t>
            </w:r>
          </w:p>
          <w:p w14:paraId="15D7325D" w14:textId="77777777" w:rsidR="00567BA6" w:rsidRPr="009F4880" w:rsidRDefault="00567BA6" w:rsidP="00310CAF">
            <w:pPr>
              <w:numPr>
                <w:ilvl w:val="0"/>
                <w:numId w:val="8"/>
              </w:numPr>
              <w:spacing w:before="0" w:after="0"/>
              <w:ind w:left="239" w:hanging="239"/>
              <w:rPr>
                <w:rFonts w:ascii="Arial" w:hAnsi="Arial" w:cs="Arial"/>
                <w:sz w:val="18"/>
                <w:szCs w:val="18"/>
                <w:lang w:eastAsia="en-US"/>
              </w:rPr>
            </w:pPr>
            <w:r w:rsidRPr="009F4880">
              <w:rPr>
                <w:rFonts w:ascii="Arial" w:hAnsi="Arial" w:cs="Arial"/>
                <w:sz w:val="18"/>
                <w:szCs w:val="18"/>
                <w:lang w:eastAsia="en-US"/>
              </w:rPr>
              <w:t>Corrective action may require construction or significant alterations to the manner in which business is undertaken</w:t>
            </w:r>
          </w:p>
        </w:tc>
      </w:tr>
      <w:tr w:rsidR="00567BA6" w:rsidRPr="00CE79B9" w14:paraId="43B33052" w14:textId="77777777" w:rsidTr="00310CAF">
        <w:trPr>
          <w:jc w:val="center"/>
        </w:trPr>
        <w:tc>
          <w:tcPr>
            <w:tcW w:w="1620" w:type="dxa"/>
            <w:tcBorders>
              <w:top w:val="single" w:sz="6" w:space="0" w:color="auto"/>
              <w:left w:val="single" w:sz="4" w:space="0" w:color="auto"/>
              <w:bottom w:val="single" w:sz="6" w:space="0" w:color="auto"/>
              <w:right w:val="single" w:sz="6" w:space="0" w:color="auto"/>
            </w:tcBorders>
          </w:tcPr>
          <w:p w14:paraId="3D60234B" w14:textId="77777777" w:rsidR="00567BA6" w:rsidRPr="00CE79B9" w:rsidRDefault="00567BA6" w:rsidP="00310CAF">
            <w:pPr>
              <w:pStyle w:val="TableText"/>
              <w:suppressAutoHyphens/>
              <w:jc w:val="center"/>
              <w:rPr>
                <w:lang w:eastAsia="en-US"/>
              </w:rPr>
            </w:pPr>
            <w:r w:rsidRPr="00CE79B9">
              <w:rPr>
                <w:lang w:eastAsia="en-US"/>
              </w:rPr>
              <w:t>Very Difficult</w:t>
            </w:r>
          </w:p>
        </w:tc>
        <w:tc>
          <w:tcPr>
            <w:tcW w:w="7713" w:type="dxa"/>
            <w:tcBorders>
              <w:top w:val="single" w:sz="6" w:space="0" w:color="auto"/>
              <w:left w:val="single" w:sz="6" w:space="0" w:color="auto"/>
              <w:bottom w:val="single" w:sz="6" w:space="0" w:color="auto"/>
              <w:right w:val="single" w:sz="4" w:space="0" w:color="auto"/>
            </w:tcBorders>
          </w:tcPr>
          <w:p w14:paraId="2C36D894" w14:textId="77777777" w:rsidR="00567BA6" w:rsidRPr="007C7C80" w:rsidRDefault="00567BA6" w:rsidP="00310CAF">
            <w:pPr>
              <w:pStyle w:val="TableText"/>
              <w:suppressAutoHyphens/>
              <w:spacing w:after="0"/>
              <w:rPr>
                <w:lang w:eastAsia="en-US"/>
              </w:rPr>
            </w:pPr>
            <w:r w:rsidRPr="007C7C80">
              <w:rPr>
                <w:lang w:eastAsia="en-US"/>
              </w:rPr>
              <w:t>The high risk of substantial service disruption makes it impractical to complete the corrective action for mission critical systems without careful scheduling</w:t>
            </w:r>
          </w:p>
          <w:p w14:paraId="4F1F618F" w14:textId="77777777" w:rsidR="00567BA6" w:rsidRPr="007C7C80" w:rsidRDefault="00567BA6" w:rsidP="00310CAF">
            <w:pPr>
              <w:pStyle w:val="TableText"/>
              <w:numPr>
                <w:ilvl w:val="0"/>
                <w:numId w:val="9"/>
              </w:numPr>
              <w:suppressAutoHyphens/>
              <w:ind w:left="239" w:hanging="239"/>
              <w:rPr>
                <w:lang w:eastAsia="en-US"/>
              </w:rPr>
            </w:pPr>
            <w:r w:rsidRPr="007C7C80">
              <w:rPr>
                <w:lang w:eastAsia="en-US"/>
              </w:rPr>
              <w:t>An obscure, hard-to-find vendor patch may be required to close the vulnerability</w:t>
            </w:r>
          </w:p>
          <w:p w14:paraId="01EE82D8" w14:textId="77777777" w:rsidR="00567BA6" w:rsidRPr="007C7C80" w:rsidRDefault="00567BA6" w:rsidP="00310CAF">
            <w:pPr>
              <w:pStyle w:val="TableText"/>
              <w:numPr>
                <w:ilvl w:val="0"/>
                <w:numId w:val="9"/>
              </w:numPr>
              <w:suppressAutoHyphens/>
              <w:ind w:left="239" w:hanging="239"/>
              <w:rPr>
                <w:lang w:eastAsia="en-US"/>
              </w:rPr>
            </w:pPr>
            <w:r w:rsidRPr="007C7C80">
              <w:rPr>
                <w:lang w:eastAsia="en-US"/>
              </w:rPr>
              <w:t>Significant, time-consuming configuration changes may be required to address the threat exposure or impact severity</w:t>
            </w:r>
          </w:p>
          <w:p w14:paraId="361E4E6B" w14:textId="77777777" w:rsidR="00567BA6" w:rsidRPr="00CE79B9" w:rsidRDefault="00567BA6" w:rsidP="00310CAF">
            <w:pPr>
              <w:pStyle w:val="TableText"/>
              <w:numPr>
                <w:ilvl w:val="0"/>
                <w:numId w:val="9"/>
              </w:numPr>
              <w:suppressAutoHyphens/>
              <w:ind w:left="239" w:hanging="239"/>
              <w:rPr>
                <w:lang w:eastAsia="en-US"/>
              </w:rPr>
            </w:pPr>
            <w:r w:rsidRPr="007C7C80">
              <w:rPr>
                <w:lang w:eastAsia="en-US"/>
              </w:rPr>
              <w:t>Corrective action requires major construction or redesign of an entire business process</w:t>
            </w:r>
          </w:p>
        </w:tc>
      </w:tr>
    </w:tbl>
    <w:p w14:paraId="4C519547" w14:textId="77777777" w:rsidR="00567BA6" w:rsidRPr="00CE79B9" w:rsidRDefault="00567BA6" w:rsidP="00567BA6">
      <w:pPr>
        <w:pStyle w:val="Heading3"/>
        <w:tabs>
          <w:tab w:val="clear" w:pos="1440"/>
          <w:tab w:val="num" w:pos="900"/>
        </w:tabs>
        <w:ind w:left="720"/>
      </w:pPr>
      <w:bookmarkStart w:id="221" w:name="_Toc211828405"/>
      <w:bookmarkStart w:id="222" w:name="_Toc244316588"/>
      <w:bookmarkStart w:id="223" w:name="_Toc242022594"/>
      <w:bookmarkStart w:id="224" w:name="_Toc486240740"/>
      <w:r w:rsidRPr="00CE79B9">
        <w:t>Estimated Work Effort</w:t>
      </w:r>
      <w:bookmarkEnd w:id="221"/>
      <w:bookmarkEnd w:id="222"/>
      <w:bookmarkEnd w:id="223"/>
      <w:bookmarkEnd w:id="224"/>
    </w:p>
    <w:p w14:paraId="70D89650" w14:textId="77777777" w:rsidR="00567BA6" w:rsidRPr="00CE79B9" w:rsidRDefault="00567BA6" w:rsidP="00567BA6">
      <w:pPr>
        <w:autoSpaceDE w:val="0"/>
        <w:autoSpaceDN w:val="0"/>
        <w:adjustRightInd w:val="0"/>
        <w:spacing w:before="0" w:after="0"/>
        <w:rPr>
          <w:lang w:eastAsia="en-US"/>
        </w:rPr>
      </w:pPr>
      <w:r w:rsidRPr="00CE79B9">
        <w:t xml:space="preserve">Each finding has been assigned an Estimated Work Effort rating described as </w:t>
      </w:r>
      <w:r w:rsidRPr="00CE79B9">
        <w:rPr>
          <w:lang w:eastAsia="en-US"/>
        </w:rPr>
        <w:t>Minimal</w:t>
      </w:r>
      <w:r w:rsidRPr="00CE79B9">
        <w:t xml:space="preserve">, </w:t>
      </w:r>
      <w:r w:rsidRPr="00CE79B9">
        <w:rPr>
          <w:lang w:eastAsia="en-US"/>
        </w:rPr>
        <w:t>Moderate</w:t>
      </w:r>
      <w:r w:rsidRPr="00CE79B9">
        <w:t xml:space="preserve">, </w:t>
      </w:r>
      <w:r>
        <w:t xml:space="preserve">or </w:t>
      </w:r>
      <w:r w:rsidRPr="00CE79B9">
        <w:rPr>
          <w:lang w:eastAsia="en-US"/>
        </w:rPr>
        <w:t>Substantial</w:t>
      </w:r>
      <w:r w:rsidRPr="00CE79B9">
        <w:t xml:space="preserve">. </w:t>
      </w:r>
      <w:r w:rsidRPr="00CE79B9">
        <w:rPr>
          <w:lang w:eastAsia="en-US"/>
        </w:rPr>
        <w:t xml:space="preserve">The estimated time commitment required for CMS or contractor personnel to implement a fix for the Business Risk is categorized in </w:t>
      </w:r>
      <w:r>
        <w:rPr>
          <w:lang w:eastAsia="en-US"/>
        </w:rPr>
        <w:fldChar w:fldCharType="begin"/>
      </w:r>
      <w:r>
        <w:rPr>
          <w:lang w:eastAsia="en-US"/>
        </w:rPr>
        <w:instrText xml:space="preserve"> REF _Ref279652563 \h </w:instrText>
      </w:r>
      <w:r>
        <w:rPr>
          <w:lang w:eastAsia="en-US"/>
        </w:rPr>
      </w:r>
      <w:r>
        <w:rPr>
          <w:lang w:eastAsia="en-US"/>
        </w:rPr>
        <w:fldChar w:fldCharType="separate"/>
      </w:r>
      <w:r w:rsidRPr="00CE79B9">
        <w:t xml:space="preserve">Table </w:t>
      </w:r>
      <w:r>
        <w:rPr>
          <w:lang w:eastAsia="en-US"/>
        </w:rPr>
        <w:fldChar w:fldCharType="end"/>
      </w:r>
      <w:r>
        <w:rPr>
          <w:lang w:eastAsia="en-US"/>
        </w:rPr>
        <w:t>7</w:t>
      </w:r>
      <w:r w:rsidRPr="00CE79B9">
        <w:rPr>
          <w:lang w:eastAsia="en-US"/>
        </w:rPr>
        <w:t>.</w:t>
      </w:r>
    </w:p>
    <w:p w14:paraId="400B6CE1" w14:textId="77777777" w:rsidR="00567BA6" w:rsidRPr="00CE79B9" w:rsidRDefault="00567BA6" w:rsidP="00567BA6">
      <w:pPr>
        <w:pStyle w:val="TableCaption"/>
      </w:pPr>
      <w:bookmarkStart w:id="225" w:name="_Ref239252354"/>
      <w:bookmarkStart w:id="226" w:name="_Ref279652563"/>
      <w:bookmarkStart w:id="227" w:name="_Toc242021725"/>
      <w:bookmarkStart w:id="228" w:name="_Toc388521430"/>
      <w:bookmarkStart w:id="229" w:name="_Toc486240758"/>
      <w:r w:rsidRPr="00CE79B9">
        <w:t xml:space="preserve">Table </w:t>
      </w:r>
      <w:bookmarkEnd w:id="225"/>
      <w:r>
        <w:fldChar w:fldCharType="begin"/>
      </w:r>
      <w:r>
        <w:instrText xml:space="preserve"> SEQ Table \* ARABIC </w:instrText>
      </w:r>
      <w:r>
        <w:fldChar w:fldCharType="separate"/>
      </w:r>
      <w:r>
        <w:rPr>
          <w:noProof/>
        </w:rPr>
        <w:t>7</w:t>
      </w:r>
      <w:r>
        <w:fldChar w:fldCharType="end"/>
      </w:r>
      <w:bookmarkEnd w:id="226"/>
      <w:r w:rsidRPr="00CE79B9">
        <w:t>. Definition of Estimated Work Effort Rating</w:t>
      </w:r>
      <w:bookmarkEnd w:id="227"/>
      <w:bookmarkEnd w:id="228"/>
      <w:bookmarkEnd w:id="229"/>
    </w:p>
    <w:tbl>
      <w:tblPr>
        <w:tblW w:w="93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27"/>
        <w:gridCol w:w="7520"/>
      </w:tblGrid>
      <w:tr w:rsidR="00567BA6" w:rsidRPr="00923BD4" w14:paraId="4CCA06E3" w14:textId="77777777" w:rsidTr="00310CAF">
        <w:trPr>
          <w:tblHeader/>
          <w:jc w:val="center"/>
        </w:trPr>
        <w:tc>
          <w:tcPr>
            <w:tcW w:w="1620" w:type="dxa"/>
            <w:tcBorders>
              <w:top w:val="single" w:sz="4" w:space="0" w:color="auto"/>
              <w:bottom w:val="single" w:sz="6" w:space="0" w:color="auto"/>
              <w:right w:val="single" w:sz="6" w:space="0" w:color="FFFFFF"/>
            </w:tcBorders>
            <w:shd w:val="clear" w:color="auto" w:fill="000080"/>
            <w:vAlign w:val="center"/>
          </w:tcPr>
          <w:p w14:paraId="115CCA49" w14:textId="77777777" w:rsidR="00567BA6" w:rsidRPr="00923BD4" w:rsidRDefault="00567BA6" w:rsidP="00310CAF">
            <w:pPr>
              <w:pStyle w:val="TableColumnHeading"/>
            </w:pPr>
            <w:bookmarkStart w:id="230" w:name="Title6"/>
            <w:bookmarkEnd w:id="230"/>
            <w:r w:rsidRPr="00923BD4">
              <w:t>Rating</w:t>
            </w:r>
          </w:p>
        </w:tc>
        <w:tc>
          <w:tcPr>
            <w:tcW w:w="7727" w:type="dxa"/>
            <w:tcBorders>
              <w:top w:val="single" w:sz="4" w:space="0" w:color="auto"/>
              <w:left w:val="single" w:sz="6" w:space="0" w:color="FFFFFF"/>
              <w:bottom w:val="single" w:sz="6" w:space="0" w:color="auto"/>
            </w:tcBorders>
            <w:shd w:val="clear" w:color="auto" w:fill="000080"/>
            <w:vAlign w:val="center"/>
          </w:tcPr>
          <w:p w14:paraId="2FC8FE21" w14:textId="77777777" w:rsidR="00567BA6" w:rsidRPr="00923BD4" w:rsidRDefault="00567BA6" w:rsidP="00310CAF">
            <w:pPr>
              <w:pStyle w:val="TableColumnHeading"/>
            </w:pPr>
            <w:r w:rsidRPr="00923BD4">
              <w:t>Definition of Estimated Work Effort Rating</w:t>
            </w:r>
          </w:p>
        </w:tc>
      </w:tr>
      <w:tr w:rsidR="00567BA6" w:rsidRPr="00CE79B9" w14:paraId="74437735" w14:textId="77777777" w:rsidTr="00310CAF">
        <w:trPr>
          <w:jc w:val="center"/>
        </w:trPr>
        <w:tc>
          <w:tcPr>
            <w:tcW w:w="1620" w:type="dxa"/>
            <w:tcBorders>
              <w:top w:val="single" w:sz="6" w:space="0" w:color="auto"/>
            </w:tcBorders>
          </w:tcPr>
          <w:p w14:paraId="7D771691" w14:textId="77777777" w:rsidR="00567BA6" w:rsidRPr="00CE79B9" w:rsidRDefault="00567BA6" w:rsidP="00310CAF">
            <w:pPr>
              <w:pStyle w:val="TableText"/>
              <w:suppressAutoHyphens/>
              <w:rPr>
                <w:lang w:eastAsia="en-US"/>
              </w:rPr>
            </w:pPr>
            <w:r w:rsidRPr="00CE79B9">
              <w:rPr>
                <w:lang w:eastAsia="en-US"/>
              </w:rPr>
              <w:t>Minimal</w:t>
            </w:r>
          </w:p>
        </w:tc>
        <w:tc>
          <w:tcPr>
            <w:tcW w:w="7727" w:type="dxa"/>
            <w:tcBorders>
              <w:top w:val="single" w:sz="6" w:space="0" w:color="auto"/>
            </w:tcBorders>
            <w:vAlign w:val="center"/>
          </w:tcPr>
          <w:p w14:paraId="5CA9AC4A" w14:textId="77777777" w:rsidR="00567BA6" w:rsidRPr="00CE79B9" w:rsidRDefault="00567BA6" w:rsidP="00310CAF">
            <w:pPr>
              <w:pStyle w:val="TableText"/>
              <w:suppressAutoHyphens/>
              <w:rPr>
                <w:lang w:eastAsia="en-US"/>
              </w:rPr>
            </w:pPr>
            <w:r w:rsidRPr="00CE79B9">
              <w:rPr>
                <w:lang w:eastAsia="en-US"/>
              </w:rPr>
              <w:t>A limited investment of time (i.e., roughly three days or less) is required of a single individual to complete the corrective action(s)</w:t>
            </w:r>
          </w:p>
        </w:tc>
      </w:tr>
      <w:tr w:rsidR="00567BA6" w:rsidRPr="00CE79B9" w14:paraId="5EAB7F57" w14:textId="77777777" w:rsidTr="00310CAF">
        <w:trPr>
          <w:jc w:val="center"/>
        </w:trPr>
        <w:tc>
          <w:tcPr>
            <w:tcW w:w="1620" w:type="dxa"/>
          </w:tcPr>
          <w:p w14:paraId="5B4134C6" w14:textId="77777777" w:rsidR="00567BA6" w:rsidRPr="00CE79B9" w:rsidRDefault="00567BA6" w:rsidP="00310CAF">
            <w:pPr>
              <w:pStyle w:val="TableText"/>
              <w:suppressAutoHyphens/>
              <w:rPr>
                <w:lang w:eastAsia="en-US"/>
              </w:rPr>
            </w:pPr>
            <w:r w:rsidRPr="00CE79B9">
              <w:rPr>
                <w:lang w:eastAsia="en-US"/>
              </w:rPr>
              <w:t>Moderate</w:t>
            </w:r>
          </w:p>
        </w:tc>
        <w:tc>
          <w:tcPr>
            <w:tcW w:w="7727" w:type="dxa"/>
            <w:vAlign w:val="center"/>
          </w:tcPr>
          <w:p w14:paraId="6F9267F8" w14:textId="77777777" w:rsidR="00567BA6" w:rsidRPr="00CE79B9" w:rsidRDefault="00567BA6" w:rsidP="00310CAF">
            <w:pPr>
              <w:pStyle w:val="TableText"/>
              <w:suppressAutoHyphens/>
              <w:spacing w:after="120"/>
              <w:rPr>
                <w:lang w:eastAsia="en-US"/>
              </w:rPr>
            </w:pPr>
            <w:r w:rsidRPr="007C7C80">
              <w:rPr>
                <w:lang w:eastAsia="en-US"/>
              </w:rPr>
              <w:t>A moderate time commitment, up to several weeks, is required of multiple personnel to complete all corrective actions</w:t>
            </w:r>
          </w:p>
        </w:tc>
      </w:tr>
      <w:tr w:rsidR="00567BA6" w:rsidRPr="00CE79B9" w14:paraId="70038E9A" w14:textId="77777777" w:rsidTr="00310CAF">
        <w:trPr>
          <w:jc w:val="center"/>
        </w:trPr>
        <w:tc>
          <w:tcPr>
            <w:tcW w:w="1620" w:type="dxa"/>
            <w:tcBorders>
              <w:top w:val="single" w:sz="6" w:space="0" w:color="auto"/>
              <w:left w:val="single" w:sz="4" w:space="0" w:color="auto"/>
              <w:bottom w:val="single" w:sz="6" w:space="0" w:color="auto"/>
              <w:right w:val="single" w:sz="6" w:space="0" w:color="auto"/>
            </w:tcBorders>
          </w:tcPr>
          <w:p w14:paraId="74411C52" w14:textId="77777777" w:rsidR="00567BA6" w:rsidRPr="00CE79B9" w:rsidRDefault="00567BA6" w:rsidP="00310CAF">
            <w:pPr>
              <w:pStyle w:val="TableText"/>
              <w:suppressAutoHyphens/>
              <w:rPr>
                <w:lang w:eastAsia="en-US"/>
              </w:rPr>
            </w:pPr>
            <w:r w:rsidRPr="00CE79B9">
              <w:rPr>
                <w:lang w:eastAsia="en-US"/>
              </w:rPr>
              <w:t>Substantial</w:t>
            </w:r>
          </w:p>
        </w:tc>
        <w:tc>
          <w:tcPr>
            <w:tcW w:w="7727" w:type="dxa"/>
            <w:tcBorders>
              <w:top w:val="single" w:sz="6" w:space="0" w:color="auto"/>
              <w:left w:val="single" w:sz="6" w:space="0" w:color="auto"/>
              <w:bottom w:val="single" w:sz="6" w:space="0" w:color="auto"/>
              <w:right w:val="single" w:sz="4" w:space="0" w:color="auto"/>
            </w:tcBorders>
          </w:tcPr>
          <w:p w14:paraId="00E86F54" w14:textId="77777777" w:rsidR="00567BA6" w:rsidRPr="00CE79B9" w:rsidRDefault="00567BA6" w:rsidP="00310CAF">
            <w:pPr>
              <w:pStyle w:val="TableText"/>
              <w:suppressAutoHyphens/>
              <w:spacing w:after="120"/>
              <w:rPr>
                <w:lang w:eastAsia="en-US"/>
              </w:rPr>
            </w:pPr>
            <w:r w:rsidRPr="007C7C80">
              <w:rPr>
                <w:lang w:eastAsia="en-US"/>
              </w:rPr>
              <w:t>A significant time commitment, up to several months, is required of multiple personnel to complete all corrective actions. Substantial work efforts include the redesign and implementation of CMS network architecture and the implementation of new software, with associated documentation, testing, and training, across multiple CMS organizational units</w:t>
            </w:r>
          </w:p>
        </w:tc>
      </w:tr>
    </w:tbl>
    <w:p w14:paraId="5382A6C7" w14:textId="77777777" w:rsidR="00567BA6" w:rsidRPr="00CE79B9" w:rsidRDefault="00567BA6" w:rsidP="00567BA6">
      <w:pPr>
        <w:pStyle w:val="Heading3"/>
        <w:tabs>
          <w:tab w:val="clear" w:pos="1440"/>
          <w:tab w:val="num" w:pos="900"/>
        </w:tabs>
        <w:ind w:left="720"/>
      </w:pPr>
      <w:bookmarkStart w:id="231" w:name="_Toc211828406"/>
      <w:bookmarkStart w:id="232" w:name="_Toc244316589"/>
      <w:bookmarkStart w:id="233" w:name="_Toc242022595"/>
      <w:bookmarkStart w:id="234" w:name="_Toc486240741"/>
      <w:r w:rsidRPr="00CE79B9">
        <w:t>Finding</w:t>
      </w:r>
      <w:bookmarkEnd w:id="231"/>
      <w:bookmarkEnd w:id="232"/>
      <w:bookmarkEnd w:id="233"/>
      <w:bookmarkEnd w:id="234"/>
    </w:p>
    <w:p w14:paraId="5644F6D6" w14:textId="77777777" w:rsidR="00567BA6" w:rsidRDefault="00567BA6" w:rsidP="00567BA6">
      <w:r w:rsidRPr="00CE79B9">
        <w:t xml:space="preserve">A detailed description of </w:t>
      </w:r>
      <w:r>
        <w:t xml:space="preserve">how the finding did not meet the test description. This provides information on how the actual results fail to meet the security requirement, as noted in the CMS security policy, CMS security requirements, CMS guidance or </w:t>
      </w:r>
      <w:r w:rsidRPr="00B855D0">
        <w:t>industry best practices published by the Defense Information Systems Agency (DISA) Security Technical Implementation Guides</w:t>
      </w:r>
      <w:r>
        <w:t xml:space="preserve"> </w:t>
      </w:r>
      <w:r w:rsidRPr="00B855D0">
        <w:t>(STIG), Center for Internet Security (CIS)</w:t>
      </w:r>
      <w:r>
        <w:t>,</w:t>
      </w:r>
      <w:r w:rsidRPr="00B855D0">
        <w:t xml:space="preserve"> or database vendors</w:t>
      </w:r>
      <w:r>
        <w:t xml:space="preserve">. The finding should have the </w:t>
      </w:r>
      <w:r>
        <w:lastRenderedPageBreak/>
        <w:t>paragraph from the original report and the date of the final report included in the description as the first line for easy reference in the POA&amp;Ms.</w:t>
      </w:r>
    </w:p>
    <w:p w14:paraId="2EBE41B7" w14:textId="77777777" w:rsidR="00567BA6" w:rsidRDefault="00567BA6" w:rsidP="00567BA6">
      <w:pPr>
        <w:pStyle w:val="Heading3"/>
        <w:tabs>
          <w:tab w:val="clear" w:pos="1440"/>
          <w:tab w:val="num" w:pos="900"/>
        </w:tabs>
        <w:ind w:left="720"/>
      </w:pPr>
      <w:bookmarkStart w:id="235" w:name="_Toc486240742"/>
      <w:bookmarkStart w:id="236" w:name="_Toc211828407"/>
      <w:bookmarkStart w:id="237" w:name="_Toc244316590"/>
      <w:bookmarkStart w:id="238" w:name="_Toc242022596"/>
      <w:r>
        <w:t>Failed Test Description</w:t>
      </w:r>
      <w:bookmarkEnd w:id="235"/>
    </w:p>
    <w:p w14:paraId="53EBD861" w14:textId="77777777" w:rsidR="00567BA6" w:rsidRPr="00D13A3E" w:rsidRDefault="00567BA6" w:rsidP="00567BA6">
      <w:pPr>
        <w:rPr>
          <w:lang w:eastAsia="en-US"/>
        </w:rPr>
      </w:pPr>
      <w:r>
        <w:rPr>
          <w:lang w:eastAsia="en-US"/>
        </w:rPr>
        <w:t>The expected results that the finding did not meet are documented. This description provides the specific information from the CMS security policy, requirements, guidance, test objective or</w:t>
      </w:r>
      <w:r w:rsidRPr="00B855D0">
        <w:rPr>
          <w:lang w:eastAsia="en-US"/>
        </w:rPr>
        <w:t xml:space="preserve"> published industry best practices</w:t>
      </w:r>
      <w:r>
        <w:rPr>
          <w:lang w:eastAsia="en-US"/>
        </w:rPr>
        <w:t>.</w:t>
      </w:r>
    </w:p>
    <w:p w14:paraId="19D8E558" w14:textId="77777777" w:rsidR="00567BA6" w:rsidRDefault="00567BA6" w:rsidP="00567BA6">
      <w:pPr>
        <w:pStyle w:val="Heading3"/>
        <w:tabs>
          <w:tab w:val="clear" w:pos="1440"/>
          <w:tab w:val="num" w:pos="900"/>
        </w:tabs>
        <w:ind w:left="720"/>
      </w:pPr>
      <w:bookmarkStart w:id="239" w:name="_Toc486240743"/>
      <w:r>
        <w:t>Actual Test Results</w:t>
      </w:r>
      <w:bookmarkEnd w:id="239"/>
    </w:p>
    <w:p w14:paraId="30E32E39" w14:textId="77777777" w:rsidR="00567BA6" w:rsidRPr="00D13A3E" w:rsidRDefault="00567BA6" w:rsidP="00567BA6">
      <w:pPr>
        <w:rPr>
          <w:lang w:eastAsia="en-US"/>
        </w:rPr>
      </w:pPr>
      <w:r>
        <w:rPr>
          <w:lang w:eastAsia="en-US"/>
        </w:rPr>
        <w:t>This provides specific information on the observed failure of the test objective, policy or guidance.</w:t>
      </w:r>
    </w:p>
    <w:p w14:paraId="1670FE9A" w14:textId="77777777" w:rsidR="00567BA6" w:rsidRPr="00CE79B9" w:rsidRDefault="00567BA6" w:rsidP="00567BA6">
      <w:pPr>
        <w:pStyle w:val="Heading3"/>
        <w:tabs>
          <w:tab w:val="clear" w:pos="1440"/>
          <w:tab w:val="num" w:pos="900"/>
        </w:tabs>
        <w:ind w:left="720"/>
      </w:pPr>
      <w:bookmarkStart w:id="240" w:name="_Toc486240744"/>
      <w:bookmarkEnd w:id="236"/>
      <w:bookmarkEnd w:id="237"/>
      <w:bookmarkEnd w:id="238"/>
      <w:r w:rsidRPr="00CE79B9">
        <w:t>Recommend</w:t>
      </w:r>
      <w:r>
        <w:t>ed Corrective Actions</w:t>
      </w:r>
      <w:bookmarkEnd w:id="240"/>
    </w:p>
    <w:p w14:paraId="07E40EC6" w14:textId="77777777" w:rsidR="00567BA6" w:rsidRPr="00CE79B9" w:rsidRDefault="00567BA6" w:rsidP="00567BA6">
      <w:r w:rsidRPr="00CE79B9">
        <w:t xml:space="preserve">The recommended actions to resolve the vulnerability are explained in the </w:t>
      </w:r>
      <w:r>
        <w:t xml:space="preserve">Recommended Corrective Actions </w:t>
      </w:r>
      <w:r w:rsidRPr="00CE79B9">
        <w:t>column.</w:t>
      </w:r>
    </w:p>
    <w:p w14:paraId="53177794" w14:textId="77777777" w:rsidR="00567BA6" w:rsidRPr="00CE79B9" w:rsidRDefault="00567BA6" w:rsidP="00567BA6">
      <w:pPr>
        <w:pStyle w:val="Heading3"/>
        <w:tabs>
          <w:tab w:val="clear" w:pos="1440"/>
          <w:tab w:val="num" w:pos="900"/>
        </w:tabs>
        <w:ind w:left="720"/>
      </w:pPr>
      <w:bookmarkStart w:id="241" w:name="_Toc211828408"/>
      <w:bookmarkStart w:id="242" w:name="_Toc244316591"/>
      <w:bookmarkStart w:id="243" w:name="_Toc242022597"/>
      <w:bookmarkStart w:id="244" w:name="_Toc486240745"/>
      <w:r w:rsidRPr="00CE79B9">
        <w:t>Status</w:t>
      </w:r>
      <w:bookmarkEnd w:id="241"/>
      <w:bookmarkEnd w:id="242"/>
      <w:bookmarkEnd w:id="243"/>
      <w:bookmarkEnd w:id="244"/>
    </w:p>
    <w:p w14:paraId="465344B4" w14:textId="77777777" w:rsidR="00567BA6" w:rsidRDefault="00567BA6" w:rsidP="00567BA6">
      <w:r w:rsidRPr="00CE79B9">
        <w:t>The Status column provides status information, such as when the vulnerability was identified or resolved.</w:t>
      </w:r>
    </w:p>
    <w:p w14:paraId="037F825D" w14:textId="77777777" w:rsidR="00567BA6" w:rsidRDefault="00567BA6" w:rsidP="00567BA6">
      <w:pPr>
        <w:pStyle w:val="Heading2"/>
      </w:pPr>
      <w:bookmarkStart w:id="245" w:name="_Toc369769094"/>
      <w:bookmarkStart w:id="246" w:name="_Toc486240746"/>
      <w:r>
        <w:t>Reassignment of Findings</w:t>
      </w:r>
      <w:bookmarkEnd w:id="245"/>
      <w:bookmarkEnd w:id="246"/>
    </w:p>
    <w:p w14:paraId="4DB8DC83" w14:textId="29939772" w:rsidR="00567BA6" w:rsidRDefault="00567BA6" w:rsidP="00567BA6">
      <w:r w:rsidRPr="00E1646B">
        <w:t xml:space="preserve">If during the </w:t>
      </w:r>
      <w:r w:rsidR="00B90A38">
        <w:t>assessment</w:t>
      </w:r>
      <w:r w:rsidRPr="00E1646B">
        <w:t xml:space="preserve"> testing period, a finding is determined to be outside the scope of the system or the responsibility of the CMS System Business Owner and ISSO, the finding will be reported, and steps should be taken to reassign the finding to the rightful owner.  The CMS </w:t>
      </w:r>
      <w:r w:rsidR="005B770B">
        <w:t>A</w:t>
      </w:r>
      <w:r w:rsidR="00B90A38">
        <w:t>ssessment</w:t>
      </w:r>
      <w:r w:rsidRPr="00E1646B">
        <w:t xml:space="preserve"> Facilitator will attempt to contact the rightful owner, provide them with the appropriate information, and invite them to the balance of the </w:t>
      </w:r>
      <w:r w:rsidR="005B770B">
        <w:t>A</w:t>
      </w:r>
      <w:r w:rsidR="00B90A38">
        <w:t>ssessment</w:t>
      </w:r>
      <w:r w:rsidRPr="00E1646B">
        <w:t xml:space="preserve"> proceedings.  During the </w:t>
      </w:r>
      <w:r w:rsidR="005B770B">
        <w:t>A</w:t>
      </w:r>
      <w:r w:rsidR="00B90A38">
        <w:t>ssessment</w:t>
      </w:r>
      <w:r w:rsidRPr="00E1646B">
        <w:t xml:space="preserve"> week, the</w:t>
      </w:r>
      <w:r>
        <w:t xml:space="preserve"> CMS facilitator may assist the CMS System Business Owner and ISSO to obtain the rightful owner’s concurrence and responsibility for the finding.  </w:t>
      </w:r>
    </w:p>
    <w:p w14:paraId="47F0664E" w14:textId="77777777" w:rsidR="00567BA6" w:rsidRDefault="00567BA6" w:rsidP="00567BA6">
      <w:pPr>
        <w:spacing w:before="240"/>
      </w:pPr>
      <w:r>
        <w:t xml:space="preserve">However, it is ultimately the responsibility of the CMS System Business Owner and ISSO to obtain concurrence of the potential finding from the rightful owner, and follow through with the necessary reassignment steps prior to the </w:t>
      </w:r>
      <w:r w:rsidRPr="00525E37">
        <w:t>Draft</w:t>
      </w:r>
      <w:r>
        <w:t xml:space="preserve"> Report Review.  If the finding has already been reported in CFACTS, the System Business Owner and ISSO must obtain the CFACTS identifier from the rightful owner, and the finding will be closed in the report noting the re-assignment and CFACTS information in the status field.  If the ownership of the finding has not yet been successfully re-assigned by the time of the Draft Report Review, the report will be finalized with the finding assigned to the system. It is then the responsibility of the CMS System Business Owner and ISSO to address at a later time and update CFACTS accordingly with the proper information.</w:t>
      </w:r>
    </w:p>
    <w:p w14:paraId="6C919A92" w14:textId="77777777" w:rsidR="00567BA6" w:rsidRPr="00E16C2C" w:rsidRDefault="00567BA6" w:rsidP="00567BA6">
      <w:pPr>
        <w:spacing w:before="240"/>
        <w:rPr>
          <w:lang w:eastAsia="en-US"/>
        </w:rPr>
      </w:pPr>
      <w:r>
        <w:lastRenderedPageBreak/>
        <w:t>Once a finding is reassigned, it should be documented in the System’s Risk Assessment (ISRA).  The CMS System Business Owner and ISSO should review periodically, as the finding may directly impact the system.</w:t>
      </w:r>
    </w:p>
    <w:p w14:paraId="28E3C3E2" w14:textId="77777777" w:rsidR="00567BA6" w:rsidRDefault="00567BA6" w:rsidP="00567BA6">
      <w:pPr>
        <w:pStyle w:val="Heading2"/>
      </w:pPr>
      <w:bookmarkStart w:id="247" w:name="_Toc486240747"/>
      <w:r>
        <w:t>Test Reporting</w:t>
      </w:r>
      <w:bookmarkEnd w:id="247"/>
    </w:p>
    <w:p w14:paraId="44DE7DDB" w14:textId="7A9D48EB" w:rsidR="00567BA6" w:rsidRPr="009F41F2" w:rsidRDefault="00567BA6" w:rsidP="00567BA6">
      <w:r>
        <w:t>T</w:t>
      </w:r>
      <w:r w:rsidRPr="003705A1">
        <w:t xml:space="preserve">he </w:t>
      </w:r>
      <w:r w:rsidR="000B1098">
        <w:t>&lt;Assessor’s Name&gt;</w:t>
      </w:r>
      <w:r w:rsidRPr="009F41F2">
        <w:t xml:space="preserve"> will also conduct a final out-brief, if needed</w:t>
      </w:r>
      <w:r>
        <w:t>,</w:t>
      </w:r>
      <w:r w:rsidRPr="009F41F2">
        <w:t xml:space="preserve"> after the assessment is completed. Typically, </w:t>
      </w:r>
      <w:r w:rsidRPr="003705A1">
        <w:t xml:space="preserve">the </w:t>
      </w:r>
      <w:r w:rsidR="000B1098">
        <w:t>&lt;Assessor’s Name&gt;</w:t>
      </w:r>
      <w:r w:rsidRPr="003705A1">
        <w:t xml:space="preserve"> </w:t>
      </w:r>
      <w:r w:rsidRPr="009F41F2">
        <w:t>does not have the opportunity to review all the documentation, configurations, and script outputs while onsite</w:t>
      </w:r>
      <w:r>
        <w:t>,</w:t>
      </w:r>
      <w:r w:rsidRPr="009F41F2">
        <w:t xml:space="preserve"> and will need additional days to finish identifying potential vulnerabilities. If this is the case, CMS will schedule a final out-brief within one week after the assessment is completed.</w:t>
      </w:r>
    </w:p>
    <w:p w14:paraId="268F22B6" w14:textId="5395F431" w:rsidR="00567BA6" w:rsidRDefault="00567BA6" w:rsidP="00567BA6">
      <w:pPr>
        <w:spacing w:before="240"/>
      </w:pPr>
      <w:r>
        <w:t>T</w:t>
      </w:r>
      <w:r w:rsidRPr="003705A1">
        <w:t xml:space="preserve">he </w:t>
      </w:r>
      <w:r w:rsidR="000B1098">
        <w:t>&lt;Assessor’s Name&gt;</w:t>
      </w:r>
      <w:r w:rsidRPr="003705A1">
        <w:t xml:space="preserve"> </w:t>
      </w:r>
      <w:r w:rsidRPr="009F41F2">
        <w:t>will</w:t>
      </w:r>
      <w:r w:rsidRPr="00CE79B9">
        <w:t xml:space="preserve"> discuss and review all informational evidence of remediated </w:t>
      </w:r>
      <w:r w:rsidR="00B90A38">
        <w:t xml:space="preserve">findings that is supplied by CMS. </w:t>
      </w:r>
      <w:r w:rsidRPr="00CE79B9">
        <w:t xml:space="preserve">The </w:t>
      </w:r>
      <w:r w:rsidR="000B1098" w:rsidRPr="00B90A38">
        <w:rPr>
          <w:i/>
          <w:highlight w:val="yellow"/>
        </w:rPr>
        <w:t>&lt;Assessor’s Name&gt;</w:t>
      </w:r>
      <w:r w:rsidRPr="00CE79B9">
        <w:t xml:space="preserve"> will diligently respond to </w:t>
      </w:r>
      <w:r>
        <w:t>i</w:t>
      </w:r>
      <w:r w:rsidRPr="00CE79B9">
        <w:t>nquiries made by CMS</w:t>
      </w:r>
      <w:r w:rsidRPr="004E7E63">
        <w:t xml:space="preserve"> </w:t>
      </w:r>
      <w:r w:rsidRPr="00CE79B9">
        <w:t xml:space="preserve">concerning the validity of findings and acknowledge any areas of concern that may occur. The substance of evidence will contain any mitigation proof reflective of, and as close to, the source of the impacted system as possible. The manner of evidence exchange will be tracked and protected by the </w:t>
      </w:r>
      <w:r w:rsidR="000B1098" w:rsidRPr="00B90A38">
        <w:rPr>
          <w:highlight w:val="yellow"/>
        </w:rPr>
        <w:t>&lt;Assessor’s Name&gt;</w:t>
      </w:r>
      <w:r w:rsidRPr="00CE79B9">
        <w:t xml:space="preserve"> Lead, GTL, </w:t>
      </w:r>
      <w:r>
        <w:t xml:space="preserve">CMS Facilitator, </w:t>
      </w:r>
      <w:r w:rsidRPr="00CE79B9">
        <w:t xml:space="preserve">and authorized Points of Contact (POC) for the system(s) tested. </w:t>
      </w:r>
      <w:r w:rsidRPr="007A7149">
        <w:rPr>
          <w:b/>
          <w:i/>
        </w:rPr>
        <w:t>I</w:t>
      </w:r>
      <w:r>
        <w:rPr>
          <w:b/>
          <w:i/>
        </w:rPr>
        <w:t xml:space="preserve">f CMS authorizes the submission of remediation evidence after the </w:t>
      </w:r>
      <w:r w:rsidR="00B90A38">
        <w:rPr>
          <w:b/>
          <w:i/>
        </w:rPr>
        <w:t>assessment</w:t>
      </w:r>
      <w:r>
        <w:rPr>
          <w:b/>
          <w:i/>
        </w:rPr>
        <w:t xml:space="preserve"> dates, the focus should be on addressing High and Moderate risk findings. In order to promptly</w:t>
      </w:r>
      <w:r w:rsidRPr="007A7149">
        <w:rPr>
          <w:b/>
          <w:i/>
        </w:rPr>
        <w:t xml:space="preserve"> </w:t>
      </w:r>
      <w:r>
        <w:rPr>
          <w:b/>
          <w:i/>
        </w:rPr>
        <w:t>meet schedules</w:t>
      </w:r>
      <w:r w:rsidRPr="007A7149">
        <w:rPr>
          <w:b/>
          <w:i/>
        </w:rPr>
        <w:t xml:space="preserve">, </w:t>
      </w:r>
      <w:r>
        <w:rPr>
          <w:b/>
          <w:i/>
        </w:rPr>
        <w:t xml:space="preserve">the </w:t>
      </w:r>
      <w:r w:rsidR="000B1098">
        <w:rPr>
          <w:b/>
          <w:i/>
        </w:rPr>
        <w:t>&lt;ASSESSOR’S NAME&gt;</w:t>
      </w:r>
      <w:r>
        <w:rPr>
          <w:b/>
          <w:i/>
        </w:rPr>
        <w:t xml:space="preserve"> </w:t>
      </w:r>
      <w:r w:rsidRPr="007A7149">
        <w:rPr>
          <w:b/>
          <w:i/>
        </w:rPr>
        <w:t xml:space="preserve">requests that all evidence of remediated findings be submitted to </w:t>
      </w:r>
      <w:r w:rsidR="000B1098">
        <w:rPr>
          <w:b/>
          <w:i/>
        </w:rPr>
        <w:t>&lt;ASSESSOR’S NAME&gt;</w:t>
      </w:r>
      <w:r>
        <w:rPr>
          <w:b/>
          <w:i/>
        </w:rPr>
        <w:t xml:space="preserve"> by the due date established by CMS. See Table 12 for </w:t>
      </w:r>
      <w:r w:rsidR="00494929">
        <w:rPr>
          <w:b/>
          <w:i/>
        </w:rPr>
        <w:t>assessment</w:t>
      </w:r>
      <w:r>
        <w:rPr>
          <w:b/>
          <w:i/>
        </w:rPr>
        <w:t xml:space="preserve"> related milestones.</w:t>
      </w:r>
    </w:p>
    <w:p w14:paraId="5C336606" w14:textId="5BFB8A2E" w:rsidR="00567BA6" w:rsidRPr="002F229B" w:rsidRDefault="00567BA6" w:rsidP="00567BA6">
      <w:pPr>
        <w:spacing w:before="240"/>
        <w:rPr>
          <w:lang w:eastAsia="en-US"/>
        </w:rPr>
      </w:pPr>
      <w:r>
        <w:rPr>
          <w:lang w:eastAsia="en-US"/>
        </w:rPr>
        <w:t xml:space="preserve">Approximately three weeks following the final out </w:t>
      </w:r>
      <w:r w:rsidRPr="009F41F2">
        <w:rPr>
          <w:lang w:eastAsia="en-US"/>
        </w:rPr>
        <w:t xml:space="preserve">brief, </w:t>
      </w:r>
      <w:r w:rsidRPr="004B789B">
        <w:rPr>
          <w:lang w:eastAsia="en-US"/>
        </w:rPr>
        <w:t xml:space="preserve">the </w:t>
      </w:r>
      <w:r w:rsidR="000B1098" w:rsidRPr="00494929">
        <w:rPr>
          <w:highlight w:val="yellow"/>
          <w:lang w:eastAsia="en-US"/>
        </w:rPr>
        <w:t>&lt;Assessor’s Name&gt;</w:t>
      </w:r>
      <w:r w:rsidRPr="004B789B" w:rsidDel="004B789B">
        <w:rPr>
          <w:lang w:eastAsia="en-US"/>
        </w:rPr>
        <w:t xml:space="preserve"> </w:t>
      </w:r>
      <w:r w:rsidRPr="009F41F2">
        <w:rPr>
          <w:lang w:eastAsia="en-US"/>
        </w:rPr>
        <w:t>will</w:t>
      </w:r>
      <w:r>
        <w:rPr>
          <w:lang w:eastAsia="en-US"/>
        </w:rPr>
        <w:t xml:space="preserve"> provide a draft test report. The test report takes the vulnerabilities identified in the findings spreadsheet, and reformats and sorts the information to conform to CMS </w:t>
      </w:r>
      <w:r w:rsidRPr="00CE79B9">
        <w:t>guidelines contained with</w:t>
      </w:r>
      <w:r>
        <w:t>in</w:t>
      </w:r>
      <w:r w:rsidRPr="00CE79B9">
        <w:t xml:space="preserve"> the </w:t>
      </w:r>
      <w:r w:rsidRPr="00CE79B9">
        <w:rPr>
          <w:i/>
        </w:rPr>
        <w:t>CMS Reporting Procedure for IS Assessments</w:t>
      </w:r>
      <w:r>
        <w:rPr>
          <w:i/>
        </w:rPr>
        <w:t xml:space="preserve"> </w:t>
      </w:r>
      <w:r w:rsidRPr="00CE79B9">
        <w:t>document</w:t>
      </w:r>
      <w:r>
        <w:t xml:space="preserve">. CMS will be provided approximately one week to review the test report. Following a draft test report review conference call that will be scheduled by CMS, </w:t>
      </w:r>
      <w:r w:rsidRPr="004B789B">
        <w:t xml:space="preserve">the </w:t>
      </w:r>
      <w:r w:rsidR="000B1098">
        <w:t>&lt;Assessor’s Name&gt;</w:t>
      </w:r>
      <w:r w:rsidRPr="004B789B" w:rsidDel="004B789B">
        <w:t xml:space="preserve"> </w:t>
      </w:r>
      <w:r>
        <w:t xml:space="preserve">will generate a final test report and a data worksheet. The data worksheet will contain all findings not closed during the </w:t>
      </w:r>
      <w:r w:rsidR="00B90A38">
        <w:t>assessment</w:t>
      </w:r>
      <w:r>
        <w:t xml:space="preserve"> or the remediation period following the assessment.</w:t>
      </w:r>
    </w:p>
    <w:p w14:paraId="3ADDE014" w14:textId="77777777" w:rsidR="00567BA6" w:rsidRPr="00CE79B9" w:rsidRDefault="00567BA6" w:rsidP="00567BA6"/>
    <w:p w14:paraId="6CEA2851" w14:textId="77777777" w:rsidR="00567BA6" w:rsidRPr="00CE79B9" w:rsidRDefault="00567BA6" w:rsidP="00567BA6">
      <w:pPr>
        <w:sectPr w:rsidR="00567BA6" w:rsidRPr="00CE79B9" w:rsidSect="00310CAF">
          <w:headerReference w:type="first" r:id="rId22"/>
          <w:footerReference w:type="first" r:id="rId23"/>
          <w:pgSz w:w="12240" w:h="15840" w:code="1"/>
          <w:pgMar w:top="1440" w:right="1440" w:bottom="1440" w:left="1440" w:header="576" w:footer="576" w:gutter="0"/>
          <w:cols w:space="720"/>
          <w:titlePg/>
          <w:docGrid w:linePitch="360"/>
        </w:sectPr>
      </w:pPr>
    </w:p>
    <w:p w14:paraId="6E19AF72" w14:textId="77777777" w:rsidR="00567BA6" w:rsidRDefault="00567BA6" w:rsidP="00567BA6">
      <w:pPr>
        <w:pStyle w:val="Heading1"/>
      </w:pPr>
      <w:bookmarkStart w:id="248" w:name="_Toc486240748"/>
      <w:bookmarkStart w:id="249" w:name="_Toc244316601"/>
      <w:bookmarkStart w:id="250" w:name="_Toc242022607"/>
      <w:r>
        <w:lastRenderedPageBreak/>
        <w:t>Logistics</w:t>
      </w:r>
      <w:bookmarkEnd w:id="248"/>
    </w:p>
    <w:p w14:paraId="6A6CAAB6" w14:textId="77777777" w:rsidR="00567BA6" w:rsidRPr="00CE79B9" w:rsidRDefault="00567BA6" w:rsidP="00567BA6">
      <w:pPr>
        <w:pStyle w:val="Heading2"/>
      </w:pPr>
      <w:bookmarkStart w:id="251" w:name="_Toc486240749"/>
      <w:r w:rsidRPr="00CE79B9">
        <w:t>Points of Contact</w:t>
      </w:r>
      <w:bookmarkEnd w:id="251"/>
    </w:p>
    <w:p w14:paraId="65DE0386" w14:textId="01C496B7" w:rsidR="00567BA6" w:rsidRPr="00CE79B9" w:rsidRDefault="00567BA6" w:rsidP="00567BA6">
      <w:r w:rsidRPr="00CE79B9">
        <w:t xml:space="preserve">The </w:t>
      </w:r>
      <w:r w:rsidR="000B1098">
        <w:t>&lt;Assessor’s Name&gt;</w:t>
      </w:r>
      <w:r w:rsidRPr="009F41F2">
        <w:t xml:space="preserve"> POCs</w:t>
      </w:r>
      <w:r w:rsidRPr="00CE79B9">
        <w:t xml:space="preserve"> for the </w:t>
      </w:r>
      <w:r w:rsidR="007030ED">
        <w:t>assessment</w:t>
      </w:r>
      <w:r w:rsidRPr="00CE79B9">
        <w:t xml:space="preserve"> are listed in </w:t>
      </w:r>
      <w:r>
        <w:t>Table 8</w:t>
      </w:r>
      <w:r w:rsidRPr="00CE79B9">
        <w:t>.</w:t>
      </w:r>
    </w:p>
    <w:p w14:paraId="113A0BBE" w14:textId="450453FF" w:rsidR="00567BA6" w:rsidRPr="00CE79B9" w:rsidRDefault="00567BA6" w:rsidP="00567BA6">
      <w:pPr>
        <w:pStyle w:val="TableCaption"/>
      </w:pPr>
      <w:bookmarkStart w:id="252" w:name="_Ref239224025"/>
      <w:bookmarkStart w:id="253" w:name="_Ref279652654"/>
      <w:bookmarkStart w:id="254" w:name="_Toc242021735"/>
      <w:bookmarkStart w:id="255" w:name="_Toc388521431"/>
      <w:bookmarkStart w:id="256" w:name="_Toc486240759"/>
      <w:r w:rsidRPr="00CE79B9">
        <w:t xml:space="preserve">Table </w:t>
      </w:r>
      <w:bookmarkEnd w:id="252"/>
      <w:r>
        <w:fldChar w:fldCharType="begin"/>
      </w:r>
      <w:r>
        <w:instrText xml:space="preserve"> SEQ Table \* ARABIC </w:instrText>
      </w:r>
      <w:r>
        <w:fldChar w:fldCharType="separate"/>
      </w:r>
      <w:r>
        <w:rPr>
          <w:noProof/>
        </w:rPr>
        <w:t>8</w:t>
      </w:r>
      <w:r>
        <w:fldChar w:fldCharType="end"/>
      </w:r>
      <w:bookmarkEnd w:id="253"/>
      <w:r w:rsidRPr="00CE79B9">
        <w:t xml:space="preserve">. </w:t>
      </w:r>
      <w:r w:rsidR="000B1098">
        <w:t>&lt;Assessor’s Name&gt;</w:t>
      </w:r>
      <w:r w:rsidRPr="009F41F2">
        <w:t xml:space="preserve"> Points</w:t>
      </w:r>
      <w:r w:rsidRPr="00CE79B9">
        <w:t xml:space="preserve"> of Contact</w:t>
      </w:r>
      <w:bookmarkEnd w:id="254"/>
      <w:bookmarkEnd w:id="255"/>
      <w:bookmarkEnd w:id="25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10"/>
        <w:gridCol w:w="2160"/>
        <w:gridCol w:w="2430"/>
      </w:tblGrid>
      <w:tr w:rsidR="00567BA6" w:rsidRPr="001459FE" w14:paraId="6AAE6E5E" w14:textId="77777777" w:rsidTr="00310CAF">
        <w:trPr>
          <w:cantSplit/>
          <w:tblHeader/>
        </w:trPr>
        <w:tc>
          <w:tcPr>
            <w:tcW w:w="2268" w:type="dxa"/>
            <w:tcBorders>
              <w:right w:val="single" w:sz="4" w:space="0" w:color="FFFFFF"/>
            </w:tcBorders>
            <w:shd w:val="clear" w:color="auto" w:fill="000080"/>
            <w:vAlign w:val="center"/>
          </w:tcPr>
          <w:p w14:paraId="7AE12640" w14:textId="77777777" w:rsidR="00567BA6" w:rsidRPr="001459FE" w:rsidRDefault="00567BA6" w:rsidP="00310CAF">
            <w:pPr>
              <w:pStyle w:val="TableColumnHeading"/>
            </w:pPr>
            <w:bookmarkStart w:id="257" w:name="Title7"/>
            <w:bookmarkEnd w:id="257"/>
            <w:r w:rsidRPr="001459FE">
              <w:t>Name</w:t>
            </w:r>
          </w:p>
        </w:tc>
        <w:tc>
          <w:tcPr>
            <w:tcW w:w="2610" w:type="dxa"/>
            <w:tcBorders>
              <w:left w:val="single" w:sz="4" w:space="0" w:color="FFFFFF"/>
              <w:right w:val="single" w:sz="4" w:space="0" w:color="FFFFFF"/>
            </w:tcBorders>
            <w:shd w:val="clear" w:color="auto" w:fill="000080"/>
            <w:vAlign w:val="center"/>
          </w:tcPr>
          <w:p w14:paraId="2A85683A" w14:textId="77777777" w:rsidR="00567BA6" w:rsidRPr="001459FE" w:rsidRDefault="00567BA6" w:rsidP="00310CAF">
            <w:pPr>
              <w:pStyle w:val="TableColumnHeading"/>
            </w:pPr>
            <w:r w:rsidRPr="001459FE">
              <w:t>Position</w:t>
            </w:r>
          </w:p>
        </w:tc>
        <w:tc>
          <w:tcPr>
            <w:tcW w:w="2160" w:type="dxa"/>
            <w:tcBorders>
              <w:left w:val="single" w:sz="4" w:space="0" w:color="FFFFFF"/>
              <w:right w:val="single" w:sz="4" w:space="0" w:color="FFFFFF"/>
            </w:tcBorders>
            <w:shd w:val="clear" w:color="auto" w:fill="000080"/>
            <w:vAlign w:val="center"/>
          </w:tcPr>
          <w:p w14:paraId="5AFC4007" w14:textId="77777777" w:rsidR="00567BA6" w:rsidRPr="001459FE" w:rsidRDefault="00567BA6" w:rsidP="00310CAF">
            <w:pPr>
              <w:pStyle w:val="TableColumnHeading"/>
            </w:pPr>
            <w:r w:rsidRPr="001459FE">
              <w:t>Phone Number</w:t>
            </w:r>
          </w:p>
        </w:tc>
        <w:tc>
          <w:tcPr>
            <w:tcW w:w="2430" w:type="dxa"/>
            <w:tcBorders>
              <w:left w:val="single" w:sz="4" w:space="0" w:color="FFFFFF"/>
            </w:tcBorders>
            <w:shd w:val="clear" w:color="auto" w:fill="000080"/>
            <w:vAlign w:val="center"/>
          </w:tcPr>
          <w:p w14:paraId="1A3126E9" w14:textId="77777777" w:rsidR="00567BA6" w:rsidRPr="001459FE" w:rsidRDefault="00567BA6" w:rsidP="00310CAF">
            <w:pPr>
              <w:pStyle w:val="TableColumnHeading"/>
            </w:pPr>
            <w:r w:rsidRPr="001459FE">
              <w:t>Email Address</w:t>
            </w:r>
          </w:p>
        </w:tc>
      </w:tr>
      <w:tr w:rsidR="00567BA6" w:rsidRPr="00CE79B9" w14:paraId="104AA8E6" w14:textId="77777777" w:rsidTr="00310CAF">
        <w:trPr>
          <w:cantSplit/>
        </w:trPr>
        <w:tc>
          <w:tcPr>
            <w:tcW w:w="2268" w:type="dxa"/>
          </w:tcPr>
          <w:p w14:paraId="40CCEF0E" w14:textId="4250AE83" w:rsidR="00567BA6" w:rsidRPr="00772A3F" w:rsidRDefault="00567BA6" w:rsidP="00310CAF">
            <w:pPr>
              <w:pStyle w:val="TableText"/>
              <w:suppressAutoHyphens/>
              <w:rPr>
                <w:rFonts w:eastAsia="Times New Roman"/>
              </w:rPr>
            </w:pPr>
          </w:p>
        </w:tc>
        <w:tc>
          <w:tcPr>
            <w:tcW w:w="2610" w:type="dxa"/>
          </w:tcPr>
          <w:p w14:paraId="10FBBCF0" w14:textId="0DE26BDD" w:rsidR="00567BA6" w:rsidRPr="00772A3F" w:rsidRDefault="00567BA6" w:rsidP="00310CAF">
            <w:pPr>
              <w:pStyle w:val="TableText"/>
              <w:suppressAutoHyphens/>
              <w:rPr>
                <w:rFonts w:eastAsia="Times New Roman"/>
              </w:rPr>
            </w:pPr>
          </w:p>
        </w:tc>
        <w:tc>
          <w:tcPr>
            <w:tcW w:w="2160" w:type="dxa"/>
          </w:tcPr>
          <w:p w14:paraId="248BF64A" w14:textId="719F7899" w:rsidR="00567BA6" w:rsidRPr="00772A3F" w:rsidRDefault="00567BA6" w:rsidP="00310CAF">
            <w:pPr>
              <w:pStyle w:val="TableText"/>
              <w:suppressAutoHyphens/>
              <w:rPr>
                <w:rFonts w:eastAsia="Times New Roman"/>
              </w:rPr>
            </w:pPr>
          </w:p>
        </w:tc>
        <w:tc>
          <w:tcPr>
            <w:tcW w:w="2430" w:type="dxa"/>
          </w:tcPr>
          <w:p w14:paraId="28744A14" w14:textId="21EF3A62" w:rsidR="00567BA6" w:rsidRPr="00772A3F" w:rsidRDefault="00567BA6" w:rsidP="00310CAF">
            <w:pPr>
              <w:pStyle w:val="TableText"/>
              <w:suppressAutoHyphens/>
              <w:rPr>
                <w:rFonts w:eastAsia="Times New Roman"/>
              </w:rPr>
            </w:pPr>
          </w:p>
        </w:tc>
      </w:tr>
      <w:tr w:rsidR="00567BA6" w:rsidRPr="00CE79B9" w14:paraId="223B7EBD" w14:textId="77777777" w:rsidTr="00310CAF">
        <w:trPr>
          <w:cantSplit/>
        </w:trPr>
        <w:tc>
          <w:tcPr>
            <w:tcW w:w="2268" w:type="dxa"/>
          </w:tcPr>
          <w:p w14:paraId="1B3E4BE9" w14:textId="3659D5D4" w:rsidR="00567BA6" w:rsidRDefault="00567BA6" w:rsidP="00310CAF">
            <w:pPr>
              <w:pStyle w:val="TableText"/>
              <w:suppressAutoHyphens/>
              <w:rPr>
                <w:rFonts w:eastAsia="Times New Roman"/>
              </w:rPr>
            </w:pPr>
          </w:p>
        </w:tc>
        <w:tc>
          <w:tcPr>
            <w:tcW w:w="2610" w:type="dxa"/>
          </w:tcPr>
          <w:p w14:paraId="3FF2E0A4" w14:textId="1DA0A154" w:rsidR="00567BA6" w:rsidRPr="00BB5950" w:rsidRDefault="00567BA6" w:rsidP="00310CAF">
            <w:pPr>
              <w:pStyle w:val="TableText"/>
              <w:suppressAutoHyphens/>
              <w:rPr>
                <w:rFonts w:eastAsia="Times New Roman"/>
              </w:rPr>
            </w:pPr>
          </w:p>
        </w:tc>
        <w:tc>
          <w:tcPr>
            <w:tcW w:w="2160" w:type="dxa"/>
          </w:tcPr>
          <w:p w14:paraId="63A0D9DA" w14:textId="3DEBE443" w:rsidR="00567BA6" w:rsidRDefault="00567BA6" w:rsidP="00310CAF">
            <w:pPr>
              <w:pStyle w:val="TableText"/>
              <w:suppressAutoHyphens/>
              <w:rPr>
                <w:rFonts w:eastAsia="Times New Roman"/>
              </w:rPr>
            </w:pPr>
          </w:p>
        </w:tc>
        <w:tc>
          <w:tcPr>
            <w:tcW w:w="2430" w:type="dxa"/>
          </w:tcPr>
          <w:p w14:paraId="2CD27E14" w14:textId="2C43BE65" w:rsidR="00567BA6" w:rsidRDefault="00567BA6" w:rsidP="00310CAF">
            <w:pPr>
              <w:pStyle w:val="TableText"/>
              <w:suppressAutoHyphens/>
              <w:rPr>
                <w:rFonts w:eastAsia="Times New Roman"/>
              </w:rPr>
            </w:pPr>
          </w:p>
        </w:tc>
      </w:tr>
    </w:tbl>
    <w:p w14:paraId="5F79D859" w14:textId="77777777" w:rsidR="00567BA6" w:rsidRPr="00CE79B9" w:rsidRDefault="00567BA6" w:rsidP="00567BA6">
      <w:pPr>
        <w:pStyle w:val="LineSpacer"/>
      </w:pPr>
    </w:p>
    <w:p w14:paraId="606DB74E" w14:textId="42AC6DC0" w:rsidR="00567BA6" w:rsidRPr="00CE79B9" w:rsidRDefault="00567BA6" w:rsidP="00567BA6">
      <w:r w:rsidRPr="00CE79B9">
        <w:t xml:space="preserve">During assessments, testing problems may be encountered outside normal working hours and require that staff need to be contacted. The CMS POCs for the </w:t>
      </w:r>
      <w:r w:rsidR="005B770B">
        <w:t>ASSESSMENT</w:t>
      </w:r>
      <w:r w:rsidRPr="00CE79B9">
        <w:t xml:space="preserve"> are listed in </w:t>
      </w:r>
      <w:r>
        <w:fldChar w:fldCharType="begin"/>
      </w:r>
      <w:r>
        <w:instrText xml:space="preserve"> REF _Ref279652745 \h </w:instrText>
      </w:r>
      <w:r>
        <w:fldChar w:fldCharType="separate"/>
      </w:r>
      <w:r w:rsidRPr="00CE79B9">
        <w:t xml:space="preserve">Table </w:t>
      </w:r>
      <w:r>
        <w:fldChar w:fldCharType="end"/>
      </w:r>
      <w:r>
        <w:t>9</w:t>
      </w:r>
      <w:r w:rsidRPr="00CE79B9">
        <w:t>.</w:t>
      </w:r>
    </w:p>
    <w:p w14:paraId="6C1E1788" w14:textId="77777777" w:rsidR="00567BA6" w:rsidRPr="00CE79B9" w:rsidRDefault="00567BA6" w:rsidP="00567BA6">
      <w:pPr>
        <w:pStyle w:val="TableCaption"/>
      </w:pPr>
      <w:bookmarkStart w:id="258" w:name="_Ref239224150"/>
      <w:bookmarkStart w:id="259" w:name="_Ref279652745"/>
      <w:bookmarkStart w:id="260" w:name="_Toc242021736"/>
      <w:bookmarkStart w:id="261" w:name="_Toc388521432"/>
      <w:bookmarkStart w:id="262" w:name="_Toc486240760"/>
      <w:r w:rsidRPr="00CE79B9">
        <w:t xml:space="preserve">Table </w:t>
      </w:r>
      <w:bookmarkEnd w:id="258"/>
      <w:r>
        <w:fldChar w:fldCharType="begin"/>
      </w:r>
      <w:r>
        <w:instrText xml:space="preserve"> SEQ Table \* ARABIC </w:instrText>
      </w:r>
      <w:r>
        <w:fldChar w:fldCharType="separate"/>
      </w:r>
      <w:r>
        <w:rPr>
          <w:noProof/>
        </w:rPr>
        <w:t>9</w:t>
      </w:r>
      <w:r>
        <w:fldChar w:fldCharType="end"/>
      </w:r>
      <w:bookmarkEnd w:id="259"/>
      <w:r w:rsidRPr="00CE79B9">
        <w:t>. CMS Points of Contact</w:t>
      </w:r>
      <w:bookmarkEnd w:id="260"/>
      <w:bookmarkEnd w:id="261"/>
      <w:bookmarkEnd w:id="26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3273"/>
        <w:gridCol w:w="1654"/>
        <w:gridCol w:w="2850"/>
      </w:tblGrid>
      <w:tr w:rsidR="00567BA6" w:rsidRPr="001459FE" w14:paraId="3FB42405" w14:textId="77777777" w:rsidTr="00310CAF">
        <w:trPr>
          <w:cantSplit/>
        </w:trPr>
        <w:tc>
          <w:tcPr>
            <w:tcW w:w="1691" w:type="dxa"/>
            <w:tcBorders>
              <w:top w:val="single" w:sz="4" w:space="0" w:color="auto"/>
              <w:left w:val="single" w:sz="4" w:space="0" w:color="auto"/>
              <w:bottom w:val="single" w:sz="4" w:space="0" w:color="auto"/>
              <w:right w:val="single" w:sz="4" w:space="0" w:color="auto"/>
            </w:tcBorders>
            <w:shd w:val="clear" w:color="auto" w:fill="000080"/>
            <w:vAlign w:val="center"/>
          </w:tcPr>
          <w:p w14:paraId="5979A155" w14:textId="77777777" w:rsidR="00567BA6" w:rsidRPr="001459FE" w:rsidRDefault="00567BA6" w:rsidP="00310CAF">
            <w:pPr>
              <w:pStyle w:val="TableText"/>
              <w:jc w:val="center"/>
              <w:rPr>
                <w:rFonts w:eastAsia="Times New Roman"/>
                <w:b/>
                <w:sz w:val="20"/>
                <w:szCs w:val="20"/>
              </w:rPr>
            </w:pPr>
            <w:bookmarkStart w:id="263" w:name="Title8"/>
            <w:bookmarkEnd w:id="263"/>
            <w:r w:rsidRPr="001459FE">
              <w:rPr>
                <w:rFonts w:eastAsia="Times New Roman"/>
                <w:b/>
                <w:sz w:val="20"/>
                <w:szCs w:val="20"/>
              </w:rPr>
              <w:t>Name</w:t>
            </w:r>
          </w:p>
        </w:tc>
        <w:tc>
          <w:tcPr>
            <w:tcW w:w="3273" w:type="dxa"/>
            <w:tcBorders>
              <w:top w:val="single" w:sz="4" w:space="0" w:color="auto"/>
              <w:left w:val="single" w:sz="4" w:space="0" w:color="auto"/>
              <w:bottom w:val="single" w:sz="4" w:space="0" w:color="auto"/>
              <w:right w:val="single" w:sz="4" w:space="0" w:color="auto"/>
            </w:tcBorders>
            <w:shd w:val="clear" w:color="auto" w:fill="000080"/>
            <w:vAlign w:val="center"/>
          </w:tcPr>
          <w:p w14:paraId="2A2F2D7F" w14:textId="77777777" w:rsidR="00567BA6" w:rsidRPr="001459FE" w:rsidRDefault="00567BA6" w:rsidP="00310CAF">
            <w:pPr>
              <w:pStyle w:val="TableText"/>
              <w:jc w:val="center"/>
              <w:rPr>
                <w:rFonts w:eastAsia="Times New Roman"/>
                <w:b/>
                <w:sz w:val="20"/>
                <w:szCs w:val="20"/>
              </w:rPr>
            </w:pPr>
            <w:r w:rsidRPr="001459FE">
              <w:rPr>
                <w:rFonts w:eastAsia="Times New Roman"/>
                <w:b/>
                <w:sz w:val="20"/>
                <w:szCs w:val="20"/>
              </w:rPr>
              <w:t>Position</w:t>
            </w:r>
          </w:p>
        </w:tc>
        <w:tc>
          <w:tcPr>
            <w:tcW w:w="1654" w:type="dxa"/>
            <w:tcBorders>
              <w:top w:val="single" w:sz="4" w:space="0" w:color="auto"/>
              <w:left w:val="single" w:sz="4" w:space="0" w:color="auto"/>
              <w:bottom w:val="single" w:sz="4" w:space="0" w:color="auto"/>
              <w:right w:val="single" w:sz="4" w:space="0" w:color="auto"/>
            </w:tcBorders>
            <w:shd w:val="clear" w:color="auto" w:fill="000080"/>
            <w:vAlign w:val="center"/>
          </w:tcPr>
          <w:p w14:paraId="6EF11F06" w14:textId="77777777" w:rsidR="00567BA6" w:rsidRPr="001459FE" w:rsidRDefault="00567BA6" w:rsidP="00310CAF">
            <w:pPr>
              <w:pStyle w:val="TableText"/>
              <w:jc w:val="center"/>
              <w:rPr>
                <w:rFonts w:eastAsia="Times New Roman"/>
                <w:b/>
                <w:sz w:val="20"/>
                <w:szCs w:val="20"/>
              </w:rPr>
            </w:pPr>
            <w:r w:rsidRPr="001459FE">
              <w:rPr>
                <w:rFonts w:eastAsia="Times New Roman"/>
                <w:b/>
                <w:sz w:val="20"/>
                <w:szCs w:val="20"/>
              </w:rPr>
              <w:t>Phone Number</w:t>
            </w:r>
          </w:p>
        </w:tc>
        <w:tc>
          <w:tcPr>
            <w:tcW w:w="2850" w:type="dxa"/>
            <w:tcBorders>
              <w:top w:val="single" w:sz="4" w:space="0" w:color="auto"/>
              <w:left w:val="single" w:sz="4" w:space="0" w:color="auto"/>
              <w:bottom w:val="single" w:sz="4" w:space="0" w:color="auto"/>
              <w:right w:val="single" w:sz="4" w:space="0" w:color="auto"/>
            </w:tcBorders>
            <w:shd w:val="clear" w:color="auto" w:fill="000080"/>
            <w:vAlign w:val="center"/>
          </w:tcPr>
          <w:p w14:paraId="33402ABB" w14:textId="77777777" w:rsidR="00567BA6" w:rsidRPr="001459FE" w:rsidRDefault="00567BA6" w:rsidP="00310CAF">
            <w:pPr>
              <w:pStyle w:val="TableText"/>
              <w:jc w:val="center"/>
              <w:rPr>
                <w:rFonts w:eastAsia="Times New Roman"/>
                <w:b/>
                <w:sz w:val="20"/>
                <w:szCs w:val="20"/>
              </w:rPr>
            </w:pPr>
            <w:r w:rsidRPr="001459FE">
              <w:rPr>
                <w:rFonts w:eastAsia="Times New Roman"/>
                <w:b/>
                <w:sz w:val="20"/>
                <w:szCs w:val="20"/>
              </w:rPr>
              <w:t>Email Address</w:t>
            </w:r>
          </w:p>
        </w:tc>
      </w:tr>
      <w:tr w:rsidR="00567BA6" w:rsidRPr="00CE79B9" w14:paraId="44C2E265"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7CD6B6B8" w14:textId="0318EA8E"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542CA80E" w14:textId="78CA4729" w:rsidR="00567BA6" w:rsidRPr="007030ED" w:rsidRDefault="00567BA6" w:rsidP="00310CAF">
            <w:pPr>
              <w:pStyle w:val="TableText"/>
              <w:suppressAutoHyphens/>
              <w:rPr>
                <w:rFonts w:eastAsia="Times New Roman"/>
              </w:rPr>
            </w:pPr>
          </w:p>
        </w:tc>
        <w:tc>
          <w:tcPr>
            <w:tcW w:w="1654" w:type="dxa"/>
            <w:tcBorders>
              <w:top w:val="single" w:sz="4" w:space="0" w:color="auto"/>
              <w:left w:val="single" w:sz="4" w:space="0" w:color="auto"/>
              <w:bottom w:val="single" w:sz="4" w:space="0" w:color="auto"/>
              <w:right w:val="single" w:sz="4" w:space="0" w:color="auto"/>
            </w:tcBorders>
          </w:tcPr>
          <w:p w14:paraId="5037FAA0" w14:textId="0B59381C"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0E96A84A" w14:textId="4879FFDA" w:rsidR="00567BA6" w:rsidRPr="007030ED" w:rsidRDefault="00567BA6" w:rsidP="00310CAF">
            <w:pPr>
              <w:pStyle w:val="TableText"/>
              <w:suppressAutoHyphens/>
              <w:rPr>
                <w:rFonts w:eastAsia="Times New Roman"/>
              </w:rPr>
            </w:pPr>
          </w:p>
        </w:tc>
      </w:tr>
      <w:tr w:rsidR="00567BA6" w:rsidRPr="00CE79B9" w14:paraId="74383227"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0374096C" w14:textId="342DC940"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159A27B7" w14:textId="6C0FC60D" w:rsidR="00567BA6" w:rsidRPr="007030ED" w:rsidRDefault="00567BA6" w:rsidP="00310CAF">
            <w:pPr>
              <w:pStyle w:val="TableText"/>
              <w:suppressAutoHyphens/>
              <w:rPr>
                <w:rFonts w:eastAsia="Times New Roman" w:cs="Arial"/>
                <w:szCs w:val="18"/>
              </w:rPr>
            </w:pPr>
          </w:p>
        </w:tc>
        <w:tc>
          <w:tcPr>
            <w:tcW w:w="1654" w:type="dxa"/>
            <w:tcBorders>
              <w:top w:val="single" w:sz="4" w:space="0" w:color="auto"/>
              <w:left w:val="single" w:sz="4" w:space="0" w:color="auto"/>
              <w:bottom w:val="single" w:sz="4" w:space="0" w:color="auto"/>
              <w:right w:val="single" w:sz="4" w:space="0" w:color="auto"/>
            </w:tcBorders>
          </w:tcPr>
          <w:p w14:paraId="55F242CA" w14:textId="6CFAC977"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49F918C6" w14:textId="6DEB0A65" w:rsidR="00567BA6" w:rsidRPr="007030ED" w:rsidRDefault="00567BA6" w:rsidP="00310CAF">
            <w:pPr>
              <w:pStyle w:val="TableText"/>
              <w:suppressAutoHyphens/>
              <w:rPr>
                <w:rFonts w:eastAsia="Times New Roman"/>
              </w:rPr>
            </w:pPr>
          </w:p>
        </w:tc>
      </w:tr>
      <w:tr w:rsidR="00567BA6" w:rsidRPr="00CE79B9" w14:paraId="71119E16"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2AE8F449" w14:textId="502AC2DC"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45F06092" w14:textId="0E36320D" w:rsidR="00567BA6" w:rsidRPr="007030ED" w:rsidRDefault="00567BA6" w:rsidP="00310CAF">
            <w:pPr>
              <w:pStyle w:val="TableText"/>
              <w:suppressAutoHyphens/>
              <w:rPr>
                <w:rFonts w:eastAsia="Times New Roman"/>
              </w:rPr>
            </w:pPr>
          </w:p>
        </w:tc>
        <w:tc>
          <w:tcPr>
            <w:tcW w:w="1654" w:type="dxa"/>
            <w:tcBorders>
              <w:top w:val="single" w:sz="4" w:space="0" w:color="auto"/>
              <w:left w:val="single" w:sz="4" w:space="0" w:color="auto"/>
              <w:bottom w:val="single" w:sz="4" w:space="0" w:color="auto"/>
              <w:right w:val="single" w:sz="4" w:space="0" w:color="auto"/>
            </w:tcBorders>
          </w:tcPr>
          <w:p w14:paraId="31B5A8E4" w14:textId="7FD44A60"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211D033A" w14:textId="5B8E5EB6" w:rsidR="00567BA6" w:rsidRPr="007030ED" w:rsidRDefault="00567BA6" w:rsidP="00310CAF">
            <w:pPr>
              <w:pStyle w:val="TableText"/>
              <w:suppressAutoHyphens/>
              <w:rPr>
                <w:rFonts w:eastAsia="Times New Roman"/>
              </w:rPr>
            </w:pPr>
          </w:p>
        </w:tc>
      </w:tr>
      <w:tr w:rsidR="00567BA6" w:rsidRPr="00CE79B9" w14:paraId="49E108AE"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4BEA9FE9" w14:textId="19170DA8"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03059978" w14:textId="0CA46082" w:rsidR="00567BA6" w:rsidRPr="007030ED" w:rsidRDefault="00567BA6" w:rsidP="00310CAF">
            <w:pPr>
              <w:pStyle w:val="TableText"/>
              <w:suppressAutoHyphens/>
              <w:rPr>
                <w:rFonts w:eastAsia="Times New Roman"/>
              </w:rPr>
            </w:pPr>
          </w:p>
        </w:tc>
        <w:tc>
          <w:tcPr>
            <w:tcW w:w="1654" w:type="dxa"/>
            <w:tcBorders>
              <w:top w:val="single" w:sz="4" w:space="0" w:color="auto"/>
              <w:left w:val="single" w:sz="4" w:space="0" w:color="auto"/>
              <w:bottom w:val="single" w:sz="4" w:space="0" w:color="auto"/>
              <w:right w:val="single" w:sz="4" w:space="0" w:color="auto"/>
            </w:tcBorders>
          </w:tcPr>
          <w:p w14:paraId="08DD52AF" w14:textId="0B3F0B62"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2DB9BEFF" w14:textId="13825D39" w:rsidR="00567BA6" w:rsidRPr="007030ED" w:rsidRDefault="00567BA6" w:rsidP="00310CAF">
            <w:pPr>
              <w:pStyle w:val="TableText"/>
              <w:suppressAutoHyphens/>
              <w:rPr>
                <w:rFonts w:eastAsia="Times New Roman"/>
              </w:rPr>
            </w:pPr>
          </w:p>
        </w:tc>
      </w:tr>
      <w:tr w:rsidR="00567BA6" w:rsidRPr="00CE79B9" w14:paraId="4018BFD3"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5916D3D0" w14:textId="16C5F47D"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5BC8B791" w14:textId="374CC247" w:rsidR="00567BA6" w:rsidRPr="007030ED" w:rsidRDefault="00567BA6" w:rsidP="00310CAF">
            <w:pPr>
              <w:pStyle w:val="TableText"/>
              <w:suppressAutoHyphens/>
              <w:rPr>
                <w:rFonts w:eastAsia="Times New Roman"/>
              </w:rPr>
            </w:pPr>
          </w:p>
        </w:tc>
        <w:tc>
          <w:tcPr>
            <w:tcW w:w="1654" w:type="dxa"/>
            <w:tcBorders>
              <w:top w:val="single" w:sz="4" w:space="0" w:color="auto"/>
              <w:left w:val="single" w:sz="4" w:space="0" w:color="auto"/>
              <w:bottom w:val="single" w:sz="4" w:space="0" w:color="auto"/>
              <w:right w:val="single" w:sz="4" w:space="0" w:color="auto"/>
            </w:tcBorders>
          </w:tcPr>
          <w:p w14:paraId="3E3709D2" w14:textId="033C31BD"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60809674" w14:textId="2473A2E0" w:rsidR="00567BA6" w:rsidRPr="007030ED" w:rsidRDefault="00567BA6" w:rsidP="00310CAF">
            <w:pPr>
              <w:pStyle w:val="TableText"/>
              <w:suppressAutoHyphens/>
              <w:rPr>
                <w:rFonts w:eastAsia="Times New Roman"/>
              </w:rPr>
            </w:pPr>
          </w:p>
        </w:tc>
      </w:tr>
      <w:tr w:rsidR="00567BA6" w:rsidRPr="00CE79B9" w14:paraId="0F96D928"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1083D9C5" w14:textId="77777777"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2D46256C" w14:textId="43412FF5" w:rsidR="00567BA6" w:rsidRPr="007030ED" w:rsidRDefault="00567BA6" w:rsidP="00310CAF">
            <w:pPr>
              <w:pStyle w:val="TableText"/>
              <w:suppressAutoHyphens/>
              <w:rPr>
                <w:rFonts w:eastAsia="Times New Roman"/>
              </w:rPr>
            </w:pPr>
          </w:p>
        </w:tc>
        <w:tc>
          <w:tcPr>
            <w:tcW w:w="1654" w:type="dxa"/>
            <w:tcBorders>
              <w:top w:val="single" w:sz="4" w:space="0" w:color="auto"/>
              <w:left w:val="single" w:sz="4" w:space="0" w:color="auto"/>
              <w:bottom w:val="single" w:sz="4" w:space="0" w:color="auto"/>
              <w:right w:val="single" w:sz="4" w:space="0" w:color="auto"/>
            </w:tcBorders>
          </w:tcPr>
          <w:p w14:paraId="77166551" w14:textId="77777777"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3139C066" w14:textId="77777777" w:rsidR="00567BA6" w:rsidRPr="007030ED" w:rsidRDefault="00567BA6" w:rsidP="00310CAF">
            <w:pPr>
              <w:pStyle w:val="TableText"/>
              <w:suppressAutoHyphens/>
              <w:rPr>
                <w:rFonts w:eastAsia="Times New Roman"/>
              </w:rPr>
            </w:pPr>
          </w:p>
        </w:tc>
      </w:tr>
      <w:tr w:rsidR="00567BA6" w:rsidRPr="00CE79B9" w14:paraId="3364352C"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29158DAD" w14:textId="77777777"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3AE8FDE4" w14:textId="36D9ADF6" w:rsidR="00567BA6" w:rsidRPr="007030ED" w:rsidRDefault="00567BA6" w:rsidP="00310CAF">
            <w:pPr>
              <w:pStyle w:val="TableText"/>
              <w:suppressAutoHyphens/>
              <w:rPr>
                <w:rFonts w:eastAsia="Times New Roman"/>
              </w:rPr>
            </w:pPr>
          </w:p>
        </w:tc>
        <w:tc>
          <w:tcPr>
            <w:tcW w:w="1654" w:type="dxa"/>
            <w:tcBorders>
              <w:top w:val="single" w:sz="4" w:space="0" w:color="auto"/>
              <w:left w:val="single" w:sz="4" w:space="0" w:color="auto"/>
              <w:bottom w:val="single" w:sz="4" w:space="0" w:color="auto"/>
              <w:right w:val="single" w:sz="4" w:space="0" w:color="auto"/>
            </w:tcBorders>
          </w:tcPr>
          <w:p w14:paraId="1760D7B7" w14:textId="77777777"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794050AF" w14:textId="77777777" w:rsidR="00567BA6" w:rsidRPr="007030ED" w:rsidRDefault="00567BA6" w:rsidP="00310CAF">
            <w:pPr>
              <w:pStyle w:val="TableText"/>
              <w:suppressAutoHyphens/>
              <w:rPr>
                <w:rFonts w:eastAsia="Times New Roman"/>
              </w:rPr>
            </w:pPr>
          </w:p>
        </w:tc>
      </w:tr>
      <w:tr w:rsidR="00567BA6" w:rsidRPr="00CE79B9" w14:paraId="7DCA86F6"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2658AC88" w14:textId="77777777"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32DFA530" w14:textId="57F375AE" w:rsidR="00567BA6" w:rsidRPr="007030ED" w:rsidRDefault="00567BA6" w:rsidP="00310CAF">
            <w:pPr>
              <w:pStyle w:val="TableText"/>
              <w:suppressAutoHyphens/>
              <w:rPr>
                <w:rFonts w:eastAsia="Times New Roman"/>
              </w:rPr>
            </w:pPr>
          </w:p>
        </w:tc>
        <w:tc>
          <w:tcPr>
            <w:tcW w:w="1654" w:type="dxa"/>
            <w:tcBorders>
              <w:top w:val="single" w:sz="4" w:space="0" w:color="auto"/>
              <w:left w:val="single" w:sz="4" w:space="0" w:color="auto"/>
              <w:bottom w:val="single" w:sz="4" w:space="0" w:color="auto"/>
              <w:right w:val="single" w:sz="4" w:space="0" w:color="auto"/>
            </w:tcBorders>
          </w:tcPr>
          <w:p w14:paraId="48D0FCBA" w14:textId="77777777"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147C40B1" w14:textId="77777777" w:rsidR="00567BA6" w:rsidRPr="007030ED" w:rsidRDefault="00567BA6" w:rsidP="00310CAF">
            <w:pPr>
              <w:pStyle w:val="TableText"/>
              <w:suppressAutoHyphens/>
              <w:rPr>
                <w:rFonts w:eastAsia="Times New Roman"/>
              </w:rPr>
            </w:pPr>
          </w:p>
        </w:tc>
      </w:tr>
      <w:tr w:rsidR="00567BA6" w:rsidRPr="00CE79B9" w14:paraId="1C657640" w14:textId="77777777" w:rsidTr="00310CAF">
        <w:trPr>
          <w:cantSplit/>
        </w:trPr>
        <w:tc>
          <w:tcPr>
            <w:tcW w:w="1691" w:type="dxa"/>
            <w:tcBorders>
              <w:top w:val="single" w:sz="4" w:space="0" w:color="auto"/>
              <w:left w:val="single" w:sz="4" w:space="0" w:color="auto"/>
              <w:bottom w:val="single" w:sz="4" w:space="0" w:color="auto"/>
              <w:right w:val="single" w:sz="4" w:space="0" w:color="auto"/>
            </w:tcBorders>
          </w:tcPr>
          <w:p w14:paraId="5DA88234" w14:textId="77777777" w:rsidR="00567BA6" w:rsidRPr="007030ED" w:rsidRDefault="00567BA6" w:rsidP="00310CAF">
            <w:pPr>
              <w:pStyle w:val="TableText"/>
              <w:suppressAutoHyphens/>
              <w:rPr>
                <w:rFonts w:eastAsia="Times New Roman"/>
              </w:rPr>
            </w:pPr>
          </w:p>
        </w:tc>
        <w:tc>
          <w:tcPr>
            <w:tcW w:w="3273" w:type="dxa"/>
            <w:tcBorders>
              <w:top w:val="single" w:sz="4" w:space="0" w:color="auto"/>
              <w:left w:val="single" w:sz="4" w:space="0" w:color="auto"/>
              <w:bottom w:val="single" w:sz="4" w:space="0" w:color="auto"/>
              <w:right w:val="single" w:sz="4" w:space="0" w:color="auto"/>
            </w:tcBorders>
          </w:tcPr>
          <w:p w14:paraId="2497E207" w14:textId="31F680B5" w:rsidR="00567BA6" w:rsidRPr="007030ED" w:rsidRDefault="00567BA6" w:rsidP="00310CAF">
            <w:pPr>
              <w:pStyle w:val="TableText"/>
              <w:suppressAutoHyphens/>
              <w:rPr>
                <w:rFonts w:eastAsia="Times New Roman"/>
              </w:rPr>
            </w:pPr>
          </w:p>
        </w:tc>
        <w:tc>
          <w:tcPr>
            <w:tcW w:w="1654" w:type="dxa"/>
            <w:tcBorders>
              <w:top w:val="single" w:sz="4" w:space="0" w:color="auto"/>
              <w:left w:val="single" w:sz="4" w:space="0" w:color="auto"/>
              <w:bottom w:val="single" w:sz="4" w:space="0" w:color="auto"/>
              <w:right w:val="single" w:sz="4" w:space="0" w:color="auto"/>
            </w:tcBorders>
          </w:tcPr>
          <w:p w14:paraId="71C6F7EA" w14:textId="77777777" w:rsidR="00567BA6" w:rsidRPr="007030ED" w:rsidRDefault="00567BA6" w:rsidP="00310CAF">
            <w:pPr>
              <w:pStyle w:val="TableText"/>
              <w:suppressAutoHyphens/>
              <w:rPr>
                <w:rFonts w:eastAsia="Times New Roman"/>
              </w:rPr>
            </w:pPr>
          </w:p>
        </w:tc>
        <w:tc>
          <w:tcPr>
            <w:tcW w:w="2850" w:type="dxa"/>
            <w:tcBorders>
              <w:top w:val="single" w:sz="4" w:space="0" w:color="auto"/>
              <w:left w:val="single" w:sz="4" w:space="0" w:color="auto"/>
              <w:bottom w:val="single" w:sz="4" w:space="0" w:color="auto"/>
              <w:right w:val="single" w:sz="4" w:space="0" w:color="auto"/>
            </w:tcBorders>
          </w:tcPr>
          <w:p w14:paraId="7921AFE2" w14:textId="77777777" w:rsidR="00567BA6" w:rsidRPr="007030ED" w:rsidRDefault="00567BA6" w:rsidP="00310CAF">
            <w:pPr>
              <w:pStyle w:val="TableText"/>
              <w:suppressAutoHyphens/>
              <w:rPr>
                <w:rFonts w:eastAsia="Times New Roman"/>
              </w:rPr>
            </w:pPr>
          </w:p>
        </w:tc>
      </w:tr>
    </w:tbl>
    <w:p w14:paraId="7B76468B" w14:textId="77777777" w:rsidR="00567BA6" w:rsidRPr="00CE79B9" w:rsidRDefault="00567BA6" w:rsidP="00567BA6">
      <w:pPr>
        <w:pStyle w:val="LineSpacer"/>
      </w:pPr>
    </w:p>
    <w:p w14:paraId="037D45C6" w14:textId="28ABAEE5" w:rsidR="00567BA6" w:rsidRPr="00CE79B9" w:rsidRDefault="00567BA6" w:rsidP="00567BA6">
      <w:r w:rsidRPr="00CE79B9">
        <w:t xml:space="preserve">The </w:t>
      </w:r>
      <w:r w:rsidR="007030ED">
        <w:t xml:space="preserve">Vendor </w:t>
      </w:r>
      <w:r w:rsidRPr="00CE79B9">
        <w:t xml:space="preserve">POCs for the </w:t>
      </w:r>
      <w:r w:rsidR="007030ED">
        <w:t>assessment</w:t>
      </w:r>
      <w:r w:rsidRPr="00CE79B9">
        <w:t xml:space="preserve"> are listed in </w:t>
      </w:r>
      <w:r>
        <w:fldChar w:fldCharType="begin"/>
      </w:r>
      <w:r>
        <w:instrText xml:space="preserve"> REF _Ref279652836 \h </w:instrText>
      </w:r>
      <w:r>
        <w:fldChar w:fldCharType="separate"/>
      </w:r>
      <w:r w:rsidRPr="00CE79B9">
        <w:t xml:space="preserve">Table </w:t>
      </w:r>
      <w:r>
        <w:rPr>
          <w:noProof/>
        </w:rPr>
        <w:t>1</w:t>
      </w:r>
      <w:r>
        <w:fldChar w:fldCharType="end"/>
      </w:r>
      <w:r>
        <w:t>0</w:t>
      </w:r>
      <w:r w:rsidRPr="00CE79B9">
        <w:t>.</w:t>
      </w:r>
    </w:p>
    <w:p w14:paraId="77EA7965" w14:textId="77777777" w:rsidR="00567BA6" w:rsidRPr="00CE79B9" w:rsidRDefault="00567BA6" w:rsidP="00567BA6">
      <w:pPr>
        <w:pStyle w:val="TableCaption"/>
      </w:pPr>
      <w:bookmarkStart w:id="264" w:name="_Ref239224192"/>
      <w:bookmarkStart w:id="265" w:name="_Ref279652836"/>
      <w:bookmarkStart w:id="266" w:name="_Toc242021737"/>
      <w:bookmarkStart w:id="267" w:name="_Toc388521433"/>
      <w:bookmarkStart w:id="268" w:name="_Toc486240761"/>
      <w:r w:rsidRPr="00CE79B9">
        <w:t xml:space="preserve">Table </w:t>
      </w:r>
      <w:bookmarkEnd w:id="264"/>
      <w:r>
        <w:fldChar w:fldCharType="begin"/>
      </w:r>
      <w:r>
        <w:instrText xml:space="preserve"> SEQ Table \* ARABIC </w:instrText>
      </w:r>
      <w:r>
        <w:fldChar w:fldCharType="separate"/>
      </w:r>
      <w:r>
        <w:rPr>
          <w:noProof/>
        </w:rPr>
        <w:t>10</w:t>
      </w:r>
      <w:r>
        <w:fldChar w:fldCharType="end"/>
      </w:r>
      <w:bookmarkEnd w:id="265"/>
      <w:r w:rsidRPr="00CE79B9">
        <w:t>. Vendor Points of Contact</w:t>
      </w:r>
      <w:bookmarkEnd w:id="266"/>
      <w:bookmarkEnd w:id="267"/>
      <w:bookmarkEnd w:id="26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1800"/>
        <w:gridCol w:w="2880"/>
      </w:tblGrid>
      <w:tr w:rsidR="00567BA6" w:rsidRPr="001459FE" w14:paraId="3F70CC5B" w14:textId="77777777" w:rsidTr="00310CAF">
        <w:trPr>
          <w:cantSplit/>
          <w:tblHeader/>
        </w:trPr>
        <w:tc>
          <w:tcPr>
            <w:tcW w:w="2448" w:type="dxa"/>
            <w:tcBorders>
              <w:right w:val="single" w:sz="4" w:space="0" w:color="FFFFFF"/>
            </w:tcBorders>
            <w:shd w:val="clear" w:color="auto" w:fill="000080"/>
            <w:vAlign w:val="center"/>
          </w:tcPr>
          <w:p w14:paraId="794007EE" w14:textId="77777777" w:rsidR="00567BA6" w:rsidRPr="001459FE" w:rsidRDefault="00567BA6" w:rsidP="00310CAF">
            <w:pPr>
              <w:pStyle w:val="TableColumnHeading"/>
            </w:pPr>
            <w:bookmarkStart w:id="269" w:name="Title9"/>
            <w:bookmarkEnd w:id="269"/>
            <w:r w:rsidRPr="001459FE">
              <w:t>Name</w:t>
            </w:r>
          </w:p>
        </w:tc>
        <w:tc>
          <w:tcPr>
            <w:tcW w:w="2340" w:type="dxa"/>
            <w:tcBorders>
              <w:left w:val="single" w:sz="4" w:space="0" w:color="FFFFFF"/>
              <w:right w:val="single" w:sz="4" w:space="0" w:color="FFFFFF"/>
            </w:tcBorders>
            <w:shd w:val="clear" w:color="auto" w:fill="000080"/>
            <w:vAlign w:val="center"/>
          </w:tcPr>
          <w:p w14:paraId="287D3990" w14:textId="77777777" w:rsidR="00567BA6" w:rsidRPr="001459FE" w:rsidRDefault="00567BA6" w:rsidP="00310CAF">
            <w:pPr>
              <w:pStyle w:val="TableColumnHeading"/>
            </w:pPr>
            <w:r w:rsidRPr="001459FE">
              <w:t>Position</w:t>
            </w:r>
          </w:p>
        </w:tc>
        <w:tc>
          <w:tcPr>
            <w:tcW w:w="1800" w:type="dxa"/>
            <w:tcBorders>
              <w:left w:val="single" w:sz="4" w:space="0" w:color="FFFFFF"/>
              <w:right w:val="single" w:sz="4" w:space="0" w:color="FFFFFF"/>
            </w:tcBorders>
            <w:shd w:val="clear" w:color="auto" w:fill="000080"/>
            <w:vAlign w:val="center"/>
          </w:tcPr>
          <w:p w14:paraId="671605C7" w14:textId="77777777" w:rsidR="00567BA6" w:rsidRPr="001459FE" w:rsidRDefault="00567BA6" w:rsidP="00310CAF">
            <w:pPr>
              <w:pStyle w:val="TableColumnHeading"/>
            </w:pPr>
            <w:r w:rsidRPr="001459FE">
              <w:t>Phone Number</w:t>
            </w:r>
          </w:p>
        </w:tc>
        <w:tc>
          <w:tcPr>
            <w:tcW w:w="2880" w:type="dxa"/>
            <w:tcBorders>
              <w:left w:val="single" w:sz="4" w:space="0" w:color="FFFFFF"/>
            </w:tcBorders>
            <w:shd w:val="clear" w:color="auto" w:fill="000080"/>
            <w:vAlign w:val="center"/>
          </w:tcPr>
          <w:p w14:paraId="52E89389" w14:textId="77777777" w:rsidR="00567BA6" w:rsidRPr="001459FE" w:rsidRDefault="00567BA6" w:rsidP="00310CAF">
            <w:pPr>
              <w:pStyle w:val="TableColumnHeading"/>
            </w:pPr>
            <w:r w:rsidRPr="001459FE">
              <w:t>Email Address</w:t>
            </w:r>
          </w:p>
        </w:tc>
      </w:tr>
      <w:tr w:rsidR="00567BA6" w:rsidRPr="00CE79B9" w14:paraId="06194ED4" w14:textId="77777777" w:rsidTr="00310CAF">
        <w:trPr>
          <w:cantSplit/>
        </w:trPr>
        <w:tc>
          <w:tcPr>
            <w:tcW w:w="2448" w:type="dxa"/>
          </w:tcPr>
          <w:p w14:paraId="655C93E0" w14:textId="77777777" w:rsidR="00567BA6" w:rsidRPr="007030ED" w:rsidRDefault="00567BA6" w:rsidP="00310CAF">
            <w:pPr>
              <w:pStyle w:val="TableText"/>
              <w:suppressAutoHyphens/>
              <w:rPr>
                <w:rFonts w:eastAsia="Times New Roman"/>
                <w:i/>
                <w:highlight w:val="yellow"/>
              </w:rPr>
            </w:pPr>
            <w:r w:rsidRPr="007030ED">
              <w:rPr>
                <w:rFonts w:eastAsia="Times New Roman"/>
                <w:i/>
                <w:highlight w:val="yellow"/>
              </w:rPr>
              <w:t>Additional contacts added here and subsequent lines</w:t>
            </w:r>
          </w:p>
        </w:tc>
        <w:tc>
          <w:tcPr>
            <w:tcW w:w="2340" w:type="dxa"/>
          </w:tcPr>
          <w:p w14:paraId="2BA1E9E5" w14:textId="77777777" w:rsidR="00567BA6" w:rsidRPr="007030ED" w:rsidRDefault="00567BA6" w:rsidP="00310CAF">
            <w:pPr>
              <w:pStyle w:val="TableText"/>
              <w:suppressAutoHyphens/>
              <w:rPr>
                <w:rFonts w:eastAsia="Times New Roman"/>
                <w:i/>
                <w:highlight w:val="yellow"/>
              </w:rPr>
            </w:pPr>
            <w:r w:rsidRPr="007030ED">
              <w:rPr>
                <w:rFonts w:eastAsia="Times New Roman"/>
                <w:i/>
                <w:highlight w:val="yellow"/>
              </w:rPr>
              <w:t>Insert title</w:t>
            </w:r>
          </w:p>
        </w:tc>
        <w:tc>
          <w:tcPr>
            <w:tcW w:w="1800" w:type="dxa"/>
          </w:tcPr>
          <w:p w14:paraId="7D96B0C8" w14:textId="77777777" w:rsidR="00567BA6" w:rsidRPr="007030ED" w:rsidRDefault="00567BA6" w:rsidP="00310CAF">
            <w:pPr>
              <w:pStyle w:val="TableText"/>
              <w:suppressAutoHyphens/>
              <w:rPr>
                <w:rFonts w:eastAsia="Times New Roman"/>
                <w:i/>
                <w:highlight w:val="yellow"/>
              </w:rPr>
            </w:pPr>
            <w:r w:rsidRPr="007030ED">
              <w:rPr>
                <w:rFonts w:eastAsia="Times New Roman"/>
                <w:i/>
                <w:highlight w:val="yellow"/>
              </w:rPr>
              <w:t>contact number</w:t>
            </w:r>
          </w:p>
        </w:tc>
        <w:tc>
          <w:tcPr>
            <w:tcW w:w="2880" w:type="dxa"/>
          </w:tcPr>
          <w:p w14:paraId="1908EA82" w14:textId="77777777" w:rsidR="00567BA6" w:rsidRPr="007030ED" w:rsidRDefault="00567BA6" w:rsidP="00310CAF">
            <w:pPr>
              <w:pStyle w:val="TableText"/>
              <w:suppressAutoHyphens/>
              <w:rPr>
                <w:rFonts w:eastAsia="Times New Roman"/>
                <w:i/>
                <w:highlight w:val="yellow"/>
              </w:rPr>
            </w:pPr>
            <w:r w:rsidRPr="007030ED">
              <w:rPr>
                <w:rFonts w:eastAsia="Times New Roman"/>
                <w:i/>
                <w:highlight w:val="yellow"/>
              </w:rPr>
              <w:t>email address</w:t>
            </w:r>
          </w:p>
        </w:tc>
      </w:tr>
    </w:tbl>
    <w:p w14:paraId="13F1C714" w14:textId="08B68990" w:rsidR="00567BA6" w:rsidRPr="007F5056" w:rsidRDefault="005B770B" w:rsidP="00567BA6">
      <w:pPr>
        <w:pStyle w:val="Heading2"/>
      </w:pPr>
      <w:bookmarkStart w:id="270" w:name="_Toc244316600"/>
      <w:bookmarkStart w:id="271" w:name="_Toc242022606"/>
      <w:bookmarkStart w:id="272" w:name="_Toc486240750"/>
      <w:r>
        <w:t>ASSESSMENT</w:t>
      </w:r>
      <w:r w:rsidR="00567BA6" w:rsidRPr="007F5056">
        <w:t xml:space="preserve"> Schedule</w:t>
      </w:r>
      <w:bookmarkEnd w:id="270"/>
      <w:bookmarkEnd w:id="271"/>
      <w:bookmarkEnd w:id="272"/>
    </w:p>
    <w:p w14:paraId="3D6EF640" w14:textId="5BF0F2C2" w:rsidR="00567BA6" w:rsidRDefault="00567BA6" w:rsidP="00567BA6">
      <w:r w:rsidRPr="00CE79B9">
        <w:t xml:space="preserve">CMS will need to be available to improve the assessment’s efficiency and accuracy. The interactions with </w:t>
      </w:r>
      <w:r>
        <w:t xml:space="preserve">the </w:t>
      </w:r>
      <w:r w:rsidR="000B1098">
        <w:t>&lt;Assessor’s Name&gt;</w:t>
      </w:r>
      <w:r w:rsidRPr="009F41F2">
        <w:t xml:space="preserve"> may</w:t>
      </w:r>
      <w:r w:rsidRPr="00CE79B9">
        <w:t xml:space="preserve"> include</w:t>
      </w:r>
      <w:r>
        <w:t>;</w:t>
      </w:r>
      <w:r w:rsidRPr="00CE79B9">
        <w:t xml:space="preserve"> technical consultation, supervised access to systems, networks, infrastructures, facilities, and monitoring assessment activities. The following calendar outlines anticipated staff requirements.</w:t>
      </w:r>
    </w:p>
    <w:p w14:paraId="64E9C0A0" w14:textId="77777777" w:rsidR="00567BA6" w:rsidRPr="000005F9" w:rsidRDefault="00567BA6" w:rsidP="00567BA6">
      <w:pPr>
        <w:rPr>
          <w:lang w:eastAsia="en-US"/>
        </w:rPr>
      </w:pPr>
      <w:r w:rsidRPr="009D3C33">
        <w:rPr>
          <w:b/>
          <w:lang w:eastAsia="en-US"/>
        </w:rPr>
        <w:t>All positions are expected to attend</w:t>
      </w:r>
      <w:r>
        <w:rPr>
          <w:b/>
          <w:lang w:eastAsia="en-US"/>
        </w:rPr>
        <w:t>,</w:t>
      </w:r>
      <w:r w:rsidRPr="009D3C33">
        <w:rPr>
          <w:b/>
          <w:lang w:eastAsia="en-US"/>
        </w:rPr>
        <w:t xml:space="preserve"> or be available for</w:t>
      </w:r>
      <w:r>
        <w:rPr>
          <w:b/>
          <w:lang w:eastAsia="en-US"/>
        </w:rPr>
        <w:t>,</w:t>
      </w:r>
      <w:r w:rsidRPr="009D3C33">
        <w:rPr>
          <w:b/>
          <w:lang w:eastAsia="en-US"/>
        </w:rPr>
        <w:t xml:space="preserve"> the daily </w:t>
      </w:r>
      <w:r>
        <w:rPr>
          <w:b/>
          <w:lang w:eastAsia="en-US"/>
        </w:rPr>
        <w:t>out-</w:t>
      </w:r>
      <w:r w:rsidRPr="009D3C33">
        <w:rPr>
          <w:b/>
          <w:lang w:eastAsia="en-US"/>
        </w:rPr>
        <w:t>brief</w:t>
      </w:r>
      <w:r>
        <w:rPr>
          <w:b/>
          <w:lang w:eastAsia="en-US"/>
        </w:rPr>
        <w:t>s</w:t>
      </w:r>
      <w:r w:rsidRPr="009D3C33">
        <w:rPr>
          <w:b/>
          <w:lang w:eastAsia="en-US"/>
        </w:rPr>
        <w:t>.</w:t>
      </w:r>
    </w:p>
    <w:p w14:paraId="768FAFFC" w14:textId="44BA253E" w:rsidR="00567BA6" w:rsidRPr="000005F9" w:rsidRDefault="007030ED" w:rsidP="00567BA6">
      <w:pPr>
        <w:rPr>
          <w:lang w:eastAsia="en-US"/>
        </w:rPr>
      </w:pPr>
      <w:r>
        <w:rPr>
          <w:lang w:eastAsia="en-US"/>
        </w:rPr>
        <w:lastRenderedPageBreak/>
        <w:t>Assessment</w:t>
      </w:r>
      <w:r w:rsidR="00567BA6" w:rsidRPr="009F41F2">
        <w:rPr>
          <w:lang w:eastAsia="en-US"/>
        </w:rPr>
        <w:t xml:space="preserve"> schedule</w:t>
      </w:r>
      <w:r w:rsidR="00567BA6" w:rsidRPr="000005F9">
        <w:rPr>
          <w:lang w:eastAsia="en-US"/>
        </w:rPr>
        <w:t xml:space="preserve"> can be found in </w:t>
      </w:r>
      <w:r w:rsidR="00567BA6">
        <w:rPr>
          <w:lang w:eastAsia="en-US"/>
        </w:rPr>
        <w:t>Table 11.</w:t>
      </w:r>
    </w:p>
    <w:p w14:paraId="015F4C0A" w14:textId="59FF1EC6" w:rsidR="00567BA6" w:rsidRPr="00CE79B9" w:rsidRDefault="00567BA6" w:rsidP="00567BA6">
      <w:pPr>
        <w:pStyle w:val="Caption"/>
      </w:pPr>
      <w:bookmarkStart w:id="273" w:name="_Toc486240762"/>
      <w:r>
        <w:t xml:space="preserve">Table </w:t>
      </w:r>
      <w:r w:rsidR="00902852">
        <w:rPr>
          <w:noProof/>
        </w:rPr>
        <w:fldChar w:fldCharType="begin"/>
      </w:r>
      <w:r w:rsidR="00902852">
        <w:rPr>
          <w:noProof/>
        </w:rPr>
        <w:instrText xml:space="preserve"> SEQ Table \* ARABIC </w:instrText>
      </w:r>
      <w:r w:rsidR="00902852">
        <w:rPr>
          <w:noProof/>
        </w:rPr>
        <w:fldChar w:fldCharType="separate"/>
      </w:r>
      <w:r>
        <w:rPr>
          <w:noProof/>
        </w:rPr>
        <w:t>11</w:t>
      </w:r>
      <w:r w:rsidR="00902852">
        <w:rPr>
          <w:noProof/>
        </w:rPr>
        <w:fldChar w:fldCharType="end"/>
      </w:r>
      <w:r>
        <w:t xml:space="preserve">. </w:t>
      </w:r>
      <w:r w:rsidR="000B1098">
        <w:t>&lt;Assessor’s Name&gt;</w:t>
      </w:r>
      <w:r w:rsidR="007030ED">
        <w:t xml:space="preserve"> Assessment</w:t>
      </w:r>
      <w:r w:rsidRPr="00565DA9">
        <w:t xml:space="preserve"> Schedule</w:t>
      </w:r>
      <w:bookmarkEnd w:id="273"/>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2367"/>
        <w:gridCol w:w="2367"/>
        <w:gridCol w:w="2367"/>
      </w:tblGrid>
      <w:tr w:rsidR="00567BA6" w:rsidRPr="00E61401" w14:paraId="53CA2E68" w14:textId="77777777" w:rsidTr="00310CAF">
        <w:trPr>
          <w:cantSplit/>
          <w:trHeight w:val="680"/>
          <w:tblHeader/>
          <w:jc w:val="center"/>
        </w:trPr>
        <w:tc>
          <w:tcPr>
            <w:tcW w:w="2367" w:type="dxa"/>
            <w:tcBorders>
              <w:top w:val="single" w:sz="4" w:space="0" w:color="auto"/>
              <w:left w:val="single" w:sz="4" w:space="0" w:color="auto"/>
              <w:bottom w:val="single" w:sz="4" w:space="0" w:color="auto"/>
              <w:right w:val="single" w:sz="4" w:space="0" w:color="FFFFFF"/>
            </w:tcBorders>
            <w:shd w:val="clear" w:color="auto" w:fill="000080"/>
            <w:vAlign w:val="center"/>
          </w:tcPr>
          <w:p w14:paraId="3FF4C7EA" w14:textId="6462E3A6" w:rsidR="00567BA6" w:rsidRPr="00E61401" w:rsidRDefault="00567BA6" w:rsidP="00310CAF">
            <w:pPr>
              <w:keepNext/>
              <w:suppressAutoHyphens/>
              <w:spacing w:before="0" w:after="0"/>
              <w:jc w:val="center"/>
              <w:rPr>
                <w:rFonts w:ascii="Arial" w:hAnsi="Arial"/>
                <w:b/>
                <w:sz w:val="20"/>
                <w:lang w:eastAsia="en-US"/>
              </w:rPr>
            </w:pPr>
            <w:bookmarkStart w:id="274" w:name="Title10"/>
            <w:bookmarkEnd w:id="274"/>
            <w:r w:rsidRPr="00E61401">
              <w:rPr>
                <w:rFonts w:ascii="Arial" w:hAnsi="Arial"/>
                <w:b/>
                <w:sz w:val="20"/>
                <w:lang w:eastAsia="en-US"/>
              </w:rPr>
              <w:t>Day 1:</w:t>
            </w:r>
            <w:r w:rsidRPr="00E61401">
              <w:rPr>
                <w:rFonts w:ascii="Arial" w:hAnsi="Arial"/>
                <w:b/>
                <w:sz w:val="20"/>
                <w:lang w:eastAsia="en-US"/>
              </w:rPr>
              <w:br/>
            </w:r>
          </w:p>
        </w:tc>
        <w:tc>
          <w:tcPr>
            <w:tcW w:w="2367" w:type="dxa"/>
            <w:tcBorders>
              <w:top w:val="single" w:sz="4" w:space="0" w:color="auto"/>
              <w:left w:val="single" w:sz="4" w:space="0" w:color="FFFFFF"/>
              <w:bottom w:val="single" w:sz="4" w:space="0" w:color="auto"/>
              <w:right w:val="single" w:sz="4" w:space="0" w:color="FFFFFF"/>
            </w:tcBorders>
            <w:shd w:val="clear" w:color="auto" w:fill="000080"/>
            <w:vAlign w:val="center"/>
          </w:tcPr>
          <w:p w14:paraId="2CA64343" w14:textId="501C2FCE" w:rsidR="00567BA6" w:rsidRPr="00E61401" w:rsidRDefault="00567BA6" w:rsidP="00310CAF">
            <w:pPr>
              <w:keepNext/>
              <w:suppressAutoHyphens/>
              <w:spacing w:before="0" w:after="0"/>
              <w:jc w:val="center"/>
              <w:rPr>
                <w:rFonts w:ascii="Arial" w:hAnsi="Arial"/>
                <w:b/>
                <w:sz w:val="20"/>
                <w:lang w:eastAsia="en-US"/>
              </w:rPr>
            </w:pPr>
            <w:r w:rsidRPr="00E61401">
              <w:rPr>
                <w:rFonts w:ascii="Arial" w:hAnsi="Arial"/>
                <w:b/>
                <w:sz w:val="20"/>
                <w:lang w:eastAsia="en-US"/>
              </w:rPr>
              <w:t>Day 2:</w:t>
            </w:r>
            <w:r w:rsidRPr="00E61401">
              <w:rPr>
                <w:rFonts w:ascii="Arial" w:hAnsi="Arial"/>
                <w:b/>
                <w:sz w:val="20"/>
                <w:lang w:eastAsia="en-US"/>
              </w:rPr>
              <w:br/>
            </w:r>
          </w:p>
        </w:tc>
        <w:tc>
          <w:tcPr>
            <w:tcW w:w="2367" w:type="dxa"/>
            <w:tcBorders>
              <w:top w:val="single" w:sz="4" w:space="0" w:color="auto"/>
              <w:left w:val="single" w:sz="4" w:space="0" w:color="FFFFFF"/>
              <w:bottom w:val="single" w:sz="4" w:space="0" w:color="auto"/>
              <w:right w:val="single" w:sz="4" w:space="0" w:color="FFFFFF"/>
            </w:tcBorders>
            <w:shd w:val="clear" w:color="auto" w:fill="000080"/>
            <w:vAlign w:val="center"/>
          </w:tcPr>
          <w:p w14:paraId="016F2BD3" w14:textId="154340DE" w:rsidR="00567BA6" w:rsidRPr="00E61401" w:rsidRDefault="00567BA6" w:rsidP="00310CAF">
            <w:pPr>
              <w:keepNext/>
              <w:suppressAutoHyphens/>
              <w:spacing w:before="0" w:after="0"/>
              <w:jc w:val="center"/>
              <w:rPr>
                <w:rFonts w:ascii="Arial" w:hAnsi="Arial"/>
                <w:b/>
                <w:sz w:val="20"/>
                <w:lang w:eastAsia="en-US"/>
              </w:rPr>
            </w:pPr>
            <w:r w:rsidRPr="00E61401">
              <w:rPr>
                <w:rFonts w:ascii="Arial" w:hAnsi="Arial"/>
                <w:b/>
                <w:sz w:val="20"/>
                <w:lang w:eastAsia="en-US"/>
              </w:rPr>
              <w:t>Day 3:</w:t>
            </w:r>
            <w:r w:rsidRPr="00E61401">
              <w:rPr>
                <w:rFonts w:ascii="Arial" w:hAnsi="Arial"/>
                <w:b/>
                <w:sz w:val="20"/>
                <w:lang w:eastAsia="en-US"/>
              </w:rPr>
              <w:br/>
            </w:r>
          </w:p>
        </w:tc>
        <w:tc>
          <w:tcPr>
            <w:tcW w:w="2367" w:type="dxa"/>
            <w:tcBorders>
              <w:top w:val="single" w:sz="4" w:space="0" w:color="auto"/>
              <w:left w:val="single" w:sz="4" w:space="0" w:color="FFFFFF"/>
              <w:bottom w:val="single" w:sz="4" w:space="0" w:color="auto"/>
              <w:right w:val="single" w:sz="4" w:space="0" w:color="FFFFFF"/>
            </w:tcBorders>
            <w:shd w:val="clear" w:color="auto" w:fill="000080"/>
            <w:vAlign w:val="center"/>
          </w:tcPr>
          <w:p w14:paraId="20F0DFE6" w14:textId="24F2E4E1" w:rsidR="00567BA6" w:rsidRPr="00E61401" w:rsidRDefault="00567BA6" w:rsidP="007030ED">
            <w:pPr>
              <w:keepNext/>
              <w:suppressAutoHyphens/>
              <w:spacing w:before="0" w:after="0"/>
              <w:jc w:val="center"/>
              <w:rPr>
                <w:rFonts w:ascii="Arial" w:hAnsi="Arial"/>
                <w:b/>
                <w:sz w:val="20"/>
                <w:lang w:eastAsia="en-US"/>
              </w:rPr>
            </w:pPr>
            <w:r w:rsidRPr="00E61401">
              <w:rPr>
                <w:rFonts w:ascii="Arial" w:hAnsi="Arial"/>
                <w:b/>
                <w:sz w:val="20"/>
                <w:lang w:eastAsia="en-US"/>
              </w:rPr>
              <w:t>Day 4:</w:t>
            </w:r>
            <w:r w:rsidRPr="00E61401">
              <w:rPr>
                <w:rFonts w:ascii="Arial" w:hAnsi="Arial"/>
                <w:b/>
                <w:sz w:val="20"/>
                <w:lang w:eastAsia="en-US"/>
              </w:rPr>
              <w:br/>
            </w:r>
          </w:p>
        </w:tc>
      </w:tr>
      <w:tr w:rsidR="00567BA6" w:rsidRPr="00E61401" w14:paraId="4B120560" w14:textId="77777777" w:rsidTr="00310CAF">
        <w:trPr>
          <w:cantSplit/>
          <w:trHeight w:val="900"/>
          <w:jc w:val="center"/>
        </w:trPr>
        <w:tc>
          <w:tcPr>
            <w:tcW w:w="2367" w:type="dxa"/>
            <w:shd w:val="clear" w:color="auto" w:fill="auto"/>
          </w:tcPr>
          <w:p w14:paraId="3E2951B3" w14:textId="77777777" w:rsidR="00567BA6" w:rsidRPr="00E61401" w:rsidRDefault="00567BA6" w:rsidP="00310CAF">
            <w:pPr>
              <w:spacing w:before="0" w:after="0"/>
              <w:rPr>
                <w:rFonts w:ascii="Arial" w:hAnsi="Arial"/>
                <w:sz w:val="18"/>
              </w:rPr>
            </w:pPr>
          </w:p>
        </w:tc>
        <w:tc>
          <w:tcPr>
            <w:tcW w:w="2367" w:type="dxa"/>
            <w:shd w:val="clear" w:color="auto" w:fill="auto"/>
            <w:vAlign w:val="center"/>
          </w:tcPr>
          <w:p w14:paraId="1757EE1D" w14:textId="45C6AD91" w:rsidR="00567BA6" w:rsidRPr="00227EE7" w:rsidRDefault="00567BA6" w:rsidP="00310CAF">
            <w:pPr>
              <w:spacing w:before="0" w:after="0"/>
              <w:jc w:val="center"/>
              <w:rPr>
                <w:rFonts w:ascii="Arial" w:hAnsi="Arial" w:cs="Arial"/>
                <w:sz w:val="18"/>
                <w:szCs w:val="18"/>
              </w:rPr>
            </w:pPr>
          </w:p>
        </w:tc>
        <w:tc>
          <w:tcPr>
            <w:tcW w:w="2367" w:type="dxa"/>
            <w:shd w:val="clear" w:color="auto" w:fill="auto"/>
            <w:vAlign w:val="center"/>
          </w:tcPr>
          <w:p w14:paraId="481CE664" w14:textId="36CF323A" w:rsidR="00567BA6" w:rsidRPr="00227EE7" w:rsidRDefault="00567BA6" w:rsidP="00310CAF">
            <w:pPr>
              <w:spacing w:before="0" w:after="0"/>
              <w:jc w:val="center"/>
              <w:rPr>
                <w:rFonts w:ascii="Arial" w:hAnsi="Arial" w:cs="Arial"/>
                <w:sz w:val="18"/>
                <w:szCs w:val="18"/>
              </w:rPr>
            </w:pPr>
          </w:p>
        </w:tc>
        <w:tc>
          <w:tcPr>
            <w:tcW w:w="2367" w:type="dxa"/>
            <w:vAlign w:val="center"/>
          </w:tcPr>
          <w:p w14:paraId="2652A1B3" w14:textId="221C6804" w:rsidR="00567BA6" w:rsidRPr="00227EE7" w:rsidRDefault="00567BA6" w:rsidP="00310CAF">
            <w:pPr>
              <w:spacing w:before="0" w:after="0"/>
              <w:jc w:val="center"/>
              <w:rPr>
                <w:rFonts w:ascii="Arial" w:hAnsi="Arial" w:cs="Arial"/>
                <w:sz w:val="18"/>
                <w:szCs w:val="18"/>
              </w:rPr>
            </w:pPr>
          </w:p>
        </w:tc>
      </w:tr>
      <w:tr w:rsidR="00567BA6" w:rsidRPr="00E61401" w14:paraId="06822A83" w14:textId="77777777" w:rsidTr="00310CAF">
        <w:trPr>
          <w:cantSplit/>
          <w:trHeight w:val="1430"/>
          <w:jc w:val="center"/>
        </w:trPr>
        <w:tc>
          <w:tcPr>
            <w:tcW w:w="2367" w:type="dxa"/>
            <w:shd w:val="clear" w:color="auto" w:fill="auto"/>
            <w:vAlign w:val="center"/>
          </w:tcPr>
          <w:p w14:paraId="0D651A4E" w14:textId="77777777" w:rsidR="00567BA6" w:rsidRPr="00E61401" w:rsidRDefault="00567BA6" w:rsidP="00310CAF">
            <w:pPr>
              <w:spacing w:before="0" w:after="0"/>
              <w:jc w:val="center"/>
              <w:rPr>
                <w:rFonts w:ascii="Arial" w:hAnsi="Arial"/>
                <w:sz w:val="18"/>
              </w:rPr>
            </w:pPr>
          </w:p>
        </w:tc>
        <w:tc>
          <w:tcPr>
            <w:tcW w:w="2367" w:type="dxa"/>
            <w:shd w:val="clear" w:color="auto" w:fill="auto"/>
            <w:vAlign w:val="center"/>
          </w:tcPr>
          <w:p w14:paraId="4C4957F6" w14:textId="16359EDE" w:rsidR="00567BA6" w:rsidRPr="000907C3" w:rsidRDefault="00567BA6" w:rsidP="00310CAF">
            <w:pPr>
              <w:spacing w:before="0" w:after="0"/>
              <w:jc w:val="center"/>
              <w:rPr>
                <w:rFonts w:ascii="Arial" w:hAnsi="Arial"/>
                <w:b/>
                <w:sz w:val="18"/>
              </w:rPr>
            </w:pPr>
          </w:p>
        </w:tc>
        <w:tc>
          <w:tcPr>
            <w:tcW w:w="2367" w:type="dxa"/>
            <w:shd w:val="clear" w:color="auto" w:fill="auto"/>
            <w:vAlign w:val="center"/>
          </w:tcPr>
          <w:p w14:paraId="5B0A9F0E" w14:textId="46DC8DB8" w:rsidR="00567BA6" w:rsidRPr="00E61401" w:rsidRDefault="00567BA6" w:rsidP="00310CAF">
            <w:pPr>
              <w:spacing w:before="0" w:after="0"/>
              <w:jc w:val="center"/>
              <w:rPr>
                <w:rFonts w:ascii="Arial" w:hAnsi="Arial"/>
                <w:sz w:val="18"/>
              </w:rPr>
            </w:pPr>
          </w:p>
        </w:tc>
        <w:tc>
          <w:tcPr>
            <w:tcW w:w="2367" w:type="dxa"/>
            <w:vAlign w:val="center"/>
          </w:tcPr>
          <w:p w14:paraId="685E58D1" w14:textId="40C45423" w:rsidR="00567BA6" w:rsidRPr="00E61401" w:rsidRDefault="00567BA6" w:rsidP="00310CAF">
            <w:pPr>
              <w:spacing w:before="0" w:after="0"/>
              <w:jc w:val="center"/>
              <w:rPr>
                <w:rFonts w:ascii="Arial" w:hAnsi="Arial"/>
                <w:sz w:val="18"/>
              </w:rPr>
            </w:pPr>
          </w:p>
        </w:tc>
      </w:tr>
    </w:tbl>
    <w:p w14:paraId="4AA59C3C" w14:textId="77777777" w:rsidR="00567BA6" w:rsidRPr="00CE79B9" w:rsidRDefault="00567BA6" w:rsidP="00567BA6">
      <w:pPr>
        <w:pStyle w:val="LineSpacer"/>
      </w:pPr>
    </w:p>
    <w:p w14:paraId="4E678FEC" w14:textId="010B7251" w:rsidR="00567BA6" w:rsidRDefault="00567BA6" w:rsidP="00567BA6">
      <w:pPr>
        <w:rPr>
          <w:b/>
          <w:i/>
        </w:rPr>
      </w:pPr>
      <w:r w:rsidRPr="00D91087">
        <w:rPr>
          <w:b/>
          <w:i/>
        </w:rPr>
        <w:t>Note that where appropriate, the Business Owner</w:t>
      </w:r>
      <w:r>
        <w:rPr>
          <w:b/>
          <w:i/>
        </w:rPr>
        <w:t>, ISSO,</w:t>
      </w:r>
      <w:r w:rsidRPr="00D91087">
        <w:rPr>
          <w:b/>
          <w:i/>
        </w:rPr>
        <w:t xml:space="preserve"> or </w:t>
      </w:r>
      <w:r w:rsidRPr="00D91087">
        <w:rPr>
          <w:b/>
          <w:i/>
          <w:lang w:eastAsia="en-US"/>
        </w:rPr>
        <w:t xml:space="preserve">CMS </w:t>
      </w:r>
      <w:r>
        <w:rPr>
          <w:b/>
          <w:i/>
        </w:rPr>
        <w:t xml:space="preserve">Facilitator </w:t>
      </w:r>
      <w:r w:rsidRPr="00D91087">
        <w:rPr>
          <w:b/>
          <w:i/>
        </w:rPr>
        <w:t xml:space="preserve">will be responsible for </w:t>
      </w:r>
      <w:r>
        <w:rPr>
          <w:b/>
          <w:i/>
        </w:rPr>
        <w:t>scheduling</w:t>
      </w:r>
      <w:r w:rsidRPr="00D91087">
        <w:rPr>
          <w:b/>
          <w:i/>
        </w:rPr>
        <w:t xml:space="preserve"> teleconference bridges</w:t>
      </w:r>
      <w:r>
        <w:rPr>
          <w:b/>
          <w:i/>
        </w:rPr>
        <w:t xml:space="preserve"> for </w:t>
      </w:r>
      <w:r w:rsidR="005B770B">
        <w:rPr>
          <w:b/>
          <w:i/>
        </w:rPr>
        <w:t>ASSESSMENT</w:t>
      </w:r>
      <w:r>
        <w:rPr>
          <w:b/>
          <w:i/>
        </w:rPr>
        <w:t xml:space="preserve"> interviews, as well as securing space for the </w:t>
      </w:r>
      <w:r w:rsidR="000B1098">
        <w:rPr>
          <w:b/>
          <w:i/>
        </w:rPr>
        <w:t>&lt;Assessor’s Name&gt;</w:t>
      </w:r>
      <w:r>
        <w:rPr>
          <w:b/>
          <w:i/>
        </w:rPr>
        <w:t xml:space="preserve"> to use during the </w:t>
      </w:r>
      <w:r w:rsidR="005B770B">
        <w:rPr>
          <w:b/>
          <w:i/>
        </w:rPr>
        <w:t>ASSESSMENT</w:t>
      </w:r>
      <w:r w:rsidRPr="00D91087">
        <w:rPr>
          <w:b/>
          <w:i/>
        </w:rPr>
        <w:t>.</w:t>
      </w:r>
    </w:p>
    <w:p w14:paraId="760940AD" w14:textId="77777777" w:rsidR="00567BA6" w:rsidRPr="00CE79B9" w:rsidRDefault="00567BA6" w:rsidP="00567BA6">
      <w:pPr>
        <w:pStyle w:val="Heading2"/>
      </w:pPr>
      <w:bookmarkStart w:id="275" w:name="_Toc388520309"/>
      <w:bookmarkStart w:id="276" w:name="_Toc388520310"/>
      <w:bookmarkStart w:id="277" w:name="_Toc388520311"/>
      <w:bookmarkStart w:id="278" w:name="_Toc388520320"/>
      <w:bookmarkStart w:id="279" w:name="_Toc388520326"/>
      <w:bookmarkStart w:id="280" w:name="_Toc388520334"/>
      <w:bookmarkStart w:id="281" w:name="_Toc388520341"/>
      <w:bookmarkStart w:id="282" w:name="_Toc388520349"/>
      <w:bookmarkStart w:id="283" w:name="_Toc388520354"/>
      <w:bookmarkStart w:id="284" w:name="_Toc388520361"/>
      <w:bookmarkStart w:id="285" w:name="_Toc388520369"/>
      <w:bookmarkStart w:id="286" w:name="_Toc388520373"/>
      <w:bookmarkStart w:id="287" w:name="_Toc388520374"/>
      <w:bookmarkStart w:id="288" w:name="_Toc388520375"/>
      <w:bookmarkStart w:id="289" w:name="_Toc388520376"/>
      <w:bookmarkStart w:id="290" w:name="_Toc388520377"/>
      <w:bookmarkStart w:id="291" w:name="_Toc388520378"/>
      <w:bookmarkStart w:id="292" w:name="_Toc388520382"/>
      <w:bookmarkStart w:id="293" w:name="_Toc388520383"/>
      <w:bookmarkStart w:id="294" w:name="_Toc486240751"/>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CE79B9">
        <w:t>Assessment Estimated Timeline</w:t>
      </w:r>
      <w:bookmarkEnd w:id="249"/>
      <w:bookmarkEnd w:id="250"/>
      <w:bookmarkEnd w:id="294"/>
    </w:p>
    <w:p w14:paraId="5C0314EC" w14:textId="77777777" w:rsidR="00567BA6" w:rsidRPr="00CE79B9" w:rsidRDefault="00567BA6" w:rsidP="00567BA6">
      <w:r>
        <w:fldChar w:fldCharType="begin"/>
      </w:r>
      <w:r>
        <w:instrText xml:space="preserve"> REF _Ref279653109 \h </w:instrText>
      </w:r>
      <w:r>
        <w:fldChar w:fldCharType="separate"/>
      </w:r>
      <w:r w:rsidRPr="00CE79B9">
        <w:t xml:space="preserve">Table </w:t>
      </w:r>
      <w:r>
        <w:rPr>
          <w:noProof/>
        </w:rPr>
        <w:t>1</w:t>
      </w:r>
      <w:r>
        <w:fldChar w:fldCharType="end"/>
      </w:r>
      <w:r>
        <w:t>2</w:t>
      </w:r>
      <w:r w:rsidRPr="00CE79B9">
        <w:t xml:space="preserve"> describes the estimated timeline for assessment actions and milestones.</w:t>
      </w:r>
    </w:p>
    <w:p w14:paraId="7D46871C" w14:textId="77777777" w:rsidR="00567BA6" w:rsidRPr="00CE79B9" w:rsidRDefault="00567BA6" w:rsidP="00567BA6">
      <w:pPr>
        <w:pStyle w:val="Caption"/>
      </w:pPr>
      <w:bookmarkStart w:id="295" w:name="_Toc486240763"/>
      <w:r>
        <w:t xml:space="preserve">Table </w:t>
      </w:r>
      <w:r w:rsidR="00902852">
        <w:rPr>
          <w:noProof/>
        </w:rPr>
        <w:fldChar w:fldCharType="begin"/>
      </w:r>
      <w:r w:rsidR="00902852">
        <w:rPr>
          <w:noProof/>
        </w:rPr>
        <w:instrText xml:space="preserve"> SEQ Table \* ARABIC </w:instrText>
      </w:r>
      <w:r w:rsidR="00902852">
        <w:rPr>
          <w:noProof/>
        </w:rPr>
        <w:fldChar w:fldCharType="separate"/>
      </w:r>
      <w:r>
        <w:rPr>
          <w:noProof/>
        </w:rPr>
        <w:t>12</w:t>
      </w:r>
      <w:r w:rsidR="00902852">
        <w:rPr>
          <w:noProof/>
        </w:rPr>
        <w:fldChar w:fldCharType="end"/>
      </w:r>
      <w:r>
        <w:t xml:space="preserve">. </w:t>
      </w:r>
      <w:r w:rsidRPr="002E528C">
        <w:t>Estimated Timeline for Assessment Actions and Milestones</w:t>
      </w:r>
      <w:bookmarkEnd w:id="295"/>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2340"/>
      </w:tblGrid>
      <w:tr w:rsidR="00567BA6" w:rsidRPr="008E7F47" w14:paraId="4338E589" w14:textId="77777777" w:rsidTr="00310CAF">
        <w:trPr>
          <w:trHeight w:val="620"/>
          <w:tblHeader/>
        </w:trPr>
        <w:tc>
          <w:tcPr>
            <w:tcW w:w="2970" w:type="dxa"/>
            <w:tcBorders>
              <w:right w:val="single" w:sz="4" w:space="0" w:color="FFFFFF"/>
            </w:tcBorders>
            <w:shd w:val="clear" w:color="auto" w:fill="000080"/>
            <w:vAlign w:val="center"/>
          </w:tcPr>
          <w:p w14:paraId="15BA3429" w14:textId="77777777" w:rsidR="00567BA6" w:rsidRPr="008E7F47" w:rsidRDefault="00567BA6" w:rsidP="00310CAF">
            <w:pPr>
              <w:pStyle w:val="TableColumnHeading"/>
            </w:pPr>
            <w:bookmarkStart w:id="296" w:name="Title11"/>
            <w:bookmarkEnd w:id="296"/>
            <w:r w:rsidRPr="008E7F47">
              <w:t>Action/Milestone</w:t>
            </w:r>
          </w:p>
        </w:tc>
        <w:tc>
          <w:tcPr>
            <w:tcW w:w="3960" w:type="dxa"/>
            <w:tcBorders>
              <w:left w:val="single" w:sz="4" w:space="0" w:color="FFFFFF"/>
              <w:right w:val="single" w:sz="4" w:space="0" w:color="FFFFFF"/>
            </w:tcBorders>
            <w:shd w:val="clear" w:color="auto" w:fill="000080"/>
            <w:vAlign w:val="center"/>
          </w:tcPr>
          <w:p w14:paraId="236FCD75" w14:textId="77777777" w:rsidR="00567BA6" w:rsidRPr="008E7F47" w:rsidRDefault="00567BA6" w:rsidP="00310CAF">
            <w:pPr>
              <w:pStyle w:val="TableColumnHeading"/>
              <w:tabs>
                <w:tab w:val="left" w:pos="1320"/>
                <w:tab w:val="center" w:pos="1872"/>
              </w:tabs>
            </w:pPr>
            <w:r w:rsidRPr="008E7F47">
              <w:t>Description</w:t>
            </w:r>
          </w:p>
        </w:tc>
        <w:tc>
          <w:tcPr>
            <w:tcW w:w="2340" w:type="dxa"/>
            <w:tcBorders>
              <w:left w:val="single" w:sz="4" w:space="0" w:color="FFFFFF"/>
              <w:right w:val="single" w:sz="4" w:space="0" w:color="auto"/>
            </w:tcBorders>
            <w:shd w:val="clear" w:color="auto" w:fill="000080"/>
            <w:vAlign w:val="center"/>
          </w:tcPr>
          <w:p w14:paraId="1329BCB3" w14:textId="77777777" w:rsidR="00567BA6" w:rsidRPr="008E7F47" w:rsidRDefault="00567BA6" w:rsidP="00310CAF">
            <w:pPr>
              <w:pStyle w:val="TableColumnHeading"/>
            </w:pPr>
            <w:r w:rsidRPr="008E7F47">
              <w:t>Date(s)</w:t>
            </w:r>
          </w:p>
        </w:tc>
      </w:tr>
      <w:tr w:rsidR="00567BA6" w:rsidRPr="00CE79B9" w14:paraId="1AA2A09D" w14:textId="77777777" w:rsidTr="00310CAF">
        <w:tc>
          <w:tcPr>
            <w:tcW w:w="2970" w:type="dxa"/>
          </w:tcPr>
          <w:p w14:paraId="78CA8FAF" w14:textId="3539185B" w:rsidR="00567BA6" w:rsidRPr="009F41F2" w:rsidRDefault="00567BA6" w:rsidP="00310CAF">
            <w:pPr>
              <w:pStyle w:val="TableText"/>
              <w:suppressAutoHyphens/>
              <w:rPr>
                <w:rFonts w:eastAsia="Times New Roman"/>
              </w:rPr>
            </w:pPr>
          </w:p>
        </w:tc>
        <w:tc>
          <w:tcPr>
            <w:tcW w:w="3960" w:type="dxa"/>
          </w:tcPr>
          <w:p w14:paraId="0DF72164" w14:textId="224B1388" w:rsidR="00567BA6" w:rsidRPr="009F41F2" w:rsidRDefault="00567BA6" w:rsidP="00310CAF">
            <w:pPr>
              <w:pStyle w:val="TableText"/>
              <w:suppressAutoHyphens/>
              <w:spacing w:before="0" w:after="80"/>
              <w:rPr>
                <w:rFonts w:eastAsia="Times New Roman"/>
              </w:rPr>
            </w:pPr>
          </w:p>
        </w:tc>
        <w:tc>
          <w:tcPr>
            <w:tcW w:w="2340" w:type="dxa"/>
          </w:tcPr>
          <w:p w14:paraId="5CC8B3B2" w14:textId="71FD6CFD" w:rsidR="00567BA6" w:rsidRPr="00CE79B9" w:rsidRDefault="00567BA6" w:rsidP="00310CAF">
            <w:pPr>
              <w:pStyle w:val="TableText"/>
              <w:suppressAutoHyphens/>
              <w:jc w:val="center"/>
              <w:rPr>
                <w:rFonts w:eastAsia="Times New Roman"/>
              </w:rPr>
            </w:pPr>
          </w:p>
        </w:tc>
      </w:tr>
      <w:tr w:rsidR="00567BA6" w:rsidRPr="00CE79B9" w14:paraId="68CF431B" w14:textId="77777777" w:rsidTr="00310CAF">
        <w:tc>
          <w:tcPr>
            <w:tcW w:w="2970" w:type="dxa"/>
          </w:tcPr>
          <w:p w14:paraId="6BF85E8E" w14:textId="7D9FC410" w:rsidR="00567BA6" w:rsidRPr="009F41F2" w:rsidRDefault="00567BA6" w:rsidP="00310CAF">
            <w:pPr>
              <w:pStyle w:val="TableText"/>
              <w:suppressAutoHyphens/>
              <w:rPr>
                <w:rFonts w:eastAsia="Times New Roman"/>
              </w:rPr>
            </w:pPr>
          </w:p>
        </w:tc>
        <w:tc>
          <w:tcPr>
            <w:tcW w:w="3960" w:type="dxa"/>
          </w:tcPr>
          <w:p w14:paraId="32505E47" w14:textId="39AB59C6" w:rsidR="00567BA6" w:rsidRPr="009F41F2" w:rsidRDefault="00567BA6" w:rsidP="00310CAF">
            <w:pPr>
              <w:pStyle w:val="TableText"/>
              <w:suppressAutoHyphens/>
              <w:spacing w:before="0" w:after="80"/>
              <w:rPr>
                <w:rFonts w:eastAsia="Times New Roman"/>
              </w:rPr>
            </w:pPr>
          </w:p>
        </w:tc>
        <w:tc>
          <w:tcPr>
            <w:tcW w:w="2340" w:type="dxa"/>
          </w:tcPr>
          <w:p w14:paraId="503DAAD3" w14:textId="6A682DA1" w:rsidR="00567BA6" w:rsidRPr="00CE79B9" w:rsidRDefault="00567BA6" w:rsidP="00310CAF">
            <w:pPr>
              <w:pStyle w:val="TableText"/>
              <w:suppressAutoHyphens/>
              <w:jc w:val="center"/>
              <w:rPr>
                <w:rFonts w:eastAsia="Times New Roman"/>
              </w:rPr>
            </w:pPr>
          </w:p>
        </w:tc>
      </w:tr>
      <w:tr w:rsidR="00567BA6" w:rsidRPr="00CE79B9" w14:paraId="6B0C80FF" w14:textId="77777777" w:rsidTr="00310CAF">
        <w:tc>
          <w:tcPr>
            <w:tcW w:w="2970" w:type="dxa"/>
          </w:tcPr>
          <w:p w14:paraId="724E5692" w14:textId="52455BF4" w:rsidR="00567BA6" w:rsidRPr="009F41F2" w:rsidRDefault="00567BA6" w:rsidP="00310CAF">
            <w:pPr>
              <w:pStyle w:val="TableText"/>
              <w:suppressAutoHyphens/>
              <w:rPr>
                <w:rFonts w:eastAsia="Times New Roman"/>
              </w:rPr>
            </w:pPr>
          </w:p>
        </w:tc>
        <w:tc>
          <w:tcPr>
            <w:tcW w:w="3960" w:type="dxa"/>
          </w:tcPr>
          <w:p w14:paraId="425C113B" w14:textId="097E6DC2" w:rsidR="00567BA6" w:rsidRPr="009F41F2" w:rsidRDefault="00567BA6" w:rsidP="00310CAF">
            <w:pPr>
              <w:pStyle w:val="TableText"/>
              <w:suppressAutoHyphens/>
              <w:spacing w:before="0" w:after="80"/>
              <w:rPr>
                <w:rFonts w:eastAsia="Times New Roman"/>
              </w:rPr>
            </w:pPr>
          </w:p>
        </w:tc>
        <w:tc>
          <w:tcPr>
            <w:tcW w:w="2340" w:type="dxa"/>
          </w:tcPr>
          <w:p w14:paraId="610DD761" w14:textId="7531906C" w:rsidR="00567BA6" w:rsidRPr="00CE79B9" w:rsidRDefault="00567BA6" w:rsidP="00310CAF">
            <w:pPr>
              <w:pStyle w:val="TableText"/>
              <w:suppressAutoHyphens/>
              <w:jc w:val="center"/>
              <w:rPr>
                <w:rFonts w:eastAsia="Times New Roman"/>
              </w:rPr>
            </w:pPr>
          </w:p>
        </w:tc>
      </w:tr>
      <w:tr w:rsidR="00567BA6" w:rsidRPr="00CE79B9" w14:paraId="2988824F" w14:textId="77777777" w:rsidTr="00310CAF">
        <w:tc>
          <w:tcPr>
            <w:tcW w:w="2970" w:type="dxa"/>
          </w:tcPr>
          <w:p w14:paraId="59BDB1E4" w14:textId="52E62E41" w:rsidR="00567BA6" w:rsidRPr="009F41F2" w:rsidRDefault="00567BA6" w:rsidP="00310CAF">
            <w:pPr>
              <w:pStyle w:val="TableText"/>
              <w:suppressAutoHyphens/>
              <w:rPr>
                <w:rFonts w:eastAsia="Times New Roman"/>
              </w:rPr>
            </w:pPr>
          </w:p>
        </w:tc>
        <w:tc>
          <w:tcPr>
            <w:tcW w:w="3960" w:type="dxa"/>
          </w:tcPr>
          <w:p w14:paraId="5D5E7063" w14:textId="0671B2D4" w:rsidR="00567BA6" w:rsidRPr="009F41F2" w:rsidRDefault="00567BA6" w:rsidP="00310CAF">
            <w:pPr>
              <w:pStyle w:val="TableText"/>
              <w:suppressAutoHyphens/>
              <w:spacing w:before="0" w:after="80"/>
              <w:rPr>
                <w:rFonts w:eastAsia="Times New Roman"/>
              </w:rPr>
            </w:pPr>
          </w:p>
        </w:tc>
        <w:tc>
          <w:tcPr>
            <w:tcW w:w="2340" w:type="dxa"/>
          </w:tcPr>
          <w:p w14:paraId="0B0A69C6" w14:textId="49E58D7C" w:rsidR="00567BA6" w:rsidRPr="00CE79B9" w:rsidRDefault="00567BA6" w:rsidP="00310CAF">
            <w:pPr>
              <w:pStyle w:val="TableText"/>
              <w:suppressAutoHyphens/>
              <w:jc w:val="center"/>
              <w:rPr>
                <w:rFonts w:eastAsia="Times New Roman"/>
              </w:rPr>
            </w:pPr>
          </w:p>
        </w:tc>
      </w:tr>
      <w:tr w:rsidR="00567BA6" w:rsidRPr="00CE79B9" w14:paraId="3D799138" w14:textId="77777777" w:rsidTr="00310CAF">
        <w:tc>
          <w:tcPr>
            <w:tcW w:w="2970" w:type="dxa"/>
          </w:tcPr>
          <w:p w14:paraId="74FBDF12" w14:textId="1B4587E6" w:rsidR="00567BA6" w:rsidRPr="009F41F2" w:rsidRDefault="00567BA6" w:rsidP="00310CAF">
            <w:pPr>
              <w:pStyle w:val="TableText"/>
              <w:suppressAutoHyphens/>
              <w:rPr>
                <w:rFonts w:eastAsia="Times New Roman"/>
              </w:rPr>
            </w:pPr>
          </w:p>
        </w:tc>
        <w:tc>
          <w:tcPr>
            <w:tcW w:w="3960" w:type="dxa"/>
          </w:tcPr>
          <w:p w14:paraId="7DA9B597" w14:textId="272D98A4" w:rsidR="00567BA6" w:rsidRPr="009F41F2" w:rsidRDefault="00567BA6" w:rsidP="00310CAF">
            <w:pPr>
              <w:spacing w:before="0" w:after="80"/>
              <w:rPr>
                <w:rFonts w:ascii="Arial" w:eastAsia="Times New Roman" w:hAnsi="Arial" w:cs="Arial"/>
                <w:sz w:val="18"/>
                <w:szCs w:val="18"/>
              </w:rPr>
            </w:pPr>
          </w:p>
        </w:tc>
        <w:tc>
          <w:tcPr>
            <w:tcW w:w="2340" w:type="dxa"/>
          </w:tcPr>
          <w:p w14:paraId="72A84C07" w14:textId="63895924" w:rsidR="00567BA6" w:rsidRDefault="00567BA6" w:rsidP="00310CAF">
            <w:pPr>
              <w:pStyle w:val="TableText"/>
              <w:suppressAutoHyphens/>
              <w:jc w:val="center"/>
              <w:rPr>
                <w:rFonts w:eastAsia="Times New Roman"/>
              </w:rPr>
            </w:pPr>
          </w:p>
        </w:tc>
      </w:tr>
      <w:tr w:rsidR="00567BA6" w:rsidRPr="00CE79B9" w14:paraId="04F011F9" w14:textId="77777777" w:rsidTr="00310CAF">
        <w:tc>
          <w:tcPr>
            <w:tcW w:w="2970" w:type="dxa"/>
          </w:tcPr>
          <w:p w14:paraId="7BC4E1BD" w14:textId="0F829ECE" w:rsidR="00567BA6" w:rsidRPr="00CE79B9" w:rsidRDefault="00567BA6" w:rsidP="00310CAF">
            <w:pPr>
              <w:pStyle w:val="TableText"/>
              <w:suppressAutoHyphens/>
              <w:rPr>
                <w:rFonts w:eastAsia="Times New Roman"/>
              </w:rPr>
            </w:pPr>
          </w:p>
        </w:tc>
        <w:tc>
          <w:tcPr>
            <w:tcW w:w="3960" w:type="dxa"/>
          </w:tcPr>
          <w:p w14:paraId="4B150C0A" w14:textId="741973F6" w:rsidR="00567BA6" w:rsidRPr="00CE79B9" w:rsidRDefault="00567BA6" w:rsidP="00310CAF">
            <w:pPr>
              <w:pStyle w:val="TableText"/>
              <w:suppressAutoHyphens/>
              <w:spacing w:before="0" w:after="80"/>
              <w:rPr>
                <w:rFonts w:eastAsia="Times New Roman"/>
              </w:rPr>
            </w:pPr>
          </w:p>
        </w:tc>
        <w:tc>
          <w:tcPr>
            <w:tcW w:w="2340" w:type="dxa"/>
          </w:tcPr>
          <w:p w14:paraId="017BC98F" w14:textId="557B3E7F" w:rsidR="00567BA6" w:rsidRPr="00CE79B9" w:rsidRDefault="00567BA6" w:rsidP="00310CAF">
            <w:pPr>
              <w:pStyle w:val="TableText"/>
              <w:suppressAutoHyphens/>
              <w:jc w:val="center"/>
              <w:rPr>
                <w:rFonts w:eastAsia="Times New Roman"/>
              </w:rPr>
            </w:pPr>
          </w:p>
        </w:tc>
      </w:tr>
      <w:tr w:rsidR="00567BA6" w:rsidRPr="00CE79B9" w14:paraId="0AC82290" w14:textId="77777777" w:rsidTr="00310CAF">
        <w:tc>
          <w:tcPr>
            <w:tcW w:w="2970" w:type="dxa"/>
          </w:tcPr>
          <w:p w14:paraId="08EE3895" w14:textId="0F3B36A0" w:rsidR="00567BA6" w:rsidRPr="00CE79B9" w:rsidRDefault="00567BA6" w:rsidP="00310CAF">
            <w:pPr>
              <w:pStyle w:val="TableText"/>
              <w:suppressAutoHyphens/>
              <w:rPr>
                <w:rFonts w:eastAsia="Times New Roman"/>
              </w:rPr>
            </w:pPr>
          </w:p>
        </w:tc>
        <w:tc>
          <w:tcPr>
            <w:tcW w:w="3960" w:type="dxa"/>
          </w:tcPr>
          <w:p w14:paraId="35FD50CD" w14:textId="6EAD73AA" w:rsidR="00567BA6" w:rsidRPr="00CE79B9" w:rsidRDefault="00567BA6" w:rsidP="00310CAF">
            <w:pPr>
              <w:pStyle w:val="TableText"/>
              <w:suppressAutoHyphens/>
              <w:spacing w:before="0" w:after="80"/>
              <w:rPr>
                <w:rFonts w:eastAsia="Times New Roman"/>
              </w:rPr>
            </w:pPr>
          </w:p>
        </w:tc>
        <w:tc>
          <w:tcPr>
            <w:tcW w:w="2340" w:type="dxa"/>
          </w:tcPr>
          <w:p w14:paraId="5211AA89" w14:textId="2112F0D2" w:rsidR="00567BA6" w:rsidRPr="00CE79B9" w:rsidRDefault="00567BA6" w:rsidP="00310CAF">
            <w:pPr>
              <w:pStyle w:val="TableText"/>
              <w:suppressAutoHyphens/>
              <w:jc w:val="center"/>
              <w:rPr>
                <w:rFonts w:eastAsia="Times New Roman"/>
              </w:rPr>
            </w:pPr>
          </w:p>
        </w:tc>
      </w:tr>
      <w:tr w:rsidR="00567BA6" w:rsidRPr="00CE79B9" w14:paraId="78C15DE3" w14:textId="77777777" w:rsidTr="00310CAF">
        <w:tc>
          <w:tcPr>
            <w:tcW w:w="2970" w:type="dxa"/>
          </w:tcPr>
          <w:p w14:paraId="3AE2AB28" w14:textId="26FADE51" w:rsidR="00567BA6" w:rsidRPr="00CE79B9" w:rsidRDefault="00567BA6" w:rsidP="00310CAF">
            <w:pPr>
              <w:pStyle w:val="TableText"/>
              <w:suppressAutoHyphens/>
              <w:rPr>
                <w:rFonts w:eastAsia="Times New Roman"/>
              </w:rPr>
            </w:pPr>
          </w:p>
        </w:tc>
        <w:tc>
          <w:tcPr>
            <w:tcW w:w="3960" w:type="dxa"/>
          </w:tcPr>
          <w:p w14:paraId="24CCE3E4" w14:textId="5DE7F6FB" w:rsidR="00567BA6" w:rsidRPr="00CE79B9" w:rsidRDefault="00567BA6" w:rsidP="00310CAF">
            <w:pPr>
              <w:pStyle w:val="TableText"/>
              <w:suppressAutoHyphens/>
              <w:spacing w:before="0" w:after="80"/>
              <w:rPr>
                <w:rFonts w:eastAsia="Times New Roman"/>
              </w:rPr>
            </w:pPr>
          </w:p>
        </w:tc>
        <w:tc>
          <w:tcPr>
            <w:tcW w:w="2340" w:type="dxa"/>
          </w:tcPr>
          <w:p w14:paraId="634F6ACE" w14:textId="6DAB40F5" w:rsidR="00567BA6" w:rsidRPr="00CE79B9" w:rsidRDefault="00567BA6" w:rsidP="00310CAF">
            <w:pPr>
              <w:pStyle w:val="TableText"/>
              <w:suppressAutoHyphens/>
              <w:jc w:val="center"/>
              <w:rPr>
                <w:rFonts w:eastAsia="Times New Roman"/>
              </w:rPr>
            </w:pPr>
          </w:p>
        </w:tc>
      </w:tr>
      <w:tr w:rsidR="00567BA6" w:rsidRPr="00CE79B9" w14:paraId="041C3885" w14:textId="77777777" w:rsidTr="00310CAF">
        <w:tc>
          <w:tcPr>
            <w:tcW w:w="2970" w:type="dxa"/>
          </w:tcPr>
          <w:p w14:paraId="2D3BD3BD" w14:textId="0468EDDE" w:rsidR="00567BA6" w:rsidRPr="00CE79B9" w:rsidRDefault="00567BA6" w:rsidP="00310CAF">
            <w:pPr>
              <w:pStyle w:val="TableText"/>
              <w:suppressAutoHyphens/>
              <w:rPr>
                <w:rFonts w:eastAsia="Times New Roman"/>
              </w:rPr>
            </w:pPr>
          </w:p>
        </w:tc>
        <w:tc>
          <w:tcPr>
            <w:tcW w:w="3960" w:type="dxa"/>
          </w:tcPr>
          <w:p w14:paraId="6B36C051" w14:textId="17A08708" w:rsidR="00567BA6" w:rsidRPr="00CE79B9" w:rsidRDefault="00567BA6" w:rsidP="00310CAF">
            <w:pPr>
              <w:pStyle w:val="TableText"/>
              <w:suppressAutoHyphens/>
              <w:rPr>
                <w:rFonts w:eastAsia="Times New Roman"/>
              </w:rPr>
            </w:pPr>
          </w:p>
        </w:tc>
        <w:tc>
          <w:tcPr>
            <w:tcW w:w="2340" w:type="dxa"/>
          </w:tcPr>
          <w:p w14:paraId="2E7CC848" w14:textId="012F88D2" w:rsidR="00567BA6" w:rsidRPr="00CE79B9" w:rsidRDefault="00567BA6" w:rsidP="00310CAF">
            <w:pPr>
              <w:pStyle w:val="TableText"/>
              <w:suppressAutoHyphens/>
              <w:jc w:val="center"/>
              <w:rPr>
                <w:rFonts w:eastAsia="Times New Roman"/>
              </w:rPr>
            </w:pPr>
          </w:p>
        </w:tc>
      </w:tr>
    </w:tbl>
    <w:p w14:paraId="49B0E8EF" w14:textId="77777777" w:rsidR="00567BA6" w:rsidRPr="00CE79B9" w:rsidRDefault="00567BA6" w:rsidP="00567BA6">
      <w:pPr>
        <w:pStyle w:val="Heading1"/>
        <w:numPr>
          <w:ilvl w:val="0"/>
          <w:numId w:val="0"/>
        </w:numPr>
        <w:tabs>
          <w:tab w:val="left" w:pos="1800"/>
        </w:tabs>
        <w:jc w:val="left"/>
      </w:pPr>
      <w:r w:rsidRPr="00CE79B9">
        <w:t xml:space="preserve"> </w:t>
      </w:r>
    </w:p>
    <w:p w14:paraId="22E4EF85" w14:textId="77777777" w:rsidR="00310CAF" w:rsidRDefault="00310CAF"/>
    <w:sectPr w:rsidR="00310CAF" w:rsidSect="00310CAF">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528AE" w14:textId="77777777" w:rsidR="007E2D1D" w:rsidRDefault="007E2D1D" w:rsidP="00567BA6">
      <w:pPr>
        <w:spacing w:before="0" w:after="0"/>
      </w:pPr>
      <w:r>
        <w:separator/>
      </w:r>
    </w:p>
  </w:endnote>
  <w:endnote w:type="continuationSeparator" w:id="0">
    <w:p w14:paraId="76AAD99F" w14:textId="77777777" w:rsidR="007E2D1D" w:rsidRDefault="007E2D1D" w:rsidP="00567B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arrow Bold">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2E89" w14:textId="77777777" w:rsidR="000F3920" w:rsidRDefault="000F3920" w:rsidP="00310CAF">
    <w:pPr>
      <w:pStyle w:val="Header"/>
      <w:pBdr>
        <w:bottom w:val="none" w:sz="0" w:space="0" w:color="auto"/>
      </w:pBdr>
      <w:jc w:val="center"/>
    </w:pPr>
    <w:r>
      <w:rPr>
        <w:rFonts w:ascii="Palatino" w:hAnsi="Palatino"/>
        <w:b/>
        <w:caps/>
        <w:color w:val="FF0000"/>
        <w:sz w:val="26"/>
      </w:rPr>
      <w:t>CMS Sensitive information – requires special handling</w:t>
    </w:r>
  </w:p>
  <w:p w14:paraId="0D04EA95" w14:textId="77777777" w:rsidR="000F3920" w:rsidRDefault="000F3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BC4B" w14:textId="77777777" w:rsidR="000F3920" w:rsidRPr="00D83C05" w:rsidRDefault="000F3920" w:rsidP="00310CAF">
    <w:pPr>
      <w:pStyle w:val="Footer"/>
      <w:jc w:val="center"/>
      <w:rPr>
        <w:rFonts w:ascii="Times New Roman" w:hAnsi="Times New Roman"/>
        <w:b/>
        <w:color w:val="FF0000"/>
        <w:sz w:val="24"/>
      </w:rPr>
    </w:pPr>
    <w:r w:rsidRPr="00D83C05">
      <w:rPr>
        <w:rFonts w:ascii="Times New Roman" w:hAnsi="Times New Roman"/>
        <w:b/>
        <w:color w:val="FF0000"/>
        <w:sz w:val="24"/>
      </w:rPr>
      <w:t>CMS SENSITIVE INFORMATION – REQUIRES SPECIAL HANDLING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1922" w14:textId="0943B9DB" w:rsidR="000F3920" w:rsidRDefault="000F3920" w:rsidP="00310CAF">
    <w:pPr>
      <w:pStyle w:val="Footer"/>
      <w:pBdr>
        <w:top w:val="single" w:sz="4" w:space="1" w:color="auto"/>
      </w:pBdr>
      <w:tabs>
        <w:tab w:val="clear" w:pos="4320"/>
        <w:tab w:val="clear" w:pos="8640"/>
        <w:tab w:val="right" w:pos="9360"/>
      </w:tabs>
      <w:spacing w:before="0" w:after="0"/>
      <w:rPr>
        <w:rStyle w:val="PageNumber"/>
        <w:szCs w:val="20"/>
      </w:rPr>
    </w:pPr>
    <w:r>
      <w:rPr>
        <w:bCs/>
        <w:noProof/>
      </w:rPr>
      <w:fldChar w:fldCharType="begin"/>
    </w:r>
    <w:r>
      <w:rPr>
        <w:bCs/>
        <w:noProof/>
      </w:rPr>
      <w:instrText xml:space="preserve"> STYLEREF  CustomerProgram  \* MERGEFORMAT </w:instrText>
    </w:r>
    <w:r>
      <w:rPr>
        <w:bCs/>
        <w:noProof/>
      </w:rPr>
      <w:fldChar w:fldCharType="separate"/>
    </w:r>
    <w:r w:rsidR="000F213F">
      <w:rPr>
        <w:bCs/>
        <w:noProof/>
      </w:rPr>
      <w:t>Centers for Medicare &amp; Medicaid Services</w:t>
    </w:r>
    <w:r>
      <w:rPr>
        <w:bCs/>
        <w:noProof/>
      </w:rPr>
      <w:fldChar w:fldCharType="end"/>
    </w:r>
    <w:r w:rsidRPr="004E421D">
      <w:rPr>
        <w:szCs w:val="20"/>
      </w:rPr>
      <w:tab/>
      <w:t xml:space="preserve">Page </w:t>
    </w:r>
    <w:r w:rsidRPr="004E421D">
      <w:rPr>
        <w:rStyle w:val="PageNumber"/>
        <w:szCs w:val="20"/>
      </w:rPr>
      <w:fldChar w:fldCharType="begin"/>
    </w:r>
    <w:r w:rsidRPr="004E421D">
      <w:rPr>
        <w:rStyle w:val="PageNumber"/>
        <w:szCs w:val="20"/>
      </w:rPr>
      <w:instrText xml:space="preserve"> PAGE </w:instrText>
    </w:r>
    <w:r w:rsidRPr="004E421D">
      <w:rPr>
        <w:rStyle w:val="PageNumber"/>
        <w:szCs w:val="20"/>
      </w:rPr>
      <w:fldChar w:fldCharType="separate"/>
    </w:r>
    <w:r w:rsidR="000F213F">
      <w:rPr>
        <w:rStyle w:val="PageNumber"/>
        <w:noProof/>
        <w:szCs w:val="20"/>
      </w:rPr>
      <w:t>18</w:t>
    </w:r>
    <w:r w:rsidRPr="004E421D">
      <w:rPr>
        <w:rStyle w:val="PageNumber"/>
        <w:szCs w:val="20"/>
      </w:rPr>
      <w:fldChar w:fldCharType="end"/>
    </w:r>
  </w:p>
  <w:p w14:paraId="7ECBE937" w14:textId="77777777" w:rsidR="000F3920" w:rsidRPr="00D83C05" w:rsidRDefault="000F3920" w:rsidP="00310CAF">
    <w:pPr>
      <w:pStyle w:val="Footer"/>
      <w:spacing w:before="0" w:after="0"/>
      <w:jc w:val="center"/>
      <w:rPr>
        <w:rFonts w:ascii="Times New Roman" w:hAnsi="Times New Roman"/>
        <w:b/>
        <w:color w:val="FF0000"/>
        <w:sz w:val="24"/>
      </w:rPr>
    </w:pPr>
    <w:r w:rsidRPr="00D83C05">
      <w:rPr>
        <w:rFonts w:ascii="Times New Roman" w:hAnsi="Times New Roman"/>
        <w:b/>
        <w:color w:val="FF0000"/>
        <w:sz w:val="24"/>
      </w:rPr>
      <w:t>CMS SENSITIVE INFORMATION – REQUIRES SPECIAL HANDLING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4D30" w14:textId="3B0A5B21" w:rsidR="000F3920" w:rsidRDefault="000F3920" w:rsidP="00310CAF">
    <w:pPr>
      <w:pStyle w:val="Footer"/>
      <w:pBdr>
        <w:top w:val="single" w:sz="4" w:space="1" w:color="auto"/>
      </w:pBdr>
      <w:tabs>
        <w:tab w:val="clear" w:pos="4320"/>
        <w:tab w:val="clear" w:pos="8640"/>
        <w:tab w:val="right" w:pos="9360"/>
      </w:tabs>
      <w:spacing w:before="0" w:after="0"/>
      <w:rPr>
        <w:rStyle w:val="PageNumber"/>
        <w:szCs w:val="20"/>
      </w:rPr>
    </w:pPr>
    <w:r>
      <w:rPr>
        <w:bCs/>
        <w:noProof/>
      </w:rPr>
      <w:fldChar w:fldCharType="begin"/>
    </w:r>
    <w:r>
      <w:rPr>
        <w:bCs/>
        <w:noProof/>
      </w:rPr>
      <w:instrText xml:space="preserve"> STYLEREF  CustomerProgram  \* MERGEFORMAT </w:instrText>
    </w:r>
    <w:r>
      <w:rPr>
        <w:bCs/>
        <w:noProof/>
      </w:rPr>
      <w:fldChar w:fldCharType="separate"/>
    </w:r>
    <w:r w:rsidR="000F213F">
      <w:rPr>
        <w:bCs/>
        <w:noProof/>
      </w:rPr>
      <w:t>Centers for Medicare &amp; Medicaid Services</w:t>
    </w:r>
    <w:r>
      <w:rPr>
        <w:bCs/>
        <w:noProof/>
      </w:rPr>
      <w:fldChar w:fldCharType="end"/>
    </w:r>
    <w:r w:rsidRPr="004E421D">
      <w:rPr>
        <w:szCs w:val="20"/>
      </w:rPr>
      <w:tab/>
      <w:t xml:space="preserve">Page </w:t>
    </w:r>
    <w:r w:rsidRPr="004E421D">
      <w:rPr>
        <w:rStyle w:val="PageNumber"/>
        <w:szCs w:val="20"/>
      </w:rPr>
      <w:fldChar w:fldCharType="begin"/>
    </w:r>
    <w:r w:rsidRPr="004E421D">
      <w:rPr>
        <w:rStyle w:val="PageNumber"/>
        <w:szCs w:val="20"/>
      </w:rPr>
      <w:instrText xml:space="preserve"> PAGE </w:instrText>
    </w:r>
    <w:r w:rsidRPr="004E421D">
      <w:rPr>
        <w:rStyle w:val="PageNumber"/>
        <w:szCs w:val="20"/>
      </w:rPr>
      <w:fldChar w:fldCharType="separate"/>
    </w:r>
    <w:r w:rsidR="000F213F">
      <w:rPr>
        <w:rStyle w:val="PageNumber"/>
        <w:noProof/>
        <w:szCs w:val="20"/>
      </w:rPr>
      <w:t>i</w:t>
    </w:r>
    <w:r w:rsidRPr="004E421D">
      <w:rPr>
        <w:rStyle w:val="PageNumber"/>
        <w:szCs w:val="20"/>
      </w:rPr>
      <w:fldChar w:fldCharType="end"/>
    </w:r>
  </w:p>
  <w:p w14:paraId="77540F5D" w14:textId="77777777" w:rsidR="000F3920" w:rsidRPr="00D83C05" w:rsidRDefault="000F3920" w:rsidP="00310CAF">
    <w:pPr>
      <w:pStyle w:val="Footer"/>
      <w:spacing w:before="0" w:after="0"/>
      <w:jc w:val="center"/>
      <w:rPr>
        <w:rFonts w:ascii="Times New Roman" w:hAnsi="Times New Roman"/>
        <w:b/>
        <w:color w:val="FF0000"/>
        <w:sz w:val="24"/>
      </w:rPr>
    </w:pPr>
    <w:r w:rsidRPr="00D83C05">
      <w:rPr>
        <w:rFonts w:ascii="Times New Roman" w:hAnsi="Times New Roman"/>
        <w:b/>
        <w:color w:val="FF0000"/>
        <w:sz w:val="24"/>
      </w:rPr>
      <w:t>CMS SENSITIVE INFORMATION – REQUIRES SPECIAL HANDLING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8B96" w14:textId="3064F128" w:rsidR="000F3920" w:rsidRDefault="000F3920" w:rsidP="00310CAF">
    <w:pPr>
      <w:pStyle w:val="Footer"/>
      <w:pBdr>
        <w:top w:val="single" w:sz="4" w:space="1" w:color="auto"/>
      </w:pBdr>
      <w:tabs>
        <w:tab w:val="clear" w:pos="4320"/>
        <w:tab w:val="clear" w:pos="8640"/>
        <w:tab w:val="right" w:pos="9360"/>
      </w:tabs>
      <w:spacing w:before="0" w:after="0"/>
      <w:rPr>
        <w:rStyle w:val="PageNumber"/>
        <w:szCs w:val="20"/>
      </w:rPr>
    </w:pPr>
    <w:r>
      <w:rPr>
        <w:bCs/>
        <w:noProof/>
      </w:rPr>
      <w:fldChar w:fldCharType="begin"/>
    </w:r>
    <w:r>
      <w:rPr>
        <w:bCs/>
        <w:noProof/>
      </w:rPr>
      <w:instrText xml:space="preserve"> STYLEREF  CustomerProgram  \* MERGEFORMAT </w:instrText>
    </w:r>
    <w:r>
      <w:rPr>
        <w:bCs/>
        <w:noProof/>
      </w:rPr>
      <w:fldChar w:fldCharType="separate"/>
    </w:r>
    <w:r w:rsidR="000F213F">
      <w:rPr>
        <w:bCs/>
        <w:noProof/>
      </w:rPr>
      <w:t>Centers for Medicare &amp; Medicaid Services</w:t>
    </w:r>
    <w:r>
      <w:rPr>
        <w:bCs/>
        <w:noProof/>
      </w:rPr>
      <w:fldChar w:fldCharType="end"/>
    </w:r>
    <w:r w:rsidRPr="00B62750">
      <w:rPr>
        <w:szCs w:val="20"/>
      </w:rPr>
      <w:tab/>
      <w:t xml:space="preserve">Page </w:t>
    </w:r>
    <w:r w:rsidRPr="00B62750">
      <w:rPr>
        <w:rStyle w:val="PageNumber"/>
        <w:szCs w:val="20"/>
      </w:rPr>
      <w:fldChar w:fldCharType="begin"/>
    </w:r>
    <w:r w:rsidRPr="00B62750">
      <w:rPr>
        <w:rStyle w:val="PageNumber"/>
        <w:szCs w:val="20"/>
      </w:rPr>
      <w:instrText xml:space="preserve"> PAGE </w:instrText>
    </w:r>
    <w:r w:rsidRPr="00B62750">
      <w:rPr>
        <w:rStyle w:val="PageNumber"/>
        <w:szCs w:val="20"/>
      </w:rPr>
      <w:fldChar w:fldCharType="separate"/>
    </w:r>
    <w:r w:rsidR="000F213F">
      <w:rPr>
        <w:rStyle w:val="PageNumber"/>
        <w:noProof/>
        <w:szCs w:val="20"/>
      </w:rPr>
      <w:t>11</w:t>
    </w:r>
    <w:r w:rsidRPr="00B62750">
      <w:rPr>
        <w:rStyle w:val="PageNumber"/>
        <w:szCs w:val="20"/>
      </w:rPr>
      <w:fldChar w:fldCharType="end"/>
    </w:r>
  </w:p>
  <w:p w14:paraId="10D1E6D1" w14:textId="77777777" w:rsidR="000F3920" w:rsidRPr="00D83C05" w:rsidRDefault="000F3920" w:rsidP="00310CAF">
    <w:pPr>
      <w:pStyle w:val="Footer"/>
      <w:spacing w:before="0" w:after="0"/>
      <w:jc w:val="center"/>
      <w:rPr>
        <w:rFonts w:ascii="Times New Roman" w:hAnsi="Times New Roman"/>
        <w:b/>
        <w:color w:val="FF0000"/>
        <w:sz w:val="24"/>
      </w:rPr>
    </w:pPr>
    <w:r w:rsidRPr="00D83C05">
      <w:rPr>
        <w:rFonts w:ascii="Times New Roman" w:hAnsi="Times New Roman"/>
        <w:b/>
        <w:color w:val="FF0000"/>
        <w:sz w:val="24"/>
      </w:rPr>
      <w:t>CMS SENSITIVE INFORMATION – REQUIRES SPECIAL HANDLING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0FA5F" w14:textId="6A32630D" w:rsidR="000F3920" w:rsidRDefault="000F3920" w:rsidP="00310CAF">
    <w:pPr>
      <w:pStyle w:val="Footer"/>
      <w:pBdr>
        <w:top w:val="single" w:sz="4" w:space="1" w:color="auto"/>
      </w:pBdr>
      <w:tabs>
        <w:tab w:val="clear" w:pos="4320"/>
        <w:tab w:val="clear" w:pos="8640"/>
        <w:tab w:val="right" w:pos="11520"/>
      </w:tabs>
      <w:spacing w:before="0" w:after="0"/>
      <w:rPr>
        <w:noProof/>
      </w:rPr>
    </w:pPr>
    <w:r>
      <w:rPr>
        <w:noProof/>
      </w:rPr>
      <w:fldChar w:fldCharType="begin"/>
    </w:r>
    <w:r>
      <w:rPr>
        <w:noProof/>
      </w:rPr>
      <w:instrText xml:space="preserve"> STYLEREF  CustomerProgram  \* MERGEFORMAT </w:instrText>
    </w:r>
    <w:r>
      <w:rPr>
        <w:noProof/>
      </w:rPr>
      <w:fldChar w:fldCharType="separate"/>
    </w:r>
    <w:r w:rsidR="000F213F">
      <w:rPr>
        <w:noProof/>
      </w:rPr>
      <w:t>Centers for Medicare &amp; Medicaid Services</w:t>
    </w:r>
    <w:r>
      <w:rPr>
        <w:noProof/>
      </w:rPr>
      <w:fldChar w:fldCharType="end"/>
    </w:r>
    <w:r w:rsidRPr="005215EB">
      <w:tab/>
    </w:r>
    <w:r w:rsidRPr="005215EB">
      <w:tab/>
      <w:t xml:space="preserve">Page </w:t>
    </w:r>
    <w:r>
      <w:fldChar w:fldCharType="begin"/>
    </w:r>
    <w:r>
      <w:instrText xml:space="preserve"> PAGE </w:instrText>
    </w:r>
    <w:r>
      <w:fldChar w:fldCharType="separate"/>
    </w:r>
    <w:r w:rsidR="000F213F">
      <w:rPr>
        <w:noProof/>
      </w:rPr>
      <w:t>12</w:t>
    </w:r>
    <w:r>
      <w:rPr>
        <w:noProof/>
      </w:rPr>
      <w:fldChar w:fldCharType="end"/>
    </w:r>
  </w:p>
  <w:p w14:paraId="5441E3B4" w14:textId="77777777" w:rsidR="000F3920" w:rsidRPr="00D83C05" w:rsidRDefault="000F3920" w:rsidP="00310CAF">
    <w:pPr>
      <w:pStyle w:val="Footer"/>
      <w:spacing w:before="0" w:after="0"/>
      <w:jc w:val="center"/>
      <w:rPr>
        <w:rFonts w:ascii="Times New Roman" w:hAnsi="Times New Roman"/>
        <w:b/>
        <w:color w:val="FF0000"/>
        <w:sz w:val="24"/>
      </w:rPr>
    </w:pPr>
    <w:r w:rsidRPr="00D83C05">
      <w:rPr>
        <w:rFonts w:ascii="Times New Roman" w:hAnsi="Times New Roman"/>
        <w:b/>
        <w:color w:val="FF0000"/>
        <w:sz w:val="24"/>
      </w:rPr>
      <w:t>CMS SENSITIVE INFORMATION – REQUIRES SPECIAL HANDLING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5E03" w14:textId="2AC7A76B" w:rsidR="000F3920" w:rsidRDefault="000F3920" w:rsidP="00310CAF">
    <w:pPr>
      <w:pStyle w:val="Footer"/>
      <w:pBdr>
        <w:top w:val="single" w:sz="4" w:space="1" w:color="auto"/>
      </w:pBdr>
      <w:tabs>
        <w:tab w:val="clear" w:pos="4320"/>
        <w:tab w:val="clear" w:pos="8640"/>
        <w:tab w:val="right" w:pos="9360"/>
      </w:tabs>
      <w:spacing w:before="0" w:after="0"/>
      <w:rPr>
        <w:noProof/>
      </w:rPr>
    </w:pPr>
    <w:r>
      <w:rPr>
        <w:noProof/>
      </w:rPr>
      <w:fldChar w:fldCharType="begin"/>
    </w:r>
    <w:r>
      <w:rPr>
        <w:noProof/>
      </w:rPr>
      <w:instrText xml:space="preserve"> STYLEREF  CustomerProgram  \* MERGEFORMAT </w:instrText>
    </w:r>
    <w:r>
      <w:rPr>
        <w:noProof/>
      </w:rPr>
      <w:fldChar w:fldCharType="separate"/>
    </w:r>
    <w:r w:rsidR="000F213F">
      <w:rPr>
        <w:noProof/>
      </w:rPr>
      <w:t>Centers for Medicare &amp; Medicaid Services</w:t>
    </w:r>
    <w:r>
      <w:rPr>
        <w:noProof/>
      </w:rPr>
      <w:fldChar w:fldCharType="end"/>
    </w:r>
    <w:r w:rsidRPr="005215EB">
      <w:tab/>
      <w:t xml:space="preserve">Page </w:t>
    </w:r>
    <w:r>
      <w:fldChar w:fldCharType="begin"/>
    </w:r>
    <w:r>
      <w:instrText xml:space="preserve"> PAGE </w:instrText>
    </w:r>
    <w:r>
      <w:fldChar w:fldCharType="separate"/>
    </w:r>
    <w:r w:rsidR="000F213F">
      <w:rPr>
        <w:noProof/>
      </w:rPr>
      <w:t>17</w:t>
    </w:r>
    <w:r>
      <w:rPr>
        <w:noProof/>
      </w:rPr>
      <w:fldChar w:fldCharType="end"/>
    </w:r>
  </w:p>
  <w:p w14:paraId="16139FBD" w14:textId="77777777" w:rsidR="000F3920" w:rsidRPr="00D83C05" w:rsidRDefault="000F3920" w:rsidP="00310CAF">
    <w:pPr>
      <w:pStyle w:val="Footer"/>
      <w:spacing w:before="0" w:after="0"/>
      <w:jc w:val="center"/>
      <w:rPr>
        <w:rFonts w:ascii="Times New Roman" w:hAnsi="Times New Roman"/>
        <w:b/>
        <w:color w:val="FF0000"/>
        <w:sz w:val="24"/>
      </w:rPr>
    </w:pPr>
    <w:r w:rsidRPr="00D83C05">
      <w:rPr>
        <w:rFonts w:ascii="Times New Roman" w:hAnsi="Times New Roman"/>
        <w:b/>
        <w:color w:val="FF0000"/>
        <w:sz w:val="24"/>
      </w:rPr>
      <w:t>CMS SENSITIVE INFORMATION – REQUIRES SPECIAL HANDLING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EEDCF" w14:textId="77777777" w:rsidR="007E2D1D" w:rsidRDefault="007E2D1D" w:rsidP="00567BA6">
      <w:pPr>
        <w:spacing w:before="0" w:after="0"/>
      </w:pPr>
      <w:r>
        <w:separator/>
      </w:r>
    </w:p>
  </w:footnote>
  <w:footnote w:type="continuationSeparator" w:id="0">
    <w:p w14:paraId="11E17BFD" w14:textId="77777777" w:rsidR="007E2D1D" w:rsidRDefault="007E2D1D" w:rsidP="00567BA6">
      <w:pPr>
        <w:spacing w:before="0" w:after="0"/>
      </w:pPr>
      <w:r>
        <w:continuationSeparator/>
      </w:r>
    </w:p>
  </w:footnote>
  <w:footnote w:id="1">
    <w:p w14:paraId="28F8DCE2" w14:textId="77777777" w:rsidR="000F3920" w:rsidRDefault="000F3920" w:rsidP="00567BA6">
      <w:pPr>
        <w:pStyle w:val="FootnoteText"/>
      </w:pPr>
      <w:r w:rsidRPr="00555CB2">
        <w:rPr>
          <w:rStyle w:val="FootnoteReference"/>
        </w:rPr>
        <w:footnoteRef/>
      </w:r>
      <w:r w:rsidRPr="00555CB2">
        <w:t xml:space="preserve"> http://www.cms.hhs.gov/informationsecurity/downloads/Assessment_Rpting_Procedure.pdf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AA13" w14:textId="77777777" w:rsidR="000F3920" w:rsidRDefault="000F3920" w:rsidP="00310CA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D483" w14:textId="77777777" w:rsidR="000F3920" w:rsidRPr="00D83C05" w:rsidRDefault="000F3920" w:rsidP="004350CA">
    <w:pPr>
      <w:pStyle w:val="Header"/>
      <w:tabs>
        <w:tab w:val="clear" w:pos="4320"/>
        <w:tab w:val="clear" w:pos="8640"/>
        <w:tab w:val="right" w:pos="9360"/>
      </w:tabs>
      <w:spacing w:before="0"/>
      <w:jc w:val="center"/>
      <w:rPr>
        <w:rFonts w:ascii="Times New Roman" w:eastAsia="SimSun" w:hAnsi="Times New Roman"/>
        <w:b/>
        <w:caps/>
        <w:color w:val="FF0000"/>
        <w:sz w:val="24"/>
        <w:lang w:eastAsia="zh-CN"/>
      </w:rPr>
    </w:pPr>
    <w:r w:rsidRPr="00D83C05">
      <w:rPr>
        <w:rFonts w:ascii="Times New Roman" w:eastAsia="SimSun" w:hAnsi="Times New Roman"/>
        <w:b/>
        <w:caps/>
        <w:color w:val="FF0000"/>
        <w:sz w:val="24"/>
        <w:lang w:eastAsia="zh-CN"/>
      </w:rPr>
      <w:t>CMS SENSITIVE INFORMATION – REQUIRES SPECIAL HANDLING</w:t>
    </w:r>
  </w:p>
  <w:p w14:paraId="414468CD" w14:textId="77777777" w:rsidR="000F3920" w:rsidRPr="004E421D" w:rsidRDefault="000F3920" w:rsidP="004350CA">
    <w:pPr>
      <w:pStyle w:val="Header"/>
      <w:tabs>
        <w:tab w:val="clear" w:pos="4320"/>
        <w:tab w:val="clear" w:pos="8640"/>
        <w:tab w:val="right" w:pos="9360"/>
      </w:tabs>
      <w:spacing w:before="0"/>
      <w:jc w:val="center"/>
      <w:rPr>
        <w:szCs w:val="20"/>
      </w:rPr>
    </w:pPr>
    <w:r>
      <w:t xml:space="preserve">Security Assessment Plan (SAP) </w:t>
    </w:r>
    <w:proofErr w:type="gramStart"/>
    <w:r>
      <w:t>-  D</w:t>
    </w:r>
    <w:r>
      <w:rPr>
        <w:noProof/>
      </w:rPr>
      <w:t>RAFT</w:t>
    </w:r>
    <w:proofErr w:type="gramEnd"/>
  </w:p>
  <w:p w14:paraId="514EC10A" w14:textId="77777777" w:rsidR="000F3920" w:rsidRPr="00E144DA" w:rsidRDefault="000F3920" w:rsidP="00310CAF">
    <w:pPr>
      <w:pStyle w:val="Header"/>
      <w:pBdr>
        <w:bottom w:val="none" w:sz="0" w:space="0" w:color="auto"/>
      </w:pBdr>
      <w:tabs>
        <w:tab w:val="clear" w:pos="4320"/>
        <w:tab w:val="clear" w:pos="8640"/>
        <w:tab w:val="right" w:pos="9360"/>
      </w:tabs>
      <w:rPr>
        <w:color w:val="FFFFFF"/>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EB3C" w14:textId="77777777" w:rsidR="000F3920" w:rsidRPr="00D83C05" w:rsidRDefault="000F3920" w:rsidP="00310CAF">
    <w:pPr>
      <w:pStyle w:val="Header"/>
      <w:tabs>
        <w:tab w:val="clear" w:pos="4320"/>
        <w:tab w:val="clear" w:pos="8640"/>
        <w:tab w:val="right" w:pos="9360"/>
      </w:tabs>
      <w:spacing w:before="0"/>
      <w:jc w:val="center"/>
      <w:rPr>
        <w:rFonts w:ascii="Times New Roman" w:eastAsia="SimSun" w:hAnsi="Times New Roman"/>
        <w:b/>
        <w:caps/>
        <w:color w:val="FF0000"/>
        <w:sz w:val="24"/>
        <w:lang w:eastAsia="zh-CN"/>
      </w:rPr>
    </w:pPr>
    <w:r w:rsidRPr="00D83C05">
      <w:rPr>
        <w:rFonts w:ascii="Times New Roman" w:eastAsia="SimSun" w:hAnsi="Times New Roman"/>
        <w:b/>
        <w:caps/>
        <w:color w:val="FF0000"/>
        <w:sz w:val="24"/>
        <w:lang w:eastAsia="zh-CN"/>
      </w:rPr>
      <w:t>CMS SENSITIVE INFORMATION – REQUIRES SPECIAL HANDLING</w:t>
    </w:r>
  </w:p>
  <w:p w14:paraId="47F31644" w14:textId="339E5684" w:rsidR="000F3920" w:rsidRPr="004E421D" w:rsidRDefault="000F3920" w:rsidP="003E2483">
    <w:pPr>
      <w:pStyle w:val="Header"/>
      <w:tabs>
        <w:tab w:val="clear" w:pos="4320"/>
        <w:tab w:val="clear" w:pos="8640"/>
        <w:tab w:val="right" w:pos="9360"/>
      </w:tabs>
      <w:spacing w:before="0"/>
      <w:jc w:val="center"/>
      <w:rPr>
        <w:szCs w:val="20"/>
      </w:rPr>
    </w:pPr>
    <w:r>
      <w:t xml:space="preserve">Security Assessment Plan (SAP) </w:t>
    </w:r>
    <w:proofErr w:type="gramStart"/>
    <w:r>
      <w:t>-  D</w:t>
    </w:r>
    <w:r>
      <w:rPr>
        <w:noProof/>
      </w:rPr>
      <w:t>RAFT</w:t>
    </w:r>
    <w:proofErr w:type="gramEnd"/>
  </w:p>
  <w:p w14:paraId="53AA14C1" w14:textId="77777777" w:rsidR="000F3920" w:rsidRPr="00680794" w:rsidRDefault="000F3920" w:rsidP="00310CAF">
    <w:pPr>
      <w:pStyle w:val="Header"/>
      <w:pBdr>
        <w:bottom w:val="none" w:sz="0" w:space="0" w:color="auto"/>
      </w:pBdr>
      <w:rPr>
        <w:color w:val="FFFFFF"/>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7C72F" w14:textId="77777777" w:rsidR="000F3920" w:rsidRPr="00D83C05" w:rsidRDefault="000F3920" w:rsidP="00310CAF">
    <w:pPr>
      <w:pStyle w:val="Footer"/>
      <w:spacing w:before="0" w:after="0"/>
      <w:jc w:val="center"/>
      <w:rPr>
        <w:rFonts w:ascii="Times New Roman" w:hAnsi="Times New Roman"/>
        <w:b/>
        <w:color w:val="FF0000"/>
        <w:sz w:val="24"/>
      </w:rPr>
    </w:pPr>
    <w:r w:rsidRPr="00D83C05">
      <w:rPr>
        <w:rFonts w:ascii="Times New Roman" w:hAnsi="Times New Roman"/>
        <w:b/>
        <w:color w:val="FF0000"/>
        <w:sz w:val="24"/>
      </w:rPr>
      <w:t>CMS SENSITIVE INFORMATION – REQUIRES SPECIAL HANDLING</w:t>
    </w:r>
  </w:p>
  <w:p w14:paraId="1BF138FB" w14:textId="2DADBA15" w:rsidR="000F3920" w:rsidRDefault="000F3920" w:rsidP="00310CAF">
    <w:pPr>
      <w:pStyle w:val="Header"/>
      <w:tabs>
        <w:tab w:val="clear" w:pos="4320"/>
        <w:tab w:val="clear" w:pos="8640"/>
        <w:tab w:val="right" w:pos="12960"/>
      </w:tabs>
      <w:spacing w:before="0"/>
    </w:pPr>
    <w:r w:rsidRPr="00227EE7">
      <w:t xml:space="preserve">OCISO Inheritable Controls Security Control Assessment Test Plan </w:t>
    </w:r>
    <w:r>
      <w:rPr>
        <w:noProof/>
      </w:rPr>
      <w:t>– DRAFT</w:t>
    </w:r>
    <w:r>
      <w:rPr>
        <w:szCs w:val="20"/>
      </w:rPr>
      <w:tab/>
    </w:r>
    <w:r>
      <w:fldChar w:fldCharType="begin"/>
    </w:r>
    <w:r>
      <w:instrText xml:space="preserve"> STYLEREF  "Pub date"  \* MERGEFORMAT </w:instrText>
    </w:r>
    <w:r>
      <w:fldChar w:fldCharType="separate"/>
    </w:r>
    <w:r w:rsidR="000F213F">
      <w:rPr>
        <w:b/>
        <w:bCs/>
        <w:noProof/>
      </w:rPr>
      <w:t>Error! No text of specified style in document.</w:t>
    </w:r>
    <w:r>
      <w:rPr>
        <w:bCs/>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C852" w14:textId="77777777" w:rsidR="000F3920" w:rsidRPr="00D83C05" w:rsidRDefault="000F3920" w:rsidP="00310CAF">
    <w:pPr>
      <w:pStyle w:val="Footer"/>
      <w:spacing w:before="0" w:after="0"/>
      <w:jc w:val="center"/>
      <w:rPr>
        <w:rFonts w:ascii="Times New Roman" w:hAnsi="Times New Roman"/>
        <w:b/>
        <w:color w:val="FF0000"/>
        <w:sz w:val="24"/>
      </w:rPr>
    </w:pPr>
    <w:r w:rsidRPr="00D83C05">
      <w:rPr>
        <w:rFonts w:ascii="Times New Roman" w:hAnsi="Times New Roman"/>
        <w:b/>
        <w:color w:val="FF0000"/>
        <w:sz w:val="24"/>
      </w:rPr>
      <w:t>CMS SENSITIVE INFORMATION – REQUIRES SPECIAL HANDLING</w:t>
    </w:r>
  </w:p>
  <w:p w14:paraId="66AFA8DC" w14:textId="0AF42F9D" w:rsidR="000F3920" w:rsidRPr="00501972" w:rsidRDefault="000F3920" w:rsidP="00310CAF">
    <w:pPr>
      <w:pStyle w:val="Header"/>
      <w:tabs>
        <w:tab w:val="clear" w:pos="4320"/>
        <w:tab w:val="clear" w:pos="8640"/>
        <w:tab w:val="right" w:pos="9360"/>
      </w:tabs>
      <w:spacing w:before="0"/>
    </w:pPr>
    <w:r w:rsidRPr="00227EE7">
      <w:t xml:space="preserve">OCISO Inheritable Controls Security Control Assessment Test Plan </w:t>
    </w:r>
    <w:r>
      <w:rPr>
        <w:noProof/>
      </w:rPr>
      <w:t>– DRAFT</w:t>
    </w:r>
    <w:r w:rsidRPr="00501972">
      <w:rPr>
        <w:szCs w:val="20"/>
      </w:rPr>
      <w:tab/>
    </w:r>
    <w:r>
      <w:fldChar w:fldCharType="begin"/>
    </w:r>
    <w:r>
      <w:instrText xml:space="preserve"> STYLEREF  "Pub date"  \* MERGEFORMAT </w:instrText>
    </w:r>
    <w:r>
      <w:fldChar w:fldCharType="separate"/>
    </w:r>
    <w:r w:rsidR="000F213F">
      <w:rPr>
        <w:b/>
        <w:bCs/>
        <w:noProof/>
      </w:rPr>
      <w:t>Error! No text of specified style in document.</w:t>
    </w:r>
    <w:r>
      <w:rPr>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DE56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E2801"/>
    <w:multiLevelType w:val="hybridMultilevel"/>
    <w:tmpl w:val="E2509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26A8F"/>
    <w:multiLevelType w:val="hybridMultilevel"/>
    <w:tmpl w:val="828A4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B3032"/>
    <w:multiLevelType w:val="hybridMultilevel"/>
    <w:tmpl w:val="779E7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E06E1"/>
    <w:multiLevelType w:val="multilevel"/>
    <w:tmpl w:val="87AA083A"/>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5" w15:restartNumberingAfterBreak="0">
    <w:nsid w:val="0EF63353"/>
    <w:multiLevelType w:val="hybridMultilevel"/>
    <w:tmpl w:val="B1381EB8"/>
    <w:lvl w:ilvl="0" w:tplc="094AC966">
      <w:start w:val="1"/>
      <w:numFmt w:val="bullet"/>
      <w:pStyle w:val="bullet"/>
      <w:lvlText w:val=""/>
      <w:lvlJc w:val="left"/>
      <w:pPr>
        <w:tabs>
          <w:tab w:val="num" w:pos="2700"/>
        </w:tabs>
        <w:ind w:left="2700" w:hanging="360"/>
      </w:pPr>
      <w:rPr>
        <w:rFonts w:ascii="Symbol" w:hAnsi="Symbol" w:hint="default"/>
      </w:rPr>
    </w:lvl>
    <w:lvl w:ilvl="1" w:tplc="FFFFFFFF">
      <w:start w:val="1"/>
      <w:numFmt w:val="bullet"/>
      <w:lvlText w:val=""/>
      <w:lvlJc w:val="left"/>
      <w:pPr>
        <w:tabs>
          <w:tab w:val="num" w:pos="3780"/>
        </w:tabs>
        <w:ind w:left="3780" w:hanging="360"/>
      </w:pPr>
      <w:rPr>
        <w:rFonts w:ascii="Wingdings 2" w:hAnsi="Wingdings 2" w:hint="default"/>
        <w:color w:val="4D4D4D"/>
        <w:sz w:val="24"/>
      </w:rPr>
    </w:lvl>
    <w:lvl w:ilvl="2" w:tplc="FFFFFFFF">
      <w:start w:val="1"/>
      <w:numFmt w:val="bullet"/>
      <w:lvlText w:val=""/>
      <w:lvlJc w:val="left"/>
      <w:pPr>
        <w:tabs>
          <w:tab w:val="num" w:pos="4500"/>
        </w:tabs>
        <w:ind w:left="4500" w:hanging="360"/>
      </w:pPr>
      <w:rPr>
        <w:rFonts w:ascii="Wingdings" w:hAnsi="Wingdings" w:hint="default"/>
      </w:rPr>
    </w:lvl>
    <w:lvl w:ilvl="3" w:tplc="FFFFFFFF" w:tentative="1">
      <w:start w:val="1"/>
      <w:numFmt w:val="bullet"/>
      <w:lvlText w:val=""/>
      <w:lvlJc w:val="left"/>
      <w:pPr>
        <w:tabs>
          <w:tab w:val="num" w:pos="5220"/>
        </w:tabs>
        <w:ind w:left="5220" w:hanging="360"/>
      </w:pPr>
      <w:rPr>
        <w:rFonts w:ascii="Symbol" w:hAnsi="Symbol" w:hint="default"/>
      </w:rPr>
    </w:lvl>
    <w:lvl w:ilvl="4" w:tplc="FFFFFFFF" w:tentative="1">
      <w:start w:val="1"/>
      <w:numFmt w:val="bullet"/>
      <w:lvlText w:val="o"/>
      <w:lvlJc w:val="left"/>
      <w:pPr>
        <w:tabs>
          <w:tab w:val="num" w:pos="5940"/>
        </w:tabs>
        <w:ind w:left="5940" w:hanging="360"/>
      </w:pPr>
      <w:rPr>
        <w:rFonts w:ascii="Courier New" w:hAnsi="Courier New" w:hint="default"/>
      </w:rPr>
    </w:lvl>
    <w:lvl w:ilvl="5" w:tplc="FFFFFFFF" w:tentative="1">
      <w:start w:val="1"/>
      <w:numFmt w:val="bullet"/>
      <w:lvlText w:val=""/>
      <w:lvlJc w:val="left"/>
      <w:pPr>
        <w:tabs>
          <w:tab w:val="num" w:pos="6660"/>
        </w:tabs>
        <w:ind w:left="6660" w:hanging="360"/>
      </w:pPr>
      <w:rPr>
        <w:rFonts w:ascii="Wingdings" w:hAnsi="Wingdings" w:hint="default"/>
      </w:rPr>
    </w:lvl>
    <w:lvl w:ilvl="6" w:tplc="FFFFFFFF" w:tentative="1">
      <w:start w:val="1"/>
      <w:numFmt w:val="bullet"/>
      <w:lvlText w:val=""/>
      <w:lvlJc w:val="left"/>
      <w:pPr>
        <w:tabs>
          <w:tab w:val="num" w:pos="7380"/>
        </w:tabs>
        <w:ind w:left="7380" w:hanging="360"/>
      </w:pPr>
      <w:rPr>
        <w:rFonts w:ascii="Symbol" w:hAnsi="Symbol" w:hint="default"/>
      </w:rPr>
    </w:lvl>
    <w:lvl w:ilvl="7" w:tplc="FFFFFFFF" w:tentative="1">
      <w:start w:val="1"/>
      <w:numFmt w:val="bullet"/>
      <w:lvlText w:val="o"/>
      <w:lvlJc w:val="left"/>
      <w:pPr>
        <w:tabs>
          <w:tab w:val="num" w:pos="8100"/>
        </w:tabs>
        <w:ind w:left="8100" w:hanging="360"/>
      </w:pPr>
      <w:rPr>
        <w:rFonts w:ascii="Courier New" w:hAnsi="Courier New" w:hint="default"/>
      </w:rPr>
    </w:lvl>
    <w:lvl w:ilvl="8" w:tplc="FFFFFFFF" w:tentative="1">
      <w:start w:val="1"/>
      <w:numFmt w:val="bullet"/>
      <w:lvlText w:val=""/>
      <w:lvlJc w:val="left"/>
      <w:pPr>
        <w:tabs>
          <w:tab w:val="num" w:pos="8820"/>
        </w:tabs>
        <w:ind w:left="8820" w:hanging="360"/>
      </w:pPr>
      <w:rPr>
        <w:rFonts w:ascii="Wingdings" w:hAnsi="Wingdings" w:hint="default"/>
      </w:rPr>
    </w:lvl>
  </w:abstractNum>
  <w:abstractNum w:abstractNumId="6" w15:restartNumberingAfterBreak="0">
    <w:nsid w:val="14681424"/>
    <w:multiLevelType w:val="multilevel"/>
    <w:tmpl w:val="656A22C8"/>
    <w:lvl w:ilvl="0">
      <w:start w:val="1"/>
      <w:numFmt w:val="decimal"/>
      <w:pStyle w:val="TOCHead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7873CD"/>
    <w:multiLevelType w:val="hybridMultilevel"/>
    <w:tmpl w:val="63D8B1CA"/>
    <w:lvl w:ilvl="0" w:tplc="84981B40">
      <w:start w:val="1"/>
      <w:numFmt w:val="bullet"/>
      <w:pStyle w:val="TableTex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190B015E"/>
    <w:multiLevelType w:val="multilevel"/>
    <w:tmpl w:val="C94632EA"/>
    <w:lvl w:ilvl="0">
      <w:start w:val="1"/>
      <w:numFmt w:val="decimal"/>
      <w:pStyle w:val="Heading1"/>
      <w:lvlText w:val="%1."/>
      <w:lvlJc w:val="left"/>
      <w:pPr>
        <w:tabs>
          <w:tab w:val="num" w:pos="720"/>
        </w:tabs>
        <w:ind w:left="72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90D46FA"/>
    <w:multiLevelType w:val="hybridMultilevel"/>
    <w:tmpl w:val="65085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892529"/>
    <w:multiLevelType w:val="hybridMultilevel"/>
    <w:tmpl w:val="F32EF1C8"/>
    <w:lvl w:ilvl="0" w:tplc="3B988D86">
      <w:start w:val="1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B74C17"/>
    <w:multiLevelType w:val="hybridMultilevel"/>
    <w:tmpl w:val="B63E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6C5248"/>
    <w:multiLevelType w:val="hybridMultilevel"/>
    <w:tmpl w:val="CFA4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8400E"/>
    <w:multiLevelType w:val="hybridMultilevel"/>
    <w:tmpl w:val="1BCCD28A"/>
    <w:lvl w:ilvl="0" w:tplc="E89EA730">
      <w:numFmt w:val="bullet"/>
      <w:lvlText w:val="•"/>
      <w:lvlJc w:val="left"/>
      <w:pPr>
        <w:ind w:left="720" w:hanging="72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996E87"/>
    <w:multiLevelType w:val="hybridMultilevel"/>
    <w:tmpl w:val="A0C2B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264D7E"/>
    <w:multiLevelType w:val="hybridMultilevel"/>
    <w:tmpl w:val="293C5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71268"/>
    <w:multiLevelType w:val="hybridMultilevel"/>
    <w:tmpl w:val="5590EBA6"/>
    <w:lvl w:ilvl="0" w:tplc="E098B2FC">
      <w:start w:val="1"/>
      <w:numFmt w:val="bullet"/>
      <w:pStyle w:val="Default"/>
      <w:lvlText w:val=""/>
      <w:lvlJc w:val="left"/>
      <w:pPr>
        <w:ind w:left="720" w:hanging="360"/>
      </w:pPr>
      <w:rPr>
        <w:rFonts w:ascii="Symbol" w:hAnsi="Symbol" w:hint="default"/>
      </w:rPr>
    </w:lvl>
    <w:lvl w:ilvl="1" w:tplc="F07ED4AC">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C5482"/>
    <w:multiLevelType w:val="hybridMultilevel"/>
    <w:tmpl w:val="8DAA4EA4"/>
    <w:lvl w:ilvl="0" w:tplc="1C82FE8E">
      <w:start w:val="1"/>
      <w:numFmt w:val="bullet"/>
      <w:lvlText w:val=""/>
      <w:lvlJc w:val="left"/>
      <w:pPr>
        <w:tabs>
          <w:tab w:val="num" w:pos="720"/>
        </w:tabs>
        <w:ind w:left="720" w:hanging="360"/>
      </w:pPr>
      <w:rPr>
        <w:rFonts w:ascii="Symbol" w:hAnsi="Symbol" w:hint="default"/>
      </w:rPr>
    </w:lvl>
    <w:lvl w:ilvl="1" w:tplc="51E8C7B0">
      <w:start w:val="1"/>
      <w:numFmt w:val="bullet"/>
      <w:lvlText w:val="o"/>
      <w:lvlJc w:val="left"/>
      <w:pPr>
        <w:tabs>
          <w:tab w:val="num" w:pos="1440"/>
        </w:tabs>
        <w:ind w:left="1440" w:hanging="360"/>
      </w:pPr>
      <w:rPr>
        <w:rFonts w:ascii="Courier New" w:hAnsi="Courier New" w:cs="Courier New" w:hint="default"/>
      </w:rPr>
    </w:lvl>
    <w:lvl w:ilvl="2" w:tplc="5832D960" w:tentative="1">
      <w:start w:val="1"/>
      <w:numFmt w:val="bullet"/>
      <w:lvlText w:val=""/>
      <w:lvlJc w:val="left"/>
      <w:pPr>
        <w:tabs>
          <w:tab w:val="num" w:pos="2160"/>
        </w:tabs>
        <w:ind w:left="2160" w:hanging="360"/>
      </w:pPr>
      <w:rPr>
        <w:rFonts w:ascii="Wingdings" w:hAnsi="Wingdings" w:hint="default"/>
      </w:rPr>
    </w:lvl>
    <w:lvl w:ilvl="3" w:tplc="D4F66FA0" w:tentative="1">
      <w:start w:val="1"/>
      <w:numFmt w:val="bullet"/>
      <w:lvlText w:val=""/>
      <w:lvlJc w:val="left"/>
      <w:pPr>
        <w:tabs>
          <w:tab w:val="num" w:pos="2880"/>
        </w:tabs>
        <w:ind w:left="2880" w:hanging="360"/>
      </w:pPr>
      <w:rPr>
        <w:rFonts w:ascii="Symbol" w:hAnsi="Symbol" w:hint="default"/>
      </w:rPr>
    </w:lvl>
    <w:lvl w:ilvl="4" w:tplc="CAE8C56A" w:tentative="1">
      <w:start w:val="1"/>
      <w:numFmt w:val="bullet"/>
      <w:lvlText w:val="o"/>
      <w:lvlJc w:val="left"/>
      <w:pPr>
        <w:tabs>
          <w:tab w:val="num" w:pos="3600"/>
        </w:tabs>
        <w:ind w:left="3600" w:hanging="360"/>
      </w:pPr>
      <w:rPr>
        <w:rFonts w:ascii="Courier New" w:hAnsi="Courier New" w:cs="Courier New" w:hint="default"/>
      </w:rPr>
    </w:lvl>
    <w:lvl w:ilvl="5" w:tplc="1290655A" w:tentative="1">
      <w:start w:val="1"/>
      <w:numFmt w:val="bullet"/>
      <w:lvlText w:val=""/>
      <w:lvlJc w:val="left"/>
      <w:pPr>
        <w:tabs>
          <w:tab w:val="num" w:pos="4320"/>
        </w:tabs>
        <w:ind w:left="4320" w:hanging="360"/>
      </w:pPr>
      <w:rPr>
        <w:rFonts w:ascii="Wingdings" w:hAnsi="Wingdings" w:hint="default"/>
      </w:rPr>
    </w:lvl>
    <w:lvl w:ilvl="6" w:tplc="B7163908" w:tentative="1">
      <w:start w:val="1"/>
      <w:numFmt w:val="bullet"/>
      <w:lvlText w:val=""/>
      <w:lvlJc w:val="left"/>
      <w:pPr>
        <w:tabs>
          <w:tab w:val="num" w:pos="5040"/>
        </w:tabs>
        <w:ind w:left="5040" w:hanging="360"/>
      </w:pPr>
      <w:rPr>
        <w:rFonts w:ascii="Symbol" w:hAnsi="Symbol" w:hint="default"/>
      </w:rPr>
    </w:lvl>
    <w:lvl w:ilvl="7" w:tplc="6ED2DAC4" w:tentative="1">
      <w:start w:val="1"/>
      <w:numFmt w:val="bullet"/>
      <w:lvlText w:val="o"/>
      <w:lvlJc w:val="left"/>
      <w:pPr>
        <w:tabs>
          <w:tab w:val="num" w:pos="5760"/>
        </w:tabs>
        <w:ind w:left="5760" w:hanging="360"/>
      </w:pPr>
      <w:rPr>
        <w:rFonts w:ascii="Courier New" w:hAnsi="Courier New" w:cs="Courier New" w:hint="default"/>
      </w:rPr>
    </w:lvl>
    <w:lvl w:ilvl="8" w:tplc="1952AF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63411"/>
    <w:multiLevelType w:val="hybridMultilevel"/>
    <w:tmpl w:val="E814D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92B5EB2"/>
    <w:multiLevelType w:val="hybridMultilevel"/>
    <w:tmpl w:val="49A0D120"/>
    <w:lvl w:ilvl="0" w:tplc="E89EA730">
      <w:numFmt w:val="bullet"/>
      <w:lvlText w:val="•"/>
      <w:lvlJc w:val="left"/>
      <w:pPr>
        <w:ind w:left="720" w:hanging="72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717B79"/>
    <w:multiLevelType w:val="hybridMultilevel"/>
    <w:tmpl w:val="3FB20D5E"/>
    <w:lvl w:ilvl="0" w:tplc="04090019">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1" w15:restartNumberingAfterBreak="0">
    <w:nsid w:val="3E2C6D65"/>
    <w:multiLevelType w:val="hybridMultilevel"/>
    <w:tmpl w:val="2D34A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986438"/>
    <w:multiLevelType w:val="hybridMultilevel"/>
    <w:tmpl w:val="E5D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EE2296"/>
    <w:multiLevelType w:val="hybridMultilevel"/>
    <w:tmpl w:val="D93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059C0"/>
    <w:multiLevelType w:val="hybridMultilevel"/>
    <w:tmpl w:val="B8702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E142734"/>
    <w:multiLevelType w:val="hybridMultilevel"/>
    <w:tmpl w:val="4B9CEFC6"/>
    <w:lvl w:ilvl="0" w:tplc="E89EA730">
      <w:numFmt w:val="bullet"/>
      <w:lvlText w:val="•"/>
      <w:lvlJc w:val="left"/>
      <w:pPr>
        <w:ind w:left="720" w:hanging="72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86648C"/>
    <w:multiLevelType w:val="hybridMultilevel"/>
    <w:tmpl w:val="3322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E0ECF"/>
    <w:multiLevelType w:val="hybridMultilevel"/>
    <w:tmpl w:val="18B07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97227B"/>
    <w:multiLevelType w:val="hybridMultilevel"/>
    <w:tmpl w:val="642098A4"/>
    <w:lvl w:ilvl="0" w:tplc="4C000534">
      <w:start w:val="1"/>
      <w:numFmt w:val="bullet"/>
      <w:pStyle w:val="BulletLis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43324"/>
    <w:multiLevelType w:val="hybridMultilevel"/>
    <w:tmpl w:val="598C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77093"/>
    <w:multiLevelType w:val="hybridMultilevel"/>
    <w:tmpl w:val="6770A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5DB3D61"/>
    <w:multiLevelType w:val="hybridMultilevel"/>
    <w:tmpl w:val="E59E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351E12"/>
    <w:multiLevelType w:val="hybridMultilevel"/>
    <w:tmpl w:val="3CE6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03251"/>
    <w:multiLevelType w:val="hybridMultilevel"/>
    <w:tmpl w:val="1F463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673D93"/>
    <w:multiLevelType w:val="hybridMultilevel"/>
    <w:tmpl w:val="8036FB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A8B30DD"/>
    <w:multiLevelType w:val="hybridMultilevel"/>
    <w:tmpl w:val="4678C2A4"/>
    <w:lvl w:ilvl="0" w:tplc="812ABC88">
      <w:numFmt w:val="bullet"/>
      <w:pStyle w:val="ColorfulList-Accent11"/>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9051BC"/>
    <w:multiLevelType w:val="hybridMultilevel"/>
    <w:tmpl w:val="CC84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30076"/>
    <w:multiLevelType w:val="hybridMultilevel"/>
    <w:tmpl w:val="95462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3C59DC"/>
    <w:multiLevelType w:val="multilevel"/>
    <w:tmpl w:val="194E4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21FF8"/>
    <w:multiLevelType w:val="hybridMultilevel"/>
    <w:tmpl w:val="115E8F8A"/>
    <w:lvl w:ilvl="0" w:tplc="AC7CC208">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74763654"/>
    <w:multiLevelType w:val="hybridMultilevel"/>
    <w:tmpl w:val="D95A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6"/>
  </w:num>
  <w:num w:numId="4">
    <w:abstractNumId w:val="35"/>
  </w:num>
  <w:num w:numId="5">
    <w:abstractNumId w:val="7"/>
  </w:num>
  <w:num w:numId="6">
    <w:abstractNumId w:val="32"/>
  </w:num>
  <w:num w:numId="7">
    <w:abstractNumId w:val="6"/>
  </w:num>
  <w:num w:numId="8">
    <w:abstractNumId w:val="13"/>
  </w:num>
  <w:num w:numId="9">
    <w:abstractNumId w:val="19"/>
  </w:num>
  <w:num w:numId="10">
    <w:abstractNumId w:val="25"/>
  </w:num>
  <w:num w:numId="11">
    <w:abstractNumId w:val="40"/>
  </w:num>
  <w:num w:numId="12">
    <w:abstractNumId w:val="10"/>
  </w:num>
  <w:num w:numId="13">
    <w:abstractNumId w:val="34"/>
  </w:num>
  <w:num w:numId="14">
    <w:abstractNumId w:val="29"/>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39"/>
  </w:num>
  <w:num w:numId="19">
    <w:abstractNumId w:val="20"/>
  </w:num>
  <w:num w:numId="20">
    <w:abstractNumId w:val="14"/>
  </w:num>
  <w:num w:numId="21">
    <w:abstractNumId w:val="9"/>
  </w:num>
  <w:num w:numId="22">
    <w:abstractNumId w:val="30"/>
  </w:num>
  <w:num w:numId="23">
    <w:abstractNumId w:val="18"/>
  </w:num>
  <w:num w:numId="24">
    <w:abstractNumId w:val="31"/>
  </w:num>
  <w:num w:numId="25">
    <w:abstractNumId w:val="37"/>
  </w:num>
  <w:num w:numId="26">
    <w:abstractNumId w:val="11"/>
  </w:num>
  <w:num w:numId="27">
    <w:abstractNumId w:val="33"/>
  </w:num>
  <w:num w:numId="28">
    <w:abstractNumId w:val="17"/>
  </w:num>
  <w:num w:numId="29">
    <w:abstractNumId w:val="1"/>
  </w:num>
  <w:num w:numId="30">
    <w:abstractNumId w:val="12"/>
  </w:num>
  <w:num w:numId="31">
    <w:abstractNumId w:val="24"/>
  </w:num>
  <w:num w:numId="32">
    <w:abstractNumId w:val="21"/>
  </w:num>
  <w:num w:numId="33">
    <w:abstractNumId w:val="2"/>
  </w:num>
  <w:num w:numId="34">
    <w:abstractNumId w:val="22"/>
  </w:num>
  <w:num w:numId="35">
    <w:abstractNumId w:val="4"/>
  </w:num>
  <w:num w:numId="36">
    <w:abstractNumId w:val="28"/>
  </w:num>
  <w:num w:numId="37">
    <w:abstractNumId w:val="3"/>
  </w:num>
  <w:num w:numId="38">
    <w:abstractNumId w:val="15"/>
  </w:num>
  <w:num w:numId="39">
    <w:abstractNumId w:val="23"/>
  </w:num>
  <w:num w:numId="40">
    <w:abstractNumId w:val="38"/>
  </w:num>
  <w:num w:numId="41">
    <w:abstractNumId w:val="3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A6"/>
    <w:rsid w:val="00064317"/>
    <w:rsid w:val="000B1098"/>
    <w:rsid w:val="000F213F"/>
    <w:rsid w:val="000F3920"/>
    <w:rsid w:val="00146980"/>
    <w:rsid w:val="001A437B"/>
    <w:rsid w:val="001A6CAD"/>
    <w:rsid w:val="00310CAF"/>
    <w:rsid w:val="003D6626"/>
    <w:rsid w:val="003E2483"/>
    <w:rsid w:val="004350CA"/>
    <w:rsid w:val="00494929"/>
    <w:rsid w:val="004A658B"/>
    <w:rsid w:val="004D42BA"/>
    <w:rsid w:val="00567BA6"/>
    <w:rsid w:val="005B686C"/>
    <w:rsid w:val="005B770B"/>
    <w:rsid w:val="007030ED"/>
    <w:rsid w:val="007E2D1D"/>
    <w:rsid w:val="00902852"/>
    <w:rsid w:val="00925A7B"/>
    <w:rsid w:val="00B90A38"/>
    <w:rsid w:val="00C324B4"/>
    <w:rsid w:val="00C417BE"/>
    <w:rsid w:val="00DA6EDF"/>
    <w:rsid w:val="00DB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403F"/>
  <w15:chartTrackingRefBased/>
  <w15:docId w15:val="{EA3D5405-9519-485B-A912-C499B8E3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BA6"/>
    <w:pPr>
      <w:spacing w:before="120" w:after="120" w:line="240" w:lineRule="auto"/>
    </w:pPr>
    <w:rPr>
      <w:rFonts w:ascii="Times New Roman" w:eastAsia="SimSun" w:hAnsi="Times New Roman" w:cs="Times New Roman"/>
      <w:sz w:val="24"/>
      <w:szCs w:val="24"/>
      <w:lang w:eastAsia="zh-CN"/>
    </w:rPr>
  </w:style>
  <w:style w:type="paragraph" w:styleId="Heading1">
    <w:name w:val="heading 1"/>
    <w:aliases w:val="l1,L1,Le,Level 1,Heading 1.1,h1,II+,I,Do Not Use1,Heading 1a,H1,Section Title"/>
    <w:next w:val="Normal"/>
    <w:link w:val="Heading1Char"/>
    <w:uiPriority w:val="9"/>
    <w:qFormat/>
    <w:rsid w:val="00567BA6"/>
    <w:pPr>
      <w:keepNext/>
      <w:numPr>
        <w:numId w:val="1"/>
      </w:numPr>
      <w:tabs>
        <w:tab w:val="clear" w:pos="720"/>
        <w:tab w:val="num" w:pos="360"/>
      </w:tabs>
      <w:spacing w:after="360" w:line="240" w:lineRule="auto"/>
      <w:ind w:left="360"/>
      <w:jc w:val="center"/>
      <w:outlineLvl w:val="0"/>
    </w:pPr>
    <w:rPr>
      <w:rFonts w:ascii="Arial Narrow Bold" w:eastAsia="Times New Roman" w:hAnsi="Arial Narrow Bold" w:cs="Arial"/>
      <w:b/>
      <w:bCs/>
      <w:kern w:val="32"/>
      <w:sz w:val="36"/>
      <w:szCs w:val="32"/>
    </w:rPr>
  </w:style>
  <w:style w:type="paragraph" w:styleId="Heading2">
    <w:name w:val="heading 2"/>
    <w:aliases w:val="h2,H2,Level 1 Heading,hd2,FBHeading 2,A,Heading 2 Hidden"/>
    <w:next w:val="Normal"/>
    <w:link w:val="Heading2Char"/>
    <w:uiPriority w:val="9"/>
    <w:qFormat/>
    <w:rsid w:val="00567BA6"/>
    <w:pPr>
      <w:keepNext/>
      <w:numPr>
        <w:ilvl w:val="1"/>
        <w:numId w:val="1"/>
      </w:numPr>
      <w:spacing w:before="360" w:after="120" w:line="240" w:lineRule="auto"/>
      <w:outlineLvl w:val="1"/>
    </w:pPr>
    <w:rPr>
      <w:rFonts w:ascii="Arial Narrow Bold" w:eastAsia="Times New Roman" w:hAnsi="Arial Narrow Bold" w:cs="Times New Roman"/>
      <w:b/>
      <w:bCs/>
      <w:sz w:val="32"/>
      <w:szCs w:val="28"/>
    </w:rPr>
  </w:style>
  <w:style w:type="paragraph" w:styleId="Heading3">
    <w:name w:val="heading 3"/>
    <w:aliases w:val="h3,H3 + Not Bold"/>
    <w:next w:val="Normal"/>
    <w:link w:val="Heading3Char"/>
    <w:uiPriority w:val="9"/>
    <w:qFormat/>
    <w:rsid w:val="00567BA6"/>
    <w:pPr>
      <w:keepNext/>
      <w:numPr>
        <w:ilvl w:val="2"/>
        <w:numId w:val="1"/>
      </w:numPr>
      <w:tabs>
        <w:tab w:val="num" w:pos="1440"/>
      </w:tabs>
      <w:spacing w:before="360" w:after="120" w:line="240" w:lineRule="auto"/>
      <w:ind w:left="1440"/>
      <w:outlineLvl w:val="2"/>
    </w:pPr>
    <w:rPr>
      <w:rFonts w:ascii="Arial Narrow Bold" w:eastAsia="SimSun" w:hAnsi="Arial Narrow Bold" w:cs="Times"/>
      <w:b/>
      <w:bCs/>
      <w:kern w:val="32"/>
      <w:sz w:val="28"/>
      <w:szCs w:val="24"/>
    </w:rPr>
  </w:style>
  <w:style w:type="paragraph" w:styleId="Heading4">
    <w:name w:val="heading 4"/>
    <w:aliases w:val="h4"/>
    <w:next w:val="Normal"/>
    <w:link w:val="Heading4Char"/>
    <w:uiPriority w:val="1"/>
    <w:qFormat/>
    <w:rsid w:val="00567BA6"/>
    <w:pPr>
      <w:keepNext/>
      <w:numPr>
        <w:ilvl w:val="3"/>
        <w:numId w:val="1"/>
      </w:numPr>
      <w:spacing w:before="240" w:after="100" w:line="240" w:lineRule="auto"/>
      <w:outlineLvl w:val="3"/>
    </w:pPr>
    <w:rPr>
      <w:rFonts w:ascii="Arial Narrow" w:eastAsia="Times New Roman" w:hAnsi="Arial Narrow" w:cs="Arial"/>
      <w:b/>
      <w:bCs/>
      <w:sz w:val="26"/>
      <w:szCs w:val="24"/>
    </w:rPr>
  </w:style>
  <w:style w:type="paragraph" w:styleId="Heading5">
    <w:name w:val="heading 5"/>
    <w:aliases w:val="h5"/>
    <w:next w:val="Normal"/>
    <w:link w:val="Heading5Char"/>
    <w:uiPriority w:val="1"/>
    <w:qFormat/>
    <w:rsid w:val="00567BA6"/>
    <w:pPr>
      <w:keepNext/>
      <w:numPr>
        <w:ilvl w:val="4"/>
        <w:numId w:val="1"/>
      </w:numPr>
      <w:spacing w:before="200" w:after="120" w:line="240" w:lineRule="auto"/>
      <w:outlineLvl w:val="4"/>
    </w:pPr>
    <w:rPr>
      <w:rFonts w:ascii="Arial Narrow" w:eastAsia="Times New Roman" w:hAnsi="Arial Narrow" w:cs="Times New Roman"/>
      <w:bCs/>
      <w:i/>
      <w:sz w:val="26"/>
      <w:szCs w:val="24"/>
    </w:rPr>
  </w:style>
  <w:style w:type="paragraph" w:styleId="Heading6">
    <w:name w:val="heading 6"/>
    <w:aliases w:val="ATTACHMENT,h6"/>
    <w:basedOn w:val="Normal"/>
    <w:next w:val="Normal"/>
    <w:link w:val="Heading6Char"/>
    <w:uiPriority w:val="1"/>
    <w:qFormat/>
    <w:rsid w:val="00567BA6"/>
    <w:pPr>
      <w:keepNext/>
      <w:numPr>
        <w:ilvl w:val="5"/>
        <w:numId w:val="1"/>
      </w:numPr>
      <w:jc w:val="center"/>
      <w:outlineLvl w:val="5"/>
    </w:pPr>
    <w:rPr>
      <w:rFonts w:eastAsia="Times New Roman"/>
      <w:b/>
      <w:bCs/>
      <w:lang w:eastAsia="en-US"/>
    </w:rPr>
  </w:style>
  <w:style w:type="paragraph" w:styleId="Heading7">
    <w:name w:val="heading 7"/>
    <w:aliases w:val="h7"/>
    <w:basedOn w:val="Normal"/>
    <w:next w:val="Normal"/>
    <w:link w:val="Heading7Char"/>
    <w:uiPriority w:val="1"/>
    <w:qFormat/>
    <w:rsid w:val="00567BA6"/>
    <w:pPr>
      <w:keepNext/>
      <w:numPr>
        <w:ilvl w:val="6"/>
        <w:numId w:val="1"/>
      </w:numPr>
      <w:jc w:val="center"/>
      <w:outlineLvl w:val="6"/>
    </w:pPr>
    <w:rPr>
      <w:rFonts w:eastAsia="Times New Roman"/>
      <w:b/>
      <w:bCs/>
      <w:color w:val="C0C0C0"/>
      <w:lang w:eastAsia="en-US"/>
    </w:rPr>
  </w:style>
  <w:style w:type="paragraph" w:styleId="Heading8">
    <w:name w:val="heading 8"/>
    <w:basedOn w:val="Normal"/>
    <w:next w:val="Normal"/>
    <w:link w:val="Heading8Char"/>
    <w:uiPriority w:val="1"/>
    <w:qFormat/>
    <w:rsid w:val="00567BA6"/>
    <w:pPr>
      <w:keepNext/>
      <w:numPr>
        <w:ilvl w:val="7"/>
        <w:numId w:val="1"/>
      </w:numPr>
      <w:jc w:val="center"/>
      <w:outlineLvl w:val="7"/>
    </w:pPr>
    <w:rPr>
      <w:rFonts w:ascii="Arial" w:eastAsia="Times New Roman" w:hAnsi="Arial" w:cs="Arial"/>
      <w:b/>
      <w:bCs/>
      <w:color w:val="FFFFFF"/>
      <w:lang w:eastAsia="en-US"/>
    </w:rPr>
  </w:style>
  <w:style w:type="paragraph" w:styleId="Heading9">
    <w:name w:val="heading 9"/>
    <w:basedOn w:val="Normal"/>
    <w:next w:val="Normal"/>
    <w:link w:val="Heading9Char"/>
    <w:uiPriority w:val="1"/>
    <w:qFormat/>
    <w:rsid w:val="00567BA6"/>
    <w:pPr>
      <w:keepNext/>
      <w:numPr>
        <w:ilvl w:val="8"/>
        <w:numId w:val="1"/>
      </w:numPr>
      <w:spacing w:before="240" w:after="60"/>
      <w:outlineLvl w:val="8"/>
    </w:pPr>
    <w:rPr>
      <w:rFonts w:ascii="Arial" w:eastAsia="Times New Roman"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L1 Char,Le Char,Level 1 Char,Heading 1.1 Char,h1 Char,II+ Char,I Char,Do Not Use1 Char,Heading 1a Char,H1 Char,Section Title Char"/>
    <w:basedOn w:val="DefaultParagraphFont"/>
    <w:link w:val="Heading1"/>
    <w:uiPriority w:val="9"/>
    <w:rsid w:val="00567BA6"/>
    <w:rPr>
      <w:rFonts w:ascii="Arial Narrow Bold" w:eastAsia="Times New Roman" w:hAnsi="Arial Narrow Bold" w:cs="Arial"/>
      <w:b/>
      <w:bCs/>
      <w:kern w:val="32"/>
      <w:sz w:val="36"/>
      <w:szCs w:val="32"/>
    </w:rPr>
  </w:style>
  <w:style w:type="character" w:customStyle="1" w:styleId="Heading2Char">
    <w:name w:val="Heading 2 Char"/>
    <w:aliases w:val="h2 Char,H2 Char,Level 1 Heading Char,hd2 Char,FBHeading 2 Char,A Char,Heading 2 Hidden Char"/>
    <w:basedOn w:val="DefaultParagraphFont"/>
    <w:link w:val="Heading2"/>
    <w:uiPriority w:val="9"/>
    <w:rsid w:val="00567BA6"/>
    <w:rPr>
      <w:rFonts w:ascii="Arial Narrow Bold" w:eastAsia="Times New Roman" w:hAnsi="Arial Narrow Bold" w:cs="Times New Roman"/>
      <w:b/>
      <w:bCs/>
      <w:sz w:val="32"/>
      <w:szCs w:val="28"/>
    </w:rPr>
  </w:style>
  <w:style w:type="character" w:customStyle="1" w:styleId="Heading3Char">
    <w:name w:val="Heading 3 Char"/>
    <w:aliases w:val="h3 Char,H3 + Not Bold Char"/>
    <w:basedOn w:val="DefaultParagraphFont"/>
    <w:link w:val="Heading3"/>
    <w:uiPriority w:val="9"/>
    <w:rsid w:val="00567BA6"/>
    <w:rPr>
      <w:rFonts w:ascii="Arial Narrow Bold" w:eastAsia="SimSun" w:hAnsi="Arial Narrow Bold" w:cs="Times"/>
      <w:b/>
      <w:bCs/>
      <w:kern w:val="32"/>
      <w:sz w:val="28"/>
      <w:szCs w:val="24"/>
    </w:rPr>
  </w:style>
  <w:style w:type="character" w:customStyle="1" w:styleId="Heading4Char">
    <w:name w:val="Heading 4 Char"/>
    <w:aliases w:val="h4 Char"/>
    <w:basedOn w:val="DefaultParagraphFont"/>
    <w:link w:val="Heading4"/>
    <w:uiPriority w:val="1"/>
    <w:rsid w:val="00567BA6"/>
    <w:rPr>
      <w:rFonts w:ascii="Arial Narrow" w:eastAsia="Times New Roman" w:hAnsi="Arial Narrow" w:cs="Arial"/>
      <w:b/>
      <w:bCs/>
      <w:sz w:val="26"/>
      <w:szCs w:val="24"/>
    </w:rPr>
  </w:style>
  <w:style w:type="character" w:customStyle="1" w:styleId="Heading5Char">
    <w:name w:val="Heading 5 Char"/>
    <w:aliases w:val="h5 Char"/>
    <w:basedOn w:val="DefaultParagraphFont"/>
    <w:link w:val="Heading5"/>
    <w:uiPriority w:val="1"/>
    <w:rsid w:val="00567BA6"/>
    <w:rPr>
      <w:rFonts w:ascii="Arial Narrow" w:eastAsia="Times New Roman" w:hAnsi="Arial Narrow" w:cs="Times New Roman"/>
      <w:bCs/>
      <w:i/>
      <w:sz w:val="26"/>
      <w:szCs w:val="24"/>
    </w:rPr>
  </w:style>
  <w:style w:type="character" w:customStyle="1" w:styleId="Heading6Char">
    <w:name w:val="Heading 6 Char"/>
    <w:aliases w:val="ATTACHMENT Char,h6 Char"/>
    <w:basedOn w:val="DefaultParagraphFont"/>
    <w:link w:val="Heading6"/>
    <w:uiPriority w:val="1"/>
    <w:rsid w:val="00567BA6"/>
    <w:rPr>
      <w:rFonts w:ascii="Times New Roman" w:eastAsia="Times New Roman" w:hAnsi="Times New Roman" w:cs="Times New Roman"/>
      <w:b/>
      <w:bCs/>
      <w:sz w:val="24"/>
      <w:szCs w:val="24"/>
    </w:rPr>
  </w:style>
  <w:style w:type="character" w:customStyle="1" w:styleId="Heading7Char">
    <w:name w:val="Heading 7 Char"/>
    <w:aliases w:val="h7 Char"/>
    <w:basedOn w:val="DefaultParagraphFont"/>
    <w:link w:val="Heading7"/>
    <w:uiPriority w:val="1"/>
    <w:rsid w:val="00567BA6"/>
    <w:rPr>
      <w:rFonts w:ascii="Times New Roman" w:eastAsia="Times New Roman" w:hAnsi="Times New Roman" w:cs="Times New Roman"/>
      <w:b/>
      <w:bCs/>
      <w:color w:val="C0C0C0"/>
      <w:sz w:val="24"/>
      <w:szCs w:val="24"/>
    </w:rPr>
  </w:style>
  <w:style w:type="character" w:customStyle="1" w:styleId="Heading8Char">
    <w:name w:val="Heading 8 Char"/>
    <w:basedOn w:val="DefaultParagraphFont"/>
    <w:link w:val="Heading8"/>
    <w:uiPriority w:val="1"/>
    <w:rsid w:val="00567BA6"/>
    <w:rPr>
      <w:rFonts w:ascii="Arial" w:eastAsia="Times New Roman" w:hAnsi="Arial" w:cs="Arial"/>
      <w:b/>
      <w:bCs/>
      <w:color w:val="FFFFFF"/>
      <w:sz w:val="24"/>
      <w:szCs w:val="24"/>
    </w:rPr>
  </w:style>
  <w:style w:type="character" w:customStyle="1" w:styleId="Heading9Char">
    <w:name w:val="Heading 9 Char"/>
    <w:basedOn w:val="DefaultParagraphFont"/>
    <w:link w:val="Heading9"/>
    <w:uiPriority w:val="1"/>
    <w:rsid w:val="00567BA6"/>
    <w:rPr>
      <w:rFonts w:ascii="Arial" w:eastAsia="Times New Roman" w:hAnsi="Arial" w:cs="Arial"/>
      <w:b/>
      <w:bCs/>
      <w:sz w:val="28"/>
      <w:szCs w:val="24"/>
    </w:rPr>
  </w:style>
  <w:style w:type="paragraph" w:styleId="Header">
    <w:name w:val="header"/>
    <w:aliases w:val="FBHeader"/>
    <w:link w:val="HeaderChar"/>
    <w:rsid w:val="00567BA6"/>
    <w:pPr>
      <w:pBdr>
        <w:bottom w:val="single" w:sz="4" w:space="1" w:color="auto"/>
      </w:pBdr>
      <w:tabs>
        <w:tab w:val="center" w:pos="4320"/>
        <w:tab w:val="right" w:pos="8640"/>
      </w:tabs>
      <w:spacing w:before="120" w:after="0" w:line="240" w:lineRule="auto"/>
    </w:pPr>
    <w:rPr>
      <w:rFonts w:ascii="Arial Narrow" w:eastAsia="Times New Roman" w:hAnsi="Arial Narrow" w:cs="Times New Roman"/>
      <w:sz w:val="20"/>
      <w:szCs w:val="24"/>
    </w:rPr>
  </w:style>
  <w:style w:type="character" w:customStyle="1" w:styleId="HeaderChar">
    <w:name w:val="Header Char"/>
    <w:aliases w:val="FBHeader Char"/>
    <w:basedOn w:val="DefaultParagraphFont"/>
    <w:link w:val="Header"/>
    <w:rsid w:val="00567BA6"/>
    <w:rPr>
      <w:rFonts w:ascii="Arial Narrow" w:eastAsia="Times New Roman" w:hAnsi="Arial Narrow" w:cs="Times New Roman"/>
      <w:sz w:val="20"/>
      <w:szCs w:val="24"/>
    </w:rPr>
  </w:style>
  <w:style w:type="paragraph" w:styleId="Footer">
    <w:name w:val="footer"/>
    <w:basedOn w:val="Normal"/>
    <w:link w:val="FooterChar"/>
    <w:rsid w:val="00567BA6"/>
    <w:pPr>
      <w:tabs>
        <w:tab w:val="center" w:pos="4320"/>
        <w:tab w:val="right" w:pos="8640"/>
      </w:tabs>
    </w:pPr>
    <w:rPr>
      <w:rFonts w:ascii="Arial Narrow" w:eastAsia="Times New Roman" w:hAnsi="Arial Narrow"/>
      <w:sz w:val="20"/>
      <w:lang w:eastAsia="en-US"/>
    </w:rPr>
  </w:style>
  <w:style w:type="character" w:customStyle="1" w:styleId="FooterChar">
    <w:name w:val="Footer Char"/>
    <w:basedOn w:val="DefaultParagraphFont"/>
    <w:link w:val="Footer"/>
    <w:rsid w:val="00567BA6"/>
    <w:rPr>
      <w:rFonts w:ascii="Arial Narrow" w:eastAsia="Times New Roman" w:hAnsi="Arial Narrow" w:cs="Times New Roman"/>
      <w:sz w:val="20"/>
      <w:szCs w:val="24"/>
    </w:rPr>
  </w:style>
  <w:style w:type="paragraph" w:styleId="TOC1">
    <w:name w:val="toc 1"/>
    <w:basedOn w:val="Normal"/>
    <w:next w:val="Normal"/>
    <w:autoRedefine/>
    <w:uiPriority w:val="39"/>
    <w:qFormat/>
    <w:rsid w:val="00567BA6"/>
    <w:pPr>
      <w:tabs>
        <w:tab w:val="left" w:pos="360"/>
        <w:tab w:val="right" w:leader="dot" w:pos="9360"/>
      </w:tabs>
    </w:pPr>
    <w:rPr>
      <w:rFonts w:eastAsia="Times New Roman"/>
      <w:bCs/>
      <w:noProof/>
      <w:lang w:eastAsia="en-US"/>
    </w:rPr>
  </w:style>
  <w:style w:type="paragraph" w:styleId="TOC2">
    <w:name w:val="toc 2"/>
    <w:basedOn w:val="Normal"/>
    <w:next w:val="Normal"/>
    <w:autoRedefine/>
    <w:uiPriority w:val="39"/>
    <w:qFormat/>
    <w:rsid w:val="00567BA6"/>
    <w:pPr>
      <w:tabs>
        <w:tab w:val="left" w:pos="900"/>
        <w:tab w:val="right" w:leader="dot" w:pos="9360"/>
      </w:tabs>
      <w:spacing w:before="60" w:after="60"/>
      <w:ind w:left="907" w:hanging="547"/>
    </w:pPr>
    <w:rPr>
      <w:rFonts w:eastAsia="Times New Roman"/>
      <w:noProof/>
      <w:lang w:eastAsia="en-US"/>
    </w:rPr>
  </w:style>
  <w:style w:type="paragraph" w:styleId="TOC3">
    <w:name w:val="toc 3"/>
    <w:basedOn w:val="Normal"/>
    <w:next w:val="Normal"/>
    <w:autoRedefine/>
    <w:uiPriority w:val="39"/>
    <w:qFormat/>
    <w:rsid w:val="00567BA6"/>
    <w:pPr>
      <w:tabs>
        <w:tab w:val="left" w:pos="1800"/>
        <w:tab w:val="right" w:leader="dot" w:pos="9360"/>
      </w:tabs>
      <w:spacing w:before="40" w:after="40"/>
      <w:ind w:left="1814" w:hanging="907"/>
    </w:pPr>
    <w:rPr>
      <w:rFonts w:eastAsia="Times New Roman"/>
      <w:iCs/>
      <w:noProof/>
      <w:lang w:eastAsia="en-US"/>
    </w:rPr>
  </w:style>
  <w:style w:type="character" w:styleId="Hyperlink">
    <w:name w:val="Hyperlink"/>
    <w:uiPriority w:val="99"/>
    <w:rsid w:val="00567BA6"/>
    <w:rPr>
      <w:color w:val="0000FF"/>
      <w:u w:val="single"/>
    </w:rPr>
  </w:style>
  <w:style w:type="paragraph" w:customStyle="1" w:styleId="CustomerProgram">
    <w:name w:val="CustomerProgram"/>
    <w:rsid w:val="00567BA6"/>
    <w:pPr>
      <w:spacing w:after="240" w:line="240" w:lineRule="auto"/>
      <w:jc w:val="center"/>
    </w:pPr>
    <w:rPr>
      <w:rFonts w:ascii="Arial" w:eastAsia="Times New Roman" w:hAnsi="Arial" w:cs="Arial"/>
      <w:b/>
      <w:bCs/>
      <w:i/>
      <w:sz w:val="28"/>
      <w:szCs w:val="24"/>
    </w:rPr>
  </w:style>
  <w:style w:type="character" w:styleId="PageNumber">
    <w:name w:val="page number"/>
    <w:basedOn w:val="DefaultParagraphFont"/>
    <w:rsid w:val="00567BA6"/>
  </w:style>
  <w:style w:type="paragraph" w:customStyle="1" w:styleId="CustomerNameandAddress">
    <w:name w:val="Customer Name and Address"/>
    <w:rsid w:val="00567BA6"/>
    <w:pPr>
      <w:spacing w:after="0" w:line="240" w:lineRule="auto"/>
      <w:jc w:val="center"/>
    </w:pPr>
    <w:rPr>
      <w:rFonts w:ascii="Times New Roman" w:eastAsia="SimSun" w:hAnsi="Times New Roman" w:cs="Times New Roman"/>
      <w:b/>
      <w:bCs/>
      <w:sz w:val="24"/>
      <w:szCs w:val="24"/>
      <w:lang w:eastAsia="zh-CN"/>
    </w:rPr>
  </w:style>
  <w:style w:type="paragraph" w:customStyle="1" w:styleId="HHSNameandAddress">
    <w:name w:val="HHS Name and Address"/>
    <w:rsid w:val="00567BA6"/>
    <w:pPr>
      <w:spacing w:before="20" w:after="20" w:line="240" w:lineRule="auto"/>
    </w:pPr>
    <w:rPr>
      <w:rFonts w:ascii="Palatino" w:eastAsia="SimSun" w:hAnsi="Palatino" w:cs="Times New Roman"/>
      <w:sz w:val="18"/>
      <w:szCs w:val="24"/>
      <w:lang w:eastAsia="zh-CN"/>
    </w:rPr>
  </w:style>
  <w:style w:type="paragraph" w:styleId="DocumentMap">
    <w:name w:val="Document Map"/>
    <w:basedOn w:val="Normal"/>
    <w:link w:val="DocumentMapChar"/>
    <w:semiHidden/>
    <w:rsid w:val="00567BA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67BA6"/>
    <w:rPr>
      <w:rFonts w:ascii="Tahoma" w:eastAsia="SimSun" w:hAnsi="Tahoma" w:cs="Tahoma"/>
      <w:sz w:val="20"/>
      <w:szCs w:val="20"/>
      <w:shd w:val="clear" w:color="auto" w:fill="000080"/>
      <w:lang w:eastAsia="zh-CN"/>
    </w:rPr>
  </w:style>
  <w:style w:type="paragraph" w:customStyle="1" w:styleId="Figure">
    <w:name w:val="Figure"/>
    <w:next w:val="FigureCaption"/>
    <w:rsid w:val="00567BA6"/>
    <w:pPr>
      <w:spacing w:before="80" w:after="80" w:line="240" w:lineRule="auto"/>
      <w:jc w:val="center"/>
    </w:pPr>
    <w:rPr>
      <w:rFonts w:ascii="Times New Roman" w:eastAsia="SimSun" w:hAnsi="Times New Roman" w:cs="Times New Roman"/>
      <w:bCs/>
      <w:noProof/>
      <w:sz w:val="24"/>
      <w:szCs w:val="24"/>
      <w:lang w:eastAsia="zh-CN"/>
    </w:rPr>
  </w:style>
  <w:style w:type="paragraph" w:customStyle="1" w:styleId="FigureCaption">
    <w:name w:val="FigureCaption"/>
    <w:aliases w:val="fc"/>
    <w:rsid w:val="00567BA6"/>
    <w:pPr>
      <w:spacing w:before="120" w:after="240" w:line="240" w:lineRule="auto"/>
      <w:jc w:val="center"/>
    </w:pPr>
    <w:rPr>
      <w:rFonts w:ascii="Arial" w:eastAsia="Times New Roman" w:hAnsi="Arial" w:cs="Times New Roman"/>
      <w:b/>
      <w:sz w:val="20"/>
      <w:szCs w:val="24"/>
    </w:rPr>
  </w:style>
  <w:style w:type="paragraph" w:styleId="TableofFigures">
    <w:name w:val="table of figures"/>
    <w:basedOn w:val="Normal"/>
    <w:next w:val="Normal"/>
    <w:uiPriority w:val="99"/>
    <w:rsid w:val="00567BA6"/>
  </w:style>
  <w:style w:type="paragraph" w:customStyle="1" w:styleId="ESHeading5">
    <w:name w:val="ESHeading 5"/>
    <w:semiHidden/>
    <w:rsid w:val="00567BA6"/>
    <w:pPr>
      <w:tabs>
        <w:tab w:val="num" w:pos="360"/>
      </w:tabs>
      <w:spacing w:before="120" w:after="0" w:line="240" w:lineRule="auto"/>
    </w:pPr>
    <w:rPr>
      <w:rFonts w:ascii="Arial Narrow" w:eastAsia="Times New Roman" w:hAnsi="Arial Narrow" w:cs="Times New Roman"/>
      <w:i/>
      <w:sz w:val="26"/>
      <w:szCs w:val="20"/>
    </w:rPr>
  </w:style>
  <w:style w:type="paragraph" w:customStyle="1" w:styleId="ESHeading6">
    <w:name w:val="ESHeading 6"/>
    <w:semiHidden/>
    <w:rsid w:val="00567BA6"/>
    <w:pPr>
      <w:keepNext/>
      <w:tabs>
        <w:tab w:val="num" w:pos="360"/>
      </w:tabs>
      <w:spacing w:before="120" w:after="0" w:line="240" w:lineRule="auto"/>
    </w:pPr>
    <w:rPr>
      <w:rFonts w:ascii="Arial Narrow" w:eastAsia="Times New Roman" w:hAnsi="Arial Narrow" w:cs="Times New Roman"/>
      <w:sz w:val="24"/>
      <w:szCs w:val="20"/>
    </w:rPr>
  </w:style>
  <w:style w:type="paragraph" w:customStyle="1" w:styleId="ESHeading7">
    <w:name w:val="ESHeading 7"/>
    <w:semiHidden/>
    <w:rsid w:val="00567BA6"/>
    <w:pPr>
      <w:tabs>
        <w:tab w:val="num" w:pos="360"/>
      </w:tabs>
      <w:spacing w:after="0" w:line="240" w:lineRule="auto"/>
    </w:pPr>
    <w:rPr>
      <w:rFonts w:ascii="Arial Narrow" w:eastAsia="Times New Roman" w:hAnsi="Arial Narrow" w:cs="Times New Roman"/>
      <w:sz w:val="24"/>
      <w:szCs w:val="20"/>
    </w:rPr>
  </w:style>
  <w:style w:type="paragraph" w:styleId="BalloonText">
    <w:name w:val="Balloon Text"/>
    <w:basedOn w:val="Normal"/>
    <w:link w:val="BalloonTextChar"/>
    <w:semiHidden/>
    <w:rsid w:val="00567BA6"/>
    <w:rPr>
      <w:rFonts w:ascii="Tahoma" w:hAnsi="Tahoma" w:cs="Tahoma"/>
      <w:sz w:val="16"/>
      <w:szCs w:val="16"/>
    </w:rPr>
  </w:style>
  <w:style w:type="character" w:customStyle="1" w:styleId="BalloonTextChar">
    <w:name w:val="Balloon Text Char"/>
    <w:basedOn w:val="DefaultParagraphFont"/>
    <w:link w:val="BalloonText"/>
    <w:semiHidden/>
    <w:rsid w:val="00567BA6"/>
    <w:rPr>
      <w:rFonts w:ascii="Tahoma" w:eastAsia="SimSun" w:hAnsi="Tahoma" w:cs="Tahoma"/>
      <w:sz w:val="16"/>
      <w:szCs w:val="16"/>
      <w:lang w:eastAsia="zh-CN"/>
    </w:rPr>
  </w:style>
  <w:style w:type="character" w:styleId="CommentReference">
    <w:name w:val="annotation reference"/>
    <w:rsid w:val="00567BA6"/>
    <w:rPr>
      <w:sz w:val="16"/>
      <w:szCs w:val="16"/>
    </w:rPr>
  </w:style>
  <w:style w:type="paragraph" w:styleId="CommentText">
    <w:name w:val="annotation text"/>
    <w:basedOn w:val="Normal"/>
    <w:link w:val="CommentTextChar"/>
    <w:rsid w:val="00567BA6"/>
    <w:rPr>
      <w:sz w:val="20"/>
      <w:szCs w:val="20"/>
      <w:lang w:val="x-none"/>
    </w:rPr>
  </w:style>
  <w:style w:type="character" w:customStyle="1" w:styleId="CommentTextChar">
    <w:name w:val="Comment Text Char"/>
    <w:basedOn w:val="DefaultParagraphFont"/>
    <w:link w:val="CommentText"/>
    <w:rsid w:val="00567BA6"/>
    <w:rPr>
      <w:rFonts w:ascii="Times New Roman" w:eastAsia="SimSun" w:hAnsi="Times New Roman" w:cs="Times New Roman"/>
      <w:sz w:val="20"/>
      <w:szCs w:val="20"/>
      <w:lang w:val="x-none" w:eastAsia="zh-CN"/>
    </w:rPr>
  </w:style>
  <w:style w:type="paragraph" w:styleId="CommentSubject">
    <w:name w:val="annotation subject"/>
    <w:basedOn w:val="CommentText"/>
    <w:next w:val="CommentText"/>
    <w:link w:val="CommentSubjectChar"/>
    <w:semiHidden/>
    <w:rsid w:val="00567BA6"/>
    <w:rPr>
      <w:b/>
      <w:bCs/>
    </w:rPr>
  </w:style>
  <w:style w:type="character" w:customStyle="1" w:styleId="CommentSubjectChar">
    <w:name w:val="Comment Subject Char"/>
    <w:basedOn w:val="CommentTextChar"/>
    <w:link w:val="CommentSubject"/>
    <w:semiHidden/>
    <w:rsid w:val="00567BA6"/>
    <w:rPr>
      <w:rFonts w:ascii="Times New Roman" w:eastAsia="SimSun" w:hAnsi="Times New Roman" w:cs="Times New Roman"/>
      <w:b/>
      <w:bCs/>
      <w:sz w:val="20"/>
      <w:szCs w:val="20"/>
      <w:lang w:val="x-none" w:eastAsia="zh-CN"/>
    </w:rPr>
  </w:style>
  <w:style w:type="paragraph" w:styleId="TOC4">
    <w:name w:val="toc 4"/>
    <w:basedOn w:val="Normal"/>
    <w:next w:val="Normal"/>
    <w:uiPriority w:val="39"/>
    <w:rsid w:val="00567BA6"/>
    <w:pPr>
      <w:tabs>
        <w:tab w:val="right" w:leader="dot" w:pos="9360"/>
      </w:tabs>
      <w:spacing w:before="40" w:after="40"/>
      <w:ind w:left="1627"/>
    </w:pPr>
    <w:rPr>
      <w:rFonts w:eastAsia="Times New Roman"/>
      <w:noProof/>
      <w:spacing w:val="-1"/>
      <w:lang w:eastAsia="en-US"/>
    </w:rPr>
  </w:style>
  <w:style w:type="paragraph" w:styleId="TOC6">
    <w:name w:val="toc 6"/>
    <w:basedOn w:val="Normal"/>
    <w:next w:val="Normal"/>
    <w:autoRedefine/>
    <w:uiPriority w:val="39"/>
    <w:rsid w:val="00567BA6"/>
    <w:pPr>
      <w:ind w:left="1200"/>
    </w:pPr>
    <w:rPr>
      <w:rFonts w:eastAsia="Times New Roman"/>
      <w:lang w:eastAsia="en-US"/>
    </w:rPr>
  </w:style>
  <w:style w:type="paragraph" w:styleId="TOC7">
    <w:name w:val="toc 7"/>
    <w:basedOn w:val="Normal"/>
    <w:next w:val="Normal"/>
    <w:autoRedefine/>
    <w:uiPriority w:val="39"/>
    <w:rsid w:val="00567BA6"/>
    <w:pPr>
      <w:ind w:left="1440"/>
    </w:pPr>
    <w:rPr>
      <w:rFonts w:eastAsia="Times New Roman"/>
      <w:lang w:eastAsia="en-US"/>
    </w:rPr>
  </w:style>
  <w:style w:type="paragraph" w:styleId="TOC8">
    <w:name w:val="toc 8"/>
    <w:basedOn w:val="Normal"/>
    <w:next w:val="Normal"/>
    <w:autoRedefine/>
    <w:uiPriority w:val="39"/>
    <w:rsid w:val="00567BA6"/>
    <w:pPr>
      <w:ind w:left="1680"/>
    </w:pPr>
    <w:rPr>
      <w:rFonts w:eastAsia="Times New Roman"/>
      <w:lang w:eastAsia="en-US"/>
    </w:rPr>
  </w:style>
  <w:style w:type="paragraph" w:styleId="TOC9">
    <w:name w:val="toc 9"/>
    <w:basedOn w:val="Normal"/>
    <w:next w:val="Normal"/>
    <w:autoRedefine/>
    <w:uiPriority w:val="39"/>
    <w:rsid w:val="00567BA6"/>
    <w:pPr>
      <w:ind w:left="1920"/>
    </w:pPr>
    <w:rPr>
      <w:rFonts w:eastAsia="Times New Roman"/>
      <w:lang w:eastAsia="en-US"/>
    </w:rPr>
  </w:style>
  <w:style w:type="paragraph" w:styleId="Caption">
    <w:name w:val="caption"/>
    <w:basedOn w:val="TableCaption"/>
    <w:next w:val="Normal"/>
    <w:qFormat/>
    <w:rsid w:val="00567BA6"/>
  </w:style>
  <w:style w:type="paragraph" w:customStyle="1" w:styleId="TableCaption">
    <w:name w:val="TableCaption"/>
    <w:aliases w:val="tc"/>
    <w:next w:val="Normal"/>
    <w:rsid w:val="00567BA6"/>
    <w:pPr>
      <w:keepNext/>
      <w:spacing w:before="240" w:after="120" w:line="240" w:lineRule="auto"/>
      <w:jc w:val="center"/>
      <w:outlineLvl w:val="0"/>
    </w:pPr>
    <w:rPr>
      <w:rFonts w:ascii="Arial" w:eastAsia="Times New Roman" w:hAnsi="Arial" w:cs="Times New Roman"/>
      <w:b/>
      <w:sz w:val="20"/>
      <w:szCs w:val="20"/>
    </w:rPr>
  </w:style>
  <w:style w:type="paragraph" w:customStyle="1" w:styleId="TableBulletalpha">
    <w:name w:val="Table Bullet (alpha)"/>
    <w:rsid w:val="00567BA6"/>
    <w:pPr>
      <w:tabs>
        <w:tab w:val="num" w:pos="725"/>
      </w:tabs>
      <w:spacing w:before="40" w:after="40" w:line="240" w:lineRule="auto"/>
      <w:ind w:left="720" w:hanging="360"/>
    </w:pPr>
    <w:rPr>
      <w:rFonts w:ascii="Arial" w:eastAsia="SimSun" w:hAnsi="Arial" w:cs="Times New Roman"/>
      <w:sz w:val="18"/>
      <w:szCs w:val="24"/>
      <w:lang w:eastAsia="zh-CN"/>
    </w:rPr>
  </w:style>
  <w:style w:type="paragraph" w:customStyle="1" w:styleId="CharCharCharChar">
    <w:name w:val="Char Char Char Char"/>
    <w:basedOn w:val="Normal"/>
    <w:semiHidden/>
    <w:rsid w:val="00567BA6"/>
    <w:pPr>
      <w:spacing w:after="160" w:line="240" w:lineRule="exact"/>
    </w:pPr>
    <w:rPr>
      <w:rFonts w:eastAsia="Times New Roman"/>
      <w:sz w:val="22"/>
      <w:lang w:eastAsia="en-US"/>
    </w:rPr>
  </w:style>
  <w:style w:type="paragraph" w:customStyle="1" w:styleId="TableColumnHeading">
    <w:name w:val="Table Column Heading"/>
    <w:rsid w:val="00567BA6"/>
    <w:pPr>
      <w:keepNext/>
      <w:suppressAutoHyphens/>
      <w:spacing w:before="40" w:after="40" w:line="240" w:lineRule="auto"/>
      <w:jc w:val="center"/>
    </w:pPr>
    <w:rPr>
      <w:rFonts w:ascii="Arial" w:eastAsia="SimSun" w:hAnsi="Arial" w:cs="Times New Roman"/>
      <w:b/>
      <w:sz w:val="20"/>
      <w:szCs w:val="24"/>
    </w:rPr>
  </w:style>
  <w:style w:type="paragraph" w:customStyle="1" w:styleId="DocTitle-Center">
    <w:name w:val="Doc Title - Center"/>
    <w:basedOn w:val="Normal"/>
    <w:rsid w:val="00567BA6"/>
    <w:pPr>
      <w:jc w:val="center"/>
    </w:pPr>
    <w:rPr>
      <w:b/>
      <w:iCs/>
      <w:sz w:val="48"/>
      <w:szCs w:val="22"/>
    </w:rPr>
  </w:style>
  <w:style w:type="paragraph" w:customStyle="1" w:styleId="Pubdate">
    <w:name w:val="Pub date"/>
    <w:basedOn w:val="Normal"/>
    <w:rsid w:val="00567BA6"/>
    <w:pPr>
      <w:pBdr>
        <w:top w:val="single" w:sz="4" w:space="1" w:color="auto"/>
        <w:left w:val="single" w:sz="4" w:space="4" w:color="auto"/>
        <w:bottom w:val="single" w:sz="4" w:space="1" w:color="auto"/>
        <w:right w:val="single" w:sz="4" w:space="4" w:color="auto"/>
      </w:pBdr>
      <w:jc w:val="center"/>
    </w:pPr>
    <w:rPr>
      <w:b/>
      <w:bCs/>
      <w:sz w:val="28"/>
      <w:szCs w:val="28"/>
    </w:rPr>
  </w:style>
  <w:style w:type="paragraph" w:customStyle="1" w:styleId="TableText">
    <w:name w:val="Table Text"/>
    <w:link w:val="TableTextChar"/>
    <w:rsid w:val="00567BA6"/>
    <w:pPr>
      <w:numPr>
        <w:numId w:val="5"/>
      </w:numPr>
      <w:spacing w:before="40" w:after="40" w:line="240" w:lineRule="auto"/>
      <w:ind w:left="0" w:firstLine="0"/>
    </w:pPr>
    <w:rPr>
      <w:rFonts w:ascii="Arial" w:eastAsia="SimSun" w:hAnsi="Arial" w:cs="Times New Roman"/>
      <w:sz w:val="18"/>
      <w:szCs w:val="24"/>
      <w:lang w:eastAsia="zh-CN"/>
    </w:rPr>
  </w:style>
  <w:style w:type="character" w:customStyle="1" w:styleId="TableTextChar">
    <w:name w:val="Table Text Char"/>
    <w:link w:val="TableText"/>
    <w:locked/>
    <w:rsid w:val="00567BA6"/>
    <w:rPr>
      <w:rFonts w:ascii="Arial" w:eastAsia="SimSun" w:hAnsi="Arial" w:cs="Times New Roman"/>
      <w:sz w:val="18"/>
      <w:szCs w:val="24"/>
      <w:lang w:eastAsia="zh-CN"/>
    </w:rPr>
  </w:style>
  <w:style w:type="paragraph" w:customStyle="1" w:styleId="TableBullet">
    <w:name w:val="Table Bullet"/>
    <w:rsid w:val="00567BA6"/>
    <w:pPr>
      <w:spacing w:before="40" w:after="40" w:line="240" w:lineRule="auto"/>
      <w:ind w:left="702" w:hanging="360"/>
    </w:pPr>
    <w:rPr>
      <w:rFonts w:ascii="Arial" w:eastAsia="Times New Roman" w:hAnsi="Arial" w:cs="Times New Roman"/>
      <w:sz w:val="18"/>
      <w:szCs w:val="24"/>
    </w:rPr>
  </w:style>
  <w:style w:type="paragraph" w:customStyle="1" w:styleId="FrontMatterHeader">
    <w:name w:val="Front Matter Header"/>
    <w:rsid w:val="00567BA6"/>
    <w:pPr>
      <w:spacing w:after="360" w:line="240" w:lineRule="auto"/>
      <w:jc w:val="center"/>
    </w:pPr>
    <w:rPr>
      <w:rFonts w:ascii="Arial Narrow Bold" w:eastAsia="Times New Roman" w:hAnsi="Arial Narrow Bold" w:cs="Times New Roman"/>
      <w:b/>
      <w:sz w:val="36"/>
      <w:szCs w:val="32"/>
    </w:rPr>
  </w:style>
  <w:style w:type="paragraph" w:customStyle="1" w:styleId="LineSpacer">
    <w:name w:val="Line Spacer"/>
    <w:rsid w:val="00567BA6"/>
    <w:pPr>
      <w:spacing w:after="0" w:line="240" w:lineRule="auto"/>
    </w:pPr>
    <w:rPr>
      <w:rFonts w:ascii="Times New Roman" w:eastAsia="SimSun" w:hAnsi="Times New Roman" w:cs="Times New Roman"/>
      <w:sz w:val="16"/>
      <w:szCs w:val="16"/>
      <w:lang w:eastAsia="zh-CN"/>
    </w:rPr>
  </w:style>
  <w:style w:type="paragraph" w:styleId="Title">
    <w:name w:val="Title"/>
    <w:basedOn w:val="Normal"/>
    <w:next w:val="Subtitle"/>
    <w:link w:val="TitleChar"/>
    <w:qFormat/>
    <w:rsid w:val="00567BA6"/>
    <w:pPr>
      <w:suppressAutoHyphens/>
      <w:spacing w:before="0" w:after="0"/>
      <w:jc w:val="center"/>
    </w:pPr>
    <w:rPr>
      <w:rFonts w:eastAsia="Times New Roman"/>
      <w:b/>
      <w:szCs w:val="20"/>
      <w:lang w:eastAsia="ar-SA"/>
    </w:rPr>
  </w:style>
  <w:style w:type="character" w:customStyle="1" w:styleId="TitleChar">
    <w:name w:val="Title Char"/>
    <w:basedOn w:val="DefaultParagraphFont"/>
    <w:link w:val="Title"/>
    <w:rsid w:val="00567BA6"/>
    <w:rPr>
      <w:rFonts w:ascii="Times New Roman" w:eastAsia="Times New Roman" w:hAnsi="Times New Roman" w:cs="Times New Roman"/>
      <w:b/>
      <w:sz w:val="24"/>
      <w:szCs w:val="20"/>
      <w:lang w:eastAsia="ar-SA"/>
    </w:rPr>
  </w:style>
  <w:style w:type="paragraph" w:styleId="Subtitle">
    <w:name w:val="Subtitle"/>
    <w:basedOn w:val="Normal"/>
    <w:link w:val="SubtitleChar"/>
    <w:qFormat/>
    <w:rsid w:val="00567BA6"/>
    <w:pPr>
      <w:spacing w:after="60"/>
      <w:jc w:val="center"/>
      <w:outlineLvl w:val="1"/>
    </w:pPr>
    <w:rPr>
      <w:rFonts w:ascii="Arial" w:hAnsi="Arial" w:cs="Arial"/>
    </w:rPr>
  </w:style>
  <w:style w:type="character" w:customStyle="1" w:styleId="SubtitleChar">
    <w:name w:val="Subtitle Char"/>
    <w:basedOn w:val="DefaultParagraphFont"/>
    <w:link w:val="Subtitle"/>
    <w:rsid w:val="00567BA6"/>
    <w:rPr>
      <w:rFonts w:ascii="Arial" w:eastAsia="SimSun" w:hAnsi="Arial" w:cs="Arial"/>
      <w:sz w:val="24"/>
      <w:szCs w:val="24"/>
      <w:lang w:eastAsia="zh-CN"/>
    </w:rPr>
  </w:style>
  <w:style w:type="paragraph" w:styleId="FootnoteText">
    <w:name w:val="footnote text"/>
    <w:basedOn w:val="Normal"/>
    <w:link w:val="FootnoteTextChar"/>
    <w:rsid w:val="00567BA6"/>
    <w:pPr>
      <w:spacing w:before="60" w:after="60"/>
    </w:pPr>
    <w:rPr>
      <w:sz w:val="20"/>
      <w:szCs w:val="20"/>
      <w:lang w:val="x-none"/>
    </w:rPr>
  </w:style>
  <w:style w:type="character" w:customStyle="1" w:styleId="FootnoteTextChar">
    <w:name w:val="Footnote Text Char"/>
    <w:basedOn w:val="DefaultParagraphFont"/>
    <w:link w:val="FootnoteText"/>
    <w:rsid w:val="00567BA6"/>
    <w:rPr>
      <w:rFonts w:ascii="Times New Roman" w:eastAsia="SimSun" w:hAnsi="Times New Roman" w:cs="Times New Roman"/>
      <w:sz w:val="20"/>
      <w:szCs w:val="20"/>
      <w:lang w:val="x-none" w:eastAsia="zh-CN"/>
    </w:rPr>
  </w:style>
  <w:style w:type="character" w:styleId="FootnoteReference">
    <w:name w:val="footnote reference"/>
    <w:rsid w:val="00567BA6"/>
    <w:rPr>
      <w:vertAlign w:val="superscript"/>
    </w:rPr>
  </w:style>
  <w:style w:type="character" w:styleId="FollowedHyperlink">
    <w:name w:val="FollowedHyperlink"/>
    <w:rsid w:val="00567BA6"/>
    <w:rPr>
      <w:color w:val="800080"/>
      <w:u w:val="single"/>
    </w:rPr>
  </w:style>
  <w:style w:type="paragraph" w:customStyle="1" w:styleId="Default">
    <w:name w:val="Default"/>
    <w:rsid w:val="00567BA6"/>
    <w:pPr>
      <w:numPr>
        <w:numId w:val="3"/>
      </w:numPr>
      <w:autoSpaceDE w:val="0"/>
      <w:autoSpaceDN w:val="0"/>
      <w:adjustRightInd w:val="0"/>
      <w:spacing w:after="0" w:line="240" w:lineRule="auto"/>
      <w:ind w:left="0" w:firstLine="0"/>
    </w:pPr>
    <w:rPr>
      <w:rFonts w:ascii="Times" w:eastAsia="SimSun" w:hAnsi="Times" w:cs="Times"/>
      <w:color w:val="000000"/>
      <w:sz w:val="24"/>
      <w:szCs w:val="24"/>
    </w:rPr>
  </w:style>
  <w:style w:type="paragraph" w:customStyle="1" w:styleId="ColorfulList-Accent11">
    <w:name w:val="Colorful List - Accent 11"/>
    <w:basedOn w:val="Normal"/>
    <w:uiPriority w:val="34"/>
    <w:qFormat/>
    <w:rsid w:val="00567BA6"/>
    <w:pPr>
      <w:numPr>
        <w:numId w:val="4"/>
      </w:numPr>
      <w:spacing w:before="0" w:after="0"/>
      <w:ind w:left="720" w:firstLine="0"/>
    </w:pPr>
    <w:rPr>
      <w:rFonts w:ascii="Calibri" w:eastAsia="Calibri" w:hAnsi="Calibri"/>
      <w:sz w:val="22"/>
      <w:szCs w:val="22"/>
      <w:lang w:eastAsia="en-US"/>
    </w:rPr>
  </w:style>
  <w:style w:type="paragraph" w:customStyle="1" w:styleId="Bullet1">
    <w:name w:val="Bullet 1"/>
    <w:rsid w:val="00567BA6"/>
    <w:pPr>
      <w:spacing w:before="60" w:after="60" w:line="240" w:lineRule="auto"/>
      <w:ind w:left="720" w:hanging="360"/>
    </w:pPr>
    <w:rPr>
      <w:rFonts w:ascii="Times New Roman" w:eastAsia="Times New Roman" w:hAnsi="Times New Roman" w:cs="Times New Roman"/>
      <w:sz w:val="24"/>
    </w:rPr>
  </w:style>
  <w:style w:type="paragraph" w:customStyle="1" w:styleId="Bullet2">
    <w:name w:val="Bullet 2"/>
    <w:rsid w:val="00567BA6"/>
    <w:pPr>
      <w:spacing w:before="40" w:after="40" w:line="240" w:lineRule="auto"/>
      <w:ind w:left="1080" w:hanging="360"/>
    </w:pPr>
    <w:rPr>
      <w:rFonts w:ascii="Times New Roman" w:eastAsia="Times New Roman" w:hAnsi="Times New Roman" w:cs="Times New Roman"/>
      <w:sz w:val="24"/>
    </w:rPr>
  </w:style>
  <w:style w:type="paragraph" w:customStyle="1" w:styleId="Bullet3">
    <w:name w:val="Bullet 3"/>
    <w:rsid w:val="00567BA6"/>
    <w:pPr>
      <w:tabs>
        <w:tab w:val="num" w:pos="1440"/>
      </w:tabs>
      <w:spacing w:before="40" w:after="40" w:line="240" w:lineRule="auto"/>
      <w:ind w:left="1440" w:hanging="360"/>
    </w:pPr>
    <w:rPr>
      <w:rFonts w:ascii="Times New Roman" w:eastAsia="Times New Roman" w:hAnsi="Times New Roman" w:cs="Times New Roman"/>
      <w:sz w:val="24"/>
    </w:rPr>
  </w:style>
  <w:style w:type="paragraph" w:customStyle="1" w:styleId="Bulletparagraph">
    <w:name w:val="Bullet paragraph"/>
    <w:rsid w:val="00567BA6"/>
    <w:pPr>
      <w:spacing w:before="60" w:after="60" w:line="240" w:lineRule="auto"/>
      <w:ind w:left="720"/>
    </w:pPr>
    <w:rPr>
      <w:rFonts w:ascii="Times New Roman" w:eastAsia="Times New Roman" w:hAnsi="Times New Roman" w:cs="Times New Roman"/>
      <w:sz w:val="24"/>
      <w:szCs w:val="20"/>
    </w:rPr>
  </w:style>
  <w:style w:type="paragraph" w:customStyle="1" w:styleId="ColorfulShading-Accent11">
    <w:name w:val="Colorful Shading - Accent 11"/>
    <w:hidden/>
    <w:uiPriority w:val="99"/>
    <w:semiHidden/>
    <w:rsid w:val="00567BA6"/>
    <w:pPr>
      <w:spacing w:after="0" w:line="240" w:lineRule="auto"/>
    </w:pPr>
    <w:rPr>
      <w:rFonts w:ascii="Times New Roman" w:eastAsia="SimSun" w:hAnsi="Times New Roman" w:cs="Times New Roman"/>
      <w:sz w:val="24"/>
      <w:szCs w:val="24"/>
      <w:lang w:eastAsia="zh-CN"/>
    </w:rPr>
  </w:style>
  <w:style w:type="table" w:styleId="TableGrid">
    <w:name w:val="Table Grid"/>
    <w:basedOn w:val="TableNormal"/>
    <w:rsid w:val="00567BA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ronymorGlossaryTerm">
    <w:name w:val="Acronym or Glossary Term"/>
    <w:qFormat/>
    <w:rsid w:val="00567BA6"/>
    <w:pPr>
      <w:spacing w:before="80" w:after="80" w:line="240" w:lineRule="auto"/>
    </w:pPr>
    <w:rPr>
      <w:rFonts w:ascii="Times New Roman" w:eastAsia="Times New Roman" w:hAnsi="Times New Roman" w:cs="Times New Roman"/>
      <w:b/>
      <w:sz w:val="24"/>
      <w:szCs w:val="24"/>
    </w:rPr>
  </w:style>
  <w:style w:type="paragraph" w:customStyle="1" w:styleId="AcronymorGlossaryDefinition">
    <w:name w:val="Acronym or Glossary Definition"/>
    <w:qFormat/>
    <w:rsid w:val="00567BA6"/>
    <w:pPr>
      <w:spacing w:before="80" w:after="80" w:line="240" w:lineRule="auto"/>
    </w:pPr>
    <w:rPr>
      <w:rFonts w:ascii="Times New Roman" w:eastAsia="Times New Roman" w:hAnsi="Times New Roman" w:cs="Times New Roman"/>
      <w:sz w:val="24"/>
      <w:szCs w:val="24"/>
    </w:rPr>
  </w:style>
  <w:style w:type="paragraph" w:customStyle="1" w:styleId="Heading-BackMatter">
    <w:name w:val="Heading - Back Matter"/>
    <w:basedOn w:val="Normal"/>
    <w:qFormat/>
    <w:rsid w:val="00567BA6"/>
    <w:pPr>
      <w:spacing w:before="240" w:after="300"/>
      <w:jc w:val="center"/>
    </w:pPr>
    <w:rPr>
      <w:rFonts w:ascii="Arial Narrow Bold" w:eastAsia="Times New Roman" w:hAnsi="Arial Narrow Bold"/>
      <w:b/>
      <w:bCs/>
      <w:kern w:val="32"/>
      <w:sz w:val="36"/>
      <w:szCs w:val="32"/>
      <w:lang w:eastAsia="en-US"/>
    </w:rPr>
  </w:style>
  <w:style w:type="paragraph" w:customStyle="1" w:styleId="TableTextSmaller">
    <w:name w:val="Table Text Smaller"/>
    <w:link w:val="TableTextSmallerChar"/>
    <w:rsid w:val="00567BA6"/>
    <w:pPr>
      <w:spacing w:before="40" w:after="40" w:line="240" w:lineRule="auto"/>
    </w:pPr>
    <w:rPr>
      <w:rFonts w:ascii="Arial" w:eastAsia="SimSun" w:hAnsi="Arial" w:cs="Times New Roman"/>
      <w:sz w:val="16"/>
      <w:szCs w:val="24"/>
      <w:lang w:eastAsia="zh-CN"/>
    </w:rPr>
  </w:style>
  <w:style w:type="character" w:customStyle="1" w:styleId="TableTextSmallerChar">
    <w:name w:val="Table Text Smaller Char"/>
    <w:link w:val="TableTextSmaller"/>
    <w:rsid w:val="00567BA6"/>
    <w:rPr>
      <w:rFonts w:ascii="Arial" w:eastAsia="SimSun" w:hAnsi="Arial" w:cs="Times New Roman"/>
      <w:sz w:val="16"/>
      <w:szCs w:val="24"/>
      <w:lang w:eastAsia="zh-CN"/>
    </w:rPr>
  </w:style>
  <w:style w:type="paragraph" w:customStyle="1" w:styleId="HeadingUnnumbered">
    <w:name w:val="Heading Unnumbered"/>
    <w:basedOn w:val="Normal"/>
    <w:qFormat/>
    <w:rsid w:val="00567BA6"/>
    <w:pPr>
      <w:keepNext/>
      <w:spacing w:before="240" w:after="80"/>
    </w:pPr>
    <w:rPr>
      <w:b/>
      <w:snapToGrid w:val="0"/>
    </w:rPr>
  </w:style>
  <w:style w:type="paragraph" w:customStyle="1" w:styleId="SensitiveHeader-Footer">
    <w:name w:val="Sensitive Header-Footer"/>
    <w:basedOn w:val="Normal"/>
    <w:qFormat/>
    <w:rsid w:val="00567BA6"/>
    <w:pPr>
      <w:spacing w:before="0" w:after="0"/>
      <w:jc w:val="center"/>
    </w:pPr>
    <w:rPr>
      <w:rFonts w:ascii="Times New Roman Bold" w:hAnsi="Times New Roman Bold"/>
      <w:b/>
      <w:caps/>
      <w:color w:val="FF0000"/>
    </w:rPr>
  </w:style>
  <w:style w:type="paragraph" w:customStyle="1" w:styleId="TableTextBullet">
    <w:name w:val="Table Text Bullet"/>
    <w:basedOn w:val="TableText"/>
    <w:rsid w:val="00567BA6"/>
    <w:pPr>
      <w:suppressAutoHyphens/>
    </w:pPr>
    <w:rPr>
      <w:rFonts w:eastAsia="Times New Roman"/>
      <w:lang w:eastAsia="en-US"/>
    </w:rPr>
  </w:style>
  <w:style w:type="paragraph" w:styleId="TOCHeading">
    <w:name w:val="TOC Heading"/>
    <w:basedOn w:val="Heading1"/>
    <w:next w:val="Normal"/>
    <w:uiPriority w:val="39"/>
    <w:semiHidden/>
    <w:unhideWhenUsed/>
    <w:qFormat/>
    <w:rsid w:val="00567BA6"/>
    <w:pPr>
      <w:keepLines/>
      <w:numPr>
        <w:numId w:val="7"/>
      </w:numPr>
      <w:spacing w:before="480" w:after="0" w:line="276" w:lineRule="auto"/>
      <w:ind w:left="0" w:firstLine="0"/>
      <w:jc w:val="left"/>
      <w:outlineLvl w:val="9"/>
    </w:pPr>
    <w:rPr>
      <w:rFonts w:ascii="Cambria" w:hAnsi="Cambria" w:cs="Times New Roman"/>
      <w:color w:val="365F91"/>
      <w:kern w:val="0"/>
      <w:sz w:val="28"/>
      <w:szCs w:val="28"/>
    </w:rPr>
  </w:style>
  <w:style w:type="paragraph" w:customStyle="1" w:styleId="ApndxProcHeading1">
    <w:name w:val="ApndxProcHeading1"/>
    <w:basedOn w:val="Normal"/>
    <w:link w:val="ApndxProcHeading1Char"/>
    <w:qFormat/>
    <w:rsid w:val="00567BA6"/>
    <w:pPr>
      <w:ind w:left="360" w:hanging="360"/>
    </w:pPr>
    <w:rPr>
      <w:rFonts w:eastAsia="Times New Roman"/>
      <w:b/>
      <w:sz w:val="28"/>
      <w:lang w:val="x-none" w:eastAsia="x-none"/>
    </w:rPr>
  </w:style>
  <w:style w:type="character" w:customStyle="1" w:styleId="ApndxProcHeading1Char">
    <w:name w:val="ApndxProcHeading1 Char"/>
    <w:link w:val="ApndxProcHeading1"/>
    <w:rsid w:val="00567BA6"/>
    <w:rPr>
      <w:rFonts w:ascii="Times New Roman" w:eastAsia="Times New Roman" w:hAnsi="Times New Roman" w:cs="Times New Roman"/>
      <w:b/>
      <w:sz w:val="28"/>
      <w:szCs w:val="24"/>
      <w:lang w:val="x-none" w:eastAsia="x-none"/>
    </w:rPr>
  </w:style>
  <w:style w:type="paragraph" w:customStyle="1" w:styleId="ApndxProcHeading2">
    <w:name w:val="ApndxProcHeading2"/>
    <w:basedOn w:val="ApndxProcHeading1"/>
    <w:qFormat/>
    <w:rsid w:val="00567BA6"/>
    <w:pPr>
      <w:numPr>
        <w:ilvl w:val="2"/>
      </w:numPr>
      <w:tabs>
        <w:tab w:val="num" w:pos="576"/>
        <w:tab w:val="left" w:pos="1080"/>
      </w:tabs>
      <w:ind w:left="576" w:hanging="576"/>
    </w:pPr>
  </w:style>
  <w:style w:type="paragraph" w:customStyle="1" w:styleId="ApndxProcHeading3">
    <w:name w:val="ApndxProcHeading3"/>
    <w:basedOn w:val="ApndxProcHeading2"/>
    <w:qFormat/>
    <w:rsid w:val="00567BA6"/>
    <w:pPr>
      <w:tabs>
        <w:tab w:val="clear" w:pos="576"/>
        <w:tab w:val="num" w:pos="1440"/>
        <w:tab w:val="left" w:pos="1800"/>
      </w:tabs>
      <w:ind w:left="1440" w:hanging="720"/>
    </w:pPr>
  </w:style>
  <w:style w:type="character" w:customStyle="1" w:styleId="apple-style-span">
    <w:name w:val="apple-style-span"/>
    <w:rsid w:val="00567BA6"/>
  </w:style>
  <w:style w:type="paragraph" w:customStyle="1" w:styleId="bullet">
    <w:name w:val="bullet"/>
    <w:basedOn w:val="Normal"/>
    <w:uiPriority w:val="99"/>
    <w:rsid w:val="00567BA6"/>
    <w:pPr>
      <w:numPr>
        <w:numId w:val="17"/>
      </w:numPr>
      <w:spacing w:before="0" w:after="60"/>
    </w:pPr>
    <w:rPr>
      <w:rFonts w:eastAsia="Times New Roman"/>
      <w:szCs w:val="20"/>
      <w:lang w:eastAsia="en-US"/>
    </w:rPr>
  </w:style>
  <w:style w:type="paragraph" w:styleId="ListParagraph">
    <w:name w:val="List Paragraph"/>
    <w:basedOn w:val="Normal"/>
    <w:uiPriority w:val="34"/>
    <w:qFormat/>
    <w:rsid w:val="00567BA6"/>
    <w:pPr>
      <w:spacing w:before="0" w:after="0"/>
      <w:ind w:left="720"/>
    </w:pPr>
  </w:style>
  <w:style w:type="paragraph" w:customStyle="1" w:styleId="source">
    <w:name w:val="source"/>
    <w:aliases w:val="so"/>
    <w:basedOn w:val="Normal"/>
    <w:rsid w:val="00567BA6"/>
    <w:pPr>
      <w:tabs>
        <w:tab w:val="right" w:pos="720"/>
      </w:tabs>
      <w:overflowPunct w:val="0"/>
      <w:autoSpaceDE w:val="0"/>
      <w:autoSpaceDN w:val="0"/>
      <w:adjustRightInd w:val="0"/>
      <w:spacing w:before="0" w:after="0"/>
      <w:ind w:left="907" w:hanging="907"/>
      <w:textAlignment w:val="baseline"/>
    </w:pPr>
    <w:rPr>
      <w:rFonts w:eastAsia="Times New Roman"/>
      <w:i/>
      <w:sz w:val="18"/>
      <w:szCs w:val="20"/>
      <w:lang w:eastAsia="en-US"/>
    </w:rPr>
  </w:style>
  <w:style w:type="paragraph" w:customStyle="1" w:styleId="BulletListSingle">
    <w:name w:val="Bullet List Single"/>
    <w:basedOn w:val="Normal"/>
    <w:link w:val="BulletListSingleChar"/>
    <w:rsid w:val="00567BA6"/>
    <w:pPr>
      <w:numPr>
        <w:numId w:val="36"/>
      </w:numPr>
      <w:spacing w:before="20" w:after="20"/>
    </w:pPr>
    <w:rPr>
      <w:lang w:val="x-none"/>
    </w:rPr>
  </w:style>
  <w:style w:type="character" w:customStyle="1" w:styleId="BulletListSingleChar">
    <w:name w:val="Bullet List Single Char"/>
    <w:link w:val="BulletListSingle"/>
    <w:rsid w:val="00567BA6"/>
    <w:rPr>
      <w:rFonts w:ascii="Times New Roman" w:eastAsia="SimSun" w:hAnsi="Times New Roman" w:cs="Times New Roman"/>
      <w:sz w:val="24"/>
      <w:szCs w:val="24"/>
      <w:lang w:val="x-none" w:eastAsia="zh-CN"/>
    </w:rPr>
  </w:style>
  <w:style w:type="paragraph" w:customStyle="1" w:styleId="BulletListSingleLast">
    <w:name w:val="Bullet List Single Last"/>
    <w:next w:val="Normal"/>
    <w:rsid w:val="00567BA6"/>
    <w:pPr>
      <w:numPr>
        <w:numId w:val="35"/>
      </w:numPr>
      <w:spacing w:before="20" w:after="12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39"/>
    <w:unhideWhenUsed/>
    <w:rsid w:val="00567BA6"/>
    <w:pPr>
      <w:spacing w:before="0" w:after="100" w:line="259" w:lineRule="auto"/>
      <w:ind w:left="880"/>
    </w:pPr>
    <w:rPr>
      <w:rFonts w:ascii="Calibri" w:eastAsia="Times New Roman" w:hAnsi="Calibri"/>
      <w:sz w:val="22"/>
      <w:szCs w:val="22"/>
      <w:lang w:eastAsia="en-US"/>
    </w:rPr>
  </w:style>
  <w:style w:type="character" w:customStyle="1" w:styleId="baec5a81-e4d6-4674-97f3-e9220f0136c1">
    <w:name w:val="baec5a81-e4d6-4674-97f3-e9220f0136c1"/>
    <w:rsid w:val="0056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04AD2881DD4498D9395F10931F2B1" ma:contentTypeVersion="0" ma:contentTypeDescription="Create a new document." ma:contentTypeScope="" ma:versionID="2c1e98445d9698b77ff6f4ff32998fd9">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22104-637C-44F4-B10E-D3940493A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D6DE6D-3359-4492-9D1B-4728DDFC509E}">
  <ds:schemaRefs>
    <ds:schemaRef ds:uri="http://schemas.microsoft.com/sharepoint/v3/contenttype/forms"/>
  </ds:schemaRefs>
</ds:datastoreItem>
</file>

<file path=customXml/itemProps3.xml><?xml version="1.0" encoding="utf-8"?>
<ds:datastoreItem xmlns:ds="http://schemas.openxmlformats.org/officeDocument/2006/customXml" ds:itemID="{F73D7BCB-FFA8-4710-AA68-A8A15501C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5273</Words>
  <Characters>32541</Characters>
  <Application>Microsoft Office Word</Application>
  <DocSecurity>0</DocSecurity>
  <Lines>856</Lines>
  <Paragraphs>389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MAYFIELD</dc:creator>
  <cp:keywords/>
  <dc:description/>
  <cp:lastModifiedBy>Cory Faust</cp:lastModifiedBy>
  <cp:revision>2</cp:revision>
  <dcterms:created xsi:type="dcterms:W3CDTF">2019-01-09T15:59:00Z</dcterms:created>
  <dcterms:modified xsi:type="dcterms:W3CDTF">2019-01-09T15:59:00Z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0x010100A5804AD2881DD4498D9395F10931F2B1</vt:lpwstr>
  </property>
  <property fmtid="{D5CDD505-2E9C-101B-9397-08002B2CF9AE}" pid="4" name="Order">
    <vt:r8>10900</vt:r8>
  </property>
</Properties>
</file>