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162" w:rsidRPr="009F6A12" w:rsidRDefault="00EC5162" w:rsidP="00D26664">
      <w:pPr>
        <w:rPr>
          <w:rStyle w:val="PlanInstructions"/>
          <w:lang w:val="en-US"/>
        </w:rPr>
      </w:pPr>
      <w:bookmarkStart w:id="0" w:name="_GoBack"/>
      <w:bookmarkEnd w:id="0"/>
      <w:r w:rsidRPr="009F6A12">
        <w:rPr>
          <w:rStyle w:val="PlanInstructions"/>
          <w:i w:val="0"/>
          <w:lang w:val="en-US"/>
        </w:rPr>
        <w:t>[</w:t>
      </w:r>
      <w:r w:rsidRPr="009F6A12">
        <w:rPr>
          <w:rStyle w:val="PlanInstructions"/>
          <w:lang w:val="en-US"/>
        </w:rPr>
        <w:t>Plan should utilize the below table to auto-populate key terms throughout the document, using the following steps:</w:t>
      </w:r>
    </w:p>
    <w:p w:rsidR="00EC5162" w:rsidRPr="009F6A12" w:rsidRDefault="00EC5162" w:rsidP="00D26664">
      <w:pPr>
        <w:pStyle w:val="ListNumber"/>
        <w:rPr>
          <w:rStyle w:val="PlanInstructions"/>
          <w:lang w:val="en-US"/>
        </w:rPr>
      </w:pPr>
      <w:r w:rsidRPr="009F6A12">
        <w:rPr>
          <w:rStyle w:val="PlanInstructions"/>
          <w:lang w:val="en-US"/>
        </w:rPr>
        <w:t>Update the values for each of the data fields in the table below by highlighting the text (including the angle brackets (&lt; &gt;)) and typing in the appropriate value.</w:t>
      </w:r>
    </w:p>
    <w:p w:rsidR="00EC5162" w:rsidRPr="009F6A12" w:rsidRDefault="00EC5162" w:rsidP="00D26664">
      <w:pPr>
        <w:pStyle w:val="ListNumber"/>
        <w:rPr>
          <w:rStyle w:val="PlanInstructions"/>
          <w:lang w:val="en-US"/>
        </w:rPr>
      </w:pPr>
      <w:r w:rsidRPr="009F6A12">
        <w:rPr>
          <w:rStyle w:val="PlanInstructions"/>
          <w:lang w:val="en-US"/>
        </w:rPr>
        <w:t>Press Ctrl+A to select all text in the main document sections.</w:t>
      </w:r>
    </w:p>
    <w:p w:rsidR="00EC5162" w:rsidRPr="009F6A12" w:rsidRDefault="00EC5162" w:rsidP="00D26664">
      <w:pPr>
        <w:pStyle w:val="ListNumber"/>
        <w:rPr>
          <w:rStyle w:val="PlanInstructions"/>
          <w:lang w:val="en-US"/>
        </w:rPr>
      </w:pPr>
      <w:r w:rsidRPr="009F6A12">
        <w:rPr>
          <w:rStyle w:val="PlanInstructions"/>
          <w:lang w:val="en-US"/>
        </w:rPr>
        <w:t>Press F9 to update the field references. If a box appears asking to update the Table of Contents, select “Update entire table” and press OK</w:t>
      </w:r>
      <w:r w:rsidR="00281C36" w:rsidRPr="009F6A12">
        <w:rPr>
          <w:rStyle w:val="PlanInstructions"/>
          <w:lang w:val="en-US"/>
        </w:rPr>
        <w:t>.</w:t>
      </w:r>
    </w:p>
    <w:p w:rsidR="00EC5162" w:rsidRPr="009F6A12" w:rsidRDefault="00EC5162" w:rsidP="00D26664">
      <w:pPr>
        <w:pStyle w:val="ListNumber"/>
        <w:rPr>
          <w:rStyle w:val="PlanInstructions"/>
          <w:lang w:val="en-US"/>
        </w:rPr>
      </w:pPr>
      <w:r w:rsidRPr="009F6A12">
        <w:rPr>
          <w:rStyle w:val="PlanInstructions"/>
          <w:lang w:val="en-US"/>
        </w:rPr>
        <w:t>Double click on the header. Press Ctrl+A to select all header text.</w:t>
      </w:r>
    </w:p>
    <w:p w:rsidR="00EC5162" w:rsidRPr="009F6A12" w:rsidRDefault="00EC5162" w:rsidP="00D26664">
      <w:pPr>
        <w:pStyle w:val="ListNumber"/>
        <w:rPr>
          <w:rStyle w:val="PlanInstructions"/>
          <w:lang w:val="en-US"/>
        </w:rPr>
      </w:pPr>
      <w:r w:rsidRPr="009F6A12">
        <w:rPr>
          <w:rStyle w:val="PlanInstructions"/>
          <w:lang w:val="en-US"/>
        </w:rPr>
        <w:t>Press F9 to update the field references in the header.</w:t>
      </w:r>
    </w:p>
    <w:p w:rsidR="00EC5162" w:rsidRPr="009F6A12" w:rsidRDefault="00EC5162" w:rsidP="00D26664">
      <w:pPr>
        <w:pStyle w:val="ListNumber"/>
        <w:rPr>
          <w:rStyle w:val="PlanInstructions"/>
          <w:lang w:val="en-US"/>
        </w:rPr>
      </w:pPr>
      <w:r w:rsidRPr="009F6A12">
        <w:rPr>
          <w:rStyle w:val="PlanInstructions"/>
          <w:lang w:val="en-US"/>
        </w:rPr>
        <w:t>If the header does not populate throughout the document, steps 5 and 6 should be repeated for each header section in the document.</w:t>
      </w:r>
    </w:p>
    <w:p w:rsidR="00EC5162" w:rsidRPr="009F6A12" w:rsidRDefault="00EC5162" w:rsidP="00D26664">
      <w:pPr>
        <w:pStyle w:val="ListNumber"/>
        <w:rPr>
          <w:rStyle w:val="PlanInstructions"/>
          <w:lang w:val="en-US"/>
        </w:rPr>
      </w:pPr>
      <w:r w:rsidRPr="009F6A12">
        <w:rPr>
          <w:rStyle w:val="PlanInstructions"/>
          <w:lang w:val="en-US"/>
        </w:rPr>
        <w:t>Double click on the footer, and press Ctrl+A to select all footer text.</w:t>
      </w:r>
    </w:p>
    <w:p w:rsidR="00EC5162" w:rsidRPr="009F6A12" w:rsidRDefault="00EC5162" w:rsidP="00D26664">
      <w:pPr>
        <w:pStyle w:val="ListNumber"/>
        <w:rPr>
          <w:rStyle w:val="PlanInstructions"/>
          <w:lang w:val="en-US"/>
        </w:rPr>
      </w:pPr>
      <w:r w:rsidRPr="009F6A12">
        <w:rPr>
          <w:rStyle w:val="PlanInstructions"/>
          <w:lang w:val="en-US"/>
        </w:rPr>
        <w:t>Press F9 to update the field references in the footer.</w:t>
      </w:r>
    </w:p>
    <w:p w:rsidR="00EC5162" w:rsidRPr="009F6A12" w:rsidRDefault="00EC5162" w:rsidP="00D26664">
      <w:pPr>
        <w:pStyle w:val="ListNumber"/>
        <w:rPr>
          <w:rStyle w:val="PlanInstructions"/>
          <w:lang w:val="en-US"/>
        </w:rPr>
      </w:pPr>
      <w:r w:rsidRPr="009F6A12">
        <w:rPr>
          <w:rStyle w:val="PlanInstructions"/>
          <w:lang w:val="en-US"/>
        </w:rPr>
        <w:t>If the footer does not populate throughout the document, steps 8 and 9 should be repeated for each footer section in the document.</w:t>
      </w:r>
    </w:p>
    <w:p w:rsidR="00EC5162" w:rsidRPr="00C413E1" w:rsidRDefault="00EC5162" w:rsidP="00D26664">
      <w:pPr>
        <w:spacing w:after="0"/>
        <w:rPr>
          <w:lang w:val="en-U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EC5162" w:rsidRPr="009F6A12" w:rsidTr="00C413E1">
        <w:trPr>
          <w:cantSplit/>
          <w:tblHeader/>
        </w:trPr>
        <w:tc>
          <w:tcPr>
            <w:tcW w:w="5913" w:type="dxa"/>
            <w:tcMar>
              <w:top w:w="80" w:type="dxa"/>
              <w:left w:w="80" w:type="dxa"/>
              <w:bottom w:w="80" w:type="dxa"/>
              <w:right w:w="80" w:type="dxa"/>
            </w:tcMar>
            <w:vAlign w:val="center"/>
            <w:hideMark/>
          </w:tcPr>
          <w:p w:rsidR="00EC5162" w:rsidRPr="00C413E1" w:rsidRDefault="00EC5162" w:rsidP="00D26664">
            <w:pPr>
              <w:pStyle w:val="TableHeading"/>
              <w:rPr>
                <w:rFonts w:ascii="Segoe UI" w:hAnsi="Segoe UI" w:cs="Segoe UI"/>
                <w:sz w:val="27"/>
                <w:szCs w:val="27"/>
              </w:rPr>
            </w:pPr>
            <w:r w:rsidRPr="00C413E1">
              <w:t>Data Field (bookmarkName)</w:t>
            </w:r>
          </w:p>
        </w:tc>
        <w:tc>
          <w:tcPr>
            <w:tcW w:w="3355" w:type="dxa"/>
            <w:tcMar>
              <w:top w:w="80" w:type="dxa"/>
              <w:left w:w="80" w:type="dxa"/>
              <w:bottom w:w="80" w:type="dxa"/>
              <w:right w:w="80" w:type="dxa"/>
            </w:tcMar>
            <w:vAlign w:val="center"/>
            <w:hideMark/>
          </w:tcPr>
          <w:p w:rsidR="00EC5162" w:rsidRPr="00C413E1" w:rsidRDefault="00EC5162" w:rsidP="00D26664">
            <w:pPr>
              <w:pStyle w:val="TableHeading"/>
              <w:rPr>
                <w:rFonts w:ascii="Segoe UI" w:hAnsi="Segoe UI" w:cs="Segoe UI"/>
                <w:sz w:val="27"/>
                <w:szCs w:val="27"/>
              </w:rPr>
            </w:pPr>
            <w:r w:rsidRPr="00C413E1">
              <w:t>Value</w:t>
            </w:r>
          </w:p>
        </w:tc>
      </w:tr>
      <w:tr w:rsidR="00EC5162" w:rsidRPr="009F6A12" w:rsidTr="006130B0">
        <w:tc>
          <w:tcPr>
            <w:tcW w:w="5913"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r w:rsidRPr="00C413E1">
              <w:t>Plan Name (planName)</w:t>
            </w:r>
          </w:p>
        </w:tc>
        <w:tc>
          <w:tcPr>
            <w:tcW w:w="3355"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bookmarkStart w:id="1" w:name="planName"/>
            <w:r w:rsidRPr="00C413E1">
              <w:t>&lt;Plan name&gt;</w:t>
            </w:r>
            <w:bookmarkEnd w:id="1"/>
          </w:p>
        </w:tc>
      </w:tr>
      <w:tr w:rsidR="00EC5162" w:rsidRPr="009F6A12" w:rsidTr="006130B0">
        <w:tc>
          <w:tcPr>
            <w:tcW w:w="5913"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r w:rsidRPr="00C413E1">
              <w:t>Plan Toll Free Number (tollFreeNumber)</w:t>
            </w:r>
          </w:p>
        </w:tc>
        <w:tc>
          <w:tcPr>
            <w:tcW w:w="3355"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bookmarkStart w:id="2" w:name="tollFreeNumber"/>
            <w:r w:rsidRPr="00C413E1">
              <w:t>&lt;toll free number&gt;</w:t>
            </w:r>
            <w:bookmarkEnd w:id="2"/>
          </w:p>
        </w:tc>
      </w:tr>
      <w:tr w:rsidR="00EC5162" w:rsidRPr="00421AE1" w:rsidTr="006130B0">
        <w:tc>
          <w:tcPr>
            <w:tcW w:w="5913"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r w:rsidRPr="00C413E1">
              <w:t>Plan Days and Hours of Operation (daysAndHoursOfOperation)</w:t>
            </w:r>
          </w:p>
        </w:tc>
        <w:tc>
          <w:tcPr>
            <w:tcW w:w="3355"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bookmarkStart w:id="3" w:name="daysAndHoursOfOperation"/>
            <w:r w:rsidRPr="00C413E1">
              <w:t>&lt;days and hours of operation&gt;</w:t>
            </w:r>
            <w:bookmarkEnd w:id="3"/>
          </w:p>
        </w:tc>
      </w:tr>
      <w:tr w:rsidR="00EC5162" w:rsidRPr="009F6A12" w:rsidTr="006130B0">
        <w:tc>
          <w:tcPr>
            <w:tcW w:w="5913"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r w:rsidRPr="00C413E1">
              <w:t>Plan Web Address (webAddress)</w:t>
            </w:r>
          </w:p>
        </w:tc>
        <w:tc>
          <w:tcPr>
            <w:tcW w:w="3355"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bookmarkStart w:id="4" w:name="webAddress"/>
            <w:r w:rsidRPr="00C413E1">
              <w:t>&lt;web address&gt;</w:t>
            </w:r>
            <w:bookmarkEnd w:id="4"/>
          </w:p>
        </w:tc>
      </w:tr>
      <w:tr w:rsidR="00EC5162" w:rsidRPr="009F6A12" w:rsidTr="006130B0">
        <w:tc>
          <w:tcPr>
            <w:tcW w:w="5913"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r w:rsidRPr="00C413E1">
              <w:t>Page Number for Referrals from PCP (PCPReferralPageNumber)</w:t>
            </w:r>
          </w:p>
        </w:tc>
        <w:tc>
          <w:tcPr>
            <w:tcW w:w="3355" w:type="dxa"/>
            <w:tcMar>
              <w:top w:w="80" w:type="dxa"/>
              <w:left w:w="80" w:type="dxa"/>
              <w:bottom w:w="80" w:type="dxa"/>
              <w:right w:w="80" w:type="dxa"/>
            </w:tcMar>
            <w:vAlign w:val="center"/>
            <w:hideMark/>
          </w:tcPr>
          <w:p w:rsidR="00EC5162" w:rsidRPr="00C413E1" w:rsidRDefault="00EC5162" w:rsidP="00D26664">
            <w:pPr>
              <w:pStyle w:val="TableText"/>
              <w:rPr>
                <w:rFonts w:eastAsia="Times New Roman"/>
                <w:sz w:val="27"/>
                <w:szCs w:val="27"/>
              </w:rPr>
            </w:pPr>
            <w:bookmarkStart w:id="5" w:name="PCPReferralPageNumber"/>
            <w:r w:rsidRPr="00C413E1">
              <w:t>&lt;page number&gt;</w:t>
            </w:r>
            <w:bookmarkEnd w:id="5"/>
          </w:p>
        </w:tc>
      </w:tr>
      <w:tr w:rsidR="00EC5162" w:rsidRPr="009F6A12" w:rsidTr="006130B0">
        <w:tc>
          <w:tcPr>
            <w:tcW w:w="5913" w:type="dxa"/>
            <w:tcMar>
              <w:top w:w="80" w:type="dxa"/>
              <w:left w:w="80" w:type="dxa"/>
              <w:bottom w:w="80" w:type="dxa"/>
              <w:right w:w="80" w:type="dxa"/>
            </w:tcMar>
            <w:vAlign w:val="center"/>
          </w:tcPr>
          <w:p w:rsidR="00EC5162" w:rsidRPr="00C413E1" w:rsidRDefault="00EC5162" w:rsidP="00D26664">
            <w:pPr>
              <w:pStyle w:val="TableText"/>
              <w:rPr>
                <w:rFonts w:ascii="Calibri" w:hAnsi="Calibri"/>
                <w:color w:val="000000"/>
              </w:rPr>
            </w:pPr>
            <w:r w:rsidRPr="00C413E1">
              <w:t>Page Number for Care without PCP Referral (noPCPReferralPageNumber)</w:t>
            </w:r>
          </w:p>
        </w:tc>
        <w:tc>
          <w:tcPr>
            <w:tcW w:w="3355" w:type="dxa"/>
            <w:tcMar>
              <w:top w:w="80" w:type="dxa"/>
              <w:left w:w="80" w:type="dxa"/>
              <w:bottom w:w="80" w:type="dxa"/>
              <w:right w:w="80" w:type="dxa"/>
            </w:tcMar>
            <w:vAlign w:val="center"/>
          </w:tcPr>
          <w:p w:rsidR="00EC5162" w:rsidRPr="00C413E1" w:rsidRDefault="00EC5162" w:rsidP="00D26664">
            <w:pPr>
              <w:pStyle w:val="TableText"/>
              <w:rPr>
                <w:rFonts w:ascii="Calibri" w:hAnsi="Calibri"/>
                <w:color w:val="000000"/>
              </w:rPr>
            </w:pPr>
            <w:bookmarkStart w:id="6" w:name="noPCPReferralPageNumber"/>
            <w:r w:rsidRPr="00C413E1">
              <w:t>&lt;page number&gt;</w:t>
            </w:r>
            <w:bookmarkEnd w:id="6"/>
          </w:p>
        </w:tc>
      </w:tr>
      <w:tr w:rsidR="00EC5162" w:rsidRPr="009F6A12" w:rsidTr="006130B0">
        <w:tc>
          <w:tcPr>
            <w:tcW w:w="5913" w:type="dxa"/>
            <w:tcBorders>
              <w:bottom w:val="single" w:sz="4" w:space="0" w:color="auto"/>
            </w:tcBorders>
            <w:tcMar>
              <w:top w:w="80" w:type="dxa"/>
              <w:left w:w="80" w:type="dxa"/>
              <w:bottom w:w="80" w:type="dxa"/>
              <w:right w:w="80" w:type="dxa"/>
            </w:tcMar>
            <w:vAlign w:val="center"/>
          </w:tcPr>
          <w:p w:rsidR="00EC5162" w:rsidRPr="00C413E1" w:rsidRDefault="00EC5162" w:rsidP="00D26664">
            <w:pPr>
              <w:pStyle w:val="TableText"/>
            </w:pPr>
            <w:r w:rsidRPr="00C413E1">
              <w:t>Page Number for Choosing a PCP (choosingPCPPageNumber)</w:t>
            </w:r>
          </w:p>
        </w:tc>
        <w:tc>
          <w:tcPr>
            <w:tcW w:w="3355" w:type="dxa"/>
            <w:tcBorders>
              <w:bottom w:val="single" w:sz="4" w:space="0" w:color="auto"/>
            </w:tcBorders>
            <w:tcMar>
              <w:top w:w="80" w:type="dxa"/>
              <w:left w:w="80" w:type="dxa"/>
              <w:bottom w:w="80" w:type="dxa"/>
              <w:right w:w="80" w:type="dxa"/>
            </w:tcMar>
            <w:vAlign w:val="center"/>
          </w:tcPr>
          <w:p w:rsidR="00EC5162" w:rsidRPr="00C413E1" w:rsidRDefault="00EC5162" w:rsidP="00D26664">
            <w:pPr>
              <w:pStyle w:val="TableText"/>
            </w:pPr>
            <w:bookmarkStart w:id="7" w:name="choosingPCPPageNumber"/>
            <w:r w:rsidRPr="00C413E1">
              <w:t>&lt;page number&gt;</w:t>
            </w:r>
            <w:bookmarkEnd w:id="7"/>
          </w:p>
        </w:tc>
      </w:tr>
      <w:tr w:rsidR="00EC5162" w:rsidRPr="009F6A12" w:rsidTr="006130B0">
        <w:tc>
          <w:tcPr>
            <w:tcW w:w="59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EC5162" w:rsidRPr="00C413E1" w:rsidRDefault="00EC5162" w:rsidP="00D26664">
            <w:pPr>
              <w:pStyle w:val="TableText"/>
              <w:rPr>
                <w:color w:val="000000"/>
              </w:rPr>
            </w:pPr>
            <w:r w:rsidRPr="00C413E1">
              <w:rPr>
                <w:rFonts w:eastAsia="Times New Roman"/>
              </w:rPr>
              <w:t>Name for Care Coordinator (nameForCareCoordinator)</w:t>
            </w:r>
          </w:p>
        </w:tc>
        <w:tc>
          <w:tcPr>
            <w:tcW w:w="335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EC5162" w:rsidRPr="00C413E1" w:rsidRDefault="00EC5162" w:rsidP="00D26664">
            <w:pPr>
              <w:pStyle w:val="TableText"/>
              <w:rPr>
                <w:color w:val="000000"/>
              </w:rPr>
            </w:pPr>
            <w:bookmarkStart w:id="8" w:name="nameForCareCoordinator"/>
            <w:r w:rsidRPr="00C413E1">
              <w:rPr>
                <w:rFonts w:eastAsia="Times New Roman"/>
              </w:rPr>
              <w:t>&lt;name for care coordinator&gt;</w:t>
            </w:r>
            <w:bookmarkEnd w:id="8"/>
          </w:p>
        </w:tc>
      </w:tr>
      <w:tr w:rsidR="00EC5162" w:rsidRPr="009F6A12" w:rsidTr="006130B0">
        <w:tc>
          <w:tcPr>
            <w:tcW w:w="5913" w:type="dxa"/>
            <w:tcBorders>
              <w:top w:val="single" w:sz="4" w:space="0" w:color="auto"/>
            </w:tcBorders>
            <w:tcMar>
              <w:top w:w="80" w:type="dxa"/>
              <w:left w:w="80" w:type="dxa"/>
              <w:bottom w:w="80" w:type="dxa"/>
              <w:right w:w="80" w:type="dxa"/>
            </w:tcMar>
            <w:vAlign w:val="center"/>
          </w:tcPr>
          <w:p w:rsidR="00EC5162" w:rsidRPr="00C413E1" w:rsidRDefault="00EC5162" w:rsidP="00D26664">
            <w:pPr>
              <w:pStyle w:val="TableText"/>
            </w:pPr>
            <w:r w:rsidRPr="00C413E1">
              <w:t>Page Number for Emergency or Urgent Care (emergencyPageNumber)</w:t>
            </w:r>
          </w:p>
        </w:tc>
        <w:tc>
          <w:tcPr>
            <w:tcW w:w="3355" w:type="dxa"/>
            <w:tcBorders>
              <w:top w:val="single" w:sz="4" w:space="0" w:color="auto"/>
            </w:tcBorders>
            <w:tcMar>
              <w:top w:w="80" w:type="dxa"/>
              <w:left w:w="80" w:type="dxa"/>
              <w:bottom w:w="80" w:type="dxa"/>
              <w:right w:w="80" w:type="dxa"/>
            </w:tcMar>
            <w:vAlign w:val="center"/>
          </w:tcPr>
          <w:p w:rsidR="00EC5162" w:rsidRPr="00C413E1" w:rsidRDefault="00EC5162" w:rsidP="00D26664">
            <w:pPr>
              <w:pStyle w:val="TableText"/>
            </w:pPr>
            <w:bookmarkStart w:id="9" w:name="emergencyPageNumber"/>
            <w:r w:rsidRPr="00C413E1">
              <w:t>&lt;page number&gt;</w:t>
            </w:r>
            <w:bookmarkEnd w:id="9"/>
          </w:p>
        </w:tc>
      </w:tr>
      <w:tr w:rsidR="00EC5162" w:rsidRPr="009F6A12" w:rsidTr="006130B0">
        <w:tc>
          <w:tcPr>
            <w:tcW w:w="5913" w:type="dxa"/>
            <w:tcMar>
              <w:top w:w="80" w:type="dxa"/>
              <w:left w:w="80" w:type="dxa"/>
              <w:bottom w:w="80" w:type="dxa"/>
              <w:right w:w="80" w:type="dxa"/>
            </w:tcMar>
            <w:vAlign w:val="center"/>
          </w:tcPr>
          <w:p w:rsidR="00EC5162" w:rsidRPr="00C413E1" w:rsidRDefault="00EC5162" w:rsidP="00D26664">
            <w:pPr>
              <w:pStyle w:val="TableText"/>
            </w:pPr>
            <w:r w:rsidRPr="00C413E1">
              <w:t>Page Number for Out of Network Provider (outOfNetworkPageNumber)</w:t>
            </w:r>
          </w:p>
        </w:tc>
        <w:tc>
          <w:tcPr>
            <w:tcW w:w="3355" w:type="dxa"/>
            <w:tcMar>
              <w:top w:w="80" w:type="dxa"/>
              <w:left w:w="80" w:type="dxa"/>
              <w:bottom w:w="80" w:type="dxa"/>
              <w:right w:w="80" w:type="dxa"/>
            </w:tcMar>
            <w:vAlign w:val="center"/>
          </w:tcPr>
          <w:p w:rsidR="00EC5162" w:rsidRPr="00C413E1" w:rsidRDefault="00EC5162" w:rsidP="00D26664">
            <w:pPr>
              <w:pStyle w:val="TableText"/>
            </w:pPr>
            <w:bookmarkStart w:id="10" w:name="outOfNetworkPageNumber"/>
            <w:r w:rsidRPr="00C413E1">
              <w:t>&lt;page number&gt;</w:t>
            </w:r>
            <w:bookmarkEnd w:id="10"/>
          </w:p>
        </w:tc>
      </w:tr>
      <w:tr w:rsidR="00EC5162" w:rsidRPr="009F6A12" w:rsidTr="006130B0">
        <w:tc>
          <w:tcPr>
            <w:tcW w:w="5913" w:type="dxa"/>
            <w:tcMar>
              <w:top w:w="80" w:type="dxa"/>
              <w:left w:w="80" w:type="dxa"/>
              <w:bottom w:w="80" w:type="dxa"/>
              <w:right w:w="80" w:type="dxa"/>
            </w:tcMar>
            <w:vAlign w:val="center"/>
          </w:tcPr>
          <w:p w:rsidR="00EC5162" w:rsidRPr="00C413E1" w:rsidRDefault="00EC5162" w:rsidP="00D26664">
            <w:pPr>
              <w:pStyle w:val="TableText"/>
            </w:pPr>
            <w:r w:rsidRPr="00C413E1">
              <w:lastRenderedPageBreak/>
              <w:t>Name of Member Services (memberServicesName)</w:t>
            </w:r>
          </w:p>
        </w:tc>
        <w:tc>
          <w:tcPr>
            <w:tcW w:w="3355" w:type="dxa"/>
            <w:tcMar>
              <w:top w:w="80" w:type="dxa"/>
              <w:left w:w="80" w:type="dxa"/>
              <w:bottom w:w="80" w:type="dxa"/>
              <w:right w:w="80" w:type="dxa"/>
            </w:tcMar>
            <w:vAlign w:val="center"/>
          </w:tcPr>
          <w:p w:rsidR="00EC5162" w:rsidRPr="00C413E1" w:rsidRDefault="00EC5162" w:rsidP="00421AE1">
            <w:pPr>
              <w:pStyle w:val="TableText"/>
            </w:pPr>
            <w:bookmarkStart w:id="11" w:name="memberServicesName"/>
            <w:r w:rsidRPr="00C413E1">
              <w:t>&lt;Member Se</w:t>
            </w:r>
            <w:r w:rsidR="00B92AEE">
              <w:t>r</w:t>
            </w:r>
            <w:r w:rsidRPr="00C413E1">
              <w:t>vices&gt;</w:t>
            </w:r>
            <w:bookmarkEnd w:id="11"/>
          </w:p>
        </w:tc>
      </w:tr>
      <w:tr w:rsidR="00EC5162" w:rsidRPr="009F6A12" w:rsidTr="006130B0">
        <w:tc>
          <w:tcPr>
            <w:tcW w:w="5913" w:type="dxa"/>
            <w:tcMar>
              <w:top w:w="80" w:type="dxa"/>
              <w:left w:w="80" w:type="dxa"/>
              <w:bottom w:w="80" w:type="dxa"/>
              <w:right w:w="80" w:type="dxa"/>
            </w:tcMar>
            <w:vAlign w:val="center"/>
          </w:tcPr>
          <w:p w:rsidR="00EC5162" w:rsidRPr="00C413E1" w:rsidRDefault="00EC5162" w:rsidP="00D26664">
            <w:pPr>
              <w:pStyle w:val="TableText"/>
            </w:pPr>
            <w:r w:rsidRPr="00C413E1">
              <w:t>Name of plan members (memberName)</w:t>
            </w:r>
          </w:p>
        </w:tc>
        <w:tc>
          <w:tcPr>
            <w:tcW w:w="3355" w:type="dxa"/>
            <w:tcMar>
              <w:top w:w="80" w:type="dxa"/>
              <w:left w:w="80" w:type="dxa"/>
              <w:bottom w:w="80" w:type="dxa"/>
              <w:right w:w="80" w:type="dxa"/>
            </w:tcMar>
            <w:vAlign w:val="center"/>
          </w:tcPr>
          <w:p w:rsidR="00EC5162" w:rsidRPr="00C413E1" w:rsidRDefault="00EC5162" w:rsidP="00D26664">
            <w:pPr>
              <w:pStyle w:val="TableText"/>
              <w:rPr>
                <w:color w:val="000000"/>
              </w:rPr>
            </w:pPr>
            <w:bookmarkStart w:id="12" w:name="memberName"/>
            <w:r w:rsidRPr="00C413E1">
              <w:rPr>
                <w:rFonts w:eastAsia="Times New Roman"/>
              </w:rPr>
              <w:t>Member</w:t>
            </w:r>
            <w:bookmarkEnd w:id="12"/>
          </w:p>
        </w:tc>
      </w:tr>
    </w:tbl>
    <w:p w:rsidR="00EC5162" w:rsidRPr="00C413E1" w:rsidRDefault="00EC5162" w:rsidP="00D26664">
      <w:pPr>
        <w:spacing w:after="0"/>
        <w:rPr>
          <w:lang w:val="en-US"/>
        </w:rPr>
      </w:pPr>
      <w:r w:rsidRPr="00C413E1">
        <w:rPr>
          <w:lang w:val="en-US"/>
        </w:rPr>
        <w:t> </w:t>
      </w:r>
    </w:p>
    <w:p w:rsidR="00EC5162" w:rsidRPr="009F6A12" w:rsidRDefault="00EC5162" w:rsidP="00D26664">
      <w:pPr>
        <w:rPr>
          <w:rStyle w:val="PlanInstructions"/>
          <w:lang w:val="en-US"/>
        </w:rPr>
      </w:pPr>
      <w:r w:rsidRPr="009F6A12">
        <w:rPr>
          <w:rStyle w:val="PlanInstructions"/>
          <w:b/>
          <w:lang w:val="en-US"/>
        </w:rPr>
        <w:t>Note:</w:t>
      </w:r>
      <w:r w:rsidRPr="009F6A12">
        <w:rPr>
          <w:rStyle w:val="PlanInstructions"/>
          <w:lang w:val="en-US"/>
        </w:rPr>
        <w:t xml:space="preserve"> Plan should be cognizant of grammar and capitalization and review the document to ensure the populated bookmarks appear appropriately throughout. </w:t>
      </w:r>
    </w:p>
    <w:p w:rsidR="00EC5162" w:rsidRPr="009F6A12" w:rsidRDefault="00EC5162" w:rsidP="00D26664">
      <w:pPr>
        <w:rPr>
          <w:rStyle w:val="PlanInstructions"/>
          <w:lang w:val="en-US"/>
        </w:rPr>
      </w:pPr>
      <w:r w:rsidRPr="009F6A12">
        <w:rPr>
          <w:rStyle w:val="PlanInstructions"/>
          <w:lang w:val="en-US"/>
        </w:rPr>
        <w:t>If an error message appears in the document indicating that the source could not be found (shown below), a bookmark may have been deleted</w:t>
      </w:r>
      <w:r w:rsidR="00B963DF" w:rsidRPr="009F6A12">
        <w:rPr>
          <w:rStyle w:val="PlanInstructions"/>
          <w:lang w:val="en-US"/>
        </w:rPr>
        <w:t>.</w:t>
      </w:r>
      <w:r w:rsidRPr="009F6A12">
        <w:rPr>
          <w:rStyle w:val="PlanInstructions"/>
          <w:lang w:val="en-US"/>
        </w:rPr>
        <w:t xml:space="preserve"> </w:t>
      </w:r>
    </w:p>
    <w:p w:rsidR="00EC5162" w:rsidRPr="00C413E1" w:rsidRDefault="00F05893" w:rsidP="00D26664">
      <w:pPr>
        <w:spacing w:before="480"/>
        <w:jc w:val="center"/>
        <w:rPr>
          <w:lang w:val="en-US"/>
        </w:rPr>
      </w:pPr>
      <w:r w:rsidRPr="00265941">
        <w:rPr>
          <w:noProof/>
          <w:lang w:val="en-US"/>
        </w:rPr>
        <w:drawing>
          <wp:inline distT="0" distB="0" distL="0" distR="0" wp14:anchorId="143149CD" wp14:editId="41E8E808">
            <wp:extent cx="3714750" cy="3714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0" cy="371475"/>
                    </a:xfrm>
                    <a:prstGeom prst="rect">
                      <a:avLst/>
                    </a:prstGeom>
                    <a:noFill/>
                    <a:ln>
                      <a:noFill/>
                    </a:ln>
                  </pic:spPr>
                </pic:pic>
              </a:graphicData>
            </a:graphic>
          </wp:inline>
        </w:drawing>
      </w:r>
    </w:p>
    <w:p w:rsidR="00EC5162" w:rsidRPr="009F6A12" w:rsidRDefault="00EC5162" w:rsidP="00EE47BC">
      <w:pPr>
        <w:rPr>
          <w:rStyle w:val="PlanInstructions"/>
          <w:lang w:val="en-US"/>
        </w:rPr>
      </w:pPr>
      <w:r w:rsidRPr="009F6A12">
        <w:rPr>
          <w:rStyle w:val="PlanInstructions"/>
          <w:lang w:val="en-US"/>
        </w:rPr>
        <w:t>To recreate a bookmark, the plan should use the following steps:</w:t>
      </w:r>
    </w:p>
    <w:p w:rsidR="00EC5162" w:rsidRPr="009F6A12" w:rsidRDefault="00EC5162" w:rsidP="002A48B7">
      <w:pPr>
        <w:pStyle w:val="ListNumber"/>
        <w:numPr>
          <w:ilvl w:val="0"/>
          <w:numId w:val="44"/>
        </w:numPr>
        <w:ind w:left="720"/>
        <w:rPr>
          <w:rStyle w:val="PlanInstructions"/>
          <w:lang w:val="en-US"/>
        </w:rPr>
      </w:pPr>
      <w:r w:rsidRPr="009F6A12">
        <w:rPr>
          <w:rStyle w:val="PlanInstructions"/>
          <w:lang w:val="en-US"/>
        </w:rPr>
        <w:t>Highlight the value that is not updating.</w:t>
      </w:r>
    </w:p>
    <w:p w:rsidR="00EC5162" w:rsidRPr="009F6A12" w:rsidRDefault="00EC5162" w:rsidP="002A48B7">
      <w:pPr>
        <w:pStyle w:val="ListNumber"/>
        <w:rPr>
          <w:rStyle w:val="PlanInstructions"/>
          <w:lang w:val="en-US"/>
        </w:rPr>
      </w:pPr>
      <w:r w:rsidRPr="009F6A12">
        <w:rPr>
          <w:rStyle w:val="PlanInstructions"/>
          <w:lang w:val="en-US"/>
        </w:rPr>
        <w:t>On the Insert ribbon tab, in the Links group, select Bookmark.</w:t>
      </w:r>
    </w:p>
    <w:p w:rsidR="00EC5162" w:rsidRPr="009F6A12" w:rsidRDefault="00EC5162" w:rsidP="002A48B7">
      <w:pPr>
        <w:pStyle w:val="ListNumber"/>
        <w:rPr>
          <w:rStyle w:val="PlanInstructions"/>
          <w:lang w:val="en-US"/>
        </w:rPr>
      </w:pPr>
      <w:r w:rsidRPr="009F6A12">
        <w:rPr>
          <w:rStyle w:val="PlanInstructions"/>
          <w:lang w:val="en-US"/>
        </w:rPr>
        <w:t>Enter the bookmark name in parentheses after the data field name.</w:t>
      </w:r>
    </w:p>
    <w:p w:rsidR="00EC5162" w:rsidRPr="009F6A12" w:rsidRDefault="00EC5162" w:rsidP="002A48B7">
      <w:pPr>
        <w:pStyle w:val="ListNumber"/>
        <w:rPr>
          <w:rStyle w:val="PlanInstructions"/>
          <w:i w:val="0"/>
          <w:lang w:val="en-US"/>
        </w:rPr>
      </w:pPr>
      <w:r w:rsidRPr="009F6A12">
        <w:rPr>
          <w:rStyle w:val="PlanInstructions"/>
          <w:lang w:val="en-US"/>
        </w:rPr>
        <w:t>Follow the steps above to update the bookmarks.</w:t>
      </w:r>
      <w:r w:rsidRPr="009F6A12">
        <w:rPr>
          <w:rStyle w:val="PlanInstructions"/>
          <w:i w:val="0"/>
          <w:lang w:val="en-US"/>
        </w:rPr>
        <w:t>]</w:t>
      </w:r>
    </w:p>
    <w:p w:rsidR="00EC5162" w:rsidRPr="00C413E1" w:rsidRDefault="00EC5162" w:rsidP="00D26664">
      <w:pPr>
        <w:rPr>
          <w:lang w:val="en-US"/>
        </w:rPr>
      </w:pPr>
      <w:r w:rsidRPr="00C413E1">
        <w:rPr>
          <w:lang w:val="en-US"/>
        </w:rPr>
        <w:br w:type="page"/>
      </w:r>
    </w:p>
    <w:p w:rsidR="000560DF" w:rsidRPr="00C04446" w:rsidRDefault="000560DF" w:rsidP="000921D8">
      <w:pPr>
        <w:pStyle w:val="Header"/>
      </w:pPr>
      <w:r w:rsidRPr="00C04446">
        <w:lastRenderedPageBreak/>
        <w:t>Capítulo 3: Cómo usar la cobertura del plan para su cuidado de salud y otros servicios cubiertos</w:t>
      </w:r>
    </w:p>
    <w:p w:rsidR="000560DF" w:rsidRPr="00C04446" w:rsidRDefault="00A552C9" w:rsidP="0082536B">
      <w:pPr>
        <w:rPr>
          <w:lang w:val="en-US"/>
        </w:rPr>
      </w:pPr>
      <w:bookmarkStart w:id="13" w:name="_Toc332817690"/>
      <w:bookmarkStart w:id="14" w:name="_Toc332817864"/>
      <w:bookmarkStart w:id="15" w:name="_Toc332818749"/>
      <w:bookmarkStart w:id="16" w:name="_Toc333588856"/>
      <w:bookmarkStart w:id="17" w:name="_Toc333590003"/>
      <w:bookmarkStart w:id="18" w:name="_Toc334005249"/>
      <w:bookmarkStart w:id="19" w:name="_Toc335034645"/>
      <w:r w:rsidRPr="00C04446">
        <w:rPr>
          <w:rStyle w:val="PlanInstructions"/>
          <w:i w:val="0"/>
          <w:lang w:val="en-US"/>
        </w:rPr>
        <w:t>[</w:t>
      </w:r>
      <w:r w:rsidR="00EC5162" w:rsidRPr="00C04446">
        <w:rPr>
          <w:rStyle w:val="PlanInstructions"/>
          <w:lang w:val="en-US"/>
        </w:rPr>
        <w:t xml:space="preserve">The plan </w:t>
      </w:r>
      <w:r w:rsidR="000560DF" w:rsidRPr="00C04446">
        <w:rPr>
          <w:rStyle w:val="PlanInstructions"/>
          <w:lang w:val="en-US"/>
        </w:rPr>
        <w:t xml:space="preserve">should refer members to other parts of the handbook using the appropriate chapter number, section, and/or page number. For example, "see Chapter 9, Section A, page 1." An instruction </w:t>
      </w:r>
      <w:r w:rsidR="000560DF" w:rsidRPr="00C04446">
        <w:rPr>
          <w:rStyle w:val="PlanInstructions"/>
          <w:i w:val="0"/>
          <w:lang w:val="en-US"/>
        </w:rPr>
        <w:t>[</w:t>
      </w:r>
      <w:r w:rsidR="00EC5162" w:rsidRPr="00C04446">
        <w:rPr>
          <w:rStyle w:val="PlanInstructions"/>
          <w:lang w:val="en-US"/>
        </w:rPr>
        <w:t>plan</w:t>
      </w:r>
      <w:r w:rsidR="000560DF" w:rsidRPr="00C04446">
        <w:rPr>
          <w:rStyle w:val="PlanInstructions"/>
          <w:lang w:val="en-US"/>
        </w:rPr>
        <w:t xml:space="preserve"> may insert reference, as applicable</w:t>
      </w:r>
      <w:r w:rsidR="000560DF" w:rsidRPr="00C04446">
        <w:rPr>
          <w:rStyle w:val="PlanInstructions"/>
          <w:i w:val="0"/>
          <w:lang w:val="en-US"/>
        </w:rPr>
        <w:t>]</w:t>
      </w:r>
      <w:r w:rsidR="000560DF" w:rsidRPr="00C04446">
        <w:rPr>
          <w:rStyle w:val="PlanInstructions"/>
          <w:lang w:val="en-US"/>
        </w:rPr>
        <w:t xml:space="preserve"> is listed next to each cross reference throughout the handbook.</w:t>
      </w:r>
      <w:r w:rsidR="000560DF" w:rsidRPr="00C04446">
        <w:rPr>
          <w:rStyle w:val="PlanInstructions"/>
          <w:i w:val="0"/>
          <w:lang w:val="en-US"/>
        </w:rPr>
        <w:t>]</w:t>
      </w:r>
    </w:p>
    <w:p w:rsidR="00DA64DD" w:rsidRPr="00C04446" w:rsidRDefault="000560DF" w:rsidP="00DA64DD">
      <w:pPr>
        <w:pStyle w:val="TOCHead"/>
        <w:rPr>
          <w:lang w:val="es-US"/>
        </w:rPr>
      </w:pPr>
      <w:r w:rsidRPr="00C04446">
        <w:rPr>
          <w:lang w:val="es-US"/>
        </w:rPr>
        <w:t>Conten</w:t>
      </w:r>
      <w:bookmarkEnd w:id="13"/>
      <w:bookmarkEnd w:id="14"/>
      <w:bookmarkEnd w:id="15"/>
      <w:bookmarkEnd w:id="16"/>
      <w:bookmarkEnd w:id="17"/>
      <w:bookmarkEnd w:id="18"/>
      <w:r w:rsidRPr="00C04446">
        <w:rPr>
          <w:lang w:val="es-US"/>
        </w:rPr>
        <w:t>ido</w:t>
      </w:r>
      <w:bookmarkStart w:id="20" w:name="_Toc347907446"/>
      <w:bookmarkStart w:id="21" w:name="_Toc109299876"/>
      <w:bookmarkStart w:id="22" w:name="_Toc109300175"/>
      <w:bookmarkStart w:id="23" w:name="_Toc190801550"/>
      <w:bookmarkStart w:id="24" w:name="_Toc199361768"/>
      <w:bookmarkEnd w:id="19"/>
    </w:p>
    <w:p w:rsidR="00E670BC" w:rsidRPr="00E51979" w:rsidRDefault="00A30EF3" w:rsidP="002A48B7">
      <w:pPr>
        <w:pStyle w:val="TOC1"/>
        <w:rPr>
          <w:rFonts w:ascii="Calibri" w:eastAsia="Times New Roman" w:hAnsi="Calibri" w:cs="Arial"/>
          <w:lang w:val="en-US"/>
        </w:rPr>
      </w:pPr>
      <w:r w:rsidRPr="00C04446">
        <w:fldChar w:fldCharType="begin"/>
      </w:r>
      <w:r w:rsidRPr="00C04446">
        <w:instrText xml:space="preserve"> TOC \o "1-2" \h \z \u </w:instrText>
      </w:r>
      <w:r w:rsidRPr="00C04446">
        <w:fldChar w:fldCharType="separate"/>
      </w:r>
      <w:hyperlink w:anchor="_Toc460532742" w:history="1">
        <w:r w:rsidR="00E670BC" w:rsidRPr="002F6FBC">
          <w:rPr>
            <w:rFonts w:ascii="Arial Bold" w:hAnsi="Arial Bold"/>
            <w:u w:color="548DE1"/>
          </w:rPr>
          <w:t>A.</w:t>
        </w:r>
        <w:r w:rsidR="00E670BC" w:rsidRPr="00E51979">
          <w:rPr>
            <w:rFonts w:ascii="Calibri" w:eastAsia="Times New Roman" w:hAnsi="Calibri" w:cs="Arial"/>
            <w:lang w:val="en-US"/>
          </w:rPr>
          <w:tab/>
        </w:r>
        <w:r w:rsidR="00E670BC" w:rsidRPr="002F6FBC">
          <w:t>Sobre “servicios”, “servici</w:t>
        </w:r>
        <w:r w:rsidR="00421AE1">
          <w:t xml:space="preserve">os cubiertos”, “proveedores” y </w:t>
        </w:r>
        <w:r w:rsidR="00E670BC" w:rsidRPr="002F6FBC">
          <w:t>“proveedores de la red”</w:t>
        </w:r>
        <w:r w:rsidR="00E670BC">
          <w:rPr>
            <w:webHidden/>
          </w:rPr>
          <w:tab/>
        </w:r>
        <w:r w:rsidR="00E670BC">
          <w:rPr>
            <w:webHidden/>
          </w:rPr>
          <w:fldChar w:fldCharType="begin"/>
        </w:r>
        <w:r w:rsidR="00E670BC">
          <w:rPr>
            <w:webHidden/>
          </w:rPr>
          <w:instrText xml:space="preserve"> PAGEREF _Toc460532742 \h </w:instrText>
        </w:r>
        <w:r w:rsidR="00E670BC">
          <w:rPr>
            <w:webHidden/>
          </w:rPr>
        </w:r>
        <w:r w:rsidR="00E670BC">
          <w:rPr>
            <w:webHidden/>
          </w:rPr>
          <w:fldChar w:fldCharType="separate"/>
        </w:r>
        <w:r w:rsidR="009E106F">
          <w:rPr>
            <w:webHidden/>
          </w:rPr>
          <w:t>5</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43" w:history="1">
        <w:r w:rsidR="00E670BC" w:rsidRPr="002F6FBC">
          <w:rPr>
            <w:rFonts w:ascii="Arial Bold" w:hAnsi="Arial Bold"/>
            <w:u w:color="548DE1"/>
          </w:rPr>
          <w:t>B.</w:t>
        </w:r>
        <w:r w:rsidR="00E670BC" w:rsidRPr="00E51979">
          <w:rPr>
            <w:rFonts w:ascii="Calibri" w:eastAsia="Times New Roman" w:hAnsi="Calibri" w:cs="Arial"/>
            <w:lang w:val="en-US"/>
          </w:rPr>
          <w:tab/>
        </w:r>
        <w:r w:rsidR="00E670BC" w:rsidRPr="002F6FBC">
          <w:t>Reglas para obtener cuidado de salud, cuidados de salud del comportamiento y servicios y res</w:t>
        </w:r>
        <w:r w:rsidR="00421AE1">
          <w:t xml:space="preserve">paldos a largo plazo cubiertos </w:t>
        </w:r>
        <w:r w:rsidR="00E670BC" w:rsidRPr="002F6FBC">
          <w:t>por el plan</w:t>
        </w:r>
        <w:r w:rsidR="00E670BC">
          <w:rPr>
            <w:webHidden/>
          </w:rPr>
          <w:tab/>
        </w:r>
        <w:r w:rsidR="00E670BC">
          <w:rPr>
            <w:webHidden/>
          </w:rPr>
          <w:fldChar w:fldCharType="begin"/>
        </w:r>
        <w:r w:rsidR="00E670BC">
          <w:rPr>
            <w:webHidden/>
          </w:rPr>
          <w:instrText xml:space="preserve"> PAGEREF _Toc460532743 \h </w:instrText>
        </w:r>
        <w:r w:rsidR="00E670BC">
          <w:rPr>
            <w:webHidden/>
          </w:rPr>
        </w:r>
        <w:r w:rsidR="00E670BC">
          <w:rPr>
            <w:webHidden/>
          </w:rPr>
          <w:fldChar w:fldCharType="separate"/>
        </w:r>
        <w:r w:rsidR="009E106F">
          <w:rPr>
            <w:webHidden/>
          </w:rPr>
          <w:t>5</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44" w:history="1">
        <w:r w:rsidR="00E670BC" w:rsidRPr="002F6FBC">
          <w:rPr>
            <w:rFonts w:ascii="Arial Bold" w:hAnsi="Arial Bold"/>
            <w:u w:color="548DE1"/>
          </w:rPr>
          <w:t>C.</w:t>
        </w:r>
        <w:r w:rsidR="00E670BC" w:rsidRPr="00E51979">
          <w:rPr>
            <w:rFonts w:ascii="Calibri" w:eastAsia="Times New Roman" w:hAnsi="Calibri" w:cs="Arial"/>
            <w:lang w:val="en-US"/>
          </w:rPr>
          <w:tab/>
        </w:r>
        <w:r w:rsidR="00E670BC" w:rsidRPr="002F6FBC">
          <w:t>Su &lt;name for care coordinator&gt;</w:t>
        </w:r>
        <w:r w:rsidR="00E670BC">
          <w:rPr>
            <w:webHidden/>
          </w:rPr>
          <w:tab/>
        </w:r>
        <w:r w:rsidR="00E670BC">
          <w:rPr>
            <w:webHidden/>
          </w:rPr>
          <w:fldChar w:fldCharType="begin"/>
        </w:r>
        <w:r w:rsidR="00E670BC">
          <w:rPr>
            <w:webHidden/>
          </w:rPr>
          <w:instrText xml:space="preserve"> PAGEREF _Toc460532744 \h </w:instrText>
        </w:r>
        <w:r w:rsidR="00E670BC">
          <w:rPr>
            <w:webHidden/>
          </w:rPr>
        </w:r>
        <w:r w:rsidR="00E670BC">
          <w:rPr>
            <w:webHidden/>
          </w:rPr>
          <w:fldChar w:fldCharType="separate"/>
        </w:r>
        <w:r w:rsidR="009E106F">
          <w:rPr>
            <w:webHidden/>
          </w:rPr>
          <w:t>7</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45" w:history="1">
        <w:r w:rsidR="00E670BC" w:rsidRPr="002F6FBC">
          <w:rPr>
            <w:rFonts w:ascii="Arial Bold" w:hAnsi="Arial Bold"/>
            <w:u w:color="548DE1"/>
          </w:rPr>
          <w:t>D.</w:t>
        </w:r>
        <w:r w:rsidR="00E670BC" w:rsidRPr="00E51979">
          <w:rPr>
            <w:rFonts w:ascii="Calibri" w:eastAsia="Times New Roman" w:hAnsi="Calibri" w:cs="Arial"/>
            <w:lang w:val="en-US"/>
          </w:rPr>
          <w:tab/>
        </w:r>
        <w:r w:rsidR="00E670BC" w:rsidRPr="002F6FBC">
          <w:t>Cómo obtener cuidados de su proveedor de cuidados primarios, de especialistas y de otros proveedores de la red y fuera de la red</w:t>
        </w:r>
        <w:r w:rsidR="00E670BC">
          <w:rPr>
            <w:webHidden/>
          </w:rPr>
          <w:tab/>
        </w:r>
        <w:r w:rsidR="00E670BC">
          <w:rPr>
            <w:webHidden/>
          </w:rPr>
          <w:fldChar w:fldCharType="begin"/>
        </w:r>
        <w:r w:rsidR="00E670BC">
          <w:rPr>
            <w:webHidden/>
          </w:rPr>
          <w:instrText xml:space="preserve"> PAGEREF _Toc460532745 \h </w:instrText>
        </w:r>
        <w:r w:rsidR="00E670BC">
          <w:rPr>
            <w:webHidden/>
          </w:rPr>
        </w:r>
        <w:r w:rsidR="00E670BC">
          <w:rPr>
            <w:webHidden/>
          </w:rPr>
          <w:fldChar w:fldCharType="separate"/>
        </w:r>
        <w:r w:rsidR="009E106F">
          <w:rPr>
            <w:webHidden/>
          </w:rPr>
          <w:t>8</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46" w:history="1">
        <w:r w:rsidR="00E670BC" w:rsidRPr="002F6FBC">
          <w:t>Cómo obtener cuidados de un proveedor de cuidados primarios</w:t>
        </w:r>
        <w:r w:rsidR="00E670BC">
          <w:rPr>
            <w:webHidden/>
          </w:rPr>
          <w:tab/>
        </w:r>
        <w:r w:rsidR="00E670BC">
          <w:rPr>
            <w:webHidden/>
          </w:rPr>
          <w:fldChar w:fldCharType="begin"/>
        </w:r>
        <w:r w:rsidR="00E670BC">
          <w:rPr>
            <w:webHidden/>
          </w:rPr>
          <w:instrText xml:space="preserve"> PAGEREF _Toc460532746 \h </w:instrText>
        </w:r>
        <w:r w:rsidR="00E670BC">
          <w:rPr>
            <w:webHidden/>
          </w:rPr>
        </w:r>
        <w:r w:rsidR="00E670BC">
          <w:rPr>
            <w:webHidden/>
          </w:rPr>
          <w:fldChar w:fldCharType="separate"/>
        </w:r>
        <w:r w:rsidR="009E106F">
          <w:rPr>
            <w:webHidden/>
          </w:rPr>
          <w:t>8</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47" w:history="1">
        <w:r w:rsidR="00E670BC" w:rsidRPr="002F6FBC">
          <w:t>Cómo obtener cuidados de especialistas y de otros proveedores de la red</w:t>
        </w:r>
        <w:r w:rsidR="00E670BC">
          <w:rPr>
            <w:webHidden/>
          </w:rPr>
          <w:tab/>
        </w:r>
        <w:r w:rsidR="00E670BC">
          <w:rPr>
            <w:webHidden/>
          </w:rPr>
          <w:fldChar w:fldCharType="begin"/>
        </w:r>
        <w:r w:rsidR="00E670BC">
          <w:rPr>
            <w:webHidden/>
          </w:rPr>
          <w:instrText xml:space="preserve"> PAGEREF _Toc460532747 \h </w:instrText>
        </w:r>
        <w:r w:rsidR="00E670BC">
          <w:rPr>
            <w:webHidden/>
          </w:rPr>
        </w:r>
        <w:r w:rsidR="00E670BC">
          <w:rPr>
            <w:webHidden/>
          </w:rPr>
          <w:fldChar w:fldCharType="separate"/>
        </w:r>
        <w:r w:rsidR="009E106F">
          <w:rPr>
            <w:webHidden/>
          </w:rPr>
          <w:t>9</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48" w:history="1">
        <w:r w:rsidR="00E670BC" w:rsidRPr="002F6FBC">
          <w:t>¿Qué sucede si un proveedor de la red se retira de nuestro plan?</w:t>
        </w:r>
        <w:r w:rsidR="00E670BC">
          <w:rPr>
            <w:webHidden/>
          </w:rPr>
          <w:tab/>
        </w:r>
        <w:r w:rsidR="00E670BC">
          <w:rPr>
            <w:webHidden/>
          </w:rPr>
          <w:fldChar w:fldCharType="begin"/>
        </w:r>
        <w:r w:rsidR="00E670BC">
          <w:rPr>
            <w:webHidden/>
          </w:rPr>
          <w:instrText xml:space="preserve"> PAGEREF _Toc460532748 \h </w:instrText>
        </w:r>
        <w:r w:rsidR="00E670BC">
          <w:rPr>
            <w:webHidden/>
          </w:rPr>
        </w:r>
        <w:r w:rsidR="00E670BC">
          <w:rPr>
            <w:webHidden/>
          </w:rPr>
          <w:fldChar w:fldCharType="separate"/>
        </w:r>
        <w:r w:rsidR="009E106F">
          <w:rPr>
            <w:webHidden/>
          </w:rPr>
          <w:t>10</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49" w:history="1">
        <w:r w:rsidR="00E670BC" w:rsidRPr="002F6FBC">
          <w:t>Cómo obtener cuidado de proveedores fuera de la red</w:t>
        </w:r>
        <w:r w:rsidR="00E670BC">
          <w:rPr>
            <w:webHidden/>
          </w:rPr>
          <w:tab/>
        </w:r>
        <w:r w:rsidR="00E670BC">
          <w:rPr>
            <w:webHidden/>
          </w:rPr>
          <w:fldChar w:fldCharType="begin"/>
        </w:r>
        <w:r w:rsidR="00E670BC">
          <w:rPr>
            <w:webHidden/>
          </w:rPr>
          <w:instrText xml:space="preserve"> PAGEREF _Toc460532749 \h </w:instrText>
        </w:r>
        <w:r w:rsidR="00E670BC">
          <w:rPr>
            <w:webHidden/>
          </w:rPr>
        </w:r>
        <w:r w:rsidR="00E670BC">
          <w:rPr>
            <w:webHidden/>
          </w:rPr>
          <w:fldChar w:fldCharType="separate"/>
        </w:r>
        <w:r w:rsidR="009E106F">
          <w:rPr>
            <w:webHidden/>
          </w:rPr>
          <w:t>11</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50" w:history="1">
        <w:r w:rsidR="00E670BC" w:rsidRPr="002F6FBC">
          <w:rPr>
            <w:rFonts w:ascii="Arial Bold" w:hAnsi="Arial Bold"/>
            <w:u w:color="548DE1"/>
          </w:rPr>
          <w:t>E.</w:t>
        </w:r>
        <w:r w:rsidR="00E670BC" w:rsidRPr="00E51979">
          <w:rPr>
            <w:rFonts w:ascii="Calibri" w:eastAsia="Times New Roman" w:hAnsi="Calibri" w:cs="Arial"/>
            <w:lang w:val="en-US"/>
          </w:rPr>
          <w:tab/>
        </w:r>
        <w:r w:rsidR="00E670BC" w:rsidRPr="002F6FBC">
          <w:t>Cómo recibir respaldos y servicios a largo plazo (LTSS)</w:t>
        </w:r>
        <w:r w:rsidR="00E670BC">
          <w:rPr>
            <w:webHidden/>
          </w:rPr>
          <w:tab/>
        </w:r>
        <w:r w:rsidR="00E670BC">
          <w:rPr>
            <w:webHidden/>
          </w:rPr>
          <w:fldChar w:fldCharType="begin"/>
        </w:r>
        <w:r w:rsidR="00E670BC">
          <w:rPr>
            <w:webHidden/>
          </w:rPr>
          <w:instrText xml:space="preserve"> PAGEREF _Toc460532750 \h </w:instrText>
        </w:r>
        <w:r w:rsidR="00E670BC">
          <w:rPr>
            <w:webHidden/>
          </w:rPr>
        </w:r>
        <w:r w:rsidR="00E670BC">
          <w:rPr>
            <w:webHidden/>
          </w:rPr>
          <w:fldChar w:fldCharType="separate"/>
        </w:r>
        <w:r w:rsidR="009E106F">
          <w:rPr>
            <w:webHidden/>
          </w:rPr>
          <w:t>11</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51" w:history="1">
        <w:r w:rsidR="00E670BC" w:rsidRPr="002F6FBC">
          <w:rPr>
            <w:rFonts w:ascii="Arial Bold" w:hAnsi="Arial Bold"/>
            <w:u w:color="548DE1"/>
          </w:rPr>
          <w:t>F.</w:t>
        </w:r>
        <w:r w:rsidR="00E670BC" w:rsidRPr="00E51979">
          <w:rPr>
            <w:rFonts w:ascii="Calibri" w:eastAsia="Times New Roman" w:hAnsi="Calibri" w:cs="Arial"/>
            <w:lang w:val="en-US"/>
          </w:rPr>
          <w:tab/>
        </w:r>
        <w:r w:rsidR="00E670BC" w:rsidRPr="002F6FBC">
          <w:t>Cómo obtener servicios de salud del comportamiento</w:t>
        </w:r>
        <w:r w:rsidR="00E670BC">
          <w:rPr>
            <w:webHidden/>
          </w:rPr>
          <w:tab/>
        </w:r>
        <w:r w:rsidR="00E670BC">
          <w:rPr>
            <w:webHidden/>
          </w:rPr>
          <w:fldChar w:fldCharType="begin"/>
        </w:r>
        <w:r w:rsidR="00E670BC">
          <w:rPr>
            <w:webHidden/>
          </w:rPr>
          <w:instrText xml:space="preserve"> PAGEREF _Toc460532751 \h </w:instrText>
        </w:r>
        <w:r w:rsidR="00E670BC">
          <w:rPr>
            <w:webHidden/>
          </w:rPr>
        </w:r>
        <w:r w:rsidR="00E670BC">
          <w:rPr>
            <w:webHidden/>
          </w:rPr>
          <w:fldChar w:fldCharType="separate"/>
        </w:r>
        <w:r w:rsidR="009E106F">
          <w:rPr>
            <w:webHidden/>
          </w:rPr>
          <w:t>11</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52" w:history="1">
        <w:r w:rsidR="00E670BC" w:rsidRPr="002F6FBC">
          <w:rPr>
            <w:rFonts w:ascii="Arial Bold" w:hAnsi="Arial Bold"/>
            <w:u w:color="548DE1"/>
          </w:rPr>
          <w:t>G.</w:t>
        </w:r>
        <w:r w:rsidR="00E670BC" w:rsidRPr="003E2CE4">
          <w:rPr>
            <w:rStyle w:val="PlanInstructions"/>
            <w:noProof/>
          </w:rPr>
          <w:tab/>
        </w:r>
        <w:r w:rsidR="00E670BC" w:rsidRPr="003E2CE4">
          <w:rPr>
            <w:rStyle w:val="PlanInstructions"/>
            <w:i w:val="0"/>
            <w:noProof/>
          </w:rPr>
          <w:t>[</w:t>
        </w:r>
        <w:r w:rsidR="00E670BC" w:rsidRPr="003E2CE4">
          <w:rPr>
            <w:rStyle w:val="PlanInstructions"/>
            <w:noProof/>
          </w:rPr>
          <w:t xml:space="preserve">If applicable plan should add: </w:t>
        </w:r>
        <w:r w:rsidR="00E670BC" w:rsidRPr="003E2CE4">
          <w:rPr>
            <w:rStyle w:val="PlanInstructions"/>
            <w:i w:val="0"/>
            <w:noProof/>
          </w:rPr>
          <w:t>Cómo obtener cuidados autodirigidos]</w:t>
        </w:r>
        <w:r w:rsidR="00E670BC">
          <w:rPr>
            <w:webHidden/>
          </w:rPr>
          <w:tab/>
        </w:r>
        <w:r w:rsidR="00E670BC">
          <w:rPr>
            <w:webHidden/>
          </w:rPr>
          <w:fldChar w:fldCharType="begin"/>
        </w:r>
        <w:r w:rsidR="00E670BC">
          <w:rPr>
            <w:webHidden/>
          </w:rPr>
          <w:instrText xml:space="preserve"> PAGEREF _Toc460532752 \h </w:instrText>
        </w:r>
        <w:r w:rsidR="00E670BC">
          <w:rPr>
            <w:webHidden/>
          </w:rPr>
        </w:r>
        <w:r w:rsidR="00E670BC">
          <w:rPr>
            <w:webHidden/>
          </w:rPr>
          <w:fldChar w:fldCharType="separate"/>
        </w:r>
        <w:r w:rsidR="009E106F">
          <w:rPr>
            <w:webHidden/>
          </w:rPr>
          <w:t>11</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53" w:history="1">
        <w:r w:rsidR="00E670BC" w:rsidRPr="002F6FBC">
          <w:rPr>
            <w:rFonts w:ascii="Arial Bold" w:hAnsi="Arial Bold"/>
            <w:u w:color="548DE1"/>
          </w:rPr>
          <w:t>H.</w:t>
        </w:r>
        <w:r w:rsidR="00E670BC" w:rsidRPr="00E51979">
          <w:rPr>
            <w:rFonts w:ascii="Calibri" w:eastAsia="Times New Roman" w:hAnsi="Calibri" w:cs="Arial"/>
            <w:lang w:val="en-US"/>
          </w:rPr>
          <w:tab/>
        </w:r>
        <w:r w:rsidR="00E670BC" w:rsidRPr="002F6FBC">
          <w:t>Cómo obtener servicios de transporte</w:t>
        </w:r>
        <w:r w:rsidR="00E670BC">
          <w:rPr>
            <w:webHidden/>
          </w:rPr>
          <w:tab/>
        </w:r>
        <w:r w:rsidR="00E670BC">
          <w:rPr>
            <w:webHidden/>
          </w:rPr>
          <w:fldChar w:fldCharType="begin"/>
        </w:r>
        <w:r w:rsidR="00E670BC">
          <w:rPr>
            <w:webHidden/>
          </w:rPr>
          <w:instrText xml:space="preserve"> PAGEREF _Toc460532753 \h </w:instrText>
        </w:r>
        <w:r w:rsidR="00E670BC">
          <w:rPr>
            <w:webHidden/>
          </w:rPr>
        </w:r>
        <w:r w:rsidR="00E670BC">
          <w:rPr>
            <w:webHidden/>
          </w:rPr>
          <w:fldChar w:fldCharType="separate"/>
        </w:r>
        <w:r w:rsidR="009E106F">
          <w:rPr>
            <w:webHidden/>
          </w:rPr>
          <w:t>11</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54" w:history="1">
        <w:r w:rsidR="00E670BC" w:rsidRPr="002F6FBC">
          <w:rPr>
            <w:rFonts w:ascii="Arial Bold" w:hAnsi="Arial Bold"/>
            <w:u w:color="548DE1"/>
          </w:rPr>
          <w:t>I.</w:t>
        </w:r>
        <w:r w:rsidR="00E670BC" w:rsidRPr="00E51979">
          <w:rPr>
            <w:rFonts w:ascii="Calibri" w:eastAsia="Times New Roman" w:hAnsi="Calibri" w:cs="Arial"/>
            <w:lang w:val="en-US"/>
          </w:rPr>
          <w:tab/>
        </w:r>
        <w:r w:rsidR="00E670BC" w:rsidRPr="002F6FBC">
          <w:t>Cómo obtener servicios cubiertos si tiene una emergencia médica o requiere atención necesaria de urgencia o durante un desastre</w:t>
        </w:r>
        <w:r w:rsidR="00E670BC">
          <w:rPr>
            <w:webHidden/>
          </w:rPr>
          <w:tab/>
        </w:r>
        <w:r w:rsidR="00E670BC">
          <w:rPr>
            <w:webHidden/>
          </w:rPr>
          <w:fldChar w:fldCharType="begin"/>
        </w:r>
        <w:r w:rsidR="00E670BC">
          <w:rPr>
            <w:webHidden/>
          </w:rPr>
          <w:instrText xml:space="preserve"> PAGEREF _Toc460532754 \h </w:instrText>
        </w:r>
        <w:r w:rsidR="00E670BC">
          <w:rPr>
            <w:webHidden/>
          </w:rPr>
        </w:r>
        <w:r w:rsidR="00E670BC">
          <w:rPr>
            <w:webHidden/>
          </w:rPr>
          <w:fldChar w:fldCharType="separate"/>
        </w:r>
        <w:r w:rsidR="009E106F">
          <w:rPr>
            <w:webHidden/>
          </w:rPr>
          <w:t>12</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55" w:history="1">
        <w:r w:rsidR="00E670BC" w:rsidRPr="002F6FBC">
          <w:t>Cómo obtener cuidados cuando tiene una emergencia médica</w:t>
        </w:r>
        <w:r w:rsidR="00E670BC">
          <w:rPr>
            <w:webHidden/>
          </w:rPr>
          <w:tab/>
        </w:r>
        <w:r w:rsidR="00E670BC">
          <w:rPr>
            <w:webHidden/>
          </w:rPr>
          <w:fldChar w:fldCharType="begin"/>
        </w:r>
        <w:r w:rsidR="00E670BC">
          <w:rPr>
            <w:webHidden/>
          </w:rPr>
          <w:instrText xml:space="preserve"> PAGEREF _Toc460532755 \h </w:instrText>
        </w:r>
        <w:r w:rsidR="00E670BC">
          <w:rPr>
            <w:webHidden/>
          </w:rPr>
        </w:r>
        <w:r w:rsidR="00E670BC">
          <w:rPr>
            <w:webHidden/>
          </w:rPr>
          <w:fldChar w:fldCharType="separate"/>
        </w:r>
        <w:r w:rsidR="009E106F">
          <w:rPr>
            <w:webHidden/>
          </w:rPr>
          <w:t>12</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56" w:history="1">
        <w:r w:rsidR="00E670BC" w:rsidRPr="002F6FBC">
          <w:t>Cómo obtener atención necesaria de urgencia</w:t>
        </w:r>
        <w:r w:rsidR="00E670BC">
          <w:rPr>
            <w:webHidden/>
          </w:rPr>
          <w:tab/>
        </w:r>
        <w:r w:rsidR="00E670BC">
          <w:rPr>
            <w:webHidden/>
          </w:rPr>
          <w:fldChar w:fldCharType="begin"/>
        </w:r>
        <w:r w:rsidR="00E670BC">
          <w:rPr>
            <w:webHidden/>
          </w:rPr>
          <w:instrText xml:space="preserve"> PAGEREF _Toc460532756 \h </w:instrText>
        </w:r>
        <w:r w:rsidR="00E670BC">
          <w:rPr>
            <w:webHidden/>
          </w:rPr>
        </w:r>
        <w:r w:rsidR="00E670BC">
          <w:rPr>
            <w:webHidden/>
          </w:rPr>
          <w:fldChar w:fldCharType="separate"/>
        </w:r>
        <w:r w:rsidR="009E106F">
          <w:rPr>
            <w:webHidden/>
          </w:rPr>
          <w:t>14</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57" w:history="1">
        <w:r w:rsidR="00E670BC" w:rsidRPr="002F6FBC">
          <w:t>Cómo obtener cuidados durante un desastre</w:t>
        </w:r>
        <w:r w:rsidR="00E670BC">
          <w:rPr>
            <w:webHidden/>
          </w:rPr>
          <w:tab/>
        </w:r>
        <w:r w:rsidR="00E670BC">
          <w:rPr>
            <w:webHidden/>
          </w:rPr>
          <w:fldChar w:fldCharType="begin"/>
        </w:r>
        <w:r w:rsidR="00E670BC">
          <w:rPr>
            <w:webHidden/>
          </w:rPr>
          <w:instrText xml:space="preserve"> PAGEREF _Toc460532757 \h </w:instrText>
        </w:r>
        <w:r w:rsidR="00E670BC">
          <w:rPr>
            <w:webHidden/>
          </w:rPr>
        </w:r>
        <w:r w:rsidR="00E670BC">
          <w:rPr>
            <w:webHidden/>
          </w:rPr>
          <w:fldChar w:fldCharType="separate"/>
        </w:r>
        <w:r w:rsidR="009E106F">
          <w:rPr>
            <w:webHidden/>
          </w:rPr>
          <w:t>15</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58" w:history="1">
        <w:r w:rsidR="00E670BC" w:rsidRPr="002F6FBC">
          <w:rPr>
            <w:rFonts w:ascii="Arial Bold" w:hAnsi="Arial Bold"/>
            <w:u w:color="548DE1"/>
          </w:rPr>
          <w:t>J.</w:t>
        </w:r>
        <w:r w:rsidR="00E670BC" w:rsidRPr="00E51979">
          <w:rPr>
            <w:rFonts w:ascii="Calibri" w:eastAsia="Times New Roman" w:hAnsi="Calibri" w:cs="Arial"/>
            <w:lang w:val="en-US"/>
          </w:rPr>
          <w:tab/>
        </w:r>
        <w:r w:rsidR="00E670BC" w:rsidRPr="002F6FBC">
          <w:t>¿Qué pasa si le cobran directamente el costo total de servicios cubiertos por nuestro plan?</w:t>
        </w:r>
        <w:r w:rsidR="00E670BC">
          <w:rPr>
            <w:webHidden/>
          </w:rPr>
          <w:tab/>
        </w:r>
        <w:r w:rsidR="00E670BC">
          <w:rPr>
            <w:webHidden/>
          </w:rPr>
          <w:fldChar w:fldCharType="begin"/>
        </w:r>
        <w:r w:rsidR="00E670BC">
          <w:rPr>
            <w:webHidden/>
          </w:rPr>
          <w:instrText xml:space="preserve"> PAGEREF _Toc460532758 \h </w:instrText>
        </w:r>
        <w:r w:rsidR="00E670BC">
          <w:rPr>
            <w:webHidden/>
          </w:rPr>
        </w:r>
        <w:r w:rsidR="00E670BC">
          <w:rPr>
            <w:webHidden/>
          </w:rPr>
          <w:fldChar w:fldCharType="separate"/>
        </w:r>
        <w:r w:rsidR="009E106F">
          <w:rPr>
            <w:webHidden/>
          </w:rPr>
          <w:t>15</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59" w:history="1">
        <w:r w:rsidR="00E670BC" w:rsidRPr="002F6FBC">
          <w:t>¿Qué debe hacer usted si los servicios no son cubiertos por nuestro plan?</w:t>
        </w:r>
        <w:r w:rsidR="00E670BC">
          <w:rPr>
            <w:webHidden/>
          </w:rPr>
          <w:tab/>
        </w:r>
        <w:r w:rsidR="00E670BC">
          <w:rPr>
            <w:webHidden/>
          </w:rPr>
          <w:fldChar w:fldCharType="begin"/>
        </w:r>
        <w:r w:rsidR="00E670BC">
          <w:rPr>
            <w:webHidden/>
          </w:rPr>
          <w:instrText xml:space="preserve"> PAGEREF _Toc460532759 \h </w:instrText>
        </w:r>
        <w:r w:rsidR="00E670BC">
          <w:rPr>
            <w:webHidden/>
          </w:rPr>
        </w:r>
        <w:r w:rsidR="00E670BC">
          <w:rPr>
            <w:webHidden/>
          </w:rPr>
          <w:fldChar w:fldCharType="separate"/>
        </w:r>
        <w:r w:rsidR="009E106F">
          <w:rPr>
            <w:webHidden/>
          </w:rPr>
          <w:t>16</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60" w:history="1">
        <w:r w:rsidR="00E670BC" w:rsidRPr="002F6FBC">
          <w:rPr>
            <w:rFonts w:ascii="Arial Bold" w:hAnsi="Arial Bold"/>
            <w:u w:color="548DE1"/>
          </w:rPr>
          <w:t>K.</w:t>
        </w:r>
        <w:r w:rsidR="00E670BC" w:rsidRPr="00E51979">
          <w:rPr>
            <w:rFonts w:ascii="Calibri" w:eastAsia="Times New Roman" w:hAnsi="Calibri" w:cs="Arial"/>
            <w:lang w:val="en-US"/>
          </w:rPr>
          <w:tab/>
        </w:r>
        <w:r w:rsidR="00E670BC" w:rsidRPr="002F6FBC">
          <w:t>¿Cómo están cubiertos sus servicios de cuidado de salud cuando usted está participando en un estudio de investigación clínica?</w:t>
        </w:r>
        <w:r w:rsidR="00E670BC">
          <w:rPr>
            <w:webHidden/>
          </w:rPr>
          <w:tab/>
        </w:r>
        <w:r w:rsidR="00E670BC">
          <w:rPr>
            <w:webHidden/>
          </w:rPr>
          <w:fldChar w:fldCharType="begin"/>
        </w:r>
        <w:r w:rsidR="00E670BC">
          <w:rPr>
            <w:webHidden/>
          </w:rPr>
          <w:instrText xml:space="preserve"> PAGEREF _Toc460532760 \h </w:instrText>
        </w:r>
        <w:r w:rsidR="00E670BC">
          <w:rPr>
            <w:webHidden/>
          </w:rPr>
        </w:r>
        <w:r w:rsidR="00E670BC">
          <w:rPr>
            <w:webHidden/>
          </w:rPr>
          <w:fldChar w:fldCharType="separate"/>
        </w:r>
        <w:r w:rsidR="009E106F">
          <w:rPr>
            <w:webHidden/>
          </w:rPr>
          <w:t>16</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61" w:history="1">
        <w:r w:rsidR="00E670BC" w:rsidRPr="002F6FBC">
          <w:t>¿Qué es un estudio de investigación clínica?</w:t>
        </w:r>
        <w:r w:rsidR="00E670BC">
          <w:rPr>
            <w:webHidden/>
          </w:rPr>
          <w:tab/>
        </w:r>
        <w:r w:rsidR="00E670BC">
          <w:rPr>
            <w:webHidden/>
          </w:rPr>
          <w:fldChar w:fldCharType="begin"/>
        </w:r>
        <w:r w:rsidR="00E670BC">
          <w:rPr>
            <w:webHidden/>
          </w:rPr>
          <w:instrText xml:space="preserve"> PAGEREF _Toc460532761 \h </w:instrText>
        </w:r>
        <w:r w:rsidR="00E670BC">
          <w:rPr>
            <w:webHidden/>
          </w:rPr>
        </w:r>
        <w:r w:rsidR="00E670BC">
          <w:rPr>
            <w:webHidden/>
          </w:rPr>
          <w:fldChar w:fldCharType="separate"/>
        </w:r>
        <w:r w:rsidR="009E106F">
          <w:rPr>
            <w:webHidden/>
          </w:rPr>
          <w:t>16</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62" w:history="1">
        <w:r w:rsidR="00E670BC" w:rsidRPr="002F6FBC">
          <w:t>Si usted participa en un estudio de</w:t>
        </w:r>
        <w:r w:rsidR="00421AE1">
          <w:t xml:space="preserve"> investigación clínica, ¿quién </w:t>
        </w:r>
        <w:r w:rsidR="00E670BC" w:rsidRPr="002F6FBC">
          <w:t>paga qué?</w:t>
        </w:r>
        <w:r w:rsidR="00E670BC">
          <w:rPr>
            <w:webHidden/>
          </w:rPr>
          <w:tab/>
        </w:r>
        <w:r w:rsidR="00E670BC">
          <w:rPr>
            <w:webHidden/>
          </w:rPr>
          <w:fldChar w:fldCharType="begin"/>
        </w:r>
        <w:r w:rsidR="00E670BC">
          <w:rPr>
            <w:webHidden/>
          </w:rPr>
          <w:instrText xml:space="preserve"> PAGEREF _Toc460532762 \h </w:instrText>
        </w:r>
        <w:r w:rsidR="00E670BC">
          <w:rPr>
            <w:webHidden/>
          </w:rPr>
        </w:r>
        <w:r w:rsidR="00E670BC">
          <w:rPr>
            <w:webHidden/>
          </w:rPr>
          <w:fldChar w:fldCharType="separate"/>
        </w:r>
        <w:r w:rsidR="009E106F">
          <w:rPr>
            <w:webHidden/>
          </w:rPr>
          <w:t>17</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63" w:history="1">
        <w:r w:rsidR="00E670BC" w:rsidRPr="002F6FBC">
          <w:t>Más información</w:t>
        </w:r>
        <w:r w:rsidR="00E670BC">
          <w:rPr>
            <w:webHidden/>
          </w:rPr>
          <w:tab/>
        </w:r>
        <w:r w:rsidR="00E670BC">
          <w:rPr>
            <w:webHidden/>
          </w:rPr>
          <w:fldChar w:fldCharType="begin"/>
        </w:r>
        <w:r w:rsidR="00E670BC">
          <w:rPr>
            <w:webHidden/>
          </w:rPr>
          <w:instrText xml:space="preserve"> PAGEREF _Toc460532763 \h </w:instrText>
        </w:r>
        <w:r w:rsidR="00E670BC">
          <w:rPr>
            <w:webHidden/>
          </w:rPr>
        </w:r>
        <w:r w:rsidR="00E670BC">
          <w:rPr>
            <w:webHidden/>
          </w:rPr>
          <w:fldChar w:fldCharType="separate"/>
        </w:r>
        <w:r w:rsidR="009E106F">
          <w:rPr>
            <w:webHidden/>
          </w:rPr>
          <w:t>18</w:t>
        </w:r>
        <w:r w:rsidR="00E670BC">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64" w:history="1">
        <w:r w:rsidR="00E670BC" w:rsidRPr="002F6FBC">
          <w:rPr>
            <w:rFonts w:ascii="Arial Bold" w:hAnsi="Arial Bold"/>
            <w:u w:color="548DE1"/>
          </w:rPr>
          <w:t>L.</w:t>
        </w:r>
        <w:r w:rsidR="00E670BC" w:rsidRPr="00E51979">
          <w:rPr>
            <w:rFonts w:ascii="Calibri" w:eastAsia="Times New Roman" w:hAnsi="Calibri" w:cs="Arial"/>
            <w:lang w:val="en-US"/>
          </w:rPr>
          <w:tab/>
        </w:r>
        <w:r w:rsidR="00E670BC" w:rsidRPr="002F6FBC">
          <w:t>¿Cómo están cubiertos sus servicios de salud cuando usted está en una institución religiosa no médica para cuidados de salud?</w:t>
        </w:r>
        <w:r w:rsidR="00E670BC">
          <w:rPr>
            <w:webHidden/>
          </w:rPr>
          <w:tab/>
        </w:r>
        <w:r w:rsidR="00E670BC">
          <w:rPr>
            <w:webHidden/>
          </w:rPr>
          <w:fldChar w:fldCharType="begin"/>
        </w:r>
        <w:r w:rsidR="00E670BC">
          <w:rPr>
            <w:webHidden/>
          </w:rPr>
          <w:instrText xml:space="preserve"> PAGEREF _Toc460532764 \h </w:instrText>
        </w:r>
        <w:r w:rsidR="00E670BC">
          <w:rPr>
            <w:webHidden/>
          </w:rPr>
        </w:r>
        <w:r w:rsidR="00E670BC">
          <w:rPr>
            <w:webHidden/>
          </w:rPr>
          <w:fldChar w:fldCharType="separate"/>
        </w:r>
        <w:r w:rsidR="009E106F">
          <w:rPr>
            <w:webHidden/>
          </w:rPr>
          <w:t>18</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65" w:history="1">
        <w:r w:rsidR="00E670BC" w:rsidRPr="002F6FBC">
          <w:t>¿Qué es una institución religiosa no médica para cuidados de salud?</w:t>
        </w:r>
        <w:r w:rsidR="00E670BC">
          <w:rPr>
            <w:webHidden/>
          </w:rPr>
          <w:tab/>
        </w:r>
        <w:r w:rsidR="00E670BC">
          <w:rPr>
            <w:webHidden/>
          </w:rPr>
          <w:fldChar w:fldCharType="begin"/>
        </w:r>
        <w:r w:rsidR="00E670BC">
          <w:rPr>
            <w:webHidden/>
          </w:rPr>
          <w:instrText xml:space="preserve"> PAGEREF _Toc460532765 \h </w:instrText>
        </w:r>
        <w:r w:rsidR="00E670BC">
          <w:rPr>
            <w:webHidden/>
          </w:rPr>
        </w:r>
        <w:r w:rsidR="00E670BC">
          <w:rPr>
            <w:webHidden/>
          </w:rPr>
          <w:fldChar w:fldCharType="separate"/>
        </w:r>
        <w:r w:rsidR="009E106F">
          <w:rPr>
            <w:webHidden/>
          </w:rPr>
          <w:t>18</w:t>
        </w:r>
        <w:r w:rsidR="00E670BC">
          <w:rPr>
            <w:webHidden/>
          </w:rPr>
          <w:fldChar w:fldCharType="end"/>
        </w:r>
      </w:hyperlink>
    </w:p>
    <w:p w:rsidR="00E670BC" w:rsidRPr="00E51979" w:rsidRDefault="00E670BC">
      <w:pPr>
        <w:pStyle w:val="TOC2"/>
        <w:rPr>
          <w:rFonts w:ascii="Calibri" w:eastAsia="Times New Roman" w:hAnsi="Calibri" w:cs="Arial"/>
          <w:lang w:val="en-US"/>
        </w:rPr>
      </w:pPr>
      <w:hyperlink w:anchor="_Toc460532766" w:history="1">
        <w:r w:rsidRPr="002F6FBC">
          <w:t xml:space="preserve">¿Qué cuidados de </w:t>
        </w:r>
        <w:r w:rsidR="00F05893">
          <w:t xml:space="preserve">una </w:t>
        </w:r>
        <w:r w:rsidRPr="002F6FBC">
          <w:t>institución religiosa no médica para cuidado de salud, tienen cobertura con nuestro plan?</w:t>
        </w:r>
        <w:r>
          <w:rPr>
            <w:webHidden/>
          </w:rPr>
          <w:tab/>
        </w:r>
        <w:r>
          <w:rPr>
            <w:webHidden/>
          </w:rPr>
          <w:fldChar w:fldCharType="begin"/>
        </w:r>
        <w:r>
          <w:rPr>
            <w:webHidden/>
          </w:rPr>
          <w:instrText xml:space="preserve"> PAGEREF _Toc460532766 \h </w:instrText>
        </w:r>
        <w:r>
          <w:rPr>
            <w:webHidden/>
          </w:rPr>
        </w:r>
        <w:r>
          <w:rPr>
            <w:webHidden/>
          </w:rPr>
          <w:fldChar w:fldCharType="separate"/>
        </w:r>
        <w:r w:rsidR="009E106F">
          <w:rPr>
            <w:webHidden/>
          </w:rPr>
          <w:t>18</w:t>
        </w:r>
        <w:r>
          <w:rPr>
            <w:webHidden/>
          </w:rPr>
          <w:fldChar w:fldCharType="end"/>
        </w:r>
      </w:hyperlink>
    </w:p>
    <w:p w:rsidR="00E670BC" w:rsidRPr="00E51979" w:rsidRDefault="00C413E1" w:rsidP="002A48B7">
      <w:pPr>
        <w:pStyle w:val="TOC1"/>
        <w:rPr>
          <w:rFonts w:ascii="Calibri" w:eastAsia="Times New Roman" w:hAnsi="Calibri" w:cs="Arial"/>
          <w:lang w:val="en-US"/>
        </w:rPr>
      </w:pPr>
      <w:hyperlink w:anchor="_Toc460532767" w:history="1">
        <w:r w:rsidR="00E670BC" w:rsidRPr="002F6FBC">
          <w:rPr>
            <w:rFonts w:ascii="Arial Bold" w:hAnsi="Arial Bold"/>
            <w:u w:color="548DE1"/>
          </w:rPr>
          <w:t>M.</w:t>
        </w:r>
        <w:r w:rsidR="00E670BC" w:rsidRPr="00E51979">
          <w:rPr>
            <w:rFonts w:ascii="Calibri" w:eastAsia="Times New Roman" w:hAnsi="Calibri" w:cs="Arial"/>
            <w:lang w:val="en-US"/>
          </w:rPr>
          <w:tab/>
        </w:r>
        <w:r w:rsidR="00E670BC" w:rsidRPr="002F6FBC">
          <w:t>Reglas de propiedad del equipo médico duradero</w:t>
        </w:r>
        <w:r w:rsidR="00E670BC">
          <w:rPr>
            <w:webHidden/>
          </w:rPr>
          <w:tab/>
        </w:r>
        <w:r w:rsidR="00E670BC">
          <w:rPr>
            <w:webHidden/>
          </w:rPr>
          <w:fldChar w:fldCharType="begin"/>
        </w:r>
        <w:r w:rsidR="00E670BC">
          <w:rPr>
            <w:webHidden/>
          </w:rPr>
          <w:instrText xml:space="preserve"> PAGEREF _Toc460532767 \h </w:instrText>
        </w:r>
        <w:r w:rsidR="00E670BC">
          <w:rPr>
            <w:webHidden/>
          </w:rPr>
        </w:r>
        <w:r w:rsidR="00E670BC">
          <w:rPr>
            <w:webHidden/>
          </w:rPr>
          <w:fldChar w:fldCharType="separate"/>
        </w:r>
        <w:r w:rsidR="009E106F">
          <w:rPr>
            <w:webHidden/>
          </w:rPr>
          <w:t>19</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68" w:history="1">
        <w:r w:rsidR="00E670BC" w:rsidRPr="002F6FBC">
          <w:t>¿Usted será dueño de su equipo médico duradero?</w:t>
        </w:r>
        <w:r w:rsidR="00E670BC">
          <w:rPr>
            <w:webHidden/>
          </w:rPr>
          <w:tab/>
        </w:r>
        <w:r w:rsidR="00E670BC">
          <w:rPr>
            <w:webHidden/>
          </w:rPr>
          <w:fldChar w:fldCharType="begin"/>
        </w:r>
        <w:r w:rsidR="00E670BC">
          <w:rPr>
            <w:webHidden/>
          </w:rPr>
          <w:instrText xml:space="preserve"> PAGEREF _Toc460532768 \h </w:instrText>
        </w:r>
        <w:r w:rsidR="00E670BC">
          <w:rPr>
            <w:webHidden/>
          </w:rPr>
        </w:r>
        <w:r w:rsidR="00E670BC">
          <w:rPr>
            <w:webHidden/>
          </w:rPr>
          <w:fldChar w:fldCharType="separate"/>
        </w:r>
        <w:r w:rsidR="009E106F">
          <w:rPr>
            <w:webHidden/>
          </w:rPr>
          <w:t>19</w:t>
        </w:r>
        <w:r w:rsidR="00E670BC">
          <w:rPr>
            <w:webHidden/>
          </w:rPr>
          <w:fldChar w:fldCharType="end"/>
        </w:r>
      </w:hyperlink>
    </w:p>
    <w:p w:rsidR="00E670BC" w:rsidRPr="00E51979" w:rsidRDefault="00C413E1">
      <w:pPr>
        <w:pStyle w:val="TOC2"/>
        <w:rPr>
          <w:rFonts w:ascii="Calibri" w:eastAsia="Times New Roman" w:hAnsi="Calibri" w:cs="Arial"/>
          <w:lang w:val="en-US"/>
        </w:rPr>
      </w:pPr>
      <w:hyperlink w:anchor="_Toc460532769" w:history="1">
        <w:r w:rsidR="00E670BC" w:rsidRPr="002F6FBC">
          <w:t>¿Qué sucede si se cambia a Medicare?</w:t>
        </w:r>
        <w:r w:rsidR="00E670BC">
          <w:rPr>
            <w:webHidden/>
          </w:rPr>
          <w:tab/>
        </w:r>
        <w:r w:rsidR="00E670BC">
          <w:rPr>
            <w:webHidden/>
          </w:rPr>
          <w:fldChar w:fldCharType="begin"/>
        </w:r>
        <w:r w:rsidR="00E670BC">
          <w:rPr>
            <w:webHidden/>
          </w:rPr>
          <w:instrText xml:space="preserve"> PAGEREF _Toc460532769 \h </w:instrText>
        </w:r>
        <w:r w:rsidR="00E670BC">
          <w:rPr>
            <w:webHidden/>
          </w:rPr>
        </w:r>
        <w:r w:rsidR="00E670BC">
          <w:rPr>
            <w:webHidden/>
          </w:rPr>
          <w:fldChar w:fldCharType="separate"/>
        </w:r>
        <w:r w:rsidR="009E106F">
          <w:rPr>
            <w:webHidden/>
          </w:rPr>
          <w:t>20</w:t>
        </w:r>
        <w:r w:rsidR="00E670BC">
          <w:rPr>
            <w:webHidden/>
          </w:rPr>
          <w:fldChar w:fldCharType="end"/>
        </w:r>
      </w:hyperlink>
    </w:p>
    <w:p w:rsidR="00A327B0" w:rsidRPr="00C04446" w:rsidRDefault="00A30EF3">
      <w:r w:rsidRPr="00C04446">
        <w:rPr>
          <w:noProof/>
        </w:rPr>
        <w:fldChar w:fldCharType="end"/>
      </w:r>
    </w:p>
    <w:p w:rsidR="00A327B0" w:rsidRPr="00C04446" w:rsidRDefault="00533C5D" w:rsidP="006674B4">
      <w:r w:rsidRPr="00C04446">
        <w:fldChar w:fldCharType="begin"/>
      </w:r>
      <w:r w:rsidRPr="00C04446">
        <w:instrText xml:space="preserve"> TOC \h \z \t "Heading 1,1,Heading 1C,2" </w:instrText>
      </w:r>
      <w:r w:rsidRPr="00C04446">
        <w:fldChar w:fldCharType="separate"/>
      </w:r>
      <w:r w:rsidRPr="00C04446">
        <w:fldChar w:fldCharType="end"/>
      </w:r>
    </w:p>
    <w:p w:rsidR="000560DF" w:rsidRPr="00C04446" w:rsidRDefault="00A327B0" w:rsidP="006674B4">
      <w:pPr>
        <w:pStyle w:val="Heading1"/>
      </w:pPr>
      <w:r w:rsidRPr="00C04446">
        <w:br w:type="page"/>
      </w:r>
      <w:bookmarkStart w:id="25" w:name="_Toc452734616"/>
      <w:bookmarkStart w:id="26" w:name="_Toc452737006"/>
      <w:bookmarkStart w:id="27" w:name="_Toc452737116"/>
      <w:bookmarkStart w:id="28" w:name="_Toc452737200"/>
      <w:bookmarkStart w:id="29" w:name="_Toc453945580"/>
      <w:bookmarkStart w:id="30" w:name="_Toc460532742"/>
      <w:bookmarkStart w:id="31" w:name="_Toc460532770"/>
      <w:r w:rsidR="004C230E" w:rsidRPr="00C04446">
        <w:t>S</w:t>
      </w:r>
      <w:bookmarkEnd w:id="25"/>
      <w:r w:rsidR="004C230E" w:rsidRPr="00C04446">
        <w:t>o</w:t>
      </w:r>
      <w:bookmarkStart w:id="32" w:name="_Toc452733086"/>
      <w:bookmarkStart w:id="33" w:name="_Toc452733435"/>
      <w:bookmarkStart w:id="34" w:name="_Toc452734359"/>
      <w:bookmarkStart w:id="35" w:name="_Toc452734672"/>
      <w:bookmarkStart w:id="36" w:name="_Toc452737062"/>
      <w:bookmarkStart w:id="37" w:name="_Toc452737172"/>
      <w:bookmarkStart w:id="38" w:name="_Toc452737256"/>
      <w:bookmarkStart w:id="39" w:name="_Toc453945636"/>
      <w:bookmarkEnd w:id="26"/>
      <w:bookmarkEnd w:id="27"/>
      <w:bookmarkEnd w:id="28"/>
      <w:bookmarkEnd w:id="29"/>
      <w:r w:rsidR="00F81BD0" w:rsidRPr="00C04446">
        <w:t>bre</w:t>
      </w:r>
      <w:bookmarkEnd w:id="32"/>
      <w:bookmarkEnd w:id="33"/>
      <w:bookmarkEnd w:id="34"/>
      <w:bookmarkEnd w:id="35"/>
      <w:bookmarkEnd w:id="36"/>
      <w:bookmarkEnd w:id="37"/>
      <w:bookmarkEnd w:id="38"/>
      <w:bookmarkEnd w:id="39"/>
      <w:r w:rsidR="00F81BD0" w:rsidRPr="00C04446">
        <w:t xml:space="preserve"> </w:t>
      </w:r>
      <w:bookmarkStart w:id="40" w:name="_Toc361757035"/>
      <w:bookmarkStart w:id="41" w:name="_Toc364956600"/>
      <w:bookmarkStart w:id="42" w:name="_Toc372289330"/>
      <w:bookmarkStart w:id="43" w:name="_Toc452733436"/>
      <w:bookmarkStart w:id="44" w:name="_Toc452737173"/>
      <w:bookmarkStart w:id="45" w:name="_Toc452737257"/>
      <w:bookmarkEnd w:id="20"/>
      <w:r w:rsidR="000560DF" w:rsidRPr="00C04446">
        <w:t xml:space="preserve">“servicios”, “servicios cubiertos”, “proveedores” y </w:t>
      </w:r>
      <w:r w:rsidR="000560DF" w:rsidRPr="00C04446">
        <w:br/>
        <w:t>“proveedores de la red”</w:t>
      </w:r>
      <w:bookmarkEnd w:id="30"/>
      <w:bookmarkEnd w:id="31"/>
      <w:bookmarkEnd w:id="40"/>
      <w:bookmarkEnd w:id="41"/>
      <w:bookmarkEnd w:id="42"/>
      <w:bookmarkEnd w:id="43"/>
      <w:bookmarkEnd w:id="44"/>
      <w:bookmarkEnd w:id="45"/>
    </w:p>
    <w:bookmarkEnd w:id="21"/>
    <w:bookmarkEnd w:id="22"/>
    <w:bookmarkEnd w:id="23"/>
    <w:bookmarkEnd w:id="24"/>
    <w:p w:rsidR="000560DF" w:rsidRPr="00C04446" w:rsidRDefault="000560DF" w:rsidP="000560DF">
      <w:r w:rsidRPr="00C04446">
        <w:rPr>
          <w:b/>
        </w:rPr>
        <w:t xml:space="preserve">Servicios </w:t>
      </w:r>
      <w:r w:rsidRPr="00C04446">
        <w:t>incluye</w:t>
      </w:r>
      <w:r w:rsidR="00164DB3">
        <w:t xml:space="preserve">n </w:t>
      </w:r>
      <w:r w:rsidRPr="00C04446">
        <w:t>cuidados médicos, servicios y respaldos a largo plazo</w:t>
      </w:r>
      <w:r w:rsidR="00EC5162" w:rsidRPr="00C04446">
        <w:t xml:space="preserve"> (LTSS)</w:t>
      </w:r>
      <w:r w:rsidRPr="00C04446">
        <w:t>, suministros médicos,</w:t>
      </w:r>
      <w:r w:rsidR="00D63D42" w:rsidRPr="00C04446">
        <w:t xml:space="preserve"> cuidado de salud del comportamiento, </w:t>
      </w:r>
      <w:r w:rsidRPr="00C04446">
        <w:t xml:space="preserve">medicamentos de receta y de venta libre, equipo médico y otros. </w:t>
      </w:r>
      <w:r w:rsidRPr="00C04446">
        <w:rPr>
          <w:b/>
        </w:rPr>
        <w:t xml:space="preserve">Los servicios cubiertos </w:t>
      </w:r>
      <w:r w:rsidRPr="00C04446">
        <w:t xml:space="preserve">son cualquiera de estos servicios por los cuales paga nuestro plan. Los servicios cubiertos aparecen en la Tabla de beneficios del Capítulo 4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0C413E1">
        <w:rPr>
          <w:rStyle w:val="PlanInstructions"/>
          <w:i w:val="0"/>
          <w:lang w:val="es-AR"/>
        </w:rPr>
        <w:t>]</w:t>
      </w:r>
      <w:r w:rsidRPr="00C04446">
        <w:t>.</w:t>
      </w:r>
    </w:p>
    <w:p w:rsidR="000560DF" w:rsidRPr="00C04446" w:rsidRDefault="000560DF" w:rsidP="0082536B">
      <w:r w:rsidRPr="00C04446">
        <w:t xml:space="preserve">Los </w:t>
      </w:r>
      <w:r w:rsidRPr="00C04446">
        <w:rPr>
          <w:b/>
        </w:rPr>
        <w:t xml:space="preserve">proveedores </w:t>
      </w:r>
      <w:r w:rsidRPr="00C04446">
        <w:t xml:space="preserve">son los médicos, enfermeras y otras personas que le dan servicios y cuidado. El término </w:t>
      </w:r>
      <w:r w:rsidRPr="00C04446">
        <w:rPr>
          <w:i/>
          <w:iCs/>
        </w:rPr>
        <w:t xml:space="preserve">proveedores </w:t>
      </w:r>
      <w:r w:rsidRPr="00C04446">
        <w:t>también incluye hospitales, agencias de cuidados de la salud en el hogar, clínicas y otros lugares que ofrecen servicios de cuidado de salud, equipo médico y servicios y respaldos a largo plazo.</w:t>
      </w:r>
    </w:p>
    <w:p w:rsidR="000560DF" w:rsidRPr="00C04446" w:rsidRDefault="000560DF">
      <w:r w:rsidRPr="00C04446">
        <w:t xml:space="preserve">Los </w:t>
      </w:r>
      <w:r w:rsidRPr="00C04446">
        <w:rPr>
          <w:b/>
        </w:rPr>
        <w:t xml:space="preserve">proveedores de la red </w:t>
      </w:r>
      <w:r w:rsidRPr="00C04446">
        <w:t>son proveedores que trabajan con el plan de salud</w:t>
      </w:r>
      <w:r w:rsidRPr="00C04446">
        <w:rPr>
          <w:b/>
        </w:rPr>
        <w:t xml:space="preserve">. </w:t>
      </w:r>
      <w:r w:rsidRPr="00C04446">
        <w:t xml:space="preserve">Estos proveedores están de acuerdo en aceptar nuestro pago </w:t>
      </w:r>
      <w:r w:rsidRPr="00C413E1">
        <w:rPr>
          <w:rStyle w:val="PlanInstructions"/>
          <w:i w:val="0"/>
          <w:lang w:val="es-AR"/>
        </w:rPr>
        <w:t>[</w:t>
      </w:r>
      <w:r w:rsidRPr="00C413E1">
        <w:rPr>
          <w:rStyle w:val="PlanInstructions"/>
          <w:lang w:val="es-AR"/>
        </w:rPr>
        <w:t xml:space="preserve">insert if plan has cost sharing: </w:t>
      </w:r>
      <w:r w:rsidRPr="00C413E1">
        <w:rPr>
          <w:rStyle w:val="PlanInstructions"/>
          <w:i w:val="0"/>
        </w:rPr>
        <w:t>y su parte del costo</w:t>
      </w:r>
      <w:r w:rsidRPr="00C413E1">
        <w:rPr>
          <w:rStyle w:val="PlanInstructions"/>
          <w:i w:val="0"/>
          <w:lang w:val="es-AR"/>
        </w:rPr>
        <w:t>]</w:t>
      </w:r>
      <w:r w:rsidRPr="00C04446">
        <w:t xml:space="preserve"> como pago total</w:t>
      </w:r>
      <w:r w:rsidRPr="00C413E1">
        <w:rPr>
          <w:rStyle w:val="PlanInstructions"/>
          <w:lang w:val="es-AR"/>
        </w:rPr>
        <w:t xml:space="preserve">.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delete the next sentence if it is not applicable.</w:t>
      </w:r>
      <w:r w:rsidRPr="00C04446">
        <w:rPr>
          <w:rStyle w:val="PlanInstructions"/>
          <w:i w:val="0"/>
          <w:lang w:val="en-US"/>
        </w:rPr>
        <w:t>]</w:t>
      </w:r>
      <w:r w:rsidRPr="00C413E1">
        <w:rPr>
          <w:lang w:val="en-US"/>
        </w:rPr>
        <w:t xml:space="preserve"> </w:t>
      </w:r>
      <w:r w:rsidRPr="00C04446">
        <w:t xml:space="preserve">Los proveedores de la red nos envían facturas directamente a nosotros por el cuidado que le dan a usted. Cuando usted va a un proveedor de la red, por lo general usted no debe pagar </w:t>
      </w:r>
      <w:r w:rsidRPr="00C413E1">
        <w:rPr>
          <w:rStyle w:val="PlanInstructions"/>
          <w:i w:val="0"/>
          <w:lang w:val="es-AR"/>
        </w:rPr>
        <w:t>[</w:t>
      </w:r>
      <w:r w:rsidRPr="00C413E1">
        <w:rPr>
          <w:rStyle w:val="PlanInstructions"/>
          <w:lang w:val="es-AR"/>
        </w:rPr>
        <w:t xml:space="preserve">insert as applicable: </w:t>
      </w:r>
      <w:r w:rsidRPr="00C413E1">
        <w:rPr>
          <w:rStyle w:val="PlanInstructions"/>
          <w:i w:val="0"/>
        </w:rPr>
        <w:t>nada</w:t>
      </w:r>
      <w:r w:rsidRPr="00C413E1">
        <w:rPr>
          <w:rStyle w:val="PlanInstructions"/>
          <w:i w:val="0"/>
          <w:lang w:val="es-AR"/>
        </w:rPr>
        <w:t xml:space="preserve"> </w:t>
      </w:r>
      <w:r w:rsidRPr="00C413E1">
        <w:rPr>
          <w:rStyle w:val="PlanInstructions"/>
          <w:b/>
          <w:u w:val="single"/>
          <w:lang w:val="es-AR"/>
        </w:rPr>
        <w:t>o</w:t>
      </w:r>
      <w:r w:rsidR="00F62715" w:rsidRPr="00C413E1">
        <w:rPr>
          <w:rStyle w:val="PlanInstructions"/>
          <w:b/>
          <w:u w:val="single"/>
          <w:lang w:val="es-AR"/>
        </w:rPr>
        <w:t>r</w:t>
      </w:r>
      <w:r w:rsidRPr="00C413E1">
        <w:rPr>
          <w:rStyle w:val="PlanInstructions"/>
          <w:i w:val="0"/>
          <w:lang w:val="es-AR"/>
        </w:rPr>
        <w:t xml:space="preserve"> </w:t>
      </w:r>
      <w:r w:rsidR="009F6A12" w:rsidRPr="00C413E1">
        <w:rPr>
          <w:rStyle w:val="PlanInstructions"/>
          <w:i w:val="0"/>
        </w:rPr>
        <w:t>s</w:t>
      </w:r>
      <w:r w:rsidR="009F6A12">
        <w:rPr>
          <w:rStyle w:val="PlanInstructions"/>
          <w:i w:val="0"/>
        </w:rPr>
        <w:t>ó</w:t>
      </w:r>
      <w:r w:rsidR="009F6A12" w:rsidRPr="00C413E1">
        <w:rPr>
          <w:rStyle w:val="PlanInstructions"/>
          <w:i w:val="0"/>
        </w:rPr>
        <w:t xml:space="preserve">lo </w:t>
      </w:r>
      <w:r w:rsidRPr="00C413E1">
        <w:rPr>
          <w:rStyle w:val="PlanInstructions"/>
          <w:i w:val="0"/>
        </w:rPr>
        <w:t>su parte del costo</w:t>
      </w:r>
      <w:r w:rsidRPr="00C413E1">
        <w:rPr>
          <w:rStyle w:val="PlanInstructions"/>
          <w:i w:val="0"/>
          <w:lang w:val="es-AR"/>
        </w:rPr>
        <w:t>]</w:t>
      </w:r>
      <w:r w:rsidRPr="00C04446">
        <w:t xml:space="preserve"> por los servicios cubiertos.</w:t>
      </w:r>
      <w:r w:rsidR="00EC5162" w:rsidRPr="00C04446">
        <w:t xml:space="preserve"> </w:t>
      </w:r>
      <w:r w:rsidR="00552825" w:rsidRPr="00C04446">
        <w:t xml:space="preserve">Sin embargo, si usted es elegible para servicios y respaldos a </w:t>
      </w:r>
      <w:r w:rsidR="00552825" w:rsidRPr="00BE293A">
        <w:t>largo plazo (LTSS), es posible</w:t>
      </w:r>
      <w:r w:rsidR="00552825" w:rsidRPr="00C04446">
        <w:t xml:space="preserve"> que tenga que pagar parte del costo de los servicios. </w:t>
      </w:r>
      <w:r w:rsidR="00EC5162" w:rsidRPr="00C04446">
        <w:t>La cantidad la determina Medicaid de Rhode Island.</w:t>
      </w:r>
    </w:p>
    <w:p w:rsidR="000560DF" w:rsidRPr="00C04446" w:rsidRDefault="000560DF" w:rsidP="006674B4">
      <w:pPr>
        <w:pStyle w:val="Heading1"/>
      </w:pPr>
      <w:bookmarkStart w:id="46" w:name="_Toc452733088"/>
      <w:bookmarkStart w:id="47" w:name="_Toc452733256"/>
      <w:bookmarkStart w:id="48" w:name="_Toc452733351"/>
      <w:bookmarkStart w:id="49" w:name="_Toc452733437"/>
      <w:bookmarkStart w:id="50" w:name="_Toc452734277"/>
      <w:bookmarkStart w:id="51" w:name="_Toc452734361"/>
      <w:bookmarkStart w:id="52" w:name="_Toc452734674"/>
      <w:bookmarkStart w:id="53" w:name="_Toc452736404"/>
      <w:bookmarkStart w:id="54" w:name="_Toc452737064"/>
      <w:bookmarkStart w:id="55" w:name="_Toc452737174"/>
      <w:bookmarkStart w:id="56" w:name="_Toc452737258"/>
      <w:bookmarkStart w:id="57" w:name="_Toc453945638"/>
      <w:bookmarkStart w:id="58" w:name="_Toc347907447"/>
      <w:bookmarkStart w:id="59" w:name="_Toc372289331"/>
      <w:bookmarkStart w:id="60" w:name="_Toc452733438"/>
      <w:bookmarkStart w:id="61" w:name="_Toc452737175"/>
      <w:bookmarkStart w:id="62" w:name="_Toc452737259"/>
      <w:bookmarkStart w:id="63" w:name="_Toc460532743"/>
      <w:bookmarkStart w:id="64" w:name="_Toc460532771"/>
      <w:bookmarkEnd w:id="46"/>
      <w:bookmarkEnd w:id="47"/>
      <w:bookmarkEnd w:id="48"/>
      <w:bookmarkEnd w:id="49"/>
      <w:bookmarkEnd w:id="50"/>
      <w:bookmarkEnd w:id="51"/>
      <w:bookmarkEnd w:id="52"/>
      <w:bookmarkEnd w:id="53"/>
      <w:bookmarkEnd w:id="54"/>
      <w:bookmarkEnd w:id="55"/>
      <w:bookmarkEnd w:id="56"/>
      <w:bookmarkEnd w:id="57"/>
      <w:r w:rsidRPr="00C04446">
        <w:t>Reglas para obtener cuidado de salud</w:t>
      </w:r>
      <w:r w:rsidR="00C41769" w:rsidRPr="00C04446">
        <w:t>, cuidados de salud del comportamiento</w:t>
      </w:r>
      <w:r w:rsidRPr="00C04446">
        <w:t xml:space="preserve"> y servicios y respaldos a largo plazo </w:t>
      </w:r>
      <w:bookmarkEnd w:id="58"/>
      <w:r w:rsidRPr="00C04446">
        <w:t xml:space="preserve">cubiertos </w:t>
      </w:r>
      <w:r w:rsidR="00156B13" w:rsidRPr="00C04446">
        <w:br/>
      </w:r>
      <w:r w:rsidRPr="00C04446">
        <w:t>por el plan</w:t>
      </w:r>
      <w:bookmarkEnd w:id="59"/>
      <w:bookmarkEnd w:id="60"/>
      <w:bookmarkEnd w:id="61"/>
      <w:bookmarkEnd w:id="62"/>
      <w:bookmarkEnd w:id="63"/>
      <w:bookmarkEnd w:id="64"/>
    </w:p>
    <w:p w:rsidR="000560DF" w:rsidRPr="00C04446" w:rsidRDefault="00EC5162" w:rsidP="0082536B">
      <w:r w:rsidRPr="00C04446">
        <w:t xml:space="preserve">&lt;Plan name&gt; </w:t>
      </w:r>
      <w:r w:rsidR="000560DF" w:rsidRPr="00C04446">
        <w:t xml:space="preserve">cubre servicios cubiertos por Medicare y </w:t>
      </w:r>
      <w:r w:rsidRPr="00C04446">
        <w:t xml:space="preserve">la mayoría de los servicios cubiertos por </w:t>
      </w:r>
      <w:r w:rsidR="000560DF" w:rsidRPr="00C04446">
        <w:t>Medicaid</w:t>
      </w:r>
      <w:r w:rsidRPr="00C04446">
        <w:t xml:space="preserve"> de Rhode Island</w:t>
      </w:r>
      <w:r w:rsidR="000560DF" w:rsidRPr="00C04446">
        <w:t xml:space="preserve">. Esto incluye servicios de salud del comportamiento, servicios y respaldos a largo plazo </w:t>
      </w:r>
      <w:r w:rsidRPr="00C04446">
        <w:t xml:space="preserve">(LTSS) </w:t>
      </w:r>
      <w:r w:rsidR="000560DF" w:rsidRPr="00C04446">
        <w:t>y medicamentos de receta.</w:t>
      </w:r>
      <w:r w:rsidRPr="00C04446">
        <w:t xml:space="preserve"> N</w:t>
      </w:r>
      <w:r w:rsidR="00D63D42" w:rsidRPr="00C04446">
        <w:t>o</w:t>
      </w:r>
      <w:r w:rsidRPr="00C04446">
        <w:t xml:space="preserve"> obstante, ciertos beneficios de Medicaid seguirán siendo cubiertos por Medicaid de Rhode Island, como sus servicios dentales y de transporte. Podemos ayudarle a acceder a esos servicios.</w:t>
      </w:r>
    </w:p>
    <w:p w:rsidR="000560DF" w:rsidRPr="00C04446" w:rsidRDefault="000F0EC6" w:rsidP="00C41769">
      <w:pPr>
        <w:spacing w:after="120"/>
      </w:pPr>
      <w:r w:rsidRPr="00C04446">
        <w:t xml:space="preserve">En general, </w:t>
      </w:r>
      <w:r w:rsidR="00EC5162" w:rsidRPr="00C04446">
        <w:t xml:space="preserve">&lt;plan name&gt; </w:t>
      </w:r>
      <w:r w:rsidR="000560DF" w:rsidRPr="00C04446">
        <w:t>pagará el costo del cuidado de salud y los servicios que usted recibe si sigue las reglas del plan a continuación. Qué será cubierto:</w:t>
      </w:r>
    </w:p>
    <w:p w:rsidR="000560DF" w:rsidRPr="00C04446" w:rsidRDefault="000560DF" w:rsidP="000560DF">
      <w:pPr>
        <w:pStyle w:val="ListBullet"/>
      </w:pPr>
      <w:r w:rsidRPr="00C04446">
        <w:t xml:space="preserve">El cuidado que reciba debe ser un </w:t>
      </w:r>
      <w:r w:rsidRPr="00C04446">
        <w:rPr>
          <w:b/>
        </w:rPr>
        <w:t xml:space="preserve">beneficio del plan. </w:t>
      </w:r>
      <w:r w:rsidRPr="00C04446">
        <w:t xml:space="preserve">Esto significa que debe estar incluido en la Tabla de beneficios del plan. (La tabla está en el Capítulo 4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0C413E1">
        <w:rPr>
          <w:rStyle w:val="PlanInstructions"/>
          <w:i w:val="0"/>
          <w:lang w:val="es-AR"/>
        </w:rPr>
        <w:t>]</w:t>
      </w:r>
      <w:r w:rsidRPr="00C413E1">
        <w:rPr>
          <w:rStyle w:val="PlanInstructions"/>
          <w:lang w:val="es-AR"/>
        </w:rPr>
        <w:t xml:space="preserve"> </w:t>
      </w:r>
      <w:r w:rsidRPr="00C04446">
        <w:t>de este Manual</w:t>
      </w:r>
      <w:r w:rsidR="00F925FC">
        <w:t>.</w:t>
      </w:r>
      <w:r w:rsidRPr="00C04446">
        <w:t>)</w:t>
      </w:r>
    </w:p>
    <w:p w:rsidR="000560DF" w:rsidRPr="00C413E1" w:rsidRDefault="00F06009" w:rsidP="0082536B">
      <w:pPr>
        <w:pStyle w:val="ListBullet"/>
        <w:rPr>
          <w:lang w:val="en-US"/>
        </w:rPr>
      </w:pPr>
      <w:r w:rsidRPr="00C04446">
        <w:br w:type="page"/>
      </w:r>
      <w:r w:rsidR="000560DF" w:rsidRPr="00C04446">
        <w:t xml:space="preserve">El cuidado debe ser </w:t>
      </w:r>
      <w:r w:rsidR="000560DF" w:rsidRPr="00C04446">
        <w:rPr>
          <w:b/>
        </w:rPr>
        <w:t xml:space="preserve">médicamente necesario. </w:t>
      </w:r>
      <w:r w:rsidR="000560DF" w:rsidRPr="00C04446">
        <w:rPr>
          <w:i/>
          <w:iCs/>
        </w:rPr>
        <w:t xml:space="preserve">Médicamente necesario </w:t>
      </w:r>
      <w:r w:rsidR="000560DF" w:rsidRPr="00C04446">
        <w:t xml:space="preserve">significa servicios que usted necesita para prevenir, diagnosticar o tratar </w:t>
      </w:r>
      <w:r w:rsidR="00C91DA1" w:rsidRPr="00C04446">
        <w:t xml:space="preserve">una enfermedad, para evitar que empeore una enfermedad </w:t>
      </w:r>
      <w:r w:rsidR="000560DF" w:rsidRPr="00C04446">
        <w:t xml:space="preserve">o para mantener su estado de salud actual. Esto incluye cuidados que prevengan que usted sea internado en un hospital o en un hogar </w:t>
      </w:r>
      <w:r w:rsidR="00B83AE1">
        <w:t xml:space="preserve">para </w:t>
      </w:r>
      <w:r w:rsidR="000560DF" w:rsidRPr="00C04446">
        <w:t>personas de la tercera edad. Esto también significa los servicios, suministros o medicamentos que cumplan con los estándares aceptados por la práctica médica</w:t>
      </w:r>
      <w:r w:rsidR="00BA62A9" w:rsidRPr="00C04446">
        <w:t>.</w:t>
      </w:r>
      <w:r w:rsidR="00C91DA1" w:rsidRPr="00C04446">
        <w:t xml:space="preserve"> </w:t>
      </w:r>
      <w:r w:rsidR="00C91DA1" w:rsidRPr="00C04446">
        <w:rPr>
          <w:rStyle w:val="PlanInstructions"/>
          <w:i w:val="0"/>
          <w:lang w:val="en-US"/>
        </w:rPr>
        <w:t>[</w:t>
      </w:r>
      <w:r w:rsidR="00C91DA1" w:rsidRPr="00C04446">
        <w:rPr>
          <w:rStyle w:val="PlanInstructions"/>
          <w:lang w:val="en-US"/>
        </w:rPr>
        <w:t>Plan may revise the state-specific definition of “medically necessary” as appropriate</w:t>
      </w:r>
      <w:r w:rsidR="00A552C9" w:rsidRPr="00C04446">
        <w:rPr>
          <w:rStyle w:val="PlanInstructions"/>
          <w:lang w:val="en-US"/>
        </w:rPr>
        <w:t>.</w:t>
      </w:r>
      <w:r w:rsidR="00C91DA1" w:rsidRPr="00C04446">
        <w:rPr>
          <w:rStyle w:val="PlanInstructions"/>
          <w:i w:val="0"/>
          <w:lang w:val="en-US"/>
        </w:rPr>
        <w:t>]</w:t>
      </w:r>
    </w:p>
    <w:p w:rsidR="000560DF" w:rsidRPr="00C04446" w:rsidRDefault="000560DF" w:rsidP="0032540B">
      <w:pPr>
        <w:pStyle w:val="ListBullet"/>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omit or edit the PCP-related bullets as necessary, including modifying the name of the PCP.</w:t>
      </w:r>
      <w:r w:rsidRPr="00C04446">
        <w:rPr>
          <w:rStyle w:val="PlanInstructions"/>
          <w:i w:val="0"/>
          <w:lang w:val="en-US"/>
        </w:rPr>
        <w:t>]</w:t>
      </w:r>
      <w:r w:rsidRPr="00C413E1">
        <w:rPr>
          <w:lang w:val="en-US"/>
        </w:rPr>
        <w:t xml:space="preserve"> </w:t>
      </w:r>
      <w:r w:rsidRPr="00C04446">
        <w:t xml:space="preserve">Usted debe tener un </w:t>
      </w:r>
      <w:r w:rsidRPr="00C04446">
        <w:rPr>
          <w:b/>
        </w:rPr>
        <w:t xml:space="preserve">proveedor de cuidados primarios (PCP) </w:t>
      </w:r>
      <w:r w:rsidRPr="00C04446">
        <w:t xml:space="preserve">de la red, quien le haya ordenado el cuidado o le haya dicho que vea </w:t>
      </w:r>
      <w:r w:rsidR="00C01DF0">
        <w:t xml:space="preserve">a </w:t>
      </w:r>
      <w:r w:rsidRPr="00C04446">
        <w:t xml:space="preserve">otro </w:t>
      </w:r>
      <w:r w:rsidR="0032540B">
        <w:t>proveedor</w:t>
      </w:r>
      <w:r w:rsidRPr="00C04446">
        <w:t xml:space="preserve">. Como </w:t>
      </w:r>
      <w:r w:rsidR="00D63D42" w:rsidRPr="00C04446">
        <w:t>M</w:t>
      </w:r>
      <w:r w:rsidRPr="00C04446">
        <w:t>iembro del plan, usted deberá escoger un proveedor de la red para que sea su PCP.</w:t>
      </w:r>
    </w:p>
    <w:p w:rsidR="000560DF" w:rsidRPr="00C04446" w:rsidRDefault="000560DF" w:rsidP="0082536B">
      <w:pPr>
        <w:pStyle w:val="ListBullet3"/>
      </w:pPr>
      <w:r w:rsidRPr="00C04446">
        <w:t xml:space="preserve">En </w:t>
      </w:r>
      <w:r w:rsidR="00D63D42" w:rsidRPr="00C04446">
        <w:t>algunos</w:t>
      </w:r>
      <w:r w:rsidRPr="00C04446">
        <w:t xml:space="preserve"> casos, </w:t>
      </w:r>
      <w:r w:rsidRPr="00C413E1">
        <w:rPr>
          <w:rStyle w:val="PlanInstructions"/>
          <w:i w:val="0"/>
          <w:lang w:val="es-AR"/>
        </w:rPr>
        <w:t>[</w:t>
      </w:r>
      <w:r w:rsidRPr="00C413E1">
        <w:rPr>
          <w:rStyle w:val="PlanInstructions"/>
          <w:lang w:val="es-AR"/>
        </w:rPr>
        <w:t xml:space="preserve">insert as applicable: </w:t>
      </w:r>
      <w:r w:rsidR="00D63D42" w:rsidRPr="00C413E1">
        <w:rPr>
          <w:rStyle w:val="PlanInstructions"/>
          <w:i w:val="0"/>
        </w:rPr>
        <w:t xml:space="preserve">su </w:t>
      </w:r>
      <w:r w:rsidRPr="00C413E1">
        <w:rPr>
          <w:rStyle w:val="PlanInstructions"/>
          <w:i w:val="0"/>
        </w:rPr>
        <w:t>PCP de la red</w:t>
      </w:r>
      <w:r w:rsidRPr="00C413E1">
        <w:rPr>
          <w:rStyle w:val="PlanInstructions"/>
          <w:i w:val="0"/>
          <w:lang w:val="es-AR"/>
        </w:rPr>
        <w:t xml:space="preserve"> </w:t>
      </w:r>
      <w:r w:rsidRPr="00C413E1">
        <w:rPr>
          <w:rStyle w:val="PlanInstructions"/>
          <w:b/>
          <w:u w:val="single"/>
          <w:lang w:val="es-AR"/>
        </w:rPr>
        <w:t>o</w:t>
      </w:r>
      <w:r w:rsidR="00F62715" w:rsidRPr="00C413E1">
        <w:rPr>
          <w:rStyle w:val="PlanInstructions"/>
          <w:b/>
          <w:u w:val="single"/>
          <w:lang w:val="es-AR"/>
        </w:rPr>
        <w:t>r</w:t>
      </w:r>
      <w:r w:rsidRPr="00C413E1">
        <w:rPr>
          <w:rStyle w:val="PlanInstructions"/>
          <w:b/>
          <w:i w:val="0"/>
          <w:lang w:val="es-AR"/>
        </w:rPr>
        <w:t xml:space="preserve"> </w:t>
      </w:r>
      <w:r w:rsidRPr="00C413E1">
        <w:rPr>
          <w:rStyle w:val="PlanInstructions"/>
          <w:i w:val="0"/>
        </w:rPr>
        <w:t>nuestro plan</w:t>
      </w:r>
      <w:r w:rsidRPr="00C413E1">
        <w:rPr>
          <w:rStyle w:val="PlanInstructions"/>
          <w:i w:val="0"/>
          <w:lang w:val="es-AR"/>
        </w:rPr>
        <w:t>]</w:t>
      </w:r>
      <w:r w:rsidRPr="00C04446">
        <w:t xml:space="preserve"> deberá aprobar que usted use a otros proveedores en la red del plan. Esto se llama una </w:t>
      </w:r>
      <w:r w:rsidRPr="00C04446">
        <w:rPr>
          <w:b/>
        </w:rPr>
        <w:t xml:space="preserve">preautorización </w:t>
      </w:r>
      <w:r w:rsidRPr="00C04446">
        <w:t>o</w:t>
      </w:r>
      <w:r w:rsidRPr="00C04446">
        <w:rPr>
          <w:b/>
        </w:rPr>
        <w:t xml:space="preserve"> referencia. </w:t>
      </w:r>
      <w:r w:rsidRPr="00C04446">
        <w:t>Para informarse más sobre las referencias, vaya a la página</w:t>
      </w:r>
      <w:r w:rsidR="00BA62A9" w:rsidRPr="00C04446">
        <w:t xml:space="preserve"> </w:t>
      </w:r>
      <w:r w:rsidR="00C91DA1" w:rsidRPr="00C04446">
        <w:t>&lt;page number&gt;</w:t>
      </w:r>
      <w:r w:rsidRPr="00C04446">
        <w:t>.</w:t>
      </w:r>
    </w:p>
    <w:p w:rsidR="000560DF" w:rsidRPr="00C04446" w:rsidRDefault="000560DF" w:rsidP="00C41769">
      <w:pPr>
        <w:pStyle w:val="ListBullet3"/>
        <w:spacing w:after="200"/>
      </w:pPr>
      <w:r w:rsidRPr="00C04446">
        <w:t>Usted no necesitará una referencia de su PCP para recibir cuidado de emergencia</w:t>
      </w:r>
      <w:r w:rsidR="00C91DA1" w:rsidRPr="00C04446">
        <w:t>,</w:t>
      </w:r>
      <w:r w:rsidRPr="00C04446">
        <w:t xml:space="preserve"> cuidado necesario urgentemente</w:t>
      </w:r>
      <w:r w:rsidR="00C91DA1" w:rsidRPr="00C04446">
        <w:t>, cuidados de salud del comportamiento</w:t>
      </w:r>
      <w:r w:rsidRPr="00C04446">
        <w:t xml:space="preserve"> o para ver a un proveedor de cuidado de salud femenina. Usted podrá obtener otras clases de cuidados sin tener una referencia de su PCP. Para informarse más al respecto, vaya a la página</w:t>
      </w:r>
      <w:r w:rsidR="00BA62A9" w:rsidRPr="00C04446">
        <w:t xml:space="preserve"> </w:t>
      </w:r>
      <w:r w:rsidR="00C91DA1" w:rsidRPr="00C04446">
        <w:t>&lt;page number&gt;</w:t>
      </w:r>
      <w:r w:rsidRPr="00C04446">
        <w:t>.</w:t>
      </w:r>
    </w:p>
    <w:p w:rsidR="000560DF" w:rsidRPr="00C04446" w:rsidRDefault="000560DF" w:rsidP="00C41769">
      <w:pPr>
        <w:pStyle w:val="Specialnote"/>
        <w:ind w:left="1152" w:hanging="360"/>
      </w:pPr>
      <w:r w:rsidRPr="00C04446">
        <w:t>Para obtener más información sobre cómo elegir un PCP, lea la página</w:t>
      </w:r>
      <w:r w:rsidR="00BA62A9" w:rsidRPr="00C04446">
        <w:t xml:space="preserve"> </w:t>
      </w:r>
      <w:r w:rsidR="00C91DA1" w:rsidRPr="00C04446">
        <w:t>&lt;page number&gt;</w:t>
      </w:r>
      <w:r w:rsidRPr="00C04446">
        <w:t>.</w:t>
      </w:r>
    </w:p>
    <w:p w:rsidR="000560DF" w:rsidRPr="00C04446" w:rsidRDefault="000560DF" w:rsidP="00D63D42">
      <w:pPr>
        <w:pStyle w:val="ListBullet3"/>
      </w:pPr>
      <w:r w:rsidRPr="00C04446">
        <w:rPr>
          <w:b/>
          <w:bCs/>
        </w:rPr>
        <w:t>Tenga en cuenta</w:t>
      </w:r>
      <w:r w:rsidR="00315D9A" w:rsidRPr="00C04446">
        <w:rPr>
          <w:b/>
          <w:bCs/>
        </w:rPr>
        <w:t xml:space="preserve"> que</w:t>
      </w:r>
      <w:r w:rsidRPr="00C04446">
        <w:rPr>
          <w:b/>
          <w:bCs/>
        </w:rPr>
        <w:t>:</w:t>
      </w:r>
      <w:r w:rsidR="004A3B31" w:rsidRPr="00C04446">
        <w:rPr>
          <w:b/>
          <w:bCs/>
        </w:rPr>
        <w:t xml:space="preserve"> </w:t>
      </w:r>
      <w:r w:rsidR="00C91DA1" w:rsidRPr="00C04446">
        <w:t xml:space="preserve">Por lo menos durante los primeros 6 meses que esté inscrito en </w:t>
      </w:r>
      <w:r w:rsidR="00552825" w:rsidRPr="00C04446">
        <w:t>nuestro</w:t>
      </w:r>
      <w:r w:rsidR="00C91DA1" w:rsidRPr="00C04446">
        <w:t xml:space="preserve"> plan</w:t>
      </w:r>
      <w:r w:rsidRPr="00C04446">
        <w:t xml:space="preserve">, usted podrá continuar viendo a sus proveedores actuales, </w:t>
      </w:r>
      <w:r w:rsidR="002F588B">
        <w:t>en forma gratuita</w:t>
      </w:r>
      <w:r w:rsidRPr="00C04446">
        <w:t xml:space="preserve"> si ellos no forman parte de nuestra red. </w:t>
      </w:r>
      <w:r w:rsidR="00C91DA1" w:rsidRPr="00C04446">
        <w:t xml:space="preserve">Esto se llama período de continuidad de cuidados. </w:t>
      </w:r>
      <w:r w:rsidRPr="00C04446">
        <w:t>Durante</w:t>
      </w:r>
      <w:r w:rsidR="00BA62A9" w:rsidRPr="00C04446">
        <w:t xml:space="preserve"> </w:t>
      </w:r>
      <w:r w:rsidR="00C91DA1" w:rsidRPr="00C04446">
        <w:t xml:space="preserve">los primeros 6 meses que esté inscrito en </w:t>
      </w:r>
      <w:r w:rsidR="00552825" w:rsidRPr="00C04446">
        <w:t>nuestro</w:t>
      </w:r>
      <w:r w:rsidR="00C91DA1" w:rsidRPr="00C04446">
        <w:t xml:space="preserve"> plan</w:t>
      </w:r>
      <w:r w:rsidRPr="00C04446">
        <w:t xml:space="preserve">, nuestro </w:t>
      </w:r>
      <w:r w:rsidR="00C91DA1" w:rsidRPr="00C04446">
        <w:t>&lt;name for care coordinator&gt;</w:t>
      </w:r>
      <w:r w:rsidRPr="00C04446">
        <w:t xml:space="preserve"> se comunicará con usted para ayudarle a encontrar proveedores en nuestra red. </w:t>
      </w:r>
      <w:r w:rsidR="00C91DA1" w:rsidRPr="00C04446">
        <w:t>Después</w:t>
      </w:r>
      <w:r w:rsidR="00BA62A9" w:rsidRPr="00C04446">
        <w:t xml:space="preserve"> </w:t>
      </w:r>
      <w:r w:rsidR="00C91DA1" w:rsidRPr="00C04446">
        <w:t>que termine el período de continuidad de cuidados</w:t>
      </w:r>
      <w:r w:rsidRPr="00C04446">
        <w:t>, no cubriremos su cuidado de salud si continúa viendo a proveedores fuera de la red.</w:t>
      </w:r>
    </w:p>
    <w:p w:rsidR="00C91DA1" w:rsidRPr="00C04446" w:rsidRDefault="002A46EF" w:rsidP="00C91DA1">
      <w:pPr>
        <w:keepNext/>
        <w:ind w:left="288"/>
        <w:rPr>
          <w:rStyle w:val="PlanInstructions"/>
          <w:lang w:val="en-US"/>
        </w:rPr>
      </w:pPr>
      <w:r w:rsidRPr="00421AE1">
        <w:rPr>
          <w:rStyle w:val="PlanInstructions"/>
          <w:lang w:val="en-US"/>
        </w:rPr>
        <w:br w:type="page"/>
      </w:r>
      <w:r w:rsidR="00C91DA1" w:rsidRPr="00C04446">
        <w:rPr>
          <w:rStyle w:val="PlanInstructions"/>
          <w:i w:val="0"/>
          <w:lang w:val="en-US"/>
        </w:rPr>
        <w:t>[</w:t>
      </w:r>
      <w:r w:rsidR="00C91DA1" w:rsidRPr="00C04446">
        <w:rPr>
          <w:rStyle w:val="PlanInstructions"/>
          <w:lang w:val="en-US"/>
        </w:rPr>
        <w:t>HMO plan that is not HMOPOS, insert the following paragraphs:</w:t>
      </w:r>
      <w:r w:rsidR="00C91DA1" w:rsidRPr="00C04446">
        <w:rPr>
          <w:rStyle w:val="PlanInstructions"/>
          <w:i w:val="0"/>
          <w:lang w:val="en-US"/>
        </w:rPr>
        <w:t>]</w:t>
      </w:r>
    </w:p>
    <w:p w:rsidR="000560DF" w:rsidRPr="00C04446" w:rsidRDefault="000560DF" w:rsidP="00D539CF">
      <w:pPr>
        <w:pStyle w:val="ListBullet"/>
        <w:rPr>
          <w:i/>
          <w:iCs/>
        </w:rPr>
      </w:pPr>
      <w:r w:rsidRPr="00C04446">
        <w:rPr>
          <w:b/>
        </w:rPr>
        <w:t xml:space="preserve">Usted debe recibir </w:t>
      </w:r>
      <w:r w:rsidR="002635F9" w:rsidRPr="00C04446">
        <w:rPr>
          <w:b/>
        </w:rPr>
        <w:t xml:space="preserve">su </w:t>
      </w:r>
      <w:r w:rsidR="00D539CF" w:rsidRPr="00C04446">
        <w:rPr>
          <w:b/>
        </w:rPr>
        <w:t xml:space="preserve">cuidado de salud </w:t>
      </w:r>
      <w:r w:rsidRPr="00C04446">
        <w:rPr>
          <w:b/>
        </w:rPr>
        <w:t>de proveedores de la red</w:t>
      </w:r>
      <w:r w:rsidRPr="00C04446">
        <w:t>. Por lo general, el plan no cubrirá cuidados de proveedores que no trabajen con el plan de salud. A veces esta regla no se aplica:</w:t>
      </w:r>
    </w:p>
    <w:p w:rsidR="000560DF" w:rsidRPr="00C04446" w:rsidRDefault="000560DF" w:rsidP="000560DF">
      <w:pPr>
        <w:pStyle w:val="ListBullet3"/>
      </w:pPr>
      <w:r w:rsidRPr="00C04446">
        <w:t xml:space="preserve">El plan cubre cuidados de emergencia o atención necesaria de urgencia de proveedores fuera de la red. Para obtener más información sobre qué quiere decir </w:t>
      </w:r>
      <w:r w:rsidRPr="00C04446">
        <w:rPr>
          <w:i/>
          <w:iCs/>
        </w:rPr>
        <w:t xml:space="preserve">emergencia </w:t>
      </w:r>
      <w:r w:rsidRPr="00C04446">
        <w:t xml:space="preserve">o </w:t>
      </w:r>
      <w:r w:rsidRPr="00C04446">
        <w:rPr>
          <w:i/>
          <w:iCs/>
        </w:rPr>
        <w:t>atención necesaria de urgencia</w:t>
      </w:r>
      <w:r w:rsidRPr="00C04446">
        <w:t xml:space="preserve">, lea la página </w:t>
      </w:r>
      <w:r w:rsidR="00C91DA1" w:rsidRPr="00C04446">
        <w:t>&lt;page number&gt;</w:t>
      </w:r>
      <w:r w:rsidRPr="00C04446">
        <w:t>.</w:t>
      </w:r>
    </w:p>
    <w:p w:rsidR="000560DF" w:rsidRPr="00C04446" w:rsidRDefault="000560DF" w:rsidP="000560DF">
      <w:pPr>
        <w:pStyle w:val="ListBullet3"/>
      </w:pPr>
      <w:r w:rsidRPr="00C04446">
        <w:t xml:space="preserve">Si necesita cuidado cubierto por nuestro plan y los proveedores de nuestra red no se lo pueden dar, puede obtener el cuidado de proveedores fuera de la red.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specify whether authorization should be obtained from the plan prior to seeking care.</w:t>
      </w:r>
      <w:r w:rsidRPr="00C04446">
        <w:rPr>
          <w:rStyle w:val="PlanInstructions"/>
          <w:i w:val="0"/>
          <w:lang w:val="en-US"/>
        </w:rPr>
        <w:t>]</w:t>
      </w:r>
      <w:r w:rsidRPr="00C413E1">
        <w:rPr>
          <w:lang w:val="en-US"/>
        </w:rPr>
        <w:t xml:space="preserve"> </w:t>
      </w:r>
      <w:r w:rsidRPr="00C04446">
        <w:t xml:space="preserve">En este caso, cubriremos el cuidado </w:t>
      </w:r>
      <w:r w:rsidRPr="00C413E1">
        <w:rPr>
          <w:rStyle w:val="PlanInstructions"/>
          <w:i w:val="0"/>
          <w:lang w:val="es-AR"/>
        </w:rPr>
        <w:t>[</w:t>
      </w:r>
      <w:r w:rsidRPr="00C413E1">
        <w:rPr>
          <w:rStyle w:val="PlanInstructions"/>
          <w:lang w:val="es-AR"/>
        </w:rPr>
        <w:t>insert as applicable:</w:t>
      </w:r>
      <w:r w:rsidRPr="00C413E1">
        <w:rPr>
          <w:rStyle w:val="PlanInstructions"/>
        </w:rPr>
        <w:t xml:space="preserve"> </w:t>
      </w:r>
      <w:r w:rsidRPr="00C413E1">
        <w:rPr>
          <w:rStyle w:val="PlanInstructions"/>
          <w:i w:val="0"/>
        </w:rPr>
        <w:t>como si lo hubiera recibido de proveedores de la red</w:t>
      </w:r>
      <w:r w:rsidRPr="00C413E1">
        <w:rPr>
          <w:rStyle w:val="PlanInstructions"/>
          <w:lang w:val="es-AR"/>
        </w:rPr>
        <w:t xml:space="preserve"> </w:t>
      </w:r>
      <w:r w:rsidRPr="00C413E1">
        <w:rPr>
          <w:rStyle w:val="PlanInstructions"/>
          <w:b/>
          <w:bCs/>
          <w:iCs/>
          <w:u w:val="single"/>
          <w:lang w:val="es-AR"/>
        </w:rPr>
        <w:t>o</w:t>
      </w:r>
      <w:r w:rsidR="000F6F89" w:rsidRPr="00C413E1">
        <w:rPr>
          <w:rStyle w:val="PlanInstructions"/>
          <w:b/>
          <w:bCs/>
          <w:iCs/>
          <w:u w:val="single"/>
          <w:lang w:val="es-AR"/>
        </w:rPr>
        <w:t>r</w:t>
      </w:r>
      <w:r w:rsidRPr="00C413E1">
        <w:rPr>
          <w:rStyle w:val="PlanInstructions"/>
          <w:lang w:val="es-AR"/>
        </w:rPr>
        <w:t xml:space="preserve"> </w:t>
      </w:r>
      <w:r w:rsidRPr="00C413E1">
        <w:rPr>
          <w:rStyle w:val="PlanInstructions"/>
          <w:i w:val="0"/>
        </w:rPr>
        <w:t>sin ningún costo para usted</w:t>
      </w:r>
      <w:r w:rsidRPr="00C413E1">
        <w:rPr>
          <w:rStyle w:val="PlanInstructions"/>
          <w:i w:val="0"/>
          <w:lang w:val="es-AR"/>
        </w:rPr>
        <w:t>]</w:t>
      </w:r>
      <w:r w:rsidR="00F62715" w:rsidRPr="00C04446">
        <w:t xml:space="preserve">. </w:t>
      </w:r>
      <w:r w:rsidRPr="00C04446">
        <w:t xml:space="preserve">Para obtener información sobre cómo conseguir la aprobación para visitar a un proveedor fuera de la red, lea la página </w:t>
      </w:r>
      <w:r w:rsidR="00C91DA1" w:rsidRPr="00C04446">
        <w:t>&lt;page number&gt;</w:t>
      </w:r>
      <w:r w:rsidRPr="00C04446">
        <w:t>.</w:t>
      </w:r>
    </w:p>
    <w:p w:rsidR="000560DF" w:rsidRPr="00C04446" w:rsidRDefault="000560DF" w:rsidP="000560DF">
      <w:pPr>
        <w:pStyle w:val="ListBullet3"/>
      </w:pPr>
      <w:r w:rsidRPr="00C04446">
        <w:t>El plan cubre servicios de diálisis cuando esté fuera del área de servicio del plan durante un corto tiempo. Usted podrá obtener esos servicios en una institución para diálisis certificada por Medicare.</w:t>
      </w:r>
    </w:p>
    <w:p w:rsidR="000560DF" w:rsidRPr="00C04446" w:rsidRDefault="000560DF" w:rsidP="008E2A69">
      <w:pPr>
        <w:pStyle w:val="ListBullet3"/>
        <w:spacing w:after="200"/>
      </w:pPr>
      <w:r w:rsidRPr="00C04446">
        <w:t xml:space="preserve">Al unirse al plan, usted puede seguir visitando a los proveedores que visita actualmente, durante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should discuss the state’s continuity of care requirement</w:t>
      </w:r>
      <w:r w:rsidRPr="00C413E1">
        <w:rPr>
          <w:rStyle w:val="PlanInstructions"/>
          <w:i w:val="0"/>
          <w:lang w:val="es-AR"/>
        </w:rPr>
        <w:t>]</w:t>
      </w:r>
      <w:r w:rsidRPr="00C04446">
        <w:t>.</w:t>
      </w:r>
    </w:p>
    <w:p w:rsidR="000560DF" w:rsidRPr="00C04446" w:rsidRDefault="000560DF" w:rsidP="006674B4">
      <w:pPr>
        <w:ind w:firstLine="360"/>
        <w:rPr>
          <w:rStyle w:val="PlanInstructions"/>
          <w:lang w:val="en-US"/>
        </w:rPr>
      </w:pPr>
      <w:r w:rsidRPr="00C413E1">
        <w:rPr>
          <w:rStyle w:val="PlanInstructions"/>
          <w:i w:val="0"/>
          <w:lang w:val="es-AR"/>
        </w:rPr>
        <w:t xml:space="preserve">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should add additional exceptions as appropriate</w:t>
      </w:r>
      <w:r w:rsidRPr="00C04446">
        <w:rPr>
          <w:rStyle w:val="PlanInstructions"/>
          <w:i w:val="0"/>
          <w:lang w:val="en-US"/>
        </w:rPr>
        <w:t>.]</w:t>
      </w:r>
    </w:p>
    <w:p w:rsidR="000560DF" w:rsidRPr="00C413E1" w:rsidRDefault="000560DF" w:rsidP="00A327B0">
      <w:pPr>
        <w:pStyle w:val="Heading1"/>
        <w:rPr>
          <w:lang w:val="en-US"/>
        </w:rPr>
      </w:pPr>
      <w:bookmarkStart w:id="65" w:name="_Toc372289332"/>
      <w:bookmarkStart w:id="66" w:name="_Toc452733439"/>
      <w:bookmarkStart w:id="67" w:name="_Toc452737176"/>
      <w:bookmarkStart w:id="68" w:name="_Toc452737260"/>
      <w:bookmarkStart w:id="69" w:name="_Toc460532744"/>
      <w:bookmarkStart w:id="70" w:name="_Toc460532772"/>
      <w:r w:rsidRPr="00C413E1">
        <w:rPr>
          <w:lang w:val="en-US"/>
        </w:rPr>
        <w:t xml:space="preserve">Su </w:t>
      </w:r>
      <w:bookmarkEnd w:id="65"/>
      <w:bookmarkEnd w:id="66"/>
      <w:bookmarkEnd w:id="67"/>
      <w:bookmarkEnd w:id="68"/>
      <w:r w:rsidR="00C91DA1" w:rsidRPr="00C413E1">
        <w:rPr>
          <w:lang w:val="en-US"/>
        </w:rPr>
        <w:t>&lt;name for care coordinator&gt;</w:t>
      </w:r>
      <w:bookmarkEnd w:id="69"/>
      <w:bookmarkEnd w:id="70"/>
    </w:p>
    <w:p w:rsidR="00C91DA1" w:rsidRPr="00C04446" w:rsidRDefault="000560DF" w:rsidP="00A552C9">
      <w:pPr>
        <w:spacing w:after="120"/>
        <w:rPr>
          <w:rStyle w:val="PlanInstructions"/>
          <w:lang w:val="en-US"/>
        </w:rPr>
      </w:pPr>
      <w:r w:rsidRPr="00C04446">
        <w:rPr>
          <w:rStyle w:val="PlanInstructions"/>
          <w:i w:val="0"/>
          <w:lang w:val="en-US"/>
        </w:rPr>
        <w:t>[</w:t>
      </w:r>
      <w:r w:rsidR="00C91DA1" w:rsidRPr="00C04446">
        <w:rPr>
          <w:rStyle w:val="PlanInstructions"/>
          <w:lang w:val="en-US"/>
        </w:rPr>
        <w:t>The p</w:t>
      </w:r>
      <w:r w:rsidR="00EC5162" w:rsidRPr="00C04446">
        <w:rPr>
          <w:rStyle w:val="PlanInstructions"/>
          <w:lang w:val="en-US"/>
        </w:rPr>
        <w:t>lan</w:t>
      </w:r>
      <w:r w:rsidRPr="00C04446">
        <w:rPr>
          <w:rStyle w:val="PlanInstructions"/>
          <w:lang w:val="en-US"/>
        </w:rPr>
        <w:t xml:space="preserve"> should provide applicable information about care coordination, including answers to the following questions. </w:t>
      </w:r>
      <w:r w:rsidR="00C91DA1" w:rsidRPr="00C04446">
        <w:rPr>
          <w:rStyle w:val="PlanInstructions"/>
          <w:lang w:val="en-US"/>
        </w:rPr>
        <w:t>The p</w:t>
      </w:r>
      <w:r w:rsidR="00EC5162" w:rsidRPr="00C04446">
        <w:rPr>
          <w:rStyle w:val="PlanInstructions"/>
          <w:lang w:val="en-US"/>
        </w:rPr>
        <w:t>lan</w:t>
      </w:r>
      <w:r w:rsidRPr="00C04446">
        <w:rPr>
          <w:rStyle w:val="PlanInstructions"/>
          <w:lang w:val="en-US"/>
        </w:rPr>
        <w:t xml:space="preserve"> should replace the terms “care coordinator” and “care team” with terms they use.</w:t>
      </w:r>
    </w:p>
    <w:p w:rsidR="000560DF" w:rsidRPr="00C04446" w:rsidRDefault="00C91DA1" w:rsidP="000560DF">
      <w:pPr>
        <w:pStyle w:val="ListBullet"/>
        <w:rPr>
          <w:rStyle w:val="PlanInstructions"/>
          <w:i w:val="0"/>
          <w:lang w:val="en-US"/>
        </w:rPr>
      </w:pPr>
      <w:r w:rsidRPr="00C04446">
        <w:rPr>
          <w:rStyle w:val="PlanInstructions"/>
          <w:i w:val="0"/>
          <w:lang w:val="en-US"/>
        </w:rPr>
        <w:t>¿</w:t>
      </w:r>
      <w:r w:rsidRPr="00C413E1">
        <w:rPr>
          <w:rStyle w:val="PlanInstructions"/>
          <w:i w:val="0"/>
        </w:rPr>
        <w:t xml:space="preserve">Qué es un </w:t>
      </w:r>
      <w:r w:rsidRPr="00C04446">
        <w:rPr>
          <w:rStyle w:val="PlanInstructions"/>
          <w:i w:val="0"/>
          <w:lang w:val="en-US"/>
        </w:rPr>
        <w:t>&lt;name for care coordinator&gt;</w:t>
      </w:r>
      <w:r w:rsidR="000560DF" w:rsidRPr="00C04446">
        <w:rPr>
          <w:rStyle w:val="PlanInstructions"/>
          <w:i w:val="0"/>
          <w:lang w:val="en-US"/>
        </w:rPr>
        <w:t>?</w:t>
      </w:r>
    </w:p>
    <w:p w:rsidR="000560DF" w:rsidRPr="00C413E1" w:rsidRDefault="000560DF" w:rsidP="000560DF">
      <w:pPr>
        <w:pStyle w:val="ListBullet"/>
        <w:rPr>
          <w:rStyle w:val="PlanInstructions"/>
          <w:i w:val="0"/>
          <w:lang w:val="es-AR"/>
        </w:rPr>
      </w:pPr>
      <w:r w:rsidRPr="00C413E1">
        <w:rPr>
          <w:rStyle w:val="PlanInstructions"/>
          <w:i w:val="0"/>
          <w:lang w:val="es-AR"/>
        </w:rPr>
        <w:t>¿</w:t>
      </w:r>
      <w:r w:rsidRPr="00C413E1">
        <w:rPr>
          <w:rStyle w:val="PlanInstructions"/>
          <w:i w:val="0"/>
        </w:rPr>
        <w:t xml:space="preserve">Cómo puede </w:t>
      </w:r>
      <w:r w:rsidR="00450529" w:rsidRPr="00C413E1">
        <w:rPr>
          <w:rStyle w:val="PlanInstructions"/>
          <w:i w:val="0"/>
        </w:rPr>
        <w:t xml:space="preserve">usted </w:t>
      </w:r>
      <w:r w:rsidRPr="00C413E1">
        <w:rPr>
          <w:rStyle w:val="PlanInstructions"/>
          <w:i w:val="0"/>
        </w:rPr>
        <w:t xml:space="preserve">comunicarse con su </w:t>
      </w:r>
      <w:r w:rsidR="00C91DA1" w:rsidRPr="00C413E1">
        <w:rPr>
          <w:rStyle w:val="PlanInstructions"/>
          <w:i w:val="0"/>
          <w:lang w:val="es-AR"/>
        </w:rPr>
        <w:t>&lt;name for care coordinator&gt;</w:t>
      </w:r>
      <w:r w:rsidRPr="00C413E1">
        <w:rPr>
          <w:rStyle w:val="PlanInstructions"/>
          <w:i w:val="0"/>
          <w:lang w:val="es-AR"/>
        </w:rPr>
        <w:t>?</w:t>
      </w:r>
    </w:p>
    <w:p w:rsidR="000560DF" w:rsidRPr="00C413E1" w:rsidRDefault="000560DF" w:rsidP="000560DF">
      <w:pPr>
        <w:pStyle w:val="ListBullet2"/>
        <w:rPr>
          <w:rStyle w:val="PlanInstructions"/>
          <w:i w:val="0"/>
          <w:lang w:val="es-AR"/>
        </w:rPr>
      </w:pPr>
      <w:r w:rsidRPr="00C413E1">
        <w:rPr>
          <w:rStyle w:val="PlanInstructions"/>
          <w:i w:val="0"/>
          <w:lang w:val="es-AR"/>
        </w:rPr>
        <w:t>¿</w:t>
      </w:r>
      <w:r w:rsidRPr="00C413E1">
        <w:rPr>
          <w:rStyle w:val="PlanInstructions"/>
          <w:i w:val="0"/>
        </w:rPr>
        <w:t xml:space="preserve">Cómo puede </w:t>
      </w:r>
      <w:r w:rsidR="00450529" w:rsidRPr="00C413E1">
        <w:rPr>
          <w:rStyle w:val="PlanInstructions"/>
          <w:i w:val="0"/>
        </w:rPr>
        <w:t xml:space="preserve">usted </w:t>
      </w:r>
      <w:r w:rsidRPr="00C413E1">
        <w:rPr>
          <w:rStyle w:val="PlanInstructions"/>
          <w:i w:val="0"/>
        </w:rPr>
        <w:t xml:space="preserve">cambiar su </w:t>
      </w:r>
      <w:r w:rsidR="00C91DA1" w:rsidRPr="00C413E1">
        <w:rPr>
          <w:rStyle w:val="PlanInstructions"/>
          <w:i w:val="0"/>
          <w:lang w:val="es-AR"/>
        </w:rPr>
        <w:t>&lt;name for care coordinator&gt;</w:t>
      </w:r>
      <w:r w:rsidRPr="00C413E1">
        <w:rPr>
          <w:rStyle w:val="PlanInstructions"/>
          <w:i w:val="0"/>
          <w:lang w:val="es-AR"/>
        </w:rPr>
        <w:t>?]</w:t>
      </w:r>
    </w:p>
    <w:p w:rsidR="000560DF" w:rsidRPr="00C04446" w:rsidRDefault="00F06009" w:rsidP="006674B4">
      <w:pPr>
        <w:pStyle w:val="Heading1"/>
      </w:pPr>
      <w:bookmarkStart w:id="71" w:name="_Toc453945641"/>
      <w:bookmarkStart w:id="72" w:name="_Toc364956603"/>
      <w:bookmarkStart w:id="73" w:name="_Toc372289333"/>
      <w:bookmarkEnd w:id="71"/>
      <w:r w:rsidRPr="00C04446">
        <w:br w:type="page"/>
      </w:r>
      <w:bookmarkStart w:id="74" w:name="_Toc452733440"/>
      <w:bookmarkStart w:id="75" w:name="_Toc452737177"/>
      <w:bookmarkStart w:id="76" w:name="_Toc452737261"/>
      <w:bookmarkStart w:id="77" w:name="_Toc460532745"/>
      <w:bookmarkStart w:id="78" w:name="_Toc460532773"/>
      <w:r w:rsidR="000560DF" w:rsidRPr="00C04446">
        <w:t xml:space="preserve">Cómo obtener cuidados de su proveedor </w:t>
      </w:r>
      <w:r w:rsidR="002635F9" w:rsidRPr="00C04446">
        <w:t>de cuidados primarios</w:t>
      </w:r>
      <w:r w:rsidR="000560DF" w:rsidRPr="00C04446">
        <w:t>, de especialistas y de otros proveedores de la red y fuera de la red</w:t>
      </w:r>
      <w:bookmarkEnd w:id="72"/>
      <w:bookmarkEnd w:id="73"/>
      <w:bookmarkEnd w:id="74"/>
      <w:bookmarkEnd w:id="75"/>
      <w:bookmarkEnd w:id="76"/>
      <w:bookmarkEnd w:id="77"/>
      <w:bookmarkEnd w:id="78"/>
    </w:p>
    <w:p w:rsidR="000560DF" w:rsidRPr="00C04446" w:rsidRDefault="000560DF" w:rsidP="000560DF">
      <w:pPr>
        <w:pStyle w:val="Heading2"/>
      </w:pPr>
      <w:bookmarkStart w:id="79" w:name="_Toc372289334"/>
      <w:bookmarkStart w:id="80" w:name="_Toc460532746"/>
      <w:bookmarkStart w:id="81" w:name="_Toc199361803"/>
      <w:bookmarkStart w:id="82" w:name="_Toc167005570"/>
      <w:bookmarkStart w:id="83" w:name="_Toc167005878"/>
      <w:bookmarkStart w:id="84" w:name="_Toc167682454"/>
      <w:r w:rsidRPr="00C04446">
        <w:t xml:space="preserve">Cómo obtener cuidados de un proveedor </w:t>
      </w:r>
      <w:bookmarkEnd w:id="79"/>
      <w:r w:rsidRPr="00C04446">
        <w:t>de cuidados primarios</w:t>
      </w:r>
      <w:bookmarkEnd w:id="80"/>
    </w:p>
    <w:p w:rsidR="005C3726" w:rsidRPr="00C04446" w:rsidRDefault="005C3726" w:rsidP="005C3726">
      <w:pPr>
        <w:keepNext/>
        <w:autoSpaceDE w:val="0"/>
        <w:autoSpaceDN w:val="0"/>
        <w:adjustRightInd w:val="0"/>
        <w:spacing w:after="120"/>
        <w:rPr>
          <w:rStyle w:val="PlanInstructions"/>
          <w:lang w:val="en-US"/>
        </w:rPr>
      </w:pPr>
      <w:r w:rsidRPr="00C04446">
        <w:rPr>
          <w:rStyle w:val="PlanInstructions"/>
          <w:i w:val="0"/>
          <w:lang w:val="en-US"/>
        </w:rPr>
        <w:t>[</w:t>
      </w:r>
      <w:r w:rsidRPr="00C04446">
        <w:rPr>
          <w:rStyle w:val="PlanInstructions"/>
          <w:b/>
          <w:lang w:val="en-US"/>
        </w:rPr>
        <w:t>Note:</w:t>
      </w:r>
      <w:r w:rsidRPr="00C04446">
        <w:rPr>
          <w:rStyle w:val="PlanInstructions"/>
          <w:lang w:val="en-US"/>
        </w:rPr>
        <w:t xml:space="preserve"> Insert this section only if your plan uses PCPs.</w:t>
      </w:r>
      <w:r w:rsidR="006B1D7E" w:rsidRPr="00C04446">
        <w:rPr>
          <w:rStyle w:val="PlanInstructions"/>
          <w:lang w:val="en-US"/>
        </w:rPr>
        <w:t xml:space="preserve"> </w:t>
      </w:r>
      <w:r w:rsidRPr="00C04446">
        <w:rPr>
          <w:rStyle w:val="PlanInstructions"/>
          <w:lang w:val="en-US"/>
        </w:rPr>
        <w:t>Plan may edit this section to refer to a Physician of Choice (POC) instead of a PCP.</w:t>
      </w:r>
      <w:r w:rsidRPr="00C04446">
        <w:rPr>
          <w:rStyle w:val="PlanInstructions"/>
          <w:i w:val="0"/>
          <w:lang w:val="en-US"/>
        </w:rPr>
        <w:t>]</w:t>
      </w:r>
    </w:p>
    <w:p w:rsidR="000560DF" w:rsidRPr="00C04446" w:rsidRDefault="000560DF" w:rsidP="0082536B">
      <w:r w:rsidRPr="00C04446">
        <w:t xml:space="preserve">Usted </w:t>
      </w:r>
      <w:r w:rsidR="005C3726" w:rsidRPr="00C413E1">
        <w:rPr>
          <w:rStyle w:val="PlanInstructions"/>
          <w:i w:val="0"/>
          <w:lang w:val="es-AR"/>
        </w:rPr>
        <w:t>[</w:t>
      </w:r>
      <w:r w:rsidR="005C3726" w:rsidRPr="00C413E1">
        <w:rPr>
          <w:rStyle w:val="PlanInstructions"/>
          <w:lang w:val="es-AR"/>
        </w:rPr>
        <w:t xml:space="preserve">insert as applicable: </w:t>
      </w:r>
      <w:r w:rsidR="005C3726" w:rsidRPr="00C413E1">
        <w:rPr>
          <w:rStyle w:val="PlanInstructions"/>
          <w:i w:val="0"/>
          <w:iCs/>
          <w:lang w:val="es-AR"/>
        </w:rPr>
        <w:t>puede</w:t>
      </w:r>
      <w:r w:rsidR="005C3726" w:rsidRPr="00C413E1">
        <w:rPr>
          <w:rStyle w:val="PlanInstructions"/>
          <w:lang w:val="es-AR"/>
        </w:rPr>
        <w:t xml:space="preserve"> </w:t>
      </w:r>
      <w:r w:rsidR="005C3726" w:rsidRPr="00C413E1">
        <w:rPr>
          <w:rStyle w:val="PlanInstructions"/>
          <w:b/>
          <w:u w:val="single"/>
          <w:lang w:val="es-AR"/>
        </w:rPr>
        <w:t>or</w:t>
      </w:r>
      <w:r w:rsidR="005C3726" w:rsidRPr="00C413E1">
        <w:rPr>
          <w:rStyle w:val="PlanInstructions"/>
          <w:lang w:val="es-AR"/>
        </w:rPr>
        <w:t xml:space="preserve"> </w:t>
      </w:r>
      <w:r w:rsidRPr="00C413E1">
        <w:rPr>
          <w:rStyle w:val="PlanInstructions"/>
          <w:i w:val="0"/>
          <w:lang w:val="es-AR"/>
        </w:rPr>
        <w:t>debe</w:t>
      </w:r>
      <w:r w:rsidR="005C3726" w:rsidRPr="00C413E1">
        <w:rPr>
          <w:rStyle w:val="PlanInstructions"/>
          <w:i w:val="0"/>
          <w:lang w:val="es-AR"/>
        </w:rPr>
        <w:t>]</w:t>
      </w:r>
      <w:r w:rsidRPr="00C04446">
        <w:t xml:space="preserve"> elegir un proveedor de cuidados primarios (PCP) que se encargue de proporcionarle su cuidado</w:t>
      </w:r>
      <w:bookmarkEnd w:id="81"/>
      <w:r w:rsidRPr="00C04446">
        <w:t>.</w:t>
      </w:r>
    </w:p>
    <w:p w:rsidR="000560DF" w:rsidRPr="00C04446" w:rsidRDefault="000560DF" w:rsidP="00361EFC">
      <w:pPr>
        <w:pStyle w:val="Heading3"/>
      </w:pPr>
      <w:bookmarkStart w:id="85" w:name="_Toc372289335"/>
      <w:bookmarkStart w:id="86" w:name="_Toc453945644"/>
      <w:r w:rsidRPr="00C04446">
        <w:t>¿Qué es un PCP y qué hace un PCP por usted?</w:t>
      </w:r>
      <w:bookmarkEnd w:id="85"/>
      <w:bookmarkEnd w:id="86"/>
    </w:p>
    <w:p w:rsidR="000560DF" w:rsidRPr="00C04446" w:rsidRDefault="000560DF" w:rsidP="0082536B">
      <w:pPr>
        <w:spacing w:after="120"/>
        <w:rPr>
          <w:rStyle w:val="PlanInstructions"/>
          <w:lang w:val="en-US"/>
        </w:rPr>
      </w:pPr>
      <w:r w:rsidRPr="00C04446">
        <w:rPr>
          <w:rStyle w:val="PlanInstructions"/>
          <w:i w:val="0"/>
          <w:lang w:val="en-US"/>
        </w:rPr>
        <w:t>[</w:t>
      </w:r>
      <w:r w:rsidR="00EC5162" w:rsidRPr="00C04446">
        <w:rPr>
          <w:rStyle w:val="PlanInstructions"/>
          <w:lang w:val="en-US"/>
        </w:rPr>
        <w:t>Plan</w:t>
      </w:r>
      <w:r w:rsidR="00AE02CF" w:rsidRPr="00C04446">
        <w:rPr>
          <w:rStyle w:val="PlanInstructions"/>
          <w:lang w:val="en-US"/>
        </w:rPr>
        <w:t xml:space="preserve"> </w:t>
      </w:r>
      <w:r w:rsidRPr="00C04446">
        <w:rPr>
          <w:rStyle w:val="PlanInstructions"/>
          <w:lang w:val="en-US"/>
        </w:rPr>
        <w:t xml:space="preserve">should describe the following in the context of </w:t>
      </w:r>
      <w:r w:rsidR="005C3726" w:rsidRPr="00C04446">
        <w:rPr>
          <w:rStyle w:val="PlanInstructions"/>
          <w:lang w:val="en-US"/>
        </w:rPr>
        <w:t xml:space="preserve">its </w:t>
      </w:r>
      <w:r w:rsidR="00EC5162" w:rsidRPr="00C04446">
        <w:rPr>
          <w:rStyle w:val="PlanInstructions"/>
          <w:lang w:val="en-US"/>
        </w:rPr>
        <w:t>plan</w:t>
      </w:r>
      <w:r w:rsidRPr="00C04446">
        <w:rPr>
          <w:rStyle w:val="PlanInstructions"/>
          <w:lang w:val="en-US"/>
        </w:rPr>
        <w:t>:</w:t>
      </w:r>
    </w:p>
    <w:p w:rsidR="000560DF" w:rsidRPr="00C413E1" w:rsidRDefault="000560DF" w:rsidP="000560DF">
      <w:pPr>
        <w:pStyle w:val="ListBullet"/>
        <w:rPr>
          <w:rStyle w:val="PlanInstructions"/>
          <w:i w:val="0"/>
        </w:rPr>
      </w:pPr>
      <w:r w:rsidRPr="00C413E1">
        <w:rPr>
          <w:rStyle w:val="PlanInstructions"/>
          <w:i w:val="0"/>
        </w:rPr>
        <w:t>¿Qué es un PCP?</w:t>
      </w:r>
    </w:p>
    <w:p w:rsidR="000560DF" w:rsidRPr="009F6A12" w:rsidRDefault="000560DF" w:rsidP="000560DF">
      <w:pPr>
        <w:pStyle w:val="ListBullet"/>
        <w:rPr>
          <w:rStyle w:val="PlanInstructions"/>
          <w:i w:val="0"/>
          <w:lang w:val="en-US"/>
        </w:rPr>
      </w:pPr>
      <w:r w:rsidRPr="00C413E1">
        <w:rPr>
          <w:rStyle w:val="PlanInstructions"/>
          <w:i w:val="0"/>
        </w:rPr>
        <w:t>¿Qué clase de proveedores pueden ser PCP</w:t>
      </w:r>
      <w:r w:rsidR="00100143">
        <w:rPr>
          <w:rStyle w:val="PlanInstructions"/>
          <w:i w:val="0"/>
        </w:rPr>
        <w:t>s</w:t>
      </w:r>
      <w:r w:rsidRPr="00C413E1">
        <w:rPr>
          <w:rStyle w:val="PlanInstructions"/>
          <w:i w:val="0"/>
        </w:rPr>
        <w:t xml:space="preserve">? </w:t>
      </w:r>
      <w:r w:rsidRPr="009F6A12">
        <w:rPr>
          <w:rStyle w:val="PlanInstructions"/>
          <w:i w:val="0"/>
          <w:lang w:val="en-US"/>
        </w:rPr>
        <w:t>[</w:t>
      </w:r>
      <w:r w:rsidRPr="009F6A12">
        <w:rPr>
          <w:rStyle w:val="PlanInstructions"/>
          <w:lang w:val="en-US"/>
        </w:rPr>
        <w:t xml:space="preserve">If a State allows specialists to act as a PCP, </w:t>
      </w:r>
      <w:r w:rsidR="00EC5162" w:rsidRPr="009F6A12">
        <w:rPr>
          <w:rStyle w:val="PlanInstructions"/>
          <w:lang w:val="en-US"/>
        </w:rPr>
        <w:t>plan</w:t>
      </w:r>
      <w:r w:rsidRPr="009F6A12">
        <w:rPr>
          <w:rStyle w:val="PlanInstructions"/>
          <w:lang w:val="en-US"/>
        </w:rPr>
        <w:t xml:space="preserve"> must inform beneficiaries of this and under what circumstances a specialist may be a PCP.</w:t>
      </w:r>
      <w:r w:rsidRPr="009F6A12">
        <w:rPr>
          <w:rStyle w:val="PlanInstructions"/>
          <w:i w:val="0"/>
          <w:lang w:val="en-US"/>
        </w:rPr>
        <w:t>]</w:t>
      </w:r>
    </w:p>
    <w:p w:rsidR="000560DF" w:rsidRPr="00C413E1" w:rsidRDefault="000560DF" w:rsidP="000560DF">
      <w:pPr>
        <w:pStyle w:val="ListBullet"/>
        <w:rPr>
          <w:rStyle w:val="PlanInstructions"/>
          <w:i w:val="0"/>
        </w:rPr>
      </w:pPr>
      <w:r w:rsidRPr="00C413E1">
        <w:rPr>
          <w:rStyle w:val="PlanInstructions"/>
          <w:i w:val="0"/>
        </w:rPr>
        <w:t>Explica</w:t>
      </w:r>
      <w:r w:rsidR="00AF359C" w:rsidRPr="00C413E1">
        <w:rPr>
          <w:rStyle w:val="PlanInstructions"/>
          <w:i w:val="0"/>
        </w:rPr>
        <w:t>r</w:t>
      </w:r>
      <w:r w:rsidRPr="00C413E1">
        <w:rPr>
          <w:rStyle w:val="PlanInstructions"/>
          <w:i w:val="0"/>
        </w:rPr>
        <w:t xml:space="preserve"> la función de un PCP</w:t>
      </w:r>
    </w:p>
    <w:p w:rsidR="000560DF" w:rsidRPr="00C413E1" w:rsidRDefault="000560DF" w:rsidP="000560DF">
      <w:pPr>
        <w:pStyle w:val="ListBullet"/>
        <w:rPr>
          <w:rStyle w:val="PlanInstructions"/>
          <w:i w:val="0"/>
        </w:rPr>
      </w:pPr>
      <w:r w:rsidRPr="00C413E1">
        <w:rPr>
          <w:rStyle w:val="PlanInstructions"/>
          <w:i w:val="0"/>
        </w:rPr>
        <w:t>¿Cuál es la función de un PCP en la coordinación de servicios cubiertos?</w:t>
      </w:r>
    </w:p>
    <w:bookmarkEnd w:id="82"/>
    <w:bookmarkEnd w:id="83"/>
    <w:bookmarkEnd w:id="84"/>
    <w:p w:rsidR="000560DF" w:rsidRPr="00C413E1" w:rsidRDefault="000560DF" w:rsidP="000560DF">
      <w:pPr>
        <w:pStyle w:val="ListBullet"/>
        <w:rPr>
          <w:rStyle w:val="PlanInstructions"/>
          <w:i w:val="0"/>
        </w:rPr>
      </w:pPr>
      <w:r w:rsidRPr="00C413E1">
        <w:rPr>
          <w:rStyle w:val="PlanInstructions"/>
          <w:i w:val="0"/>
        </w:rPr>
        <w:t>¿Cuál es la función del PCP con respecto a obtener autorización previa, si es aplicable?</w:t>
      </w:r>
    </w:p>
    <w:p w:rsidR="000560DF" w:rsidRPr="00C413E1" w:rsidRDefault="000560DF" w:rsidP="000560DF">
      <w:pPr>
        <w:pStyle w:val="ListBullet2"/>
        <w:rPr>
          <w:rStyle w:val="PlanInstructions"/>
          <w:i w:val="0"/>
        </w:rPr>
      </w:pPr>
      <w:r w:rsidRPr="00C413E1">
        <w:rPr>
          <w:rStyle w:val="PlanInstructions"/>
          <w:i w:val="0"/>
        </w:rPr>
        <w:t>¿Una clínica puede ser su proveedor de cuidados primarios? (RHC/FQHC)]</w:t>
      </w:r>
    </w:p>
    <w:p w:rsidR="000560DF" w:rsidRPr="00C04446" w:rsidRDefault="000560DF" w:rsidP="00361EFC">
      <w:pPr>
        <w:pStyle w:val="Heading3"/>
      </w:pPr>
      <w:bookmarkStart w:id="87" w:name="_Toc372289336"/>
      <w:bookmarkStart w:id="88" w:name="_Toc453945645"/>
      <w:r w:rsidRPr="00C04446">
        <w:t>Cómo elegir su PCP</w:t>
      </w:r>
      <w:bookmarkEnd w:id="87"/>
      <w:bookmarkEnd w:id="88"/>
    </w:p>
    <w:p w:rsidR="000560DF" w:rsidRPr="00421AE1" w:rsidRDefault="000560DF" w:rsidP="000560DF">
      <w:pPr>
        <w:rPr>
          <w:rStyle w:val="PlanInstructions"/>
          <w:lang w:val="en-US"/>
        </w:rPr>
      </w:pPr>
      <w:r w:rsidRPr="00421AE1">
        <w:rPr>
          <w:rStyle w:val="PlanInstructions"/>
          <w:i w:val="0"/>
          <w:lang w:val="en-US"/>
        </w:rPr>
        <w:t>[</w:t>
      </w:r>
      <w:r w:rsidR="00EC5162" w:rsidRPr="00421AE1">
        <w:rPr>
          <w:rStyle w:val="PlanInstructions"/>
          <w:lang w:val="en-US"/>
        </w:rPr>
        <w:t>Plan</w:t>
      </w:r>
      <w:r w:rsidRPr="00421AE1">
        <w:rPr>
          <w:rStyle w:val="PlanInstructions"/>
          <w:lang w:val="en-US"/>
        </w:rPr>
        <w:t xml:space="preserve"> must describe how to choose a PCP.</w:t>
      </w:r>
      <w:r w:rsidRPr="00421AE1">
        <w:rPr>
          <w:rStyle w:val="PlanInstructions"/>
          <w:i w:val="0"/>
          <w:lang w:val="en-US"/>
        </w:rPr>
        <w:t>]</w:t>
      </w:r>
    </w:p>
    <w:p w:rsidR="000560DF" w:rsidRPr="00C04446" w:rsidRDefault="000560DF" w:rsidP="0082536B">
      <w:pPr>
        <w:pStyle w:val="Heading3"/>
      </w:pPr>
      <w:bookmarkStart w:id="89" w:name="_Toc372289337"/>
      <w:bookmarkStart w:id="90" w:name="_Toc453945646"/>
      <w:r w:rsidRPr="00C04446">
        <w:t xml:space="preserve">Cómo </w:t>
      </w:r>
      <w:r w:rsidR="005C3726" w:rsidRPr="00C04446">
        <w:t xml:space="preserve">cambiar </w:t>
      </w:r>
      <w:r w:rsidRPr="00C04446">
        <w:t>su PCP</w:t>
      </w:r>
      <w:bookmarkEnd w:id="89"/>
      <w:bookmarkEnd w:id="90"/>
    </w:p>
    <w:p w:rsidR="000560DF" w:rsidRPr="00C413E1" w:rsidRDefault="000560DF" w:rsidP="000560DF">
      <w:pPr>
        <w:rPr>
          <w:lang w:val="en-US"/>
        </w:rPr>
      </w:pPr>
      <w:r w:rsidRPr="00C04446">
        <w:t xml:space="preserve">Usted puede cambiar su PCP por cualquier motivo, en cualquier momento. También es posible que su PCP se retire de la red de nuestro plan. </w:t>
      </w:r>
      <w:r w:rsidRPr="00C413E1">
        <w:rPr>
          <w:lang w:val="en-US"/>
        </w:rPr>
        <w:t xml:space="preserve">Nosotros podemos ayudarle a encontrar un nuevo PCP. </w:t>
      </w:r>
    </w:p>
    <w:p w:rsidR="000560DF" w:rsidRPr="00C04446" w:rsidRDefault="000560DF" w:rsidP="0082536B">
      <w:pPr>
        <w:rPr>
          <w:rStyle w:val="PlanInstructions"/>
          <w:lang w:val="en-US"/>
        </w:rPr>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should describe how to change a PCP </w:t>
      </w:r>
      <w:r w:rsidR="005C3726" w:rsidRPr="00C04446">
        <w:rPr>
          <w:rStyle w:val="PlanInstructions"/>
          <w:lang w:val="en-US"/>
        </w:rPr>
        <w:t xml:space="preserve">and indicate </w:t>
      </w:r>
      <w:r w:rsidRPr="00C04446">
        <w:rPr>
          <w:rStyle w:val="PlanInstructions"/>
          <w:lang w:val="en-US"/>
        </w:rPr>
        <w:t>when that change will take effect (e.g., on the first day of the month following the date of the request, immediately upon receipt of the request, etc</w:t>
      </w:r>
      <w:r w:rsidR="00450529" w:rsidRPr="00C413E1">
        <w:rPr>
          <w:lang w:val="en-US"/>
        </w:rPr>
        <w:t>.</w:t>
      </w:r>
      <w:r w:rsidR="00450529" w:rsidRPr="00C04446">
        <w:rPr>
          <w:rStyle w:val="PlanInstructions"/>
          <w:lang w:val="en-US"/>
        </w:rPr>
        <w:t>).</w:t>
      </w:r>
      <w:r w:rsidR="00450529" w:rsidRPr="00C04446">
        <w:rPr>
          <w:rStyle w:val="PlanInstructions"/>
          <w:i w:val="0"/>
          <w:lang w:val="en-US"/>
        </w:rPr>
        <w:t>]</w:t>
      </w:r>
    </w:p>
    <w:p w:rsidR="000560DF" w:rsidRPr="00C04446" w:rsidRDefault="00D539CF" w:rsidP="00C41769">
      <w:pPr>
        <w:pStyle w:val="Heading3"/>
      </w:pPr>
      <w:bookmarkStart w:id="91" w:name="_Toc372289338"/>
      <w:r w:rsidRPr="00421AE1">
        <w:br w:type="page"/>
      </w:r>
      <w:bookmarkStart w:id="92" w:name="_Toc453945647"/>
      <w:r w:rsidR="005C3726" w:rsidRPr="00C04446">
        <w:t>Los</w:t>
      </w:r>
      <w:r w:rsidR="00450529" w:rsidRPr="00C04446">
        <w:t xml:space="preserve"> servicios </w:t>
      </w:r>
      <w:r w:rsidR="005C3726" w:rsidRPr="00C04446">
        <w:t xml:space="preserve">que usted </w:t>
      </w:r>
      <w:r w:rsidR="000560DF" w:rsidRPr="00C04446">
        <w:t xml:space="preserve">puede obtener sin </w:t>
      </w:r>
      <w:bookmarkEnd w:id="91"/>
      <w:bookmarkEnd w:id="92"/>
      <w:r w:rsidR="005C3726" w:rsidRPr="00C04446">
        <w:t>una referencia</w:t>
      </w:r>
    </w:p>
    <w:p w:rsidR="000560DF" w:rsidRPr="00C04446" w:rsidRDefault="000560DF" w:rsidP="00C41769">
      <w:pPr>
        <w:spacing w:after="120"/>
        <w:rPr>
          <w:rStyle w:val="PlanInstructions"/>
          <w:lang w:val="en-US"/>
        </w:rPr>
      </w:pPr>
      <w:bookmarkStart w:id="93" w:name="_Toc199361805"/>
      <w:r w:rsidRPr="00C04446">
        <w:rPr>
          <w:rStyle w:val="PlanInstructions"/>
          <w:i w:val="0"/>
          <w:lang w:val="en-US"/>
        </w:rPr>
        <w:t>[</w:t>
      </w:r>
      <w:r w:rsidRPr="00C04446">
        <w:rPr>
          <w:rStyle w:val="PlanInstructions"/>
          <w:b/>
          <w:lang w:val="en-US"/>
        </w:rPr>
        <w:t>Note:</w:t>
      </w:r>
      <w:r w:rsidRPr="00C04446">
        <w:rPr>
          <w:rStyle w:val="PlanInstructions"/>
          <w:lang w:val="en-US"/>
        </w:rPr>
        <w:t xml:space="preserve"> Insert this section only if </w:t>
      </w:r>
      <w:r w:rsidR="00EC5162" w:rsidRPr="00C04446">
        <w:rPr>
          <w:rStyle w:val="PlanInstructions"/>
          <w:lang w:val="en-US"/>
        </w:rPr>
        <w:t>plan</w:t>
      </w:r>
      <w:r w:rsidR="005C3726" w:rsidRPr="00C04446">
        <w:rPr>
          <w:rStyle w:val="PlanInstructions"/>
          <w:lang w:val="en-US"/>
        </w:rPr>
        <w:t xml:space="preserve"> uses</w:t>
      </w:r>
      <w:r w:rsidRPr="00C04446">
        <w:rPr>
          <w:rStyle w:val="PlanInstructions"/>
          <w:lang w:val="en-US"/>
        </w:rPr>
        <w:t xml:space="preserve"> PCPs or require referrals to network providers.</w:t>
      </w:r>
      <w:r w:rsidRPr="00C04446">
        <w:rPr>
          <w:rStyle w:val="PlanInstructions"/>
          <w:i w:val="0"/>
          <w:lang w:val="en-US"/>
        </w:rPr>
        <w:t>]</w:t>
      </w:r>
    </w:p>
    <w:p w:rsidR="000560DF" w:rsidRPr="00C04446" w:rsidRDefault="000560DF" w:rsidP="00C41769">
      <w:pPr>
        <w:keepNext/>
        <w:spacing w:after="120"/>
      </w:pPr>
      <w:r w:rsidRPr="00C04446">
        <w:t xml:space="preserve">En la mayoría de los casos, usted necesitará la autorización de su PCP antes de poder ver a otros proveedores. Esta autorización se llama </w:t>
      </w:r>
      <w:r w:rsidR="00EC38C3" w:rsidRPr="00C04446">
        <w:rPr>
          <w:b/>
        </w:rPr>
        <w:t>preautorización</w:t>
      </w:r>
      <w:r w:rsidRPr="00C04446">
        <w:t>. Usted podrá obtener servicios como los mencionados a continuación, sin</w:t>
      </w:r>
      <w:r w:rsidR="00BA62A9" w:rsidRPr="00C04446">
        <w:t xml:space="preserve"> </w:t>
      </w:r>
      <w:r w:rsidR="005C3726" w:rsidRPr="00C04446">
        <w:t>una referencia</w:t>
      </w:r>
      <w:r w:rsidRPr="00C04446">
        <w:t>:</w:t>
      </w:r>
    </w:p>
    <w:p w:rsidR="000560DF" w:rsidRPr="00C04446" w:rsidRDefault="000560DF" w:rsidP="000560DF">
      <w:pPr>
        <w:pStyle w:val="ListBullet"/>
      </w:pPr>
      <w:r w:rsidRPr="00C04446">
        <w:t>Servicios de emergencia de proveedores de la red y fuera de la red.</w:t>
      </w:r>
    </w:p>
    <w:p w:rsidR="000560DF" w:rsidRPr="00C04446" w:rsidRDefault="000560DF" w:rsidP="000560DF">
      <w:pPr>
        <w:pStyle w:val="ListBullet"/>
      </w:pPr>
      <w:r w:rsidRPr="00C04446">
        <w:t>Atención necesaria de urgencia de proveedores de la red.</w:t>
      </w:r>
    </w:p>
    <w:p w:rsidR="000560DF" w:rsidRPr="00C04446" w:rsidRDefault="000560DF" w:rsidP="000560DF">
      <w:pPr>
        <w:pStyle w:val="ListBullet"/>
      </w:pPr>
      <w:r w:rsidRPr="00C04446">
        <w:t xml:space="preserve">Atención necesaria de urgencia de proveedores fuera de la red cuando no pueda llegar a proveedores de la red (por ejemplo, si está fuera del área de servicio </w:t>
      </w:r>
      <w:r w:rsidRPr="00C04446">
        <w:br/>
        <w:t>del plan).</w:t>
      </w:r>
    </w:p>
    <w:p w:rsidR="000560DF" w:rsidRPr="00C04446" w:rsidRDefault="000560DF" w:rsidP="000560DF">
      <w:pPr>
        <w:pStyle w:val="ListBullet"/>
      </w:pPr>
      <w:r w:rsidRPr="00C04446">
        <w:t xml:space="preserve">Servicios de diálisis que reciba en una institución para diálisis, certificada por Medicare, cuando usted esté fuera del área de servicio del plan. (Llame a </w:t>
      </w:r>
      <w:r w:rsidR="00A75575" w:rsidRPr="00C04446">
        <w:t>&lt;Member Services&gt;</w:t>
      </w:r>
      <w:r w:rsidRPr="00C04446">
        <w:t xml:space="preserve"> antes de salir del área de servicio. Podemos ayudarle a recibir diálisis mientras esté fuera de</w:t>
      </w:r>
      <w:r w:rsidR="00F04C34" w:rsidRPr="00C04446">
        <w:t>l área de servicio del plan.)</w:t>
      </w:r>
    </w:p>
    <w:p w:rsidR="000560DF" w:rsidRPr="00C04446" w:rsidRDefault="000560DF" w:rsidP="000560DF">
      <w:pPr>
        <w:pStyle w:val="ListBullet"/>
      </w:pPr>
      <w:r w:rsidRPr="00C04446">
        <w:t xml:space="preserve">Vacunas contra la gripe </w:t>
      </w:r>
      <w:r w:rsidRPr="00C413E1">
        <w:rPr>
          <w:rStyle w:val="PlanInstructions"/>
          <w:i w:val="0"/>
          <w:lang w:val="es-AR"/>
        </w:rPr>
        <w:t>[</w:t>
      </w:r>
      <w:r w:rsidRPr="00C413E1">
        <w:rPr>
          <w:rStyle w:val="PlanInstructions"/>
          <w:lang w:val="es-AR"/>
        </w:rPr>
        <w:t xml:space="preserve">insert if applicable: </w:t>
      </w:r>
      <w:r w:rsidRPr="00C413E1">
        <w:rPr>
          <w:rStyle w:val="PlanInstructions"/>
          <w:i w:val="0"/>
        </w:rPr>
        <w:t>vacunas contra hepatitis B y vacunas contra la neumonía</w:t>
      </w:r>
      <w:r w:rsidRPr="00C413E1">
        <w:rPr>
          <w:rStyle w:val="PlanInstructions"/>
          <w:i w:val="0"/>
          <w:lang w:val="es-AR"/>
        </w:rPr>
        <w:t>] [</w:t>
      </w:r>
      <w:r w:rsidRPr="00C413E1">
        <w:rPr>
          <w:rStyle w:val="PlanInstructions"/>
          <w:lang w:val="es-AR"/>
        </w:rPr>
        <w:t>insert if applicable:</w:t>
      </w:r>
      <w:r w:rsidRPr="00C413E1">
        <w:rPr>
          <w:rStyle w:val="PlanInstructions"/>
          <w:i w:val="0"/>
          <w:lang w:val="es-AR"/>
        </w:rPr>
        <w:t xml:space="preserve"> </w:t>
      </w:r>
      <w:r w:rsidRPr="00C413E1">
        <w:rPr>
          <w:rStyle w:val="PlanInstructions"/>
          <w:i w:val="0"/>
        </w:rPr>
        <w:t>siempre que las obtenga de un proveedor de la red</w:t>
      </w:r>
      <w:r w:rsidRPr="00C413E1">
        <w:rPr>
          <w:rStyle w:val="PlanInstructions"/>
          <w:i w:val="0"/>
          <w:lang w:val="es-AR"/>
        </w:rPr>
        <w:t>]</w:t>
      </w:r>
      <w:r w:rsidRPr="00C04446">
        <w:t>.</w:t>
      </w:r>
    </w:p>
    <w:p w:rsidR="000560DF" w:rsidRPr="00C04446" w:rsidRDefault="000560DF" w:rsidP="00FC20C0">
      <w:pPr>
        <w:pStyle w:val="ListBullet"/>
      </w:pPr>
      <w:r w:rsidRPr="00C04446">
        <w:t xml:space="preserve">Cuidado de salud de rutina para mujeres y servicios de planificación familiar. Esto incluye exámenes de seno, mamografías (radiografías de los senos), exámenes de Papanicolaou y del cuello del útero </w:t>
      </w:r>
      <w:r w:rsidRPr="00C413E1">
        <w:rPr>
          <w:rStyle w:val="PlanInstructions"/>
          <w:i w:val="0"/>
          <w:lang w:val="es-AR"/>
        </w:rPr>
        <w:t>[</w:t>
      </w:r>
      <w:r w:rsidRPr="00C413E1">
        <w:rPr>
          <w:rStyle w:val="PlanInstructions"/>
          <w:lang w:val="es-AR"/>
        </w:rPr>
        <w:t xml:space="preserve">insert if applicable: </w:t>
      </w:r>
      <w:r w:rsidRPr="00C413E1">
        <w:rPr>
          <w:rStyle w:val="PlanInstructions"/>
          <w:i w:val="0"/>
        </w:rPr>
        <w:t>siempre que los obtenga de un proveedor de la red</w:t>
      </w:r>
      <w:r w:rsidRPr="00C413E1">
        <w:rPr>
          <w:rStyle w:val="PlanInstructions"/>
          <w:i w:val="0"/>
          <w:lang w:val="es-AR"/>
        </w:rPr>
        <w:t>]</w:t>
      </w:r>
      <w:r w:rsidRPr="00C04446">
        <w:t>.</w:t>
      </w:r>
    </w:p>
    <w:p w:rsidR="005C3726" w:rsidRPr="00C04446" w:rsidRDefault="005C3726" w:rsidP="000560DF">
      <w:pPr>
        <w:pStyle w:val="ListBullet"/>
      </w:pPr>
      <w:r w:rsidRPr="00C04446">
        <w:t>Cuidados de salud del comportamiento</w:t>
      </w:r>
    </w:p>
    <w:p w:rsidR="000560DF" w:rsidRPr="00C04446" w:rsidRDefault="000560DF" w:rsidP="000560DF">
      <w:pPr>
        <w:pStyle w:val="ListBullet"/>
      </w:pPr>
      <w:r w:rsidRPr="00C04446">
        <w:t>Adicionalmente, si usted es elegible para recibir servicios de proveedores de salud para nativos americanos, usted podrá ver a estos proveedores si</w:t>
      </w:r>
      <w:r w:rsidR="00B8758E" w:rsidRPr="00C04446">
        <w:t xml:space="preserve">n necesidad de una </w:t>
      </w:r>
      <w:r w:rsidR="00927EF7" w:rsidRPr="00C04446">
        <w:t>preautorización.</w:t>
      </w:r>
      <w:r w:rsidR="00B8758E" w:rsidRPr="00C04446">
        <w:t xml:space="preserve"> </w:t>
      </w:r>
    </w:p>
    <w:p w:rsidR="000560DF" w:rsidRPr="00C04446" w:rsidRDefault="000560DF" w:rsidP="008D7DA3">
      <w:pPr>
        <w:ind w:firstLine="360"/>
        <w:rPr>
          <w:rStyle w:val="PlanInstructions"/>
          <w:i w:val="0"/>
          <w:lang w:val="en-US"/>
        </w:rPr>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should add additional bullets as appropriate.</w:t>
      </w:r>
      <w:r w:rsidRPr="00C04446">
        <w:rPr>
          <w:rStyle w:val="PlanInstructions"/>
          <w:i w:val="0"/>
          <w:lang w:val="en-US"/>
        </w:rPr>
        <w:t>]</w:t>
      </w:r>
    </w:p>
    <w:p w:rsidR="000560DF" w:rsidRPr="00C04446" w:rsidRDefault="00450529" w:rsidP="000560DF">
      <w:pPr>
        <w:pStyle w:val="Heading2"/>
      </w:pPr>
      <w:bookmarkStart w:id="94" w:name="_Toc347907451"/>
      <w:bookmarkStart w:id="95" w:name="_Toc372289339"/>
      <w:bookmarkStart w:id="96" w:name="_Toc460532747"/>
      <w:bookmarkEnd w:id="93"/>
      <w:r w:rsidRPr="00C04446">
        <w:t xml:space="preserve">Cómo obtener cuidados </w:t>
      </w:r>
      <w:r w:rsidR="000560DF" w:rsidRPr="00C04446">
        <w:t>de especialistas y de otros proveedores de la red</w:t>
      </w:r>
      <w:bookmarkEnd w:id="94"/>
      <w:bookmarkEnd w:id="95"/>
      <w:bookmarkEnd w:id="96"/>
    </w:p>
    <w:p w:rsidR="000560DF" w:rsidRPr="00C04446" w:rsidRDefault="000560DF">
      <w:pPr>
        <w:spacing w:after="120"/>
      </w:pPr>
      <w:r w:rsidRPr="00C04446">
        <w:t xml:space="preserve">Un </w:t>
      </w:r>
      <w:r w:rsidRPr="00C04446">
        <w:rPr>
          <w:i/>
          <w:iCs/>
        </w:rPr>
        <w:t xml:space="preserve">especialista </w:t>
      </w:r>
      <w:r w:rsidRPr="00C04446">
        <w:t xml:space="preserve">es un </w:t>
      </w:r>
      <w:r w:rsidR="0032540B">
        <w:t xml:space="preserve">proveedor </w:t>
      </w:r>
      <w:r w:rsidRPr="00C04446">
        <w:t>que proporciona cuidado de salud para una enfermedad en particular o parte del cuerpo específica. Hay muchos tipos de especialistas. Por ejemplo:</w:t>
      </w:r>
    </w:p>
    <w:p w:rsidR="000560DF" w:rsidRPr="00C04446" w:rsidRDefault="000560DF" w:rsidP="000560DF">
      <w:pPr>
        <w:pStyle w:val="ListBullet"/>
      </w:pPr>
      <w:r w:rsidRPr="00C04446">
        <w:rPr>
          <w:i/>
          <w:iCs/>
        </w:rPr>
        <w:t xml:space="preserve">Los oncólogos </w:t>
      </w:r>
      <w:r w:rsidRPr="00C04446">
        <w:t>atienden a pacientes con cáncer.</w:t>
      </w:r>
    </w:p>
    <w:p w:rsidR="000560DF" w:rsidRPr="00C04446" w:rsidRDefault="000560DF" w:rsidP="000560DF">
      <w:pPr>
        <w:pStyle w:val="ListBullet"/>
      </w:pPr>
      <w:r w:rsidRPr="00C04446">
        <w:rPr>
          <w:i/>
          <w:iCs/>
        </w:rPr>
        <w:t xml:space="preserve">Los cardiólogos </w:t>
      </w:r>
      <w:r w:rsidRPr="00C04446">
        <w:t>atienden a pacientes con problemas del corazón.</w:t>
      </w:r>
    </w:p>
    <w:p w:rsidR="000560DF" w:rsidRPr="00C04446" w:rsidRDefault="000560DF" w:rsidP="000560DF">
      <w:pPr>
        <w:pStyle w:val="ListBullet2"/>
      </w:pPr>
      <w:r w:rsidRPr="00C04446">
        <w:rPr>
          <w:i/>
          <w:iCs/>
        </w:rPr>
        <w:t xml:space="preserve">Los ortopedistas </w:t>
      </w:r>
      <w:r w:rsidRPr="00C04446">
        <w:t>atienden a pacientes con problemas en los huesos, las articulaciones o los músculos.</w:t>
      </w:r>
    </w:p>
    <w:p w:rsidR="000560DF" w:rsidRPr="00C04446" w:rsidRDefault="002A46EF" w:rsidP="0082536B">
      <w:pPr>
        <w:spacing w:after="120"/>
        <w:rPr>
          <w:rStyle w:val="PlanInstructions"/>
          <w:lang w:val="en-US"/>
        </w:rPr>
      </w:pPr>
      <w:r w:rsidRPr="00421AE1">
        <w:rPr>
          <w:rStyle w:val="PlanInstructions"/>
          <w:i w:val="0"/>
          <w:lang w:val="en-US"/>
        </w:rPr>
        <w:br w:type="page"/>
      </w:r>
      <w:r w:rsidR="000560DF" w:rsidRPr="00C04446">
        <w:rPr>
          <w:rStyle w:val="PlanInstructions"/>
          <w:i w:val="0"/>
          <w:lang w:val="en-US"/>
        </w:rPr>
        <w:t>[</w:t>
      </w:r>
      <w:r w:rsidR="005C3726" w:rsidRPr="00C04446">
        <w:rPr>
          <w:rStyle w:val="PlanInstructions"/>
          <w:lang w:val="en-US"/>
        </w:rPr>
        <w:t>The p</w:t>
      </w:r>
      <w:r w:rsidR="00EC5162" w:rsidRPr="00C04446">
        <w:rPr>
          <w:rStyle w:val="PlanInstructions"/>
          <w:lang w:val="en-US"/>
        </w:rPr>
        <w:t>lan</w:t>
      </w:r>
      <w:r w:rsidR="000560DF" w:rsidRPr="00C04446">
        <w:rPr>
          <w:rStyle w:val="PlanInstructions"/>
          <w:lang w:val="en-US"/>
        </w:rPr>
        <w:t xml:space="preserve"> should describe how members access specialists and other network providers, including:</w:t>
      </w:r>
    </w:p>
    <w:p w:rsidR="000560DF" w:rsidRPr="00C04446" w:rsidRDefault="000560DF" w:rsidP="000560DF">
      <w:pPr>
        <w:pStyle w:val="ListBullet"/>
        <w:rPr>
          <w:rStyle w:val="PlanInstructions"/>
          <w:lang w:val="en-US"/>
        </w:rPr>
      </w:pPr>
      <w:r w:rsidRPr="00C04446">
        <w:rPr>
          <w:rStyle w:val="PlanInstructions"/>
          <w:lang w:val="en-US"/>
        </w:rPr>
        <w:t>What is the role (if any) of the PCP in referring members to specialists and other providers?</w:t>
      </w:r>
    </w:p>
    <w:p w:rsidR="000560DF" w:rsidRPr="00C04446" w:rsidRDefault="000560DF" w:rsidP="000560DF">
      <w:pPr>
        <w:pStyle w:val="ListBullet"/>
        <w:rPr>
          <w:rStyle w:val="PlanInstructions"/>
          <w:lang w:val="en-US"/>
        </w:rPr>
      </w:pPr>
      <w:r w:rsidRPr="00C04446">
        <w:rPr>
          <w:rStyle w:val="PlanInstructions"/>
          <w:lang w:val="en-US"/>
        </w:rPr>
        <w:t xml:space="preserve">What is the process for getting prior authorization? Explain that prior authorization means that the member must get approval from the plan before getting a specific service or drug. Include information about who makes the prior authorization decision (e.g., the plan, the PCP, or another entity) and who is responsible for getting the prior authorization (e.g., the PCP, the member). Refer members to the Benefits Chart in Chapter 4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00C04446">
        <w:rPr>
          <w:rStyle w:val="PlanInstructions"/>
          <w:i w:val="0"/>
          <w:lang w:val="en-US"/>
        </w:rPr>
        <w:t>]</w:t>
      </w:r>
      <w:r w:rsidRPr="00C04446">
        <w:rPr>
          <w:rStyle w:val="PlanInstructions"/>
          <w:lang w:val="en-US"/>
        </w:rPr>
        <w:t xml:space="preserve"> for information about which services require prior authorization.</w:t>
      </w:r>
    </w:p>
    <w:p w:rsidR="000560DF" w:rsidRPr="00C04446" w:rsidRDefault="000560DF" w:rsidP="000560DF">
      <w:pPr>
        <w:pStyle w:val="ListBullet2"/>
        <w:rPr>
          <w:rStyle w:val="PlanInstructions"/>
          <w:lang w:val="en-US"/>
        </w:rPr>
      </w:pPr>
      <w:r w:rsidRPr="00C04446">
        <w:rPr>
          <w:rStyle w:val="PlanInstructions"/>
          <w:lang w:val="en-US"/>
        </w:rPr>
        <w:t>Does the selection of a PCP result in being limited to specific specialists or hospitals to which that PCP refers (i.e., subnetworks or referral circles)?</w:t>
      </w:r>
      <w:r w:rsidRPr="00C04446">
        <w:rPr>
          <w:rStyle w:val="PlanInstructions"/>
          <w:i w:val="0"/>
          <w:lang w:val="en-US"/>
        </w:rPr>
        <w:t>]</w:t>
      </w:r>
    </w:p>
    <w:p w:rsidR="000560DF" w:rsidRPr="00C04446" w:rsidRDefault="000560DF" w:rsidP="006B1D7E">
      <w:pPr>
        <w:pStyle w:val="Heading2"/>
      </w:pPr>
      <w:bookmarkStart w:id="97" w:name="_Toc372289340"/>
      <w:bookmarkStart w:id="98" w:name="_Toc453945649"/>
      <w:bookmarkStart w:id="99" w:name="_Toc460532748"/>
      <w:r w:rsidRPr="00C04446">
        <w:t>¿Qué sucede si un proveedor de la red se retira de nuestro plan?</w:t>
      </w:r>
      <w:bookmarkEnd w:id="97"/>
      <w:bookmarkEnd w:id="98"/>
      <w:bookmarkEnd w:id="99"/>
    </w:p>
    <w:p w:rsidR="005C3726" w:rsidRPr="00C04446" w:rsidRDefault="005C3726" w:rsidP="005C3726">
      <w:pPr>
        <w:rPr>
          <w:rStyle w:val="PlanInstructions"/>
          <w:lang w:val="en-US"/>
        </w:rPr>
      </w:pPr>
      <w:r w:rsidRPr="00C04446">
        <w:rPr>
          <w:rStyle w:val="PlanInstructions"/>
          <w:i w:val="0"/>
          <w:lang w:val="en-US"/>
        </w:rPr>
        <w:t>[</w:t>
      </w:r>
      <w:r w:rsidRPr="00C04446">
        <w:rPr>
          <w:rStyle w:val="PlanInstructions"/>
          <w:lang w:val="en-US"/>
        </w:rPr>
        <w:t>The plan may edit this section if they are obligated under state Medicaid programs to have a transition benefit when a doctor leaves the plan.</w:t>
      </w:r>
      <w:r w:rsidRPr="00C04446">
        <w:rPr>
          <w:rStyle w:val="PlanInstructions"/>
          <w:i w:val="0"/>
          <w:lang w:val="en-US"/>
        </w:rPr>
        <w:t>]</w:t>
      </w:r>
    </w:p>
    <w:p w:rsidR="005D70F8" w:rsidRPr="00C04446" w:rsidRDefault="000560DF" w:rsidP="002A46EF">
      <w:pPr>
        <w:spacing w:after="120"/>
      </w:pPr>
      <w:r w:rsidRPr="00C04446">
        <w:t xml:space="preserve">Es posible que un proveedor de la red que usted esté </w:t>
      </w:r>
      <w:r w:rsidR="009F6A12" w:rsidRPr="00C04446">
        <w:t>usando</w:t>
      </w:r>
      <w:r w:rsidRPr="00C04446">
        <w:t xml:space="preserve">, se retire </w:t>
      </w:r>
      <w:r w:rsidR="005D70F8" w:rsidRPr="00C04446">
        <w:t>de nuestro</w:t>
      </w:r>
      <w:r w:rsidRPr="00C04446">
        <w:t xml:space="preserve"> plan</w:t>
      </w:r>
      <w:r w:rsidR="00450529" w:rsidRPr="00C04446">
        <w:t>.</w:t>
      </w:r>
      <w:r w:rsidR="006B1D7E" w:rsidRPr="00C04446">
        <w:t xml:space="preserve"> </w:t>
      </w:r>
      <w:bookmarkStart w:id="100" w:name="_Toc199361806"/>
      <w:bookmarkStart w:id="101" w:name="_Toc347907453"/>
      <w:bookmarkStart w:id="102" w:name="_Toc372289341"/>
      <w:r w:rsidR="005D70F8" w:rsidRPr="00C04446">
        <w:t>Si alguno de sus proveedores abandona nuestro plan, usted tiene ciertos derechos y protecciones que resumimos a continuación:</w:t>
      </w:r>
    </w:p>
    <w:p w:rsidR="005D70F8" w:rsidRPr="00C04446" w:rsidRDefault="005D70F8" w:rsidP="005D70F8">
      <w:pPr>
        <w:pStyle w:val="ListBullet"/>
        <w:numPr>
          <w:ilvl w:val="0"/>
          <w:numId w:val="22"/>
        </w:numPr>
        <w:ind w:left="576" w:hanging="288"/>
      </w:pPr>
      <w:r w:rsidRPr="00C04446">
        <w:t xml:space="preserve">Si bien nuestra red de proveedores puede cambiar durante el año, debemos darle acceso sin interrupciones a </w:t>
      </w:r>
      <w:r w:rsidR="005C3726" w:rsidRPr="00C04446">
        <w:t xml:space="preserve">los cuidados de una amplia red de </w:t>
      </w:r>
      <w:r w:rsidRPr="00C04446">
        <w:t>proveedores calificados.</w:t>
      </w:r>
    </w:p>
    <w:p w:rsidR="005C3726" w:rsidRPr="00C04446" w:rsidRDefault="005C3726" w:rsidP="005D70F8">
      <w:pPr>
        <w:pStyle w:val="ListBullet"/>
        <w:numPr>
          <w:ilvl w:val="0"/>
          <w:numId w:val="22"/>
        </w:numPr>
        <w:ind w:left="576" w:hanging="288"/>
      </w:pPr>
      <w:r w:rsidRPr="00C04446">
        <w:t>Siempre</w:t>
      </w:r>
      <w:r w:rsidR="009035B9" w:rsidRPr="00C04446">
        <w:t xml:space="preserve"> que sea posible, le </w:t>
      </w:r>
      <w:r w:rsidR="0037498D" w:rsidRPr="00C04446">
        <w:t xml:space="preserve">avisaremos </w:t>
      </w:r>
      <w:r w:rsidR="009035B9" w:rsidRPr="00C04446">
        <w:t xml:space="preserve">con </w:t>
      </w:r>
      <w:r w:rsidR="0037498D" w:rsidRPr="00C04446">
        <w:t>por lo</w:t>
      </w:r>
      <w:r w:rsidR="009035B9" w:rsidRPr="00C04446">
        <w:t xml:space="preserve"> menos 30 días de anticipación, para que tenga tiempo de seleccionar un proveedor nuevo.</w:t>
      </w:r>
    </w:p>
    <w:p w:rsidR="005D70F8" w:rsidRPr="00C04446" w:rsidRDefault="005D70F8" w:rsidP="005D70F8">
      <w:pPr>
        <w:pStyle w:val="ListBullet"/>
        <w:numPr>
          <w:ilvl w:val="0"/>
          <w:numId w:val="22"/>
        </w:numPr>
        <w:ind w:left="576" w:hanging="288"/>
      </w:pPr>
      <w:r w:rsidRPr="00C04446">
        <w:t>Le ayudaremos a seleccionar un proveedor calificado nuevo, para continuar administrando sus necesidades de cuidados de salud.</w:t>
      </w:r>
    </w:p>
    <w:p w:rsidR="005D70F8" w:rsidRPr="00C04446" w:rsidRDefault="005D70F8" w:rsidP="0082536B">
      <w:pPr>
        <w:pStyle w:val="ListBullet"/>
        <w:numPr>
          <w:ilvl w:val="0"/>
          <w:numId w:val="22"/>
        </w:numPr>
        <w:ind w:left="576" w:hanging="288"/>
      </w:pPr>
      <w:r w:rsidRPr="00C04446">
        <w:t xml:space="preserve">Si está recibiendo tratamiento médico, usted tiene derecho a </w:t>
      </w:r>
      <w:r w:rsidR="00450529" w:rsidRPr="00C04446">
        <w:t>pedir</w:t>
      </w:r>
      <w:r w:rsidR="009035B9" w:rsidRPr="00C04446">
        <w:t>, y trabajaremos con usted para garantizar,</w:t>
      </w:r>
      <w:r w:rsidR="00450529" w:rsidRPr="00C04446">
        <w:t xml:space="preserve"> </w:t>
      </w:r>
      <w:r w:rsidRPr="00C04446">
        <w:t>que no se interrumpa el tratamiento médicamente necesario que esté recibiendo.</w:t>
      </w:r>
    </w:p>
    <w:p w:rsidR="005D70F8" w:rsidRPr="00C04446" w:rsidRDefault="005D70F8" w:rsidP="00C41769">
      <w:pPr>
        <w:pStyle w:val="ListBullet"/>
        <w:numPr>
          <w:ilvl w:val="0"/>
          <w:numId w:val="22"/>
        </w:numPr>
        <w:ind w:left="576" w:hanging="288"/>
      </w:pPr>
      <w:r w:rsidRPr="00C04446">
        <w:t>Si le parece que no hemos reemplazado</w:t>
      </w:r>
      <w:r w:rsidR="0037498D" w:rsidRPr="00C04446">
        <w:t xml:space="preserve"> a</w:t>
      </w:r>
      <w:r w:rsidRPr="00C04446">
        <w:t xml:space="preserve"> su proveedor anterior por otro proveedor calificado o que su cuidado no está siendo administrado apropiadamente, usted tiene derecho a presentar</w:t>
      </w:r>
      <w:r w:rsidR="00240EFE" w:rsidRPr="00C04446">
        <w:t xml:space="preserve"> </w:t>
      </w:r>
      <w:r w:rsidR="009035B9" w:rsidRPr="00C04446">
        <w:t>un reclamo o apelación (</w:t>
      </w:r>
      <w:r w:rsidR="008106E3" w:rsidRPr="00C04446">
        <w:t>l</w:t>
      </w:r>
      <w:r w:rsidR="009035B9" w:rsidRPr="00C04446">
        <w:t xml:space="preserve">ea en el </w:t>
      </w:r>
      <w:r w:rsidR="00240EFE" w:rsidRPr="00C04446">
        <w:t>C</w:t>
      </w:r>
      <w:r w:rsidR="009035B9" w:rsidRPr="00C04446">
        <w:t>apítulo 9 la información sobre cómo presentar reclamos y apelaciones</w:t>
      </w:r>
      <w:r w:rsidR="0037498D" w:rsidRPr="00C04446">
        <w:t>)</w:t>
      </w:r>
      <w:r w:rsidRPr="00C04446">
        <w:t>.</w:t>
      </w:r>
    </w:p>
    <w:p w:rsidR="00022616" w:rsidRPr="00C04446" w:rsidRDefault="00022616" w:rsidP="00022616">
      <w:r w:rsidRPr="00C04446">
        <w:t xml:space="preserve">Si se entera que alguno de sus proveedores abandonará nuestro plan, por favor comuníquese con nosotros, para poder ayudarle a encontrar un proveedor nuevo y administrar su cuidado.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should provide contact information for assistance.</w:t>
      </w:r>
      <w:r w:rsidRPr="00C413E1">
        <w:rPr>
          <w:rStyle w:val="PlanInstructions"/>
          <w:i w:val="0"/>
          <w:lang w:val="es-AR"/>
        </w:rPr>
        <w:t>]</w:t>
      </w:r>
    </w:p>
    <w:p w:rsidR="000560DF" w:rsidRPr="00C04446" w:rsidRDefault="00450529" w:rsidP="00841F5A">
      <w:pPr>
        <w:pStyle w:val="Heading2"/>
      </w:pPr>
      <w:bookmarkStart w:id="103" w:name="_Toc460532749"/>
      <w:r w:rsidRPr="00C04446">
        <w:t>Cómo obtener</w:t>
      </w:r>
      <w:r w:rsidR="000560DF" w:rsidRPr="00C04446">
        <w:t xml:space="preserve"> cuidado de proveedores fuera de la red</w:t>
      </w:r>
      <w:bookmarkEnd w:id="100"/>
      <w:bookmarkEnd w:id="101"/>
      <w:bookmarkEnd w:id="102"/>
      <w:bookmarkEnd w:id="103"/>
    </w:p>
    <w:p w:rsidR="000560DF" w:rsidRPr="00C04446" w:rsidRDefault="009035B9" w:rsidP="000560DF">
      <w:pPr>
        <w:rPr>
          <w:rStyle w:val="PlanInstructions"/>
          <w:i w:val="0"/>
          <w:lang w:val="en-US"/>
        </w:rPr>
      </w:pPr>
      <w:r w:rsidRPr="00C04446">
        <w:rPr>
          <w:rStyle w:val="PlanInstructions"/>
          <w:i w:val="0"/>
          <w:lang w:val="en-US"/>
        </w:rPr>
        <w:t>[</w:t>
      </w:r>
      <w:r w:rsidRPr="00C04446">
        <w:rPr>
          <w:rStyle w:val="PlanInstructions"/>
          <w:lang w:val="en-US"/>
        </w:rPr>
        <w:t xml:space="preserve">HMO plan that is </w:t>
      </w:r>
      <w:r w:rsidRPr="00C04446">
        <w:rPr>
          <w:rStyle w:val="PlanInstructions"/>
          <w:b/>
          <w:lang w:val="en-US"/>
        </w:rPr>
        <w:t>not</w:t>
      </w:r>
      <w:r w:rsidRPr="00C04446">
        <w:rPr>
          <w:rStyle w:val="PlanInstructions"/>
          <w:lang w:val="en-US"/>
        </w:rPr>
        <w:t xml:space="preserve"> HMOPOS, </w:t>
      </w:r>
      <w:r w:rsidR="000560DF" w:rsidRPr="00C04446">
        <w:rPr>
          <w:rStyle w:val="PlanInstructions"/>
          <w:lang w:val="en-US"/>
        </w:rPr>
        <w:t>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000560DF" w:rsidRPr="00C04446">
        <w:rPr>
          <w:rStyle w:val="PlanInstructions"/>
          <w:i w:val="0"/>
          <w:lang w:val="en-US"/>
        </w:rPr>
        <w:t>]</w:t>
      </w:r>
    </w:p>
    <w:p w:rsidR="000560DF" w:rsidRPr="00C04446" w:rsidRDefault="0037498D" w:rsidP="0082536B">
      <w:pPr>
        <w:pStyle w:val="Specialnote"/>
      </w:pPr>
      <w:bookmarkStart w:id="104" w:name="_Toc109315376"/>
      <w:r w:rsidRPr="00C04446">
        <w:rPr>
          <w:b/>
          <w:bCs/>
        </w:rPr>
        <w:t>Tenga en cuenta que</w:t>
      </w:r>
      <w:r w:rsidR="009035B9" w:rsidRPr="00C04446">
        <w:rPr>
          <w:b/>
          <w:bCs/>
        </w:rPr>
        <w:t xml:space="preserve">: </w:t>
      </w:r>
      <w:r w:rsidR="000560DF" w:rsidRPr="00C04446">
        <w:t>Si visita a un proveedor fuera de la red, él o ella deberá ser elegible para participar en Medicare y/o Medicaid. No podemos pagar a proveedores que no sean elegibles para participar en Medicare y/o Medicaid. Si visita a un proveedor que no es elegible para participar en Medicare</w:t>
      </w:r>
      <w:r w:rsidR="009035B9" w:rsidRPr="00C04446">
        <w:t xml:space="preserve"> y/o Medicaid</w:t>
      </w:r>
      <w:r w:rsidR="000560DF" w:rsidRPr="00C04446">
        <w:t>, usted deberá pagar el costo total de los servicios que reciba. Los proveedores deberán avisarle si no son elegibles para participar en Medicare</w:t>
      </w:r>
      <w:r w:rsidR="009035B9" w:rsidRPr="00C04446">
        <w:t xml:space="preserve"> y/o Medicaid.</w:t>
      </w:r>
    </w:p>
    <w:p w:rsidR="000560DF" w:rsidRPr="00C04446" w:rsidRDefault="000560DF" w:rsidP="00A327B0">
      <w:pPr>
        <w:pStyle w:val="Heading1"/>
      </w:pPr>
      <w:bookmarkStart w:id="105" w:name="_Toc347907454"/>
      <w:bookmarkStart w:id="106" w:name="_Toc361757039"/>
      <w:bookmarkStart w:id="107" w:name="_Toc364956604"/>
      <w:bookmarkStart w:id="108" w:name="_Toc372289342"/>
      <w:bookmarkStart w:id="109" w:name="_Toc452733441"/>
      <w:bookmarkStart w:id="110" w:name="_Toc452737262"/>
      <w:bookmarkStart w:id="111" w:name="_Toc460532750"/>
      <w:bookmarkStart w:id="112" w:name="_Toc460532774"/>
      <w:r w:rsidRPr="00C04446">
        <w:t>Cómo recibir respaldos y servicios a largo plazo (LTSS)</w:t>
      </w:r>
      <w:bookmarkEnd w:id="105"/>
      <w:bookmarkEnd w:id="106"/>
      <w:bookmarkEnd w:id="107"/>
      <w:bookmarkEnd w:id="108"/>
      <w:bookmarkEnd w:id="109"/>
      <w:bookmarkEnd w:id="110"/>
      <w:bookmarkEnd w:id="111"/>
      <w:bookmarkEnd w:id="112"/>
    </w:p>
    <w:p w:rsidR="000560DF" w:rsidRPr="00C04446" w:rsidRDefault="000560DF" w:rsidP="000560DF">
      <w:pPr>
        <w:rPr>
          <w:rStyle w:val="PlanInstructions"/>
          <w:i w:val="0"/>
          <w:lang w:val="en-US"/>
        </w:rPr>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LTSS.</w:t>
      </w:r>
      <w:r w:rsidRPr="00C04446">
        <w:rPr>
          <w:rStyle w:val="PlanInstructions"/>
          <w:i w:val="0"/>
          <w:lang w:val="en-US"/>
        </w:rPr>
        <w:t>]</w:t>
      </w:r>
    </w:p>
    <w:p w:rsidR="000560DF" w:rsidRPr="00C04446" w:rsidRDefault="000560DF" w:rsidP="006674B4">
      <w:pPr>
        <w:pStyle w:val="Heading1"/>
      </w:pPr>
      <w:bookmarkStart w:id="113" w:name="_Toc453945653"/>
      <w:bookmarkStart w:id="114" w:name="_Toc347907455"/>
      <w:bookmarkStart w:id="115" w:name="_Toc361757040"/>
      <w:bookmarkStart w:id="116" w:name="_Toc364956605"/>
      <w:bookmarkStart w:id="117" w:name="_Toc372289343"/>
      <w:bookmarkStart w:id="118" w:name="_Toc452733442"/>
      <w:bookmarkStart w:id="119" w:name="_Toc452737263"/>
      <w:bookmarkStart w:id="120" w:name="_Toc460532751"/>
      <w:bookmarkStart w:id="121" w:name="_Toc460532775"/>
      <w:bookmarkEnd w:id="113"/>
      <w:r w:rsidRPr="00C04446">
        <w:t>Cómo obtener servicios de salud del comportamiento</w:t>
      </w:r>
      <w:bookmarkEnd w:id="114"/>
      <w:bookmarkEnd w:id="115"/>
      <w:bookmarkEnd w:id="116"/>
      <w:bookmarkEnd w:id="117"/>
      <w:bookmarkEnd w:id="118"/>
      <w:bookmarkEnd w:id="119"/>
      <w:bookmarkEnd w:id="120"/>
      <w:bookmarkEnd w:id="121"/>
    </w:p>
    <w:p w:rsidR="000560DF" w:rsidRPr="00C04446" w:rsidRDefault="000560DF" w:rsidP="000560DF">
      <w:pPr>
        <w:rPr>
          <w:rStyle w:val="PlanInstructions"/>
          <w:i w:val="0"/>
          <w:lang w:val="en-US"/>
        </w:rPr>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behavioral health services.</w:t>
      </w:r>
      <w:r w:rsidRPr="00C04446">
        <w:rPr>
          <w:rStyle w:val="PlanInstructions"/>
          <w:i w:val="0"/>
          <w:lang w:val="en-US"/>
        </w:rPr>
        <w:t>]</w:t>
      </w:r>
    </w:p>
    <w:p w:rsidR="000560DF" w:rsidRPr="00C04446" w:rsidRDefault="000560DF" w:rsidP="006674B4">
      <w:pPr>
        <w:pStyle w:val="Heading1"/>
      </w:pPr>
      <w:bookmarkStart w:id="122" w:name="_Toc453945655"/>
      <w:bookmarkStart w:id="123" w:name="_Toc347907456"/>
      <w:bookmarkStart w:id="124" w:name="_Toc372289344"/>
      <w:bookmarkStart w:id="125" w:name="_Toc452733443"/>
      <w:bookmarkStart w:id="126" w:name="_Toc452737264"/>
      <w:bookmarkStart w:id="127" w:name="_Toc460532752"/>
      <w:bookmarkStart w:id="128" w:name="_Toc460532776"/>
      <w:bookmarkEnd w:id="122"/>
      <w:r w:rsidRPr="00C413E1">
        <w:rPr>
          <w:rStyle w:val="PlanInstructions"/>
          <w:b w:val="0"/>
          <w:bCs w:val="0"/>
          <w:i w:val="0"/>
          <w:sz w:val="28"/>
          <w:szCs w:val="28"/>
          <w:lang w:val="es-AR"/>
        </w:rPr>
        <w:t>[</w:t>
      </w:r>
      <w:r w:rsidRPr="00C413E1">
        <w:rPr>
          <w:rStyle w:val="PlanInstructions"/>
          <w:b w:val="0"/>
          <w:iCs/>
          <w:sz w:val="28"/>
          <w:lang w:val="es-AR"/>
        </w:rPr>
        <w:t xml:space="preserve">If applicable </w:t>
      </w:r>
      <w:r w:rsidR="00EC5162" w:rsidRPr="00C413E1">
        <w:rPr>
          <w:rStyle w:val="PlanInstructions"/>
          <w:b w:val="0"/>
          <w:iCs/>
          <w:sz w:val="28"/>
          <w:lang w:val="es-AR"/>
        </w:rPr>
        <w:t>plan</w:t>
      </w:r>
      <w:r w:rsidRPr="00C413E1">
        <w:rPr>
          <w:rStyle w:val="PlanInstructions"/>
          <w:b w:val="0"/>
          <w:iCs/>
          <w:sz w:val="28"/>
          <w:lang w:val="es-AR"/>
        </w:rPr>
        <w:t xml:space="preserve"> should add</w:t>
      </w:r>
      <w:r w:rsidRPr="00C413E1">
        <w:rPr>
          <w:rStyle w:val="PlanInstructions"/>
          <w:b w:val="0"/>
          <w:iCs/>
          <w:sz w:val="28"/>
        </w:rPr>
        <w:t>:</w:t>
      </w:r>
      <w:r w:rsidRPr="00C413E1">
        <w:rPr>
          <w:rStyle w:val="PlanInstructions"/>
          <w:iCs/>
          <w:sz w:val="28"/>
        </w:rPr>
        <w:t xml:space="preserve"> </w:t>
      </w:r>
      <w:bookmarkStart w:id="129" w:name="_Toc361757041"/>
      <w:bookmarkStart w:id="130" w:name="_Toc364956606"/>
      <w:bookmarkEnd w:id="123"/>
      <w:r w:rsidRPr="00C413E1">
        <w:rPr>
          <w:rStyle w:val="PlanInstructions"/>
          <w:i w:val="0"/>
          <w:sz w:val="28"/>
        </w:rPr>
        <w:t>Cómo obtener cuidados autodirigidos</w:t>
      </w:r>
      <w:bookmarkEnd w:id="129"/>
      <w:bookmarkEnd w:id="130"/>
      <w:r w:rsidRPr="00C413E1">
        <w:rPr>
          <w:rStyle w:val="PlanInstructions"/>
          <w:b w:val="0"/>
          <w:i w:val="0"/>
          <w:sz w:val="28"/>
          <w:lang w:val="es-AR"/>
        </w:rPr>
        <w:t>]</w:t>
      </w:r>
      <w:bookmarkEnd w:id="124"/>
      <w:bookmarkEnd w:id="125"/>
      <w:bookmarkEnd w:id="126"/>
      <w:bookmarkEnd w:id="127"/>
      <w:bookmarkEnd w:id="128"/>
    </w:p>
    <w:p w:rsidR="000560DF" w:rsidRPr="00C04446" w:rsidRDefault="000560DF" w:rsidP="00CE2F67">
      <w:pPr>
        <w:spacing w:after="120"/>
        <w:rPr>
          <w:rStyle w:val="PlanInstructions"/>
          <w:lang w:val="en-US"/>
        </w:rPr>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self-directed care. This description should include:</w:t>
      </w:r>
    </w:p>
    <w:p w:rsidR="000560DF" w:rsidRPr="00C413E1" w:rsidRDefault="000560DF" w:rsidP="000560DF">
      <w:pPr>
        <w:pStyle w:val="ListBullet"/>
        <w:rPr>
          <w:rStyle w:val="PlanInstructions"/>
          <w:i w:val="0"/>
        </w:rPr>
      </w:pPr>
      <w:r w:rsidRPr="00C413E1">
        <w:rPr>
          <w:rStyle w:val="PlanInstructions"/>
          <w:i w:val="0"/>
        </w:rPr>
        <w:t>¿Qué son los cuidados autodirigidos?</w:t>
      </w:r>
    </w:p>
    <w:p w:rsidR="000560DF" w:rsidRPr="00C04446" w:rsidRDefault="000560DF" w:rsidP="000560DF">
      <w:pPr>
        <w:pStyle w:val="ListBullet"/>
        <w:rPr>
          <w:rStyle w:val="PlanInstructions"/>
          <w:i w:val="0"/>
          <w:lang w:val="en-US"/>
        </w:rPr>
      </w:pPr>
      <w:r w:rsidRPr="00C413E1">
        <w:rPr>
          <w:rStyle w:val="PlanInstructions"/>
          <w:i w:val="0"/>
        </w:rPr>
        <w:t>¿Quién puede recibir cuidados autodirigidos?</w:t>
      </w:r>
      <w:r w:rsidRPr="00C413E1">
        <w:rPr>
          <w:rStyle w:val="PlanInstructions"/>
          <w:i w:val="0"/>
          <w:lang w:val="es-AR"/>
        </w:rPr>
        <w:t xml:space="preserve"> </w:t>
      </w:r>
      <w:r w:rsidRPr="00C04446">
        <w:rPr>
          <w:rStyle w:val="PlanInstructions"/>
          <w:lang w:val="en-US"/>
        </w:rPr>
        <w:t>(if limited to waiver populations)</w:t>
      </w:r>
    </w:p>
    <w:p w:rsidR="000560DF" w:rsidRPr="00C04446" w:rsidRDefault="00AF592C" w:rsidP="0082536B">
      <w:pPr>
        <w:pStyle w:val="ListBullet2"/>
        <w:rPr>
          <w:rStyle w:val="PlanInstructions"/>
          <w:i w:val="0"/>
          <w:lang w:val="en-US"/>
        </w:rPr>
      </w:pPr>
      <w:r w:rsidRPr="00C413E1">
        <w:rPr>
          <w:rStyle w:val="PlanInstructions"/>
          <w:i w:val="0"/>
        </w:rPr>
        <w:t>¿</w:t>
      </w:r>
      <w:r w:rsidR="000560DF" w:rsidRPr="00C413E1">
        <w:rPr>
          <w:rStyle w:val="PlanInstructions"/>
          <w:i w:val="0"/>
        </w:rPr>
        <w:t xml:space="preserve">Cómo obtener ayuda contratando proveedores de cuidados </w:t>
      </w:r>
      <w:r w:rsidR="0037498D" w:rsidRPr="00C413E1">
        <w:rPr>
          <w:rStyle w:val="PlanInstructions"/>
          <w:i w:val="0"/>
        </w:rPr>
        <w:t>primarios</w:t>
      </w:r>
      <w:r w:rsidRPr="00C413E1">
        <w:rPr>
          <w:rStyle w:val="PlanInstructions"/>
          <w:i w:val="0"/>
        </w:rPr>
        <w:t>?</w:t>
      </w:r>
      <w:r w:rsidR="000560DF" w:rsidRPr="00C413E1">
        <w:rPr>
          <w:rStyle w:val="PlanInstructions"/>
          <w:i w:val="0"/>
        </w:rPr>
        <w:t xml:space="preserve"> </w:t>
      </w:r>
      <w:r w:rsidR="009035B9" w:rsidRPr="00C04446">
        <w:rPr>
          <w:rStyle w:val="PlanInstructions"/>
          <w:i w:val="0"/>
          <w:lang w:val="en-US"/>
        </w:rPr>
        <w:t>(</w:t>
      </w:r>
      <w:r w:rsidR="007B191E" w:rsidRPr="00C04446">
        <w:rPr>
          <w:rStyle w:val="PlanInstructions"/>
          <w:lang w:val="en-US"/>
        </w:rPr>
        <w:t>if applicable</w:t>
      </w:r>
      <w:r w:rsidR="00F925FC">
        <w:rPr>
          <w:rStyle w:val="PlanInstructions"/>
          <w:i w:val="0"/>
          <w:lang w:val="en-US"/>
        </w:rPr>
        <w:t>)</w:t>
      </w:r>
      <w:r w:rsidR="007B191E" w:rsidRPr="00C04446">
        <w:rPr>
          <w:rStyle w:val="PlanInstructions"/>
          <w:i w:val="0"/>
          <w:lang w:val="en-US"/>
        </w:rPr>
        <w:t>]</w:t>
      </w:r>
    </w:p>
    <w:p w:rsidR="000560DF" w:rsidRPr="00C04446" w:rsidRDefault="00A1375B" w:rsidP="006674B4">
      <w:pPr>
        <w:pStyle w:val="Heading1"/>
      </w:pPr>
      <w:bookmarkStart w:id="131" w:name="_Toc372289345"/>
      <w:bookmarkStart w:id="132" w:name="_Toc460532753"/>
      <w:bookmarkStart w:id="133" w:name="_Toc460532777"/>
      <w:r w:rsidRPr="00C04446">
        <w:t>C</w:t>
      </w:r>
      <w:bookmarkStart w:id="134" w:name="_Toc452733444"/>
      <w:bookmarkStart w:id="135" w:name="_Toc452737265"/>
      <w:r w:rsidR="000560DF" w:rsidRPr="00C04446">
        <w:t>ómo obtener servicios de transporte</w:t>
      </w:r>
      <w:bookmarkEnd w:id="131"/>
      <w:bookmarkEnd w:id="132"/>
      <w:bookmarkEnd w:id="133"/>
      <w:bookmarkEnd w:id="134"/>
      <w:bookmarkEnd w:id="135"/>
    </w:p>
    <w:p w:rsidR="00ED08A7" w:rsidRPr="00C04446" w:rsidRDefault="009035B9">
      <w:r w:rsidRPr="00C04446">
        <w:t xml:space="preserve">Usted podría ser elegible para un pase de </w:t>
      </w:r>
      <w:r w:rsidR="00ED08A7" w:rsidRPr="00C04446">
        <w:t xml:space="preserve">autobús de </w:t>
      </w:r>
      <w:r w:rsidRPr="00C04446">
        <w:t xml:space="preserve">tarifa reducida de RIPTA. Para obtener un pase de </w:t>
      </w:r>
      <w:r w:rsidR="00ED08A7" w:rsidRPr="00C04446">
        <w:t xml:space="preserve">autobús de </w:t>
      </w:r>
      <w:r w:rsidRPr="00C04446">
        <w:t>tarifa reducida de RIPTA, visite la oficina de identificación de RIPTA en One Kennedy Plaza, Providence, RI 02903</w:t>
      </w:r>
      <w:r w:rsidR="00267346" w:rsidRPr="00C04446">
        <w:t xml:space="preserve"> </w:t>
      </w:r>
      <w:r w:rsidR="0032540B">
        <w:t>o la oficina de Servicios al cliente de RIPTA en 705 Elmwood Avenue, Providence, RI 02907</w:t>
      </w:r>
      <w:r w:rsidR="0032540B" w:rsidRPr="00074F64">
        <w:t>.</w:t>
      </w:r>
      <w:r w:rsidR="0032540B">
        <w:t xml:space="preserve"> </w:t>
      </w:r>
      <w:r w:rsidRPr="00C04446">
        <w:t>Llame a RIPTA al 1-401-784-9500 ext. 604 para encontrar más información.</w:t>
      </w:r>
    </w:p>
    <w:p w:rsidR="00ED08A7" w:rsidRPr="00C413E1" w:rsidRDefault="00ED08A7">
      <w:pPr>
        <w:rPr>
          <w:lang w:val="en-US"/>
        </w:rPr>
      </w:pPr>
      <w:r w:rsidRPr="00C04446">
        <w:t>Si usted no puede usar un</w:t>
      </w:r>
      <w:r w:rsidRPr="00C413E1">
        <w:rPr>
          <w:rStyle w:val="PlanInstructions"/>
          <w:i w:val="0"/>
          <w:iCs/>
          <w:lang w:val="es-AR"/>
        </w:rPr>
        <w:t xml:space="preserve"> </w:t>
      </w:r>
      <w:r w:rsidRPr="00C04446">
        <w:t xml:space="preserve">pase de autobús de tarifa reducida de RIPTA, Medicaid de </w:t>
      </w:r>
      <w:r w:rsidR="0032540B">
        <w:t xml:space="preserve">Rhode Island </w:t>
      </w:r>
      <w:r w:rsidRPr="00C04446">
        <w:t>cubre servicios de transporte para cuidados fuera de emergencias a través de Logisticare. Si usted necesita transporte para cuidados fuera de emergencias, llame a Logisticare al</w:t>
      </w:r>
      <w:r w:rsidRPr="00C413E1">
        <w:rPr>
          <w:rStyle w:val="PlanInstructions"/>
          <w:i w:val="0"/>
          <w:iCs/>
          <w:lang w:val="es-AR"/>
        </w:rPr>
        <w:t xml:space="preserve"> </w:t>
      </w:r>
      <w:r w:rsidRPr="00C04446">
        <w:t xml:space="preserve">1-855-330-9131 (TTY 1-866-288-3133) o a &lt;plan name&gt; al &lt;toll-free number&gt; </w:t>
      </w:r>
      <w:r w:rsidRPr="00C413E1">
        <w:rPr>
          <w:rStyle w:val="PlanInstructions"/>
          <w:i w:val="0"/>
          <w:lang w:val="es-AR"/>
        </w:rPr>
        <w:t>[TTY/TDD: &lt;toll-free number&gt;]</w:t>
      </w:r>
      <w:r w:rsidR="00402CFD" w:rsidRPr="00C04446">
        <w:t>.</w:t>
      </w:r>
      <w:r w:rsidRPr="00C04446">
        <w:t xml:space="preserve"> </w:t>
      </w:r>
      <w:r w:rsidR="0037498D" w:rsidRPr="00C04446">
        <w:t xml:space="preserve">Usted puede pedir transporte para cuidados de emergencias las 24 horas del día, </w:t>
      </w:r>
      <w:r w:rsidR="00BF2227" w:rsidRPr="00C04446">
        <w:t>7</w:t>
      </w:r>
      <w:r w:rsidR="0037498D" w:rsidRPr="00C04446">
        <w:t xml:space="preserve"> días de la semana. </w:t>
      </w:r>
      <w:r w:rsidRPr="00C04446">
        <w:t>El transporte para cuidados fuera de emergencias</w:t>
      </w:r>
      <w:r w:rsidR="009035B9" w:rsidRPr="00C04446">
        <w:t xml:space="preserve"> </w:t>
      </w:r>
      <w:r w:rsidRPr="00C04446">
        <w:t xml:space="preserve">debe programarse </w:t>
      </w:r>
      <w:r w:rsidR="00667397">
        <w:t xml:space="preserve">por lo </w:t>
      </w:r>
      <w:r w:rsidRPr="00C04446">
        <w:t>menos dos días laborables antes de su cita.</w:t>
      </w:r>
      <w:r w:rsidR="009035B9" w:rsidRPr="00C413E1">
        <w:rPr>
          <w:rStyle w:val="PlanInstructions"/>
          <w:i w:val="0"/>
          <w:iCs/>
          <w:lang w:val="es-AR"/>
        </w:rPr>
        <w:t xml:space="preserve"> </w:t>
      </w:r>
      <w:r w:rsidRPr="00C04446">
        <w:rPr>
          <w:rStyle w:val="PlanInstructions"/>
          <w:i w:val="0"/>
          <w:lang w:val="en-US"/>
        </w:rPr>
        <w:t>[</w:t>
      </w:r>
      <w:r w:rsidRPr="00C04446">
        <w:rPr>
          <w:rStyle w:val="PlanInstructions"/>
          <w:lang w:val="en-US"/>
        </w:rPr>
        <w:t>Plan should add additional information on accessing transportation services as needed</w:t>
      </w:r>
      <w:r w:rsidRPr="00C04446">
        <w:rPr>
          <w:rStyle w:val="PlanInstructions"/>
          <w:i w:val="0"/>
          <w:lang w:val="en-US"/>
        </w:rPr>
        <w:t>.]</w:t>
      </w:r>
    </w:p>
    <w:p w:rsidR="000560DF" w:rsidRPr="007913E3" w:rsidRDefault="00ED08A7" w:rsidP="0082536B">
      <w:pPr>
        <w:rPr>
          <w:lang w:val="en-US"/>
        </w:rPr>
      </w:pPr>
      <w:r w:rsidRPr="00C04446">
        <w:rPr>
          <w:rStyle w:val="PlanInstructions"/>
          <w:i w:val="0"/>
          <w:lang w:val="en-US"/>
        </w:rPr>
        <w:t>[</w:t>
      </w:r>
      <w:r w:rsidRPr="00C04446">
        <w:rPr>
          <w:rStyle w:val="PlanInstructions"/>
          <w:lang w:val="en-US"/>
        </w:rPr>
        <w:t xml:space="preserve">Plan </w:t>
      </w:r>
      <w:r w:rsidR="000560DF" w:rsidRPr="00C04446">
        <w:rPr>
          <w:rStyle w:val="PlanInstructions"/>
          <w:lang w:val="en-US"/>
        </w:rPr>
        <w:t xml:space="preserve">should provide </w:t>
      </w:r>
      <w:r w:rsidRPr="00C04446">
        <w:rPr>
          <w:rStyle w:val="PlanInstructions"/>
          <w:lang w:val="en-US"/>
        </w:rPr>
        <w:t>additional</w:t>
      </w:r>
      <w:r w:rsidR="0037498D" w:rsidRPr="00C04446">
        <w:rPr>
          <w:rStyle w:val="PlanInstructions"/>
          <w:lang w:val="en-US"/>
        </w:rPr>
        <w:t xml:space="preserve"> </w:t>
      </w:r>
      <w:r w:rsidR="000560DF" w:rsidRPr="00C04446">
        <w:rPr>
          <w:rStyle w:val="PlanInstructions"/>
          <w:lang w:val="en-US"/>
        </w:rPr>
        <w:t>information about getting transportation services</w:t>
      </w:r>
      <w:r w:rsidRPr="00C04446">
        <w:rPr>
          <w:rStyle w:val="PlanInstructions"/>
          <w:lang w:val="en-US"/>
        </w:rPr>
        <w:t>, including emergency transportation.</w:t>
      </w:r>
      <w:r w:rsidRPr="00C04446">
        <w:rPr>
          <w:rStyle w:val="PlanInstructions"/>
          <w:i w:val="0"/>
          <w:lang w:val="en-US"/>
        </w:rPr>
        <w:t>] [</w:t>
      </w:r>
      <w:r w:rsidRPr="00C04446">
        <w:rPr>
          <w:rStyle w:val="PlanInstructions"/>
          <w:lang w:val="en-US"/>
        </w:rPr>
        <w:t>Plan may insert reference.</w:t>
      </w:r>
      <w:r w:rsidRPr="00C04446">
        <w:rPr>
          <w:rStyle w:val="PlanInstructions"/>
          <w:i w:val="0"/>
          <w:lang w:val="en-US"/>
        </w:rPr>
        <w:t>]</w:t>
      </w:r>
    </w:p>
    <w:p w:rsidR="000560DF" w:rsidRPr="00C04446" w:rsidRDefault="000560DF" w:rsidP="00A327B0">
      <w:pPr>
        <w:pStyle w:val="Heading1"/>
      </w:pPr>
      <w:bookmarkStart w:id="136" w:name="_Toc364956608"/>
      <w:bookmarkStart w:id="137" w:name="_Toc372289346"/>
      <w:bookmarkStart w:id="138" w:name="_Toc452733445"/>
      <w:bookmarkStart w:id="139" w:name="_Toc452737266"/>
      <w:bookmarkStart w:id="140" w:name="_Toc460532754"/>
      <w:bookmarkStart w:id="141" w:name="_Toc460532778"/>
      <w:bookmarkEnd w:id="104"/>
      <w:r w:rsidRPr="00C04446">
        <w:t xml:space="preserve">Cómo obtener servicios cubiertos si tiene una emergencia médica o </w:t>
      </w:r>
      <w:r w:rsidR="00966807">
        <w:t xml:space="preserve">si </w:t>
      </w:r>
      <w:r w:rsidRPr="00C04446">
        <w:t>requiere atención necesaria de urgencia</w:t>
      </w:r>
      <w:bookmarkEnd w:id="136"/>
      <w:bookmarkEnd w:id="137"/>
      <w:r w:rsidR="00AF592C" w:rsidRPr="00C04446">
        <w:t xml:space="preserve"> o durante un desastre</w:t>
      </w:r>
      <w:bookmarkEnd w:id="138"/>
      <w:bookmarkEnd w:id="139"/>
      <w:bookmarkEnd w:id="140"/>
      <w:bookmarkEnd w:id="141"/>
    </w:p>
    <w:p w:rsidR="000560DF" w:rsidRPr="00C04446" w:rsidRDefault="000560DF" w:rsidP="000560DF">
      <w:pPr>
        <w:pStyle w:val="Heading2"/>
      </w:pPr>
      <w:bookmarkStart w:id="142" w:name="_Toc372289347"/>
      <w:bookmarkStart w:id="143" w:name="_Toc460532755"/>
      <w:bookmarkStart w:id="144" w:name="_Toc167005586"/>
      <w:bookmarkStart w:id="145" w:name="_Toc167005894"/>
      <w:bookmarkStart w:id="146" w:name="_Toc167682467"/>
      <w:r w:rsidRPr="00C04446">
        <w:t>Cómo obtener cuidados cuando tiene una emergencia médica</w:t>
      </w:r>
      <w:bookmarkEnd w:id="142"/>
      <w:bookmarkEnd w:id="143"/>
    </w:p>
    <w:p w:rsidR="000560DF" w:rsidRPr="00C04446" w:rsidRDefault="000560DF" w:rsidP="000560DF">
      <w:pPr>
        <w:pStyle w:val="Heading3"/>
      </w:pPr>
      <w:bookmarkStart w:id="147" w:name="_Toc372289348"/>
      <w:bookmarkStart w:id="148" w:name="_Toc453945660"/>
      <w:r w:rsidRPr="00C04446">
        <w:t>¿Qué es una emergencia médica?</w:t>
      </w:r>
      <w:bookmarkEnd w:id="147"/>
      <w:bookmarkEnd w:id="148"/>
    </w:p>
    <w:p w:rsidR="000560DF" w:rsidRPr="00C04446" w:rsidRDefault="000560DF" w:rsidP="00CE2F67">
      <w:pPr>
        <w:spacing w:after="120"/>
      </w:pPr>
      <w:r w:rsidRPr="00C04446">
        <w:t xml:space="preserve">Una </w:t>
      </w:r>
      <w:r w:rsidRPr="00C04446">
        <w:rPr>
          <w:i/>
        </w:rPr>
        <w:t>emergencia médica</w:t>
      </w:r>
      <w:r w:rsidRPr="00C04446">
        <w:t xml:space="preserve"> es una enfermedad con síntomas tales como dolor agudo o lesiones graves. La enfermedad es tan grave que si no se recibe atención médica inmediata, alguien </w:t>
      </w:r>
      <w:r w:rsidR="009B1AA5" w:rsidRPr="00C04446">
        <w:t xml:space="preserve">(o sea, una persona </w:t>
      </w:r>
      <w:r w:rsidRPr="00C04446">
        <w:t>con conocimientos medianos de salud y medicina</w:t>
      </w:r>
      <w:r w:rsidR="009B1AA5" w:rsidRPr="00C04446">
        <w:t>)</w:t>
      </w:r>
      <w:r w:rsidRPr="00C04446">
        <w:t xml:space="preserve"> podría esperar que esa enfermedad cause:</w:t>
      </w:r>
    </w:p>
    <w:p w:rsidR="000560DF" w:rsidRPr="00C04446" w:rsidRDefault="000560DF" w:rsidP="000560DF">
      <w:pPr>
        <w:pStyle w:val="ListBullet"/>
      </w:pPr>
      <w:r w:rsidRPr="00C04446">
        <w:t>riesgos graves para</w:t>
      </w:r>
      <w:r w:rsidR="006A2273" w:rsidRPr="00C04446">
        <w:t xml:space="preserve"> </w:t>
      </w:r>
      <w:r w:rsidR="009B1AA5" w:rsidRPr="00C04446">
        <w:t>su salud</w:t>
      </w:r>
      <w:r w:rsidR="00F21CA5" w:rsidRPr="00C04446">
        <w:t>,</w:t>
      </w:r>
      <w:r w:rsidRPr="00C04446">
        <w:t xml:space="preserve"> </w:t>
      </w:r>
      <w:r w:rsidRPr="00C04446">
        <w:rPr>
          <w:b/>
          <w:i/>
        </w:rPr>
        <w:t>o</w:t>
      </w:r>
    </w:p>
    <w:p w:rsidR="000560DF" w:rsidRPr="00C04446" w:rsidRDefault="000560DF" w:rsidP="000560DF">
      <w:pPr>
        <w:pStyle w:val="ListBullet"/>
      </w:pPr>
      <w:r w:rsidRPr="00C04446">
        <w:t>daños graves a las funciones del cuerpo</w:t>
      </w:r>
      <w:r w:rsidR="00F21CA5" w:rsidRPr="00C04446">
        <w:t>,</w:t>
      </w:r>
      <w:r w:rsidRPr="00C04446">
        <w:t xml:space="preserve"> </w:t>
      </w:r>
      <w:r w:rsidRPr="00C04446">
        <w:rPr>
          <w:b/>
          <w:i/>
        </w:rPr>
        <w:t>o</w:t>
      </w:r>
    </w:p>
    <w:p w:rsidR="000560DF" w:rsidRPr="00C04446" w:rsidRDefault="000560DF" w:rsidP="000560DF">
      <w:pPr>
        <w:pStyle w:val="ListBullet"/>
      </w:pPr>
      <w:r w:rsidRPr="00C04446">
        <w:t>disfunción grave en cualquier órgano o parte del cuerpo</w:t>
      </w:r>
      <w:r w:rsidR="00F21CA5" w:rsidRPr="00C04446">
        <w:t xml:space="preserve">, </w:t>
      </w:r>
      <w:r w:rsidRPr="00C04446">
        <w:rPr>
          <w:b/>
          <w:i/>
        </w:rPr>
        <w:t>o</w:t>
      </w:r>
    </w:p>
    <w:p w:rsidR="000560DF" w:rsidRPr="00C04446" w:rsidRDefault="000560DF" w:rsidP="005B3290">
      <w:pPr>
        <w:pStyle w:val="ListBullet"/>
      </w:pPr>
      <w:r w:rsidRPr="00C04446">
        <w:t>en el caso de una mujer embarazada</w:t>
      </w:r>
      <w:r w:rsidR="009B1AA5" w:rsidRPr="00C04446">
        <w:t xml:space="preserve"> en</w:t>
      </w:r>
      <w:r w:rsidRPr="00C04446">
        <w:t xml:space="preserve"> trabajo de parto en alguna de las siguientes situaciones:</w:t>
      </w:r>
    </w:p>
    <w:p w:rsidR="000560DF" w:rsidRPr="00C04446" w:rsidRDefault="000560DF" w:rsidP="005B3290">
      <w:pPr>
        <w:pStyle w:val="ListBullet3"/>
      </w:pPr>
      <w:r w:rsidRPr="00C04446">
        <w:t xml:space="preserve">No hay tiempo suficiente para </w:t>
      </w:r>
      <w:r w:rsidR="009B1AA5" w:rsidRPr="00C04446">
        <w:t xml:space="preserve">transferirle a usted </w:t>
      </w:r>
      <w:r w:rsidRPr="00C04446">
        <w:t>sin riesgo a la paciente a otro hospital antes del parto.</w:t>
      </w:r>
    </w:p>
    <w:p w:rsidR="000560DF" w:rsidRPr="00C04446" w:rsidRDefault="000560DF" w:rsidP="008E2A69">
      <w:pPr>
        <w:pStyle w:val="ListBullet3"/>
        <w:spacing w:after="200"/>
      </w:pPr>
      <w:r w:rsidRPr="00C04446">
        <w:t xml:space="preserve">La transferencia podría ser un riesgo para </w:t>
      </w:r>
      <w:r w:rsidR="009B1AA5" w:rsidRPr="00C04446">
        <w:t xml:space="preserve">su </w:t>
      </w:r>
      <w:r w:rsidRPr="00C04446">
        <w:t xml:space="preserve">salud o </w:t>
      </w:r>
      <w:r w:rsidR="009B1AA5" w:rsidRPr="00C04446">
        <w:t xml:space="preserve">su </w:t>
      </w:r>
      <w:r w:rsidRPr="00C04446">
        <w:t xml:space="preserve">seguridad </w:t>
      </w:r>
      <w:r w:rsidR="009B1AA5" w:rsidRPr="00C04446">
        <w:t xml:space="preserve">o la de su hijo </w:t>
      </w:r>
      <w:r w:rsidRPr="00C04446">
        <w:t>por nacer.</w:t>
      </w:r>
    </w:p>
    <w:p w:rsidR="000560DF" w:rsidRPr="00C04446" w:rsidRDefault="00397A67" w:rsidP="000560DF">
      <w:pPr>
        <w:pStyle w:val="Heading3"/>
      </w:pPr>
      <w:bookmarkStart w:id="149" w:name="_Toc372289349"/>
      <w:bookmarkStart w:id="150" w:name="_Toc453945661"/>
      <w:r w:rsidRPr="00C04446">
        <w:br w:type="page"/>
      </w:r>
      <w:r w:rsidR="000560DF" w:rsidRPr="00C04446">
        <w:t>¿Qué debe hacer si tiene una emergencia médica?</w:t>
      </w:r>
      <w:bookmarkEnd w:id="149"/>
      <w:bookmarkEnd w:id="150"/>
    </w:p>
    <w:p w:rsidR="000560DF" w:rsidRPr="00C04446" w:rsidRDefault="000560DF" w:rsidP="00CE2F67">
      <w:pPr>
        <w:spacing w:after="120"/>
      </w:pPr>
      <w:r w:rsidRPr="00C04446">
        <w:t>Si usted tiene una emergencia médica:</w:t>
      </w:r>
    </w:p>
    <w:p w:rsidR="000560DF" w:rsidRPr="00C04446" w:rsidRDefault="000560DF" w:rsidP="006B1D7E">
      <w:pPr>
        <w:pStyle w:val="ListBullet"/>
      </w:pPr>
      <w:r w:rsidRPr="00C04446">
        <w:rPr>
          <w:b/>
        </w:rPr>
        <w:t xml:space="preserve">Pida ayuda lo más pronto posible. </w:t>
      </w:r>
      <w:r w:rsidRPr="00C04446">
        <w:t xml:space="preserve">Llame al 911 o vaya a la sala de emergencias o al hospital más cercano. Llame para pedir una ambulancia, si la necesita. Usted </w:t>
      </w:r>
      <w:r w:rsidRPr="00C04446">
        <w:rPr>
          <w:i/>
          <w:iCs/>
        </w:rPr>
        <w:t xml:space="preserve">no </w:t>
      </w:r>
      <w:r w:rsidRPr="00C04446">
        <w:t>tiene que obtener primero una aprobación o preautorización</w:t>
      </w:r>
      <w:r w:rsidR="00BD138D" w:rsidRPr="00C04446">
        <w:t xml:space="preserve"> </w:t>
      </w:r>
      <w:r w:rsidR="00A84E11" w:rsidRPr="00C04446">
        <w:t>d</w:t>
      </w:r>
      <w:r w:rsidR="00BD138D" w:rsidRPr="00C04446">
        <w:t>e su PCP.</w:t>
      </w:r>
    </w:p>
    <w:p w:rsidR="000560DF" w:rsidRPr="00C04446" w:rsidRDefault="000560DF" w:rsidP="006B1D7E">
      <w:pPr>
        <w:pStyle w:val="ListBullet"/>
        <w:rPr>
          <w:rStyle w:val="PlanInstructions"/>
          <w:lang w:val="en-US"/>
        </w:rPr>
      </w:pP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add if applicable: </w:t>
      </w:r>
      <w:r w:rsidRPr="00C413E1">
        <w:rPr>
          <w:rStyle w:val="PlanInstructions"/>
          <w:b/>
          <w:i w:val="0"/>
        </w:rPr>
        <w:t xml:space="preserve">Infórmenos tan pronto </w:t>
      </w:r>
      <w:r w:rsidR="00FB36EC">
        <w:rPr>
          <w:rStyle w:val="PlanInstructions"/>
          <w:b/>
          <w:i w:val="0"/>
        </w:rPr>
        <w:t xml:space="preserve">como </w:t>
      </w:r>
      <w:r w:rsidRPr="00C413E1">
        <w:rPr>
          <w:rStyle w:val="PlanInstructions"/>
          <w:b/>
          <w:i w:val="0"/>
        </w:rPr>
        <w:t>pueda de su emergencia</w:t>
      </w:r>
      <w:r w:rsidR="00AF592C" w:rsidRPr="00C413E1">
        <w:rPr>
          <w:rStyle w:val="PlanInstructions"/>
          <w:b/>
          <w:i w:val="0"/>
        </w:rPr>
        <w:t xml:space="preserve">, asegúrese de </w:t>
      </w:r>
      <w:r w:rsidR="008801C5">
        <w:rPr>
          <w:rStyle w:val="PlanInstructions"/>
          <w:b/>
          <w:i w:val="0"/>
        </w:rPr>
        <w:t xml:space="preserve">informarle </w:t>
      </w:r>
      <w:r w:rsidR="00AF592C" w:rsidRPr="00C413E1">
        <w:rPr>
          <w:rStyle w:val="PlanInstructions"/>
          <w:b/>
          <w:i w:val="0"/>
        </w:rPr>
        <w:t>a nuestro plan sobre su emergencia</w:t>
      </w:r>
      <w:r w:rsidRPr="00C413E1">
        <w:rPr>
          <w:rStyle w:val="PlanInstructions"/>
          <w:b/>
          <w:i w:val="0"/>
        </w:rPr>
        <w:t xml:space="preserve">. </w:t>
      </w:r>
      <w:r w:rsidRPr="00C413E1">
        <w:rPr>
          <w:rStyle w:val="PlanInstructions"/>
          <w:i w:val="0"/>
        </w:rPr>
        <w:t>Tenemos que darle seguimiento a su cuidado de emergencia. Usted u otra persona</w:t>
      </w:r>
      <w:r w:rsidRPr="00C413E1">
        <w:rPr>
          <w:rStyle w:val="PlanInstructions"/>
        </w:rPr>
        <w:t xml:space="preserve"> </w:t>
      </w:r>
      <w:r w:rsidRPr="00C413E1">
        <w:rPr>
          <w:rStyle w:val="PlanInstructions"/>
          <w:i w:val="0"/>
        </w:rPr>
        <w:t>[</w:t>
      </w:r>
      <w:r w:rsidR="00EC5162" w:rsidRPr="00C413E1">
        <w:rPr>
          <w:rStyle w:val="PlanInstructions"/>
        </w:rPr>
        <w:t>plan</w:t>
      </w:r>
      <w:r w:rsidRPr="00C413E1">
        <w:rPr>
          <w:rStyle w:val="PlanInstructions"/>
        </w:rPr>
        <w:t xml:space="preserve"> may replace </w:t>
      </w:r>
      <w:r w:rsidRPr="00C413E1">
        <w:rPr>
          <w:rStyle w:val="PlanInstructions"/>
          <w:i w:val="0"/>
        </w:rPr>
        <w:t>alguien más</w:t>
      </w:r>
      <w:r w:rsidRPr="00C413E1">
        <w:rPr>
          <w:rStyle w:val="PlanInstructions"/>
        </w:rPr>
        <w:t xml:space="preserve"> with </w:t>
      </w:r>
      <w:r w:rsidRPr="00C413E1">
        <w:rPr>
          <w:rStyle w:val="PlanInstructions"/>
          <w:i w:val="0"/>
        </w:rPr>
        <w:t xml:space="preserve">su </w:t>
      </w:r>
      <w:r w:rsidR="00C91DA1" w:rsidRPr="00C413E1">
        <w:rPr>
          <w:rStyle w:val="PlanInstructions"/>
          <w:i w:val="0"/>
        </w:rPr>
        <w:t>&lt;name for care coordinator&gt;</w:t>
      </w:r>
      <w:r w:rsidRPr="00C413E1">
        <w:rPr>
          <w:rStyle w:val="PlanInstructions"/>
        </w:rPr>
        <w:t xml:space="preserve"> or other applicable term</w:t>
      </w:r>
      <w:r w:rsidRPr="00C413E1">
        <w:rPr>
          <w:rStyle w:val="PlanInstructions"/>
          <w:i w:val="0"/>
        </w:rPr>
        <w:t>]</w:t>
      </w:r>
      <w:r w:rsidRPr="00C413E1">
        <w:rPr>
          <w:rStyle w:val="PlanInstructions"/>
        </w:rPr>
        <w:t xml:space="preserve"> </w:t>
      </w:r>
      <w:r w:rsidRPr="00C413E1">
        <w:rPr>
          <w:rStyle w:val="PlanInstructions"/>
          <w:i w:val="0"/>
        </w:rPr>
        <w:t xml:space="preserve">deberá llamar para avisarnos de su cuidado de emergencia, por lo general, a más tardar </w:t>
      </w:r>
      <w:r w:rsidR="008801C5">
        <w:rPr>
          <w:rStyle w:val="PlanInstructions"/>
          <w:i w:val="0"/>
        </w:rPr>
        <w:t xml:space="preserve">dentro de </w:t>
      </w:r>
      <w:r w:rsidRPr="00C413E1">
        <w:rPr>
          <w:rStyle w:val="PlanInstructions"/>
          <w:i w:val="0"/>
        </w:rPr>
        <w:t xml:space="preserve">48 horas. </w:t>
      </w:r>
      <w:r w:rsidR="00AF592C" w:rsidRPr="00C413E1">
        <w:rPr>
          <w:rStyle w:val="PlanInstructions"/>
          <w:i w:val="0"/>
        </w:rPr>
        <w:t>Sin embargo, usted no tendrá que pagar por servicios de emergencia porque se retrasó en avisarnos</w:t>
      </w:r>
      <w:r w:rsidR="00137255" w:rsidRPr="00C413E1">
        <w:rPr>
          <w:rStyle w:val="PlanInstructions"/>
          <w:i w:val="0"/>
        </w:rPr>
        <w:t>.</w:t>
      </w:r>
      <w:r w:rsidR="006A2273" w:rsidRPr="00C413E1">
        <w:rPr>
          <w:rStyle w:val="PlanInstructions"/>
          <w:i w:val="0"/>
        </w:rPr>
        <w:t>]</w:t>
      </w:r>
      <w:r w:rsidR="00137255" w:rsidRPr="00C413E1">
        <w:rPr>
          <w:rStyle w:val="PlanInstructions"/>
          <w:i w:val="0"/>
        </w:rPr>
        <w:t xml:space="preserve">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must either provide the phone number and days and hours of operation or explain where to find the number (e.g., on the back </w:t>
      </w:r>
      <w:r w:rsidR="009B1AA5" w:rsidRPr="00C04446">
        <w:rPr>
          <w:rStyle w:val="PlanInstructions"/>
          <w:lang w:val="en-US"/>
        </w:rPr>
        <w:t xml:space="preserve">of </w:t>
      </w:r>
      <w:r w:rsidRPr="00C04446">
        <w:rPr>
          <w:rStyle w:val="PlanInstructions"/>
          <w:lang w:val="en-US"/>
        </w:rPr>
        <w:t>the</w:t>
      </w:r>
      <w:r w:rsidR="00137255" w:rsidRPr="00C04446">
        <w:rPr>
          <w:rStyle w:val="PlanInstructions"/>
          <w:lang w:val="en-US"/>
        </w:rPr>
        <w:t xml:space="preserve"> </w:t>
      </w:r>
      <w:r w:rsidR="009B1AA5" w:rsidRPr="00C04446">
        <w:rPr>
          <w:rStyle w:val="PlanInstructions"/>
          <w:lang w:val="en-US"/>
        </w:rPr>
        <w:t xml:space="preserve">plan’s </w:t>
      </w:r>
      <w:r w:rsidR="00ED08A7" w:rsidRPr="00C04446">
        <w:rPr>
          <w:rStyle w:val="PlanInstructions"/>
          <w:lang w:val="en-US"/>
        </w:rPr>
        <w:t xml:space="preserve">Member </w:t>
      </w:r>
      <w:r w:rsidR="009B1AA5" w:rsidRPr="00C04446">
        <w:rPr>
          <w:rStyle w:val="PlanInstructions"/>
          <w:lang w:val="en-US"/>
        </w:rPr>
        <w:t>ID Card</w:t>
      </w:r>
      <w:r w:rsidRPr="00C04446">
        <w:rPr>
          <w:rStyle w:val="PlanInstructions"/>
          <w:lang w:val="en-US"/>
        </w:rPr>
        <w:t>).</w:t>
      </w:r>
      <w:r w:rsidRPr="00C04446">
        <w:rPr>
          <w:rStyle w:val="PlanInstructions"/>
          <w:i w:val="0"/>
          <w:lang w:val="en-US"/>
        </w:rPr>
        <w:t>]</w:t>
      </w:r>
    </w:p>
    <w:p w:rsidR="000560DF" w:rsidRPr="00C04446" w:rsidRDefault="000560DF" w:rsidP="000560DF">
      <w:pPr>
        <w:pStyle w:val="Heading3"/>
      </w:pPr>
      <w:bookmarkStart w:id="151" w:name="_Toc372289350"/>
      <w:bookmarkStart w:id="152" w:name="_Toc453945662"/>
      <w:r w:rsidRPr="00C04446">
        <w:t>¿Qué será cubierto si usted tiene una emergencia médica?</w:t>
      </w:r>
      <w:bookmarkEnd w:id="144"/>
      <w:bookmarkEnd w:id="145"/>
      <w:bookmarkEnd w:id="146"/>
      <w:bookmarkEnd w:id="151"/>
      <w:bookmarkEnd w:id="152"/>
    </w:p>
    <w:p w:rsidR="000560DF" w:rsidRPr="00C04446" w:rsidRDefault="000560DF" w:rsidP="0082536B">
      <w:pPr>
        <w:rPr>
          <w:rStyle w:val="PlanInstructions"/>
          <w:lang w:val="en-US"/>
        </w:rPr>
      </w:pPr>
      <w:bookmarkStart w:id="153" w:name="_Toc167005587"/>
      <w:bookmarkStart w:id="154" w:name="_Toc167005895"/>
      <w:bookmarkStart w:id="155" w:name="_Toc167682468"/>
      <w:r w:rsidRPr="00C04446">
        <w:rPr>
          <w:rStyle w:val="PlanInstructions"/>
          <w:i w:val="0"/>
          <w:lang w:val="en-US"/>
        </w:rPr>
        <w:t>[</w:t>
      </w:r>
      <w:r w:rsidR="00ED08A7" w:rsidRPr="00C04446">
        <w:rPr>
          <w:rStyle w:val="PlanInstructions"/>
          <w:lang w:val="en-US"/>
        </w:rPr>
        <w:t>If the plan covers emergency medical care outside the United States or its territories through Medicaid</w:t>
      </w:r>
      <w:r w:rsidR="00592B1F" w:rsidRPr="00C04446">
        <w:rPr>
          <w:rStyle w:val="PlanInstructions"/>
          <w:lang w:val="en-US"/>
        </w:rPr>
        <w:t>,</w:t>
      </w:r>
      <w:r w:rsidR="00ED08A7" w:rsidRPr="00C04446">
        <w:rPr>
          <w:rStyle w:val="PlanInstructions"/>
          <w:lang w:val="en-US"/>
        </w:rPr>
        <w:t xml:space="preserve"> describe this coverage based on the state Medicaid program coverage area. Plan</w:t>
      </w:r>
      <w:r w:rsidRPr="00C04446">
        <w:rPr>
          <w:rStyle w:val="PlanInstructions"/>
          <w:lang w:val="en-US"/>
        </w:rPr>
        <w:t xml:space="preserve"> must </w:t>
      </w:r>
      <w:r w:rsidR="00ED08A7" w:rsidRPr="00C04446">
        <w:rPr>
          <w:rStyle w:val="PlanInstructions"/>
          <w:lang w:val="en-US"/>
        </w:rPr>
        <w:t xml:space="preserve">also </w:t>
      </w:r>
      <w:r w:rsidRPr="00C04446">
        <w:rPr>
          <w:rStyle w:val="PlanInstructions"/>
          <w:lang w:val="en-US"/>
        </w:rPr>
        <w:t xml:space="preserve">include language emphasizing that Medicare </w:t>
      </w:r>
      <w:r w:rsidR="00ED08A7" w:rsidRPr="00C04446">
        <w:rPr>
          <w:rStyle w:val="PlanInstructions"/>
          <w:lang w:val="en-US"/>
        </w:rPr>
        <w:t xml:space="preserve">does </w:t>
      </w:r>
      <w:r w:rsidRPr="00C04446">
        <w:rPr>
          <w:rStyle w:val="PlanInstructions"/>
          <w:lang w:val="en-US"/>
        </w:rPr>
        <w:t>not provide coverage for emergency medical care outside the United States and its territories.</w:t>
      </w:r>
      <w:r w:rsidRPr="00C04446">
        <w:rPr>
          <w:rStyle w:val="PlanInstructions"/>
          <w:i w:val="0"/>
          <w:lang w:val="en-US"/>
        </w:rPr>
        <w:t>]</w:t>
      </w:r>
    </w:p>
    <w:p w:rsidR="000560DF" w:rsidRPr="00C04446" w:rsidRDefault="001510E8" w:rsidP="00C41769">
      <w:r w:rsidRPr="00C04446">
        <w:rPr>
          <w:rStyle w:val="PlanInstructions"/>
          <w:i w:val="0"/>
          <w:lang w:val="en-US"/>
        </w:rPr>
        <w:t>[</w:t>
      </w:r>
      <w:r w:rsidR="00ED08A7" w:rsidRPr="00C04446">
        <w:rPr>
          <w:rStyle w:val="PlanInstructions"/>
          <w:lang w:val="en-US"/>
        </w:rPr>
        <w:t>The p</w:t>
      </w:r>
      <w:r w:rsidR="00EC5162" w:rsidRPr="00C04446">
        <w:rPr>
          <w:rStyle w:val="PlanInstructions"/>
          <w:lang w:val="en-US"/>
        </w:rPr>
        <w:t>lan</w:t>
      </w:r>
      <w:r w:rsidRPr="00C04446">
        <w:rPr>
          <w:rStyle w:val="PlanInstructions"/>
          <w:lang w:val="en-US"/>
        </w:rPr>
        <w:t xml:space="preserve"> may modify the following sentence to identify whether this coverage is within the United States and its territories or world-wide emergency/urgent coverage:</w:t>
      </w:r>
      <w:r w:rsidRPr="00C04446">
        <w:rPr>
          <w:rStyle w:val="PlanInstructions"/>
          <w:i w:val="0"/>
          <w:lang w:val="en-US"/>
        </w:rPr>
        <w:t>]</w:t>
      </w:r>
      <w:r w:rsidRPr="00C413E1">
        <w:rPr>
          <w:i/>
          <w:lang w:val="en-US"/>
        </w:rPr>
        <w:t xml:space="preserve"> </w:t>
      </w:r>
      <w:r w:rsidR="000560DF" w:rsidRPr="00C413E1">
        <w:rPr>
          <w:lang w:val="en-US"/>
        </w:rPr>
        <w:t xml:space="preserve">Usted podrá obtener cuidado de emergencia cubierto siempre que lo necesite, en cualquier lugar de los Estados Unidos o sus territorios. </w:t>
      </w:r>
      <w:r w:rsidR="000560DF" w:rsidRPr="00C04446">
        <w:t xml:space="preserve">Si necesita una ambulancia para ir a la sala de emergencias, nuestro plan la cubrirá. Para obtener más información, lea la Tabla de beneficios en el Capítulo 4 </w:t>
      </w:r>
      <w:r w:rsidR="000560DF" w:rsidRPr="00C413E1">
        <w:rPr>
          <w:rStyle w:val="PlanInstructions"/>
          <w:i w:val="0"/>
          <w:lang w:val="es-AR"/>
        </w:rPr>
        <w:t>[</w:t>
      </w:r>
      <w:r w:rsidR="00EC5162" w:rsidRPr="00C413E1">
        <w:rPr>
          <w:rStyle w:val="PlanInstructions"/>
          <w:lang w:val="es-AR"/>
        </w:rPr>
        <w:t>plan</w:t>
      </w:r>
      <w:r w:rsidR="000560DF" w:rsidRPr="00C413E1">
        <w:rPr>
          <w:rStyle w:val="PlanInstructions"/>
          <w:lang w:val="es-AR"/>
        </w:rPr>
        <w:t xml:space="preserve"> may insert reference, as applicable</w:t>
      </w:r>
      <w:r w:rsidR="000560DF" w:rsidRPr="00C413E1">
        <w:rPr>
          <w:rStyle w:val="PlanInstructions"/>
          <w:i w:val="0"/>
          <w:lang w:val="es-AR"/>
        </w:rPr>
        <w:t>]</w:t>
      </w:r>
      <w:r w:rsidR="000560DF" w:rsidRPr="00C04446">
        <w:t>.</w:t>
      </w:r>
    </w:p>
    <w:p w:rsidR="000560DF" w:rsidRPr="00C413E1" w:rsidRDefault="000560DF">
      <w:pPr>
        <w:rPr>
          <w:lang w:val="en-US"/>
        </w:rPr>
      </w:pPr>
      <w:r w:rsidRPr="00C04446">
        <w:rPr>
          <w:rStyle w:val="PlanInstructions"/>
          <w:i w:val="0"/>
          <w:lang w:val="en-US"/>
        </w:rPr>
        <w:t>[</w:t>
      </w:r>
      <w:r w:rsidR="00ED08A7" w:rsidRPr="00C04446">
        <w:rPr>
          <w:rStyle w:val="PlanInstructions"/>
          <w:lang w:val="en-US"/>
        </w:rPr>
        <w:t>If the plan offers</w:t>
      </w:r>
      <w:r w:rsidRPr="00C04446">
        <w:rPr>
          <w:rStyle w:val="PlanInstructions"/>
          <w:lang w:val="en-US"/>
        </w:rPr>
        <w:t xml:space="preserve"> a supplemental benefit covering </w:t>
      </w:r>
      <w:r w:rsidR="001510E8" w:rsidRPr="00C04446">
        <w:rPr>
          <w:rStyle w:val="PlanInstructions"/>
          <w:lang w:val="en-US"/>
        </w:rPr>
        <w:t xml:space="preserve">world-wide emergency/urgent coverage </w:t>
      </w:r>
      <w:r w:rsidRPr="00C04446">
        <w:rPr>
          <w:rStyle w:val="PlanInstructions"/>
          <w:lang w:val="en-US"/>
        </w:rPr>
        <w:t>or ambulance services outside of the</w:t>
      </w:r>
      <w:r w:rsidR="00137255" w:rsidRPr="00C04446">
        <w:rPr>
          <w:rStyle w:val="PlanInstructions"/>
          <w:lang w:val="en-US"/>
        </w:rPr>
        <w:t xml:space="preserve"> </w:t>
      </w:r>
      <w:r w:rsidR="001510E8" w:rsidRPr="00C04446">
        <w:rPr>
          <w:rStyle w:val="PlanInstructions"/>
          <w:lang w:val="en-US"/>
        </w:rPr>
        <w:t>United States or its territories</w:t>
      </w:r>
      <w:r w:rsidRPr="00C04446">
        <w:rPr>
          <w:rStyle w:val="PlanInstructions"/>
          <w:lang w:val="en-US"/>
        </w:rPr>
        <w:t xml:space="preserve">, mention the benefit here and then refer members to Chapter 4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00C04446">
        <w:rPr>
          <w:rStyle w:val="PlanInstructions"/>
          <w:i w:val="0"/>
          <w:lang w:val="en-US"/>
        </w:rPr>
        <w:t>]</w:t>
      </w:r>
      <w:r w:rsidRPr="00C04446">
        <w:rPr>
          <w:rStyle w:val="PlanInstructions"/>
          <w:lang w:val="en-US"/>
        </w:rPr>
        <w:t xml:space="preserve"> for more information.</w:t>
      </w:r>
      <w:r w:rsidRPr="00C04446">
        <w:rPr>
          <w:rStyle w:val="PlanInstructions"/>
          <w:i w:val="0"/>
          <w:lang w:val="en-US"/>
        </w:rPr>
        <w:t>]</w:t>
      </w:r>
      <w:r w:rsidR="00DF243F" w:rsidRPr="00C04446">
        <w:rPr>
          <w:rStyle w:val="PlanInstructions"/>
          <w:i w:val="0"/>
          <w:lang w:val="en-US"/>
        </w:rPr>
        <w:t xml:space="preserve"> </w:t>
      </w:r>
      <w:r w:rsidRPr="00C04446">
        <w:t xml:space="preserve">Si usted tiene una emergencia, hablaremos con los </w:t>
      </w:r>
      <w:r w:rsidR="0032540B">
        <w:t xml:space="preserve">proveedores </w:t>
      </w:r>
      <w:r w:rsidRPr="00C04446">
        <w:t xml:space="preserve">que le den cuidado de emergencia. </w:t>
      </w:r>
      <w:r w:rsidRPr="00C413E1">
        <w:rPr>
          <w:lang w:val="en-US"/>
        </w:rPr>
        <w:t xml:space="preserve">Esos </w:t>
      </w:r>
      <w:r w:rsidR="0032540B" w:rsidRPr="00C413E1">
        <w:rPr>
          <w:lang w:val="en-US"/>
        </w:rPr>
        <w:t xml:space="preserve">proveedores </w:t>
      </w:r>
      <w:r w:rsidRPr="00C413E1">
        <w:rPr>
          <w:lang w:val="en-US"/>
        </w:rPr>
        <w:t>nos avisarán cuando termine su emergencia médica.</w:t>
      </w:r>
    </w:p>
    <w:p w:rsidR="000560DF" w:rsidRPr="00C04446" w:rsidRDefault="000560DF" w:rsidP="000560DF">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modify this paragraph as needed to address the post-stabilization care for your plan.</w:t>
      </w:r>
      <w:r w:rsidRPr="00C04446">
        <w:rPr>
          <w:rStyle w:val="PlanInstructions"/>
          <w:i w:val="0"/>
          <w:lang w:val="en-US"/>
        </w:rPr>
        <w:t>]</w:t>
      </w:r>
      <w:r w:rsidRPr="00C413E1">
        <w:rPr>
          <w:lang w:val="en-US"/>
        </w:rPr>
        <w:t xml:space="preserve"> </w:t>
      </w:r>
      <w:r w:rsidRPr="00C04446">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rsidR="000560DF" w:rsidRPr="00C04446" w:rsidRDefault="000560DF" w:rsidP="000560DF">
      <w:pPr>
        <w:pStyle w:val="Heading3"/>
      </w:pPr>
      <w:bookmarkStart w:id="156" w:name="_Toc372289351"/>
      <w:bookmarkStart w:id="157" w:name="_Toc453945663"/>
      <w:r w:rsidRPr="00C04446">
        <w:t>¿Qué pasaría si, después de todo, no era una emergencia médica?</w:t>
      </w:r>
      <w:bookmarkEnd w:id="153"/>
      <w:bookmarkEnd w:id="154"/>
      <w:bookmarkEnd w:id="155"/>
      <w:bookmarkEnd w:id="156"/>
      <w:bookmarkEnd w:id="157"/>
    </w:p>
    <w:p w:rsidR="000560DF" w:rsidRPr="00C04446" w:rsidRDefault="000560DF" w:rsidP="0032540B">
      <w:r w:rsidRPr="00C04446">
        <w:t xml:space="preserve">A veces puede ser difícil saber si se tiene una emergencia médica. Usted podría pedir cuidado de emergencia, pero el </w:t>
      </w:r>
      <w:r w:rsidR="0032540B">
        <w:t xml:space="preserve">proveedor </w:t>
      </w:r>
      <w:r w:rsidRPr="00C04446">
        <w:t xml:space="preserve">podría decir que realmente no era una emergencia médica. Si es razonable que usted haya creído que su salud corría un riesgo grave, cubriremos su cuidado. </w:t>
      </w:r>
    </w:p>
    <w:p w:rsidR="003905E4" w:rsidRPr="00C04446" w:rsidRDefault="000560DF">
      <w:pPr>
        <w:spacing w:after="120"/>
      </w:pPr>
      <w:r w:rsidRPr="00C04446">
        <w:t xml:space="preserve">No obstante, después de que el </w:t>
      </w:r>
      <w:r w:rsidR="0032540B">
        <w:t>proveedor</w:t>
      </w:r>
      <w:r w:rsidR="0032540B" w:rsidRPr="00C04446">
        <w:t xml:space="preserve"> </w:t>
      </w:r>
      <w:r w:rsidRPr="00C04446">
        <w:t xml:space="preserve">diga que </w:t>
      </w:r>
      <w:r w:rsidRPr="00C04446">
        <w:rPr>
          <w:i/>
          <w:iCs/>
        </w:rPr>
        <w:t xml:space="preserve">no </w:t>
      </w:r>
      <w:r w:rsidRPr="00C04446">
        <w:t xml:space="preserve">era una emergencia, cubriremos su </w:t>
      </w:r>
      <w:r w:rsidRPr="00C04446">
        <w:rPr>
          <w:i/>
        </w:rPr>
        <w:t>cuidado adicional</w:t>
      </w:r>
      <w:r w:rsidRPr="00C04446">
        <w:rPr>
          <w:i/>
          <w:iCs/>
        </w:rPr>
        <w:t xml:space="preserve">, </w:t>
      </w:r>
      <w:r w:rsidRPr="00C04446">
        <w:rPr>
          <w:iCs/>
        </w:rPr>
        <w:t>sólo</w:t>
      </w:r>
      <w:r w:rsidRPr="00C04446">
        <w:rPr>
          <w:i/>
          <w:iCs/>
        </w:rPr>
        <w:t xml:space="preserve"> </w:t>
      </w:r>
      <w:r w:rsidRPr="00C04446">
        <w:t>si:</w:t>
      </w:r>
    </w:p>
    <w:p w:rsidR="000560DF" w:rsidRPr="00C04446" w:rsidRDefault="000560DF" w:rsidP="000560DF">
      <w:pPr>
        <w:pStyle w:val="ListBullet"/>
      </w:pPr>
      <w:r w:rsidRPr="00C04446">
        <w:t>usted visita a un proveedor de la red</w:t>
      </w:r>
      <w:r w:rsidR="00F21CA5" w:rsidRPr="00C04446">
        <w:t>,</w:t>
      </w:r>
      <w:r w:rsidRPr="00C04446">
        <w:t xml:space="preserve"> </w:t>
      </w:r>
      <w:r w:rsidRPr="00C04446">
        <w:rPr>
          <w:b/>
          <w:i/>
        </w:rPr>
        <w:t>o</w:t>
      </w:r>
    </w:p>
    <w:p w:rsidR="000560DF" w:rsidRPr="00C04446" w:rsidRDefault="000560DF" w:rsidP="000560DF">
      <w:pPr>
        <w:pStyle w:val="ListBullet2"/>
        <w:rPr>
          <w:i/>
          <w:iCs/>
        </w:rPr>
      </w:pPr>
      <w:r w:rsidRPr="00C04446">
        <w:t xml:space="preserve">el cuidado que reciba es considerado </w:t>
      </w:r>
      <w:r w:rsidRPr="00C04446">
        <w:rPr>
          <w:i/>
        </w:rPr>
        <w:t>atención necesaria de urgencia</w:t>
      </w:r>
      <w:r w:rsidRPr="00C04446">
        <w:t xml:space="preserve"> y usted sigue las reglas para obtener esa atención. (Lea la siguiente sección</w:t>
      </w:r>
      <w:r w:rsidR="006A2273" w:rsidRPr="00C04446">
        <w:t>.</w:t>
      </w:r>
      <w:r w:rsidRPr="00C04446">
        <w:t>)</w:t>
      </w:r>
    </w:p>
    <w:p w:rsidR="000560DF" w:rsidRPr="00C04446" w:rsidRDefault="000560DF" w:rsidP="00DA64DD">
      <w:pPr>
        <w:pStyle w:val="Heading2"/>
      </w:pPr>
      <w:bookmarkStart w:id="158" w:name="_Toc372289352"/>
      <w:bookmarkStart w:id="159" w:name="_Toc460532756"/>
      <w:r w:rsidRPr="00C04446">
        <w:t>Cómo obtener atención necesaria de urgencia</w:t>
      </w:r>
      <w:bookmarkEnd w:id="158"/>
      <w:bookmarkEnd w:id="159"/>
    </w:p>
    <w:p w:rsidR="000560DF" w:rsidRPr="00C04446" w:rsidRDefault="000560DF" w:rsidP="000560DF">
      <w:pPr>
        <w:pStyle w:val="Heading3"/>
      </w:pPr>
      <w:bookmarkStart w:id="160" w:name="_Toc372289353"/>
      <w:bookmarkStart w:id="161" w:name="_Toc453945665"/>
      <w:r w:rsidRPr="00C04446">
        <w:t>¿Qué significa atención necesaria de urgencia?</w:t>
      </w:r>
      <w:bookmarkEnd w:id="160"/>
      <w:bookmarkEnd w:id="161"/>
    </w:p>
    <w:p w:rsidR="000560DF" w:rsidRPr="00C04446" w:rsidRDefault="000560DF" w:rsidP="000560DF">
      <w:r w:rsidRPr="00C04446">
        <w:rPr>
          <w:i/>
        </w:rPr>
        <w:t xml:space="preserve">La atención necesaria de urgencia </w:t>
      </w:r>
      <w:r w:rsidRPr="00C04446">
        <w:t>es atención que se recibe por una enfermedad, lesión o enfermedad repentina y que no es una emergencia, pero requiere de atención inmediata. Por ejemplo una enfermedad existente se puede agudizar y requerir tratamiento urgente.</w:t>
      </w:r>
    </w:p>
    <w:p w:rsidR="000560DF" w:rsidRPr="00C04446" w:rsidRDefault="000560DF" w:rsidP="00361EFC">
      <w:pPr>
        <w:pStyle w:val="Heading4"/>
      </w:pPr>
      <w:r w:rsidRPr="00C04446">
        <w:t>Cómo recibir atención necesaria de urgencia cuando está en el área de servicio del plan</w:t>
      </w:r>
    </w:p>
    <w:p w:rsidR="000560DF" w:rsidRPr="00C04446" w:rsidRDefault="000560DF" w:rsidP="00CE2F67">
      <w:pPr>
        <w:spacing w:after="120"/>
      </w:pPr>
      <w:r w:rsidRPr="00C04446">
        <w:t xml:space="preserve">En la mayoría de los casos, cubriremos la atención necesaria de urgencia, </w:t>
      </w:r>
      <w:r w:rsidRPr="00C04446">
        <w:rPr>
          <w:i/>
          <w:iCs/>
        </w:rPr>
        <w:t xml:space="preserve">sólo </w:t>
      </w:r>
      <w:r w:rsidRPr="00C04446">
        <w:t xml:space="preserve">si usted: </w:t>
      </w:r>
    </w:p>
    <w:p w:rsidR="000560DF" w:rsidRPr="00C04446" w:rsidRDefault="000560DF" w:rsidP="000560DF">
      <w:pPr>
        <w:pStyle w:val="ListBullet"/>
      </w:pPr>
      <w:r w:rsidRPr="00C04446">
        <w:t xml:space="preserve">recibe este cuidado de salud </w:t>
      </w:r>
      <w:r w:rsidR="000F6F89" w:rsidRPr="00C04446">
        <w:t>de proveedores de la red,</w:t>
      </w:r>
      <w:r w:rsidRPr="00C04446">
        <w:t xml:space="preserve"> </w:t>
      </w:r>
      <w:r w:rsidRPr="00C04446">
        <w:rPr>
          <w:b/>
          <w:i/>
        </w:rPr>
        <w:t>y</w:t>
      </w:r>
    </w:p>
    <w:p w:rsidR="000560DF" w:rsidRPr="00C04446" w:rsidRDefault="000560DF" w:rsidP="000560DF">
      <w:pPr>
        <w:pStyle w:val="ListBullet2"/>
      </w:pPr>
      <w:r w:rsidRPr="00C04446">
        <w:t>sigue las otras reglas descritas en este capítulo.</w:t>
      </w:r>
    </w:p>
    <w:p w:rsidR="000560DF" w:rsidRPr="00C04446" w:rsidRDefault="000560DF" w:rsidP="000560DF">
      <w:r w:rsidRPr="00C04446">
        <w:t>No obstante, si no puede visitar a un proveedor de la red, cubriremos la atención necesaria de urgencia que usted reciba de un proveedor fuera de la red.</w:t>
      </w:r>
    </w:p>
    <w:p w:rsidR="000560DF" w:rsidRPr="00C04446" w:rsidRDefault="000560DF" w:rsidP="0082536B">
      <w:pPr>
        <w:rPr>
          <w:rStyle w:val="PlanInstructions"/>
          <w:lang w:val="en-US"/>
        </w:rPr>
      </w:pPr>
      <w:r w:rsidRPr="00C04446">
        <w:rPr>
          <w:rStyle w:val="PlanInstructions"/>
          <w:i w:val="0"/>
          <w:lang w:val="en-US"/>
        </w:rPr>
        <w:t>[</w:t>
      </w:r>
      <w:r w:rsidR="00ED08A7" w:rsidRPr="00C04446">
        <w:rPr>
          <w:rStyle w:val="PlanInstructions"/>
          <w:lang w:val="en-US"/>
        </w:rPr>
        <w:t>The p</w:t>
      </w:r>
      <w:r w:rsidR="00EC5162" w:rsidRPr="00C04446">
        <w:rPr>
          <w:rStyle w:val="PlanInstructions"/>
          <w:lang w:val="en-US"/>
        </w:rPr>
        <w:t>lan</w:t>
      </w:r>
      <w:r w:rsidRPr="00C04446">
        <w:rPr>
          <w:rStyle w:val="PlanInstructions"/>
          <w:lang w:val="en-US"/>
        </w:rPr>
        <w:t xml:space="preserve"> must insert instructions for how to access urgently needed services (e.g., using urgent care centers, a provider hotline, etc.).</w:t>
      </w:r>
      <w:r w:rsidRPr="00C04446">
        <w:rPr>
          <w:rStyle w:val="PlanInstructions"/>
          <w:i w:val="0"/>
          <w:lang w:val="en-US"/>
        </w:rPr>
        <w:t>]</w:t>
      </w:r>
    </w:p>
    <w:p w:rsidR="000560DF" w:rsidRPr="00C04446" w:rsidRDefault="000560DF" w:rsidP="00361EFC">
      <w:pPr>
        <w:pStyle w:val="Heading4"/>
      </w:pPr>
      <w:r w:rsidRPr="00C04446">
        <w:t>Cómo obtener atención necesaria de urgencia cuando está fuera del área de servicio del plan</w:t>
      </w:r>
    </w:p>
    <w:p w:rsidR="000560DF" w:rsidRPr="00C04446" w:rsidRDefault="000560DF" w:rsidP="000560DF">
      <w:r w:rsidRPr="00C04446">
        <w:t>Cuando está fuera del área de servicio, podría no ser posible que obtenga cuidado de proveedores de la red. En ese caso, nuestro plan cubrirá el cuidado que sea necesario de urgencia que usted reciba de cualquier proveedor.</w:t>
      </w:r>
    </w:p>
    <w:p w:rsidR="000560DF" w:rsidRPr="00C04446" w:rsidRDefault="000560DF" w:rsidP="000560DF">
      <w:pPr>
        <w:pStyle w:val="Specialnote"/>
      </w:pPr>
      <w:r w:rsidRPr="00C04446">
        <w:t>Nuestro plan no cubre el cuidado necesario de urgencia, ni cualquier otro cuidado</w:t>
      </w:r>
      <w:r w:rsidR="00ED08A7" w:rsidRPr="00C04446">
        <w:t xml:space="preserve"> de emergencia o fuera de emergencias</w:t>
      </w:r>
      <w:r w:rsidRPr="00C04446">
        <w:t xml:space="preserve"> </w:t>
      </w:r>
      <w:r w:rsidRPr="00C413E1">
        <w:rPr>
          <w:rStyle w:val="PlanInstructions"/>
          <w:i w:val="0"/>
          <w:lang w:val="es-AR"/>
        </w:rPr>
        <w:t>[</w:t>
      </w:r>
      <w:r w:rsidRPr="00C413E1">
        <w:rPr>
          <w:rStyle w:val="PlanInstructions"/>
          <w:lang w:val="es-AR"/>
        </w:rPr>
        <w:t>insert if plan covers emergency care outside of the United States</w:t>
      </w:r>
      <w:r w:rsidR="001510E8" w:rsidRPr="00C413E1">
        <w:rPr>
          <w:rStyle w:val="PlanInstructions"/>
          <w:lang w:val="es-AR"/>
        </w:rPr>
        <w:t xml:space="preserve"> and its territories</w:t>
      </w:r>
      <w:r w:rsidRPr="00C413E1">
        <w:rPr>
          <w:rStyle w:val="PlanInstructions"/>
          <w:lang w:val="es-AR"/>
        </w:rPr>
        <w:t>:</w:t>
      </w:r>
      <w:r w:rsidRPr="00C413E1">
        <w:rPr>
          <w:rStyle w:val="PlanInstructions"/>
        </w:rPr>
        <w:t xml:space="preserve"> </w:t>
      </w:r>
      <w:r w:rsidRPr="00C413E1">
        <w:rPr>
          <w:rStyle w:val="PlanInstructions"/>
          <w:i w:val="0"/>
        </w:rPr>
        <w:t>que no sea de emergencia</w:t>
      </w:r>
      <w:r w:rsidRPr="00C413E1">
        <w:rPr>
          <w:rStyle w:val="PlanInstructions"/>
          <w:i w:val="0"/>
          <w:lang w:val="es-AR"/>
        </w:rPr>
        <w:t>]</w:t>
      </w:r>
      <w:r w:rsidRPr="00C04446">
        <w:t xml:space="preserve"> que usted reciba fuera de los Estados Unidos.</w:t>
      </w:r>
    </w:p>
    <w:p w:rsidR="000560DF" w:rsidRPr="00C04446" w:rsidRDefault="000560DF" w:rsidP="00ED08A7">
      <w:pPr>
        <w:rPr>
          <w:rStyle w:val="PlanInstructions"/>
          <w:i w:val="0"/>
          <w:lang w:val="en-US"/>
        </w:rPr>
      </w:pPr>
      <w:r w:rsidRPr="00C04446">
        <w:rPr>
          <w:rStyle w:val="PlanInstructions"/>
          <w:i w:val="0"/>
          <w:lang w:val="en-US"/>
        </w:rPr>
        <w:t>[</w:t>
      </w:r>
      <w:r w:rsidR="00ED08A7" w:rsidRPr="00C04446">
        <w:rPr>
          <w:rStyle w:val="PlanInstructions"/>
          <w:lang w:val="en-US"/>
        </w:rPr>
        <w:t>If the plan has</w:t>
      </w:r>
      <w:r w:rsidRPr="00C04446">
        <w:rPr>
          <w:rStyle w:val="PlanInstructions"/>
          <w:lang w:val="en-US"/>
        </w:rPr>
        <w:t xml:space="preserve"> with </w:t>
      </w:r>
      <w:r w:rsidR="001510E8" w:rsidRPr="00C04446">
        <w:rPr>
          <w:rStyle w:val="PlanInstructions"/>
          <w:lang w:val="en-US"/>
        </w:rPr>
        <w:t xml:space="preserve">world-wide emergency/urgent coverage </w:t>
      </w:r>
      <w:r w:rsidRPr="00C04446">
        <w:rPr>
          <w:rStyle w:val="PlanInstructions"/>
          <w:lang w:val="en-US"/>
        </w:rPr>
        <w:t>as a supplemental benefit, modify this section.</w:t>
      </w:r>
      <w:r w:rsidRPr="00C04446">
        <w:rPr>
          <w:rStyle w:val="PlanInstructions"/>
          <w:i w:val="0"/>
          <w:lang w:val="en-US"/>
        </w:rPr>
        <w:t>]</w:t>
      </w:r>
    </w:p>
    <w:p w:rsidR="001510E8" w:rsidRPr="00C04446" w:rsidRDefault="001510E8" w:rsidP="00361EFC">
      <w:pPr>
        <w:pStyle w:val="Heading2"/>
      </w:pPr>
      <w:bookmarkStart w:id="162" w:name="_Toc460532757"/>
      <w:r w:rsidRPr="00C04446">
        <w:t>Cómo obtener cuidados durante un desastre</w:t>
      </w:r>
      <w:bookmarkEnd w:id="162"/>
    </w:p>
    <w:p w:rsidR="001510E8" w:rsidRPr="00C04446" w:rsidRDefault="001510E8" w:rsidP="000921D8">
      <w:r w:rsidRPr="00C04446">
        <w:t xml:space="preserve">Si el gobernador de su estado, el secretario de U.S. Health and Human Services, or el presidente de los Estados Unidos declaran un estado de desastre o </w:t>
      </w:r>
      <w:r w:rsidR="00096003" w:rsidRPr="00C04446">
        <w:t>un</w:t>
      </w:r>
      <w:r w:rsidRPr="00C04446">
        <w:t xml:space="preserve"> estado de emergencia en su área geográfica, usted tiene derecho a cuidado de </w:t>
      </w:r>
      <w:r w:rsidR="00ED08A7" w:rsidRPr="00C04446">
        <w:t>&lt;plan name&gt;</w:t>
      </w:r>
      <w:r w:rsidRPr="00C04446">
        <w:t>.</w:t>
      </w:r>
    </w:p>
    <w:p w:rsidR="001510E8" w:rsidRPr="00C04446" w:rsidRDefault="00FD05BC" w:rsidP="0082536B">
      <w:pPr>
        <w:rPr>
          <w:rStyle w:val="PlanInstructions"/>
          <w:i w:val="0"/>
          <w:lang w:val="en-US"/>
        </w:rPr>
      </w:pPr>
      <w:r w:rsidRPr="00C04446">
        <w:t>Por favor visite nuestro sitio web para encontrar información sobre cómo obtener cuidado necesario durante un desastre declarado</w:t>
      </w:r>
      <w:r w:rsidR="001510E8" w:rsidRPr="00C04446">
        <w:t xml:space="preserve">: </w:t>
      </w:r>
      <w:r w:rsidR="00ED08A7" w:rsidRPr="00C04446">
        <w:t>&lt;web address&gt;</w:t>
      </w:r>
      <w:r w:rsidR="001510E8" w:rsidRPr="00C04446">
        <w:t xml:space="preserve">. </w:t>
      </w:r>
      <w:r w:rsidR="001510E8" w:rsidRPr="00C04446">
        <w:rPr>
          <w:rStyle w:val="PlanInstructions"/>
          <w:i w:val="0"/>
          <w:lang w:val="en-US"/>
        </w:rPr>
        <w:t>[</w:t>
      </w:r>
      <w:r w:rsidR="001510E8" w:rsidRPr="00C04446">
        <w:rPr>
          <w:rStyle w:val="PlanInstructions"/>
          <w:lang w:val="en-US"/>
        </w:rPr>
        <w:t xml:space="preserve">In accordance with 42 CFR 422.100(m), </w:t>
      </w:r>
      <w:r w:rsidR="00ED08A7" w:rsidRPr="00C04446">
        <w:rPr>
          <w:rStyle w:val="PlanInstructions"/>
          <w:lang w:val="en-US"/>
        </w:rPr>
        <w:t xml:space="preserve">the plan is </w:t>
      </w:r>
      <w:r w:rsidR="001510E8" w:rsidRPr="00C04446">
        <w:rPr>
          <w:rStyle w:val="PlanInstructions"/>
          <w:lang w:val="en-US"/>
        </w:rPr>
        <w:t>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0C04446">
        <w:rPr>
          <w:rStyle w:val="PlanInstructions"/>
          <w:i w:val="0"/>
          <w:lang w:val="en-US"/>
        </w:rPr>
        <w:t>]</w:t>
      </w:r>
    </w:p>
    <w:p w:rsidR="001510E8" w:rsidRPr="00C04446" w:rsidRDefault="00FD05BC" w:rsidP="00361EFC">
      <w:r w:rsidRPr="00C04446">
        <w:t xml:space="preserve">Durante un desastre declarado, </w:t>
      </w:r>
      <w:r w:rsidR="00C009C4" w:rsidRPr="00C04446">
        <w:t xml:space="preserve">si no puede usar un proveedor de la red, </w:t>
      </w:r>
      <w:r w:rsidRPr="00C04446">
        <w:t xml:space="preserve">permitiremos que usted reciba cuidado de proveedores fuera de la red con la </w:t>
      </w:r>
      <w:r w:rsidR="001510E8" w:rsidRPr="00C413E1">
        <w:rPr>
          <w:rStyle w:val="PlanInstructions"/>
          <w:i w:val="0"/>
          <w:lang w:val="es-AR"/>
        </w:rPr>
        <w:t>[</w:t>
      </w:r>
      <w:r w:rsidR="001510E8" w:rsidRPr="00C413E1">
        <w:rPr>
          <w:rStyle w:val="PlanInstructions"/>
          <w:lang w:val="es-AR"/>
        </w:rPr>
        <w:t xml:space="preserve">insert as applicable: </w:t>
      </w:r>
      <w:r w:rsidRPr="00C413E1">
        <w:rPr>
          <w:rStyle w:val="PlanInstructions"/>
          <w:i w:val="0"/>
        </w:rPr>
        <w:t>cuota de costo compartido dentro de la red</w:t>
      </w:r>
      <w:r w:rsidR="001510E8" w:rsidRPr="00C413E1">
        <w:rPr>
          <w:rStyle w:val="PlanInstructions"/>
          <w:i w:val="0"/>
          <w:lang w:val="es-AR"/>
        </w:rPr>
        <w:t xml:space="preserve"> </w:t>
      </w:r>
      <w:r w:rsidR="001510E8" w:rsidRPr="00C413E1">
        <w:rPr>
          <w:rStyle w:val="PlanInstructions"/>
          <w:b/>
          <w:bCs/>
          <w:iCs/>
          <w:u w:val="single"/>
          <w:lang w:val="es-AR"/>
        </w:rPr>
        <w:t>or</w:t>
      </w:r>
      <w:r w:rsidR="001510E8" w:rsidRPr="00C413E1">
        <w:rPr>
          <w:rStyle w:val="PlanInstructions"/>
          <w:i w:val="0"/>
          <w:lang w:val="es-AR"/>
        </w:rPr>
        <w:t xml:space="preserve"> </w:t>
      </w:r>
      <w:r w:rsidRPr="00C413E1">
        <w:rPr>
          <w:rStyle w:val="PlanInstructions"/>
          <w:i w:val="0"/>
        </w:rPr>
        <w:t>sin costo para usted</w:t>
      </w:r>
      <w:r w:rsidR="001510E8" w:rsidRPr="00C413E1">
        <w:rPr>
          <w:rStyle w:val="PlanInstructions"/>
          <w:i w:val="0"/>
          <w:lang w:val="es-AR"/>
        </w:rPr>
        <w:t>]</w:t>
      </w:r>
      <w:r w:rsidR="001510E8" w:rsidRPr="00C04446">
        <w:rPr>
          <w:i/>
        </w:rPr>
        <w:t xml:space="preserve">. </w:t>
      </w:r>
      <w:r w:rsidRPr="00C04446">
        <w:rPr>
          <w:iCs/>
        </w:rPr>
        <w:t>Si no puede usar una farmacia de la red durante un desastre declarado,</w:t>
      </w:r>
      <w:r w:rsidR="001510E8" w:rsidRPr="00C04446">
        <w:t xml:space="preserve"> </w:t>
      </w:r>
      <w:r w:rsidRPr="00C04446">
        <w:t>usted podrá surtir sus medicamentos de receta en una farmacia fuera de la red</w:t>
      </w:r>
      <w:r w:rsidR="001510E8" w:rsidRPr="00C04446">
        <w:t>. P</w:t>
      </w:r>
      <w:r w:rsidRPr="00C04446">
        <w:t>or favor</w:t>
      </w:r>
      <w:r w:rsidR="003E4B12">
        <w:t xml:space="preserve"> para </w:t>
      </w:r>
      <w:r w:rsidRPr="00C04446">
        <w:t>más información</w:t>
      </w:r>
      <w:r w:rsidR="003E4B12">
        <w:t xml:space="preserve">, lea </w:t>
      </w:r>
      <w:r w:rsidRPr="00C04446">
        <w:t xml:space="preserve">el </w:t>
      </w:r>
      <w:r w:rsidR="00592B1F" w:rsidRPr="00C04446">
        <w:t xml:space="preserve">Capítulo </w:t>
      </w:r>
      <w:r w:rsidRPr="00C04446">
        <w:t>5</w:t>
      </w:r>
      <w:r w:rsidR="001510E8" w:rsidRPr="00C04446">
        <w:t>.</w:t>
      </w:r>
    </w:p>
    <w:p w:rsidR="000560DF" w:rsidRPr="00C04446" w:rsidRDefault="009B4158" w:rsidP="006674B4">
      <w:pPr>
        <w:pStyle w:val="Heading1"/>
      </w:pPr>
      <w:bookmarkStart w:id="163" w:name="_Toc452733446"/>
      <w:bookmarkStart w:id="164" w:name="_Toc452734370"/>
      <w:bookmarkStart w:id="165" w:name="_Toc452734683"/>
      <w:bookmarkStart w:id="166" w:name="_Toc452737267"/>
      <w:bookmarkStart w:id="167" w:name="_Toc453945667"/>
      <w:bookmarkStart w:id="168" w:name="_Toc460532758"/>
      <w:bookmarkStart w:id="169" w:name="_Toc460532779"/>
      <w:r w:rsidRPr="00C04446">
        <w:t>¿Qué</w:t>
      </w:r>
      <w:bookmarkEnd w:id="163"/>
      <w:bookmarkEnd w:id="164"/>
      <w:bookmarkEnd w:id="165"/>
      <w:bookmarkEnd w:id="166"/>
      <w:bookmarkEnd w:id="167"/>
      <w:r w:rsidR="00C600D7" w:rsidRPr="00C04446">
        <w:t xml:space="preserve"> </w:t>
      </w:r>
      <w:bookmarkStart w:id="170" w:name="_Toc364956609"/>
      <w:bookmarkStart w:id="171" w:name="_Toc372289354"/>
      <w:bookmarkStart w:id="172" w:name="_Toc452733447"/>
      <w:bookmarkStart w:id="173" w:name="_Toc452737268"/>
      <w:r w:rsidR="000560DF" w:rsidRPr="00C04446">
        <w:t>pasa si le cobran directamente el costo total de servicios cubiertos por nuestro plan?</w:t>
      </w:r>
      <w:bookmarkEnd w:id="168"/>
      <w:bookmarkEnd w:id="169"/>
      <w:bookmarkEnd w:id="170"/>
      <w:bookmarkEnd w:id="171"/>
      <w:bookmarkEnd w:id="172"/>
      <w:bookmarkEnd w:id="173"/>
    </w:p>
    <w:p w:rsidR="00ED08A7" w:rsidRPr="00C04446" w:rsidRDefault="00ED08A7" w:rsidP="00ED08A7">
      <w:pPr>
        <w:rPr>
          <w:rStyle w:val="PlanInstructions"/>
          <w:lang w:val="en-US"/>
        </w:rPr>
      </w:pPr>
      <w:bookmarkStart w:id="174" w:name="_Toc109315379"/>
      <w:bookmarkStart w:id="175" w:name="_Toc199361811"/>
      <w:r w:rsidRPr="00C04446">
        <w:rPr>
          <w:rStyle w:val="PlanInstructions"/>
          <w:i w:val="0"/>
          <w:lang w:val="en-US"/>
        </w:rPr>
        <w:t>[</w:t>
      </w:r>
      <w:r w:rsidRPr="00C04446">
        <w:rPr>
          <w:rStyle w:val="PlanInstructions"/>
          <w:lang w:val="en-US"/>
        </w:rPr>
        <w:t>If the plan has an arrangement with the State language may be added to reflect that the organization is not allowed to reimburse members for Medicaid-covered benefits.</w:t>
      </w:r>
      <w:r w:rsidRPr="00C04446">
        <w:rPr>
          <w:rStyle w:val="PlanInstructions"/>
          <w:i w:val="0"/>
          <w:lang w:val="en-US"/>
        </w:rPr>
        <w:t>]</w:t>
      </w:r>
    </w:p>
    <w:p w:rsidR="009B4158" w:rsidRPr="00C04446" w:rsidRDefault="009B4158" w:rsidP="009B4158">
      <w:r w:rsidRPr="00C04446">
        <w:t xml:space="preserve">Si un proveedor le envía a usted una factura en lugar de enviarla al plan, usted puede pedirnos que paguemos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with cost sharing, insert: </w:t>
      </w:r>
      <w:r w:rsidRPr="00C413E1">
        <w:rPr>
          <w:rStyle w:val="PlanInstructions"/>
          <w:i w:val="0"/>
        </w:rPr>
        <w:t>nuestra parte de</w:t>
      </w:r>
      <w:r w:rsidRPr="00C413E1">
        <w:rPr>
          <w:rStyle w:val="PlanInstructions"/>
          <w:i w:val="0"/>
          <w:lang w:val="es-AR"/>
        </w:rPr>
        <w:t>]</w:t>
      </w:r>
      <w:r w:rsidRPr="00C04446">
        <w:t xml:space="preserve"> la factura.</w:t>
      </w:r>
    </w:p>
    <w:p w:rsidR="009B4158" w:rsidRPr="00C04446" w:rsidRDefault="009B4158" w:rsidP="009B4158">
      <w:pPr>
        <w:pStyle w:val="Specialnote"/>
        <w:rPr>
          <w:b/>
        </w:rPr>
      </w:pPr>
      <w:r w:rsidRPr="00C04446">
        <w:rPr>
          <w:b/>
        </w:rPr>
        <w:t>Usted no debe pagar la factura. Si lo hace, es posible que el plan no pueda reembolsarle el pago.</w:t>
      </w:r>
    </w:p>
    <w:p w:rsidR="00DF243F" w:rsidRPr="00C04446" w:rsidRDefault="009B4158" w:rsidP="009B4158">
      <w:r w:rsidRPr="00C413E1">
        <w:rPr>
          <w:rStyle w:val="PlanInstructions"/>
          <w:i w:val="0"/>
          <w:lang w:val="es-AR"/>
        </w:rPr>
        <w:t>[</w:t>
      </w:r>
      <w:r w:rsidRPr="00C413E1">
        <w:rPr>
          <w:rStyle w:val="PlanInstructions"/>
          <w:lang w:val="es-AR"/>
        </w:rPr>
        <w:t>Insert as applicable</w:t>
      </w:r>
      <w:r w:rsidRPr="00C413E1">
        <w:rPr>
          <w:rStyle w:val="PlanInstructions"/>
          <w:i w:val="0"/>
          <w:lang w:val="es-AR"/>
        </w:rPr>
        <w:t xml:space="preserve">: </w:t>
      </w:r>
      <w:r w:rsidRPr="00C413E1">
        <w:rPr>
          <w:rStyle w:val="PlanInstructions"/>
          <w:i w:val="0"/>
        </w:rPr>
        <w:t>Si pagó por sus servicios cubiertos</w:t>
      </w:r>
      <w:r w:rsidRPr="00C413E1">
        <w:rPr>
          <w:rStyle w:val="PlanInstructions"/>
          <w:i w:val="0"/>
          <w:lang w:val="es-AR"/>
        </w:rPr>
        <w:t xml:space="preserve"> </w:t>
      </w:r>
      <w:r w:rsidRPr="00C413E1">
        <w:rPr>
          <w:rStyle w:val="PlanInstructions"/>
          <w:b/>
          <w:u w:val="single"/>
          <w:lang w:val="es-AR"/>
        </w:rPr>
        <w:t>or</w:t>
      </w:r>
      <w:r w:rsidRPr="00C413E1">
        <w:rPr>
          <w:rStyle w:val="PlanInstructions"/>
          <w:i w:val="0"/>
          <w:lang w:val="es-AR"/>
        </w:rPr>
        <w:t xml:space="preserve"> </w:t>
      </w:r>
      <w:r w:rsidRPr="00C413E1">
        <w:rPr>
          <w:rStyle w:val="PlanInstructions"/>
          <w:i w:val="0"/>
        </w:rPr>
        <w:t>Si usted ha pagado más de la parte que le corresponde por los servicios cubiertos</w:t>
      </w:r>
      <w:r w:rsidRPr="00C413E1">
        <w:rPr>
          <w:rStyle w:val="PlanInstructions"/>
          <w:b/>
          <w:i w:val="0"/>
          <w:lang w:val="es-AR"/>
        </w:rPr>
        <w:t>]</w:t>
      </w:r>
      <w:r w:rsidRPr="00C04446">
        <w:t xml:space="preserve"> o si recibió una factura por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with cost sharing, insert: </w:t>
      </w:r>
      <w:r w:rsidRPr="00C413E1">
        <w:rPr>
          <w:rStyle w:val="PlanInstructions"/>
          <w:i w:val="0"/>
        </w:rPr>
        <w:t>el costo total de</w:t>
      </w:r>
      <w:r w:rsidRPr="00C413E1">
        <w:rPr>
          <w:rStyle w:val="PlanInstructions"/>
          <w:i w:val="0"/>
          <w:lang w:val="es-AR"/>
        </w:rPr>
        <w:t>]</w:t>
      </w:r>
      <w:r w:rsidRPr="00C413E1">
        <w:rPr>
          <w:rStyle w:val="PlanInstructions"/>
          <w:lang w:val="es-AR"/>
        </w:rPr>
        <w:t xml:space="preserve"> </w:t>
      </w:r>
      <w:r w:rsidRPr="00C04446">
        <w:t xml:space="preserve">servicios médicos cubiertos, </w:t>
      </w:r>
      <w:r w:rsidRPr="00C04446">
        <w:rPr>
          <w:b/>
        </w:rPr>
        <w:t>lea el Capítulo 7</w:t>
      </w:r>
      <w:r w:rsidRPr="00C04446">
        <w:t xml:space="preserve">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0C413E1">
        <w:rPr>
          <w:rStyle w:val="PlanInstructions"/>
          <w:i w:val="0"/>
          <w:lang w:val="es-AR"/>
        </w:rPr>
        <w:t>]</w:t>
      </w:r>
      <w:r w:rsidRPr="00C413E1">
        <w:rPr>
          <w:rStyle w:val="PlanInstructions"/>
          <w:lang w:val="es-AR"/>
        </w:rPr>
        <w:t xml:space="preserve"> </w:t>
      </w:r>
      <w:r w:rsidRPr="00C04446">
        <w:rPr>
          <w:b/>
        </w:rPr>
        <w:t>para saber qué hacer</w:t>
      </w:r>
      <w:r w:rsidRPr="00C04446">
        <w:t>.</w:t>
      </w:r>
    </w:p>
    <w:p w:rsidR="009B4158" w:rsidRPr="00C04446" w:rsidRDefault="00DF243F" w:rsidP="00DF243F">
      <w:pPr>
        <w:pStyle w:val="Heading2"/>
      </w:pPr>
      <w:r w:rsidRPr="00C04446">
        <w:br w:type="page"/>
      </w:r>
      <w:bookmarkStart w:id="176" w:name="_Toc460532759"/>
      <w:r w:rsidR="009B4158" w:rsidRPr="00C04446">
        <w:t>¿Qué debe hacer usted si los servicios no son cubiertos por nuestro plan?</w:t>
      </w:r>
      <w:bookmarkEnd w:id="176"/>
    </w:p>
    <w:p w:rsidR="00813872" w:rsidRPr="00C04446" w:rsidRDefault="00813872" w:rsidP="00D26664">
      <w:pPr>
        <w:rPr>
          <w:lang w:val="en-US"/>
        </w:rPr>
      </w:pPr>
      <w:r w:rsidRPr="00C04446">
        <w:rPr>
          <w:rStyle w:val="PlanInstructions"/>
          <w:i w:val="0"/>
          <w:lang w:val="en-US"/>
        </w:rPr>
        <w:t>[</w:t>
      </w:r>
      <w:r w:rsidRPr="00C04446">
        <w:rPr>
          <w:rStyle w:val="PlanInstructions"/>
          <w:lang w:val="en-US"/>
        </w:rPr>
        <w:t>The plan may add language to reflect that the organization is not allowed to reimburse members for Medicaid-covered benefits.</w:t>
      </w:r>
      <w:r w:rsidRPr="00C04446">
        <w:rPr>
          <w:rStyle w:val="PlanInstructions"/>
          <w:i w:val="0"/>
          <w:lang w:val="en-US"/>
        </w:rPr>
        <w:t>]</w:t>
      </w:r>
    </w:p>
    <w:p w:rsidR="009B4158" w:rsidRPr="00C04446" w:rsidRDefault="00ED08A7" w:rsidP="0082536B">
      <w:pPr>
        <w:spacing w:after="120"/>
      </w:pPr>
      <w:r w:rsidRPr="00C04446">
        <w:t>&lt;</w:t>
      </w:r>
      <w:r w:rsidR="00813872" w:rsidRPr="00C04446">
        <w:t>P</w:t>
      </w:r>
      <w:r w:rsidRPr="00C04446">
        <w:t>lan name&gt;</w:t>
      </w:r>
      <w:r w:rsidR="009B4158" w:rsidRPr="00C04446">
        <w:t xml:space="preserve"> cubre todos los servicios:</w:t>
      </w:r>
    </w:p>
    <w:p w:rsidR="009B4158" w:rsidRPr="00C04446" w:rsidRDefault="009B4158" w:rsidP="00DF243F">
      <w:pPr>
        <w:pStyle w:val="ListBullet"/>
        <w:numPr>
          <w:ilvl w:val="0"/>
          <w:numId w:val="22"/>
        </w:numPr>
        <w:ind w:left="576" w:hanging="288"/>
      </w:pPr>
      <w:r w:rsidRPr="00C04446">
        <w:t xml:space="preserve">que sean médicamente necesarios, </w:t>
      </w:r>
      <w:r w:rsidRPr="00C04446">
        <w:rPr>
          <w:b/>
          <w:i/>
        </w:rPr>
        <w:t>y</w:t>
      </w:r>
    </w:p>
    <w:p w:rsidR="009B4158" w:rsidRPr="00C04446" w:rsidRDefault="009B4158" w:rsidP="00DF243F">
      <w:pPr>
        <w:pStyle w:val="ListBullet"/>
        <w:numPr>
          <w:ilvl w:val="0"/>
          <w:numId w:val="22"/>
        </w:numPr>
        <w:ind w:left="576" w:hanging="288"/>
      </w:pPr>
      <w:r w:rsidRPr="00C04446">
        <w:t xml:space="preserve">que aparezcan en la Tabla de beneficios del plan (lea el Capítulo 4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0C413E1">
        <w:rPr>
          <w:rStyle w:val="PlanInstructions"/>
          <w:i w:val="0"/>
          <w:lang w:val="es-AR"/>
        </w:rPr>
        <w:t>]</w:t>
      </w:r>
      <w:r w:rsidRPr="00C04446">
        <w:t>)</w:t>
      </w:r>
      <w:r w:rsidRPr="00C04446">
        <w:rPr>
          <w:i/>
          <w:iCs/>
        </w:rPr>
        <w:t>,</w:t>
      </w:r>
      <w:r w:rsidRPr="00C04446">
        <w:t xml:space="preserve"> </w:t>
      </w:r>
      <w:r w:rsidRPr="00C04446">
        <w:rPr>
          <w:b/>
          <w:i/>
        </w:rPr>
        <w:t>y</w:t>
      </w:r>
    </w:p>
    <w:p w:rsidR="009B4158" w:rsidRPr="00C04446" w:rsidRDefault="009B4158" w:rsidP="00DF243F">
      <w:pPr>
        <w:pStyle w:val="ListBullet2"/>
        <w:numPr>
          <w:ilvl w:val="0"/>
          <w:numId w:val="22"/>
        </w:numPr>
        <w:ind w:left="576" w:hanging="288"/>
      </w:pPr>
      <w:r w:rsidRPr="00C04446">
        <w:t>que usted reciba siguiendo las reglas del plan.</w:t>
      </w:r>
    </w:p>
    <w:p w:rsidR="009B4158" w:rsidRPr="00C04446" w:rsidRDefault="009B4158" w:rsidP="009B4158">
      <w:pPr>
        <w:pStyle w:val="Specialnote"/>
      </w:pPr>
      <w:r w:rsidRPr="00C04446">
        <w:t xml:space="preserve">Si usted obtiene servicios que no tienen cobertura de nuestro plan, </w:t>
      </w:r>
      <w:r w:rsidRPr="00C04446">
        <w:rPr>
          <w:b/>
        </w:rPr>
        <w:t>tendrá que pagar el costo total usted mismo</w:t>
      </w:r>
      <w:r w:rsidRPr="00C04446">
        <w:rPr>
          <w:b/>
          <w:bCs/>
        </w:rPr>
        <w:t>.</w:t>
      </w:r>
    </w:p>
    <w:p w:rsidR="00131340" w:rsidRPr="00C04446" w:rsidRDefault="009B4158" w:rsidP="0082536B">
      <w:r w:rsidRPr="00C04446">
        <w:t xml:space="preserve">Si quiere saber si pagaremos por algún servicio o cuidado médico, usted tiene derecho a preguntarnos. </w:t>
      </w:r>
      <w:r w:rsidR="00813872" w:rsidRPr="00C04446">
        <w:t xml:space="preserve">Usted también tiene derecho a pedirnos esto por escrito. </w:t>
      </w:r>
      <w:r w:rsidRPr="00C04446">
        <w:t xml:space="preserve">Si decidimos que no pagaremos por esos servicios, usted tiene derecho a apelar nuestra decisión. </w:t>
      </w:r>
    </w:p>
    <w:p w:rsidR="009B4158" w:rsidRPr="00C04446" w:rsidRDefault="009B4158" w:rsidP="009B4158">
      <w:r w:rsidRPr="00C04446">
        <w:t xml:space="preserve">El Capítulo 9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0C413E1">
        <w:rPr>
          <w:rStyle w:val="PlanInstructions"/>
          <w:i w:val="0"/>
          <w:lang w:val="es-AR"/>
        </w:rPr>
        <w:t>]</w:t>
      </w:r>
      <w:r w:rsidRPr="00C413E1">
        <w:rPr>
          <w:rStyle w:val="PlanInstructions"/>
          <w:lang w:val="es-AR"/>
        </w:rPr>
        <w:t xml:space="preserve"> </w:t>
      </w:r>
      <w:r w:rsidRPr="00C04446">
        <w:t xml:space="preserve">explica qué hacer si desea que el plan </w:t>
      </w:r>
      <w:r w:rsidR="00934BE5" w:rsidRPr="00C04446">
        <w:t>cubra</w:t>
      </w:r>
      <w:r w:rsidRPr="00C04446">
        <w:t xml:space="preserve"> un servicio</w:t>
      </w:r>
      <w:r w:rsidR="00934BE5" w:rsidRPr="00C04446">
        <w:t xml:space="preserve"> o artículo</w:t>
      </w:r>
      <w:r w:rsidRPr="00C04446">
        <w:t xml:space="preserve"> médico. También le dice cómo apelar una decisión sobre </w:t>
      </w:r>
      <w:r w:rsidR="00934BE5" w:rsidRPr="00C04446">
        <w:t xml:space="preserve">la cobertura de </w:t>
      </w:r>
      <w:r w:rsidRPr="00C04446">
        <w:t xml:space="preserve">un servicio. Usted </w:t>
      </w:r>
      <w:r w:rsidR="00E25E48">
        <w:t xml:space="preserve">también </w:t>
      </w:r>
      <w:r w:rsidRPr="00C04446">
        <w:t xml:space="preserve">puede llamar a </w:t>
      </w:r>
      <w:r w:rsidR="00A75575" w:rsidRPr="00C04446">
        <w:t>&lt;Member Services&gt;</w:t>
      </w:r>
      <w:r w:rsidRPr="00C04446">
        <w:t xml:space="preserve"> para saber más sobre esto.</w:t>
      </w:r>
    </w:p>
    <w:p w:rsidR="009B4158" w:rsidRPr="00C04446" w:rsidRDefault="009B4158" w:rsidP="009B4158">
      <w:r w:rsidRPr="00C04446">
        <w:t xml:space="preserve">Pagaremos algunos servicios hasta cierto límite. Si se pasa del límite, usted tendrá que pagar el costo total para obtener más servicios de ese tipo. Llame a </w:t>
      </w:r>
      <w:r w:rsidR="00A75575" w:rsidRPr="00C04446">
        <w:t>&lt;Member Services&gt;</w:t>
      </w:r>
      <w:r w:rsidRPr="00C04446">
        <w:t xml:space="preserve"> para saber cuáles son los límites y si está cerca de alcanzarlos.</w:t>
      </w:r>
    </w:p>
    <w:p w:rsidR="000560DF" w:rsidRPr="00C04446" w:rsidRDefault="000560DF" w:rsidP="006674B4">
      <w:pPr>
        <w:pStyle w:val="Heading1"/>
      </w:pPr>
      <w:bookmarkStart w:id="177" w:name="_Toc109315380"/>
      <w:bookmarkStart w:id="178" w:name="_Toc199361812"/>
      <w:bookmarkStart w:id="179" w:name="_Toc347907462"/>
      <w:bookmarkStart w:id="180" w:name="_Toc372289355"/>
      <w:bookmarkStart w:id="181" w:name="_Toc452733451"/>
      <w:bookmarkStart w:id="182" w:name="_Toc452734688"/>
      <w:bookmarkStart w:id="183" w:name="_Toc452737272"/>
      <w:bookmarkStart w:id="184" w:name="_Toc453945673"/>
      <w:bookmarkStart w:id="185" w:name="_Toc460532760"/>
      <w:bookmarkStart w:id="186" w:name="_Toc460532780"/>
      <w:bookmarkEnd w:id="174"/>
      <w:bookmarkEnd w:id="175"/>
      <w:r w:rsidRPr="00C04446">
        <w:t>¿</w:t>
      </w:r>
      <w:bookmarkStart w:id="187" w:name="_Toc452733104"/>
      <w:bookmarkStart w:id="188" w:name="_Toc452733272"/>
      <w:bookmarkStart w:id="189" w:name="_Toc452733367"/>
      <w:bookmarkStart w:id="190" w:name="_Toc452733453"/>
      <w:bookmarkStart w:id="191" w:name="_Toc452734293"/>
      <w:bookmarkStart w:id="192" w:name="_Toc452734377"/>
      <w:bookmarkStart w:id="193" w:name="_Toc452734690"/>
      <w:bookmarkStart w:id="194" w:name="_Toc452736420"/>
      <w:bookmarkStart w:id="195" w:name="_Toc452737080"/>
      <w:bookmarkStart w:id="196" w:name="_Toc452737190"/>
      <w:bookmarkStart w:id="197" w:name="_Toc452737274"/>
      <w:bookmarkStart w:id="198" w:name="_Toc453945675"/>
      <w:bookmarkStart w:id="199" w:name="_Toc452733105"/>
      <w:bookmarkStart w:id="200" w:name="_Toc452733273"/>
      <w:bookmarkStart w:id="201" w:name="_Toc452733368"/>
      <w:bookmarkStart w:id="202" w:name="_Toc452733454"/>
      <w:bookmarkStart w:id="203" w:name="_Toc452734294"/>
      <w:bookmarkStart w:id="204" w:name="_Toc452734378"/>
      <w:bookmarkStart w:id="205" w:name="_Toc452734691"/>
      <w:bookmarkStart w:id="206" w:name="_Toc452736421"/>
      <w:bookmarkStart w:id="207" w:name="_Toc452737081"/>
      <w:bookmarkStart w:id="208" w:name="_Toc452737191"/>
      <w:bookmarkStart w:id="209" w:name="_Toc452737275"/>
      <w:bookmarkStart w:id="210" w:name="_Toc453945676"/>
      <w:bookmarkStart w:id="211" w:name="_Toc452733110"/>
      <w:bookmarkStart w:id="212" w:name="_Toc452733278"/>
      <w:bookmarkStart w:id="213" w:name="_Toc452733373"/>
      <w:bookmarkStart w:id="214" w:name="_Toc452733459"/>
      <w:bookmarkStart w:id="215" w:name="_Toc452734299"/>
      <w:bookmarkStart w:id="216" w:name="_Toc452734383"/>
      <w:bookmarkStart w:id="217" w:name="_Toc452734696"/>
      <w:bookmarkStart w:id="218" w:name="_Toc452736426"/>
      <w:bookmarkStart w:id="219" w:name="_Toc452737086"/>
      <w:bookmarkStart w:id="220" w:name="_Toc452737196"/>
      <w:bookmarkStart w:id="221" w:name="_Toc452737280"/>
      <w:bookmarkStart w:id="222" w:name="_Toc453945681"/>
      <w:bookmarkStart w:id="223" w:name="_Toc347907463"/>
      <w:bookmarkStart w:id="224" w:name="_Toc372289356"/>
      <w:bookmarkStart w:id="225" w:name="_Toc452733460"/>
      <w:bookmarkStart w:id="226" w:name="_Toc452737281"/>
      <w:bookmarkEnd w:id="177"/>
      <w:bookmarkEnd w:id="178"/>
      <w:bookmarkEnd w:id="179"/>
      <w:bookmarkEnd w:id="180"/>
      <w:bookmarkEnd w:id="181"/>
      <w:bookmarkEnd w:id="182"/>
      <w:bookmarkEnd w:id="183"/>
      <w:bookmarkEnd w:id="18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00C20778" w:rsidRPr="00C04446">
        <w:t>Cómo están cubiertos s</w:t>
      </w:r>
      <w:r w:rsidRPr="00C04446">
        <w:t>us servicios de cuidado de salud cuando usted está participando en un estudio de investigación clínica?</w:t>
      </w:r>
      <w:bookmarkEnd w:id="185"/>
      <w:bookmarkEnd w:id="186"/>
      <w:bookmarkEnd w:id="223"/>
      <w:bookmarkEnd w:id="224"/>
      <w:bookmarkEnd w:id="225"/>
      <w:bookmarkEnd w:id="226"/>
    </w:p>
    <w:p w:rsidR="000560DF" w:rsidRPr="00C04446" w:rsidRDefault="000560DF" w:rsidP="000560DF">
      <w:pPr>
        <w:pStyle w:val="Heading2"/>
      </w:pPr>
      <w:bookmarkStart w:id="227" w:name="_Toc109315382"/>
      <w:bookmarkStart w:id="228" w:name="_Toc199361814"/>
      <w:bookmarkStart w:id="229" w:name="_Toc347907464"/>
      <w:bookmarkStart w:id="230" w:name="_Toc372289357"/>
      <w:bookmarkStart w:id="231" w:name="_Toc460532761"/>
      <w:r w:rsidRPr="00C04446">
        <w:t>¿Qué es un estudio de investigación clínica?</w:t>
      </w:r>
      <w:bookmarkEnd w:id="227"/>
      <w:bookmarkEnd w:id="228"/>
      <w:bookmarkEnd w:id="229"/>
      <w:bookmarkEnd w:id="230"/>
      <w:bookmarkEnd w:id="231"/>
    </w:p>
    <w:p w:rsidR="000560DF" w:rsidRPr="00C04446" w:rsidRDefault="000560DF">
      <w:r w:rsidRPr="00C04446">
        <w:t xml:space="preserve">Un </w:t>
      </w:r>
      <w:r w:rsidRPr="00C04446">
        <w:rPr>
          <w:i/>
        </w:rPr>
        <w:t>estudio de</w:t>
      </w:r>
      <w:r w:rsidRPr="00C04446">
        <w:t xml:space="preserve"> </w:t>
      </w:r>
      <w:r w:rsidRPr="00C04446">
        <w:rPr>
          <w:i/>
          <w:iCs/>
        </w:rPr>
        <w:t xml:space="preserve">investigación clínica </w:t>
      </w:r>
      <w:r w:rsidRPr="00C04446">
        <w:t xml:space="preserve">(conocido también como </w:t>
      </w:r>
      <w:r w:rsidRPr="00C04446">
        <w:rPr>
          <w:i/>
        </w:rPr>
        <w:t>prueba clínica</w:t>
      </w:r>
      <w:r w:rsidRPr="00C04446">
        <w:t xml:space="preserve">) es una de las formas en que los médicos </w:t>
      </w:r>
      <w:r w:rsidR="0032540B">
        <w:t xml:space="preserve">y otros proveedores </w:t>
      </w:r>
      <w:r w:rsidRPr="00C04446">
        <w:t xml:space="preserve">prueban nuevos tipos de cuidado de salud o medicamentos. Ellos solicitan voluntarios para el estudio. Este tipo de estudios ayuda a los </w:t>
      </w:r>
      <w:r w:rsidR="0032540B">
        <w:t xml:space="preserve">proveedores </w:t>
      </w:r>
      <w:r w:rsidRPr="00C04446">
        <w:t>a decidir si una forma nueva de cuidado de salud o medicamento funciona y si son seguros.</w:t>
      </w:r>
    </w:p>
    <w:p w:rsidR="000560DF" w:rsidRPr="00C04446" w:rsidRDefault="004E58FC" w:rsidP="0082536B">
      <w:r w:rsidRPr="00C04446" w:rsidDel="00FD05BC">
        <w:t xml:space="preserve"> </w:t>
      </w:r>
      <w:r w:rsidR="000560DF" w:rsidRPr="00C04446">
        <w:t xml:space="preserve">Una vez que Medicare </w:t>
      </w:r>
      <w:r w:rsidR="000560DF" w:rsidRPr="00C413E1">
        <w:rPr>
          <w:rStyle w:val="PlanInstructions"/>
          <w:i w:val="0"/>
          <w:lang w:val="es-AR"/>
        </w:rPr>
        <w:t>[</w:t>
      </w:r>
      <w:r w:rsidR="00592B1F" w:rsidRPr="00C413E1">
        <w:rPr>
          <w:rStyle w:val="PlanInstructions"/>
          <w:lang w:val="es-AR"/>
        </w:rPr>
        <w:t>i</w:t>
      </w:r>
      <w:r w:rsidR="00813872" w:rsidRPr="00C413E1">
        <w:rPr>
          <w:rStyle w:val="PlanInstructions"/>
          <w:lang w:val="es-AR"/>
        </w:rPr>
        <w:t xml:space="preserve">f the plan conducts </w:t>
      </w:r>
      <w:r w:rsidR="000560DF" w:rsidRPr="00C413E1">
        <w:rPr>
          <w:rStyle w:val="PlanInstructions"/>
          <w:lang w:val="es-AR"/>
        </w:rPr>
        <w:t xml:space="preserve">or </w:t>
      </w:r>
      <w:r w:rsidR="00813872" w:rsidRPr="00C413E1">
        <w:rPr>
          <w:rStyle w:val="PlanInstructions"/>
          <w:lang w:val="es-AR"/>
        </w:rPr>
        <w:t xml:space="preserve">covers </w:t>
      </w:r>
      <w:r w:rsidR="000560DF" w:rsidRPr="00C413E1">
        <w:rPr>
          <w:rStyle w:val="PlanInstructions"/>
          <w:lang w:val="es-AR"/>
        </w:rPr>
        <w:t xml:space="preserve">clinical trials that are not approved by Medicare, insert: </w:t>
      </w:r>
      <w:r w:rsidR="000560DF" w:rsidRPr="00C413E1">
        <w:rPr>
          <w:rStyle w:val="PlanInstructions"/>
          <w:i w:val="0"/>
        </w:rPr>
        <w:t>o nuestro plan</w:t>
      </w:r>
      <w:r w:rsidR="000560DF" w:rsidRPr="00C413E1">
        <w:rPr>
          <w:rStyle w:val="PlanInstructions"/>
          <w:i w:val="0"/>
          <w:lang w:val="es-AR"/>
        </w:rPr>
        <w:t>]</w:t>
      </w:r>
      <w:r w:rsidR="000560DF" w:rsidRPr="00C04446">
        <w:rPr>
          <w:i/>
          <w:iCs/>
        </w:rPr>
        <w:t xml:space="preserve"> </w:t>
      </w:r>
      <w:r w:rsidR="000560DF" w:rsidRPr="00C04446">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rsidR="000560DF" w:rsidRPr="00C04446" w:rsidRDefault="000560DF" w:rsidP="002259D6">
      <w:r w:rsidRPr="00C04446">
        <w:t xml:space="preserve">Mientras participe en el estudio, usted seguirá inscrito en nuestro plan. De ese modo, podrá seguir obteniendo </w:t>
      </w:r>
      <w:r w:rsidR="00934BE5" w:rsidRPr="00C04446">
        <w:t xml:space="preserve">de nuestro plan los </w:t>
      </w:r>
      <w:r w:rsidRPr="00C04446">
        <w:t xml:space="preserve">cuidados </w:t>
      </w:r>
      <w:r w:rsidR="00934BE5" w:rsidRPr="00C04446">
        <w:t>que no tienen</w:t>
      </w:r>
      <w:r w:rsidR="004E58FC" w:rsidRPr="00C04446">
        <w:t xml:space="preserve"> relación </w:t>
      </w:r>
      <w:r w:rsidR="0084680D" w:rsidRPr="00C04446">
        <w:t>al</w:t>
      </w:r>
      <w:r w:rsidRPr="00C04446">
        <w:t xml:space="preserve"> estudio.</w:t>
      </w:r>
    </w:p>
    <w:p w:rsidR="000560DF" w:rsidRPr="00C04446" w:rsidRDefault="000560DF" w:rsidP="0082536B">
      <w:r w:rsidRPr="00C04446">
        <w:t xml:space="preserve">Si desea participar en un estudio de investigación clínica aprobado por Medicare, </w:t>
      </w:r>
      <w:r w:rsidRPr="00C04446">
        <w:rPr>
          <w:i/>
          <w:iCs/>
        </w:rPr>
        <w:t xml:space="preserve">no </w:t>
      </w:r>
      <w:r w:rsidRPr="00C04446">
        <w:t xml:space="preserve">necesita obtener aprobación nuestra </w:t>
      </w:r>
      <w:r w:rsidRPr="00C413E1">
        <w:rPr>
          <w:rStyle w:val="PlanInstructions"/>
          <w:i w:val="0"/>
          <w:lang w:val="es-AR"/>
        </w:rPr>
        <w:t>[</w:t>
      </w:r>
      <w:r w:rsidR="00592B1F" w:rsidRPr="00C413E1">
        <w:rPr>
          <w:rStyle w:val="PlanInstructions"/>
          <w:lang w:val="es-AR"/>
        </w:rPr>
        <w:t>i</w:t>
      </w:r>
      <w:r w:rsidR="00813872" w:rsidRPr="00C413E1">
        <w:rPr>
          <w:rStyle w:val="PlanInstructions"/>
          <w:lang w:val="es-AR"/>
        </w:rPr>
        <w:t>f the plan does</w:t>
      </w:r>
      <w:r w:rsidRPr="00C413E1">
        <w:rPr>
          <w:rStyle w:val="PlanInstructions"/>
          <w:lang w:val="es-AR"/>
        </w:rPr>
        <w:t xml:space="preserve"> not use PCPs</w:t>
      </w:r>
      <w:r w:rsidR="00934BE5" w:rsidRPr="00C413E1">
        <w:rPr>
          <w:rStyle w:val="PlanInstructions"/>
          <w:lang w:val="es-AR"/>
        </w:rPr>
        <w:t xml:space="preserve"> it</w:t>
      </w:r>
      <w:r w:rsidRPr="00C413E1">
        <w:rPr>
          <w:rStyle w:val="PlanInstructions"/>
          <w:lang w:val="es-AR"/>
        </w:rPr>
        <w:t xml:space="preserve"> may delete the rest of this sentence</w:t>
      </w:r>
      <w:r w:rsidRPr="00C413E1">
        <w:rPr>
          <w:rStyle w:val="PlanInstructions"/>
          <w:i w:val="0"/>
          <w:lang w:val="es-AR"/>
        </w:rPr>
        <w:t>]</w:t>
      </w:r>
      <w:r w:rsidRPr="00C413E1">
        <w:rPr>
          <w:rStyle w:val="PlanInstructions"/>
          <w:lang w:val="es-AR"/>
        </w:rPr>
        <w:t xml:space="preserve"> </w:t>
      </w:r>
      <w:r w:rsidRPr="00C04446">
        <w:t xml:space="preserve">ni de su proveedor </w:t>
      </w:r>
      <w:r w:rsidR="00934BE5" w:rsidRPr="00C04446">
        <w:t>de cuidados primarios</w:t>
      </w:r>
      <w:r w:rsidRPr="00C04446">
        <w:t xml:space="preserve">. Los proveedores que le proporcionen cuidado de salud como parte del estudio, </w:t>
      </w:r>
      <w:r w:rsidRPr="00C04446">
        <w:rPr>
          <w:i/>
          <w:iCs/>
        </w:rPr>
        <w:t xml:space="preserve">no </w:t>
      </w:r>
      <w:r w:rsidRPr="00C04446">
        <w:t>tienen que ser proveedores de la red.</w:t>
      </w:r>
    </w:p>
    <w:p w:rsidR="002259D6" w:rsidRPr="00C04446" w:rsidRDefault="002259D6" w:rsidP="00361EFC">
      <w:pPr>
        <w:rPr>
          <w:rStyle w:val="PlanInstructions"/>
          <w:i w:val="0"/>
          <w:lang w:val="en-US"/>
        </w:rPr>
      </w:pPr>
      <w:r w:rsidRPr="00C04446">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describe Medicaid’s role in providing coverage for clinical research studies.</w:t>
      </w:r>
      <w:r w:rsidRPr="00C04446">
        <w:rPr>
          <w:rStyle w:val="PlanInstructions"/>
          <w:i w:val="0"/>
          <w:lang w:val="en-US"/>
        </w:rPr>
        <w:t>]</w:t>
      </w:r>
    </w:p>
    <w:p w:rsidR="000560DF" w:rsidRPr="00C04446" w:rsidRDefault="000560DF" w:rsidP="00DA64DD">
      <w:pPr>
        <w:spacing w:after="120"/>
        <w:rPr>
          <w:b/>
        </w:rPr>
      </w:pPr>
      <w:r w:rsidRPr="00C04446">
        <w:rPr>
          <w:b/>
        </w:rPr>
        <w:t xml:space="preserve">Pero usted </w:t>
      </w:r>
      <w:r w:rsidRPr="00C04446">
        <w:rPr>
          <w:b/>
          <w:u w:val="single"/>
        </w:rPr>
        <w:t>sí</w:t>
      </w:r>
      <w:r w:rsidRPr="00C04446">
        <w:rPr>
          <w:b/>
        </w:rPr>
        <w:t xml:space="preserve"> debe avisarnos antes de comenzar a participar en un estudio de investigación clínica. </w:t>
      </w:r>
      <w:r w:rsidRPr="00C04446">
        <w:t>La razón es la siguiente:</w:t>
      </w:r>
    </w:p>
    <w:p w:rsidR="000560DF" w:rsidRPr="00C04446" w:rsidRDefault="00592B1F" w:rsidP="000560DF">
      <w:pPr>
        <w:pStyle w:val="ListBullet"/>
      </w:pPr>
      <w:r w:rsidRPr="00C04446">
        <w:t xml:space="preserve">Podremos </w:t>
      </w:r>
      <w:r w:rsidR="000560DF" w:rsidRPr="00C04446">
        <w:t>decirle si el estudio de investigación clínica está aprobado por Medicare</w:t>
      </w:r>
      <w:r w:rsidR="00934BE5" w:rsidRPr="00C04446">
        <w:t>.</w:t>
      </w:r>
    </w:p>
    <w:p w:rsidR="000560DF" w:rsidRPr="00C04446" w:rsidRDefault="00592B1F" w:rsidP="000560DF">
      <w:pPr>
        <w:pStyle w:val="ListBullet2"/>
      </w:pPr>
      <w:r w:rsidRPr="00C04446">
        <w:t xml:space="preserve">Podremos </w:t>
      </w:r>
      <w:r w:rsidR="000560DF" w:rsidRPr="00C04446">
        <w:t>decirle qué servicios obtendrá de proveedores del estudio de investigación clínica y no de nuestro plan.</w:t>
      </w:r>
    </w:p>
    <w:p w:rsidR="000560DF" w:rsidRPr="00C04446" w:rsidRDefault="000560DF" w:rsidP="000560DF">
      <w:r w:rsidRPr="00C04446">
        <w:t xml:space="preserve">Si planea participar en un estudio de investigación clínica, usted o su </w:t>
      </w:r>
      <w:r w:rsidR="00C91DA1" w:rsidRPr="00C04446">
        <w:t>&lt;name for care coordinator&gt;</w:t>
      </w:r>
      <w:r w:rsidRPr="00C04446">
        <w:t xml:space="preserve"> debe comunicarse con </w:t>
      </w:r>
      <w:r w:rsidR="00A75575" w:rsidRPr="00C04446">
        <w:t>&lt;Member Services&gt;</w:t>
      </w:r>
      <w:r w:rsidRPr="00C04446">
        <w:t>.</w:t>
      </w:r>
    </w:p>
    <w:p w:rsidR="000560DF" w:rsidRPr="00C04446" w:rsidRDefault="000560DF" w:rsidP="000560DF">
      <w:pPr>
        <w:pStyle w:val="Heading2"/>
      </w:pPr>
      <w:bookmarkStart w:id="232" w:name="_Toc372289358"/>
      <w:bookmarkStart w:id="233" w:name="_Toc460532762"/>
      <w:r w:rsidRPr="00C04446">
        <w:t xml:space="preserve">Si usted participa en un estudio de investigación clínica, ¿quién </w:t>
      </w:r>
      <w:r w:rsidRPr="00C04446">
        <w:br/>
        <w:t>paga qué?</w:t>
      </w:r>
      <w:bookmarkEnd w:id="232"/>
      <w:bookmarkEnd w:id="233"/>
    </w:p>
    <w:p w:rsidR="000560DF" w:rsidRPr="00C04446" w:rsidRDefault="002259D6" w:rsidP="000921D8">
      <w:pPr>
        <w:spacing w:after="120"/>
      </w:pPr>
      <w:r w:rsidRPr="00C04446">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C04446">
        <w:t>Una vez que se registre en un estudio de investigación clínica aprobado por Medicare, usted tendrá</w:t>
      </w:r>
      <w:r w:rsidR="00934BE5" w:rsidRPr="00C04446">
        <w:t xml:space="preserve"> cubiertos</w:t>
      </w:r>
      <w:r w:rsidR="000560DF" w:rsidRPr="00C04446">
        <w:t xml:space="preserve"> la mayoría de los artículos y servicios que obtenga como parte del estudio. Esto incluye:</w:t>
      </w:r>
    </w:p>
    <w:p w:rsidR="000560DF" w:rsidRPr="00C04446" w:rsidRDefault="000560DF" w:rsidP="000560DF">
      <w:pPr>
        <w:pStyle w:val="ListBullet"/>
      </w:pPr>
      <w:r w:rsidRPr="00C04446">
        <w:t>Alojamiento y comida por una estadía en el hospital, la que Medicare pagaría aunque usted no participara en un estudio.</w:t>
      </w:r>
    </w:p>
    <w:p w:rsidR="000560DF" w:rsidRPr="00C04446" w:rsidRDefault="000560DF" w:rsidP="000560DF">
      <w:pPr>
        <w:pStyle w:val="ListBullet"/>
      </w:pPr>
      <w:r w:rsidRPr="00C04446">
        <w:t>Una operación u otro procedimiento médico que sea parte del estudio de investigación.</w:t>
      </w:r>
    </w:p>
    <w:p w:rsidR="000560DF" w:rsidRPr="00C04446" w:rsidRDefault="000560DF" w:rsidP="000560DF">
      <w:pPr>
        <w:pStyle w:val="ListBullet2"/>
      </w:pPr>
      <w:r w:rsidRPr="00C04446">
        <w:t>El tratamiento de todos los efectos secundarios y complicaciones del nuevo cuidado.</w:t>
      </w:r>
    </w:p>
    <w:p w:rsidR="002259D6" w:rsidRPr="00C04446" w:rsidRDefault="002259D6" w:rsidP="0082536B">
      <w:r w:rsidRPr="00C413E1">
        <w:rPr>
          <w:rStyle w:val="PlanInstructions"/>
          <w:i w:val="0"/>
          <w:lang w:val="es-AR"/>
        </w:rPr>
        <w:t>[</w:t>
      </w:r>
      <w:r w:rsidR="00813872" w:rsidRPr="00C413E1">
        <w:rPr>
          <w:rStyle w:val="PlanInstructions"/>
          <w:lang w:val="es-AR"/>
        </w:rPr>
        <w:t>If the plan conducts</w:t>
      </w:r>
      <w:r w:rsidRPr="00C413E1">
        <w:rPr>
          <w:rStyle w:val="PlanInstructions"/>
          <w:lang w:val="es-AR"/>
        </w:rPr>
        <w:t xml:space="preserve"> or </w:t>
      </w:r>
      <w:r w:rsidR="00813872" w:rsidRPr="00C413E1">
        <w:rPr>
          <w:rStyle w:val="PlanInstructions"/>
          <w:lang w:val="es-AR"/>
        </w:rPr>
        <w:t xml:space="preserve">covers </w:t>
      </w:r>
      <w:r w:rsidRPr="00C413E1">
        <w:rPr>
          <w:rStyle w:val="PlanInstructions"/>
          <w:lang w:val="es-AR"/>
        </w:rPr>
        <w:t>clinical trials that are not approved by Medicare insert:</w:t>
      </w:r>
      <w:r w:rsidRPr="00C413E1">
        <w:rPr>
          <w:rStyle w:val="PlanInstructions"/>
          <w:i w:val="0"/>
          <w:lang w:val="es-AR"/>
        </w:rPr>
        <w:t xml:space="preserve"> </w:t>
      </w:r>
      <w:r w:rsidRPr="00C413E1">
        <w:rPr>
          <w:rStyle w:val="PlanInstructions"/>
          <w:i w:val="0"/>
        </w:rPr>
        <w:t>Nosotros pagaremos todos los costos si usted participa como voluntario en un estudio de investigación clínica que Medicare no apruebe, pero que sea aprobado por nuestro plan</w:t>
      </w:r>
      <w:r w:rsidRPr="00C413E1">
        <w:rPr>
          <w:rStyle w:val="PlanInstructions"/>
          <w:i w:val="0"/>
          <w:lang w:val="es-AR"/>
        </w:rPr>
        <w:t>.]</w:t>
      </w:r>
      <w:r w:rsidRPr="00C04446">
        <w:t xml:space="preserve"> Si usted forma parte de un estudio que Medicare </w:t>
      </w:r>
      <w:r w:rsidRPr="00C413E1">
        <w:rPr>
          <w:rStyle w:val="PlanInstructions"/>
          <w:i w:val="0"/>
          <w:lang w:val="es-AR"/>
        </w:rPr>
        <w:t>[</w:t>
      </w:r>
      <w:r w:rsidR="00EC5162" w:rsidRPr="00C413E1">
        <w:rPr>
          <w:rStyle w:val="PlanInstructions"/>
          <w:lang w:val="es-AR"/>
        </w:rPr>
        <w:t>plan</w:t>
      </w:r>
      <w:r w:rsidRPr="00C413E1">
        <w:rPr>
          <w:rStyle w:val="PlanInstructions"/>
          <w:lang w:val="es-AR"/>
        </w:rPr>
        <w:t xml:space="preserve"> that </w:t>
      </w:r>
      <w:r w:rsidR="00813872" w:rsidRPr="00C413E1">
        <w:rPr>
          <w:rStyle w:val="PlanInstructions"/>
          <w:lang w:val="es-AR"/>
        </w:rPr>
        <w:t xml:space="preserve">conducts </w:t>
      </w:r>
      <w:r w:rsidRPr="00C413E1">
        <w:rPr>
          <w:rStyle w:val="PlanInstructions"/>
          <w:lang w:val="es-AR"/>
        </w:rPr>
        <w:t xml:space="preserve">or </w:t>
      </w:r>
      <w:r w:rsidR="00813872" w:rsidRPr="00C413E1">
        <w:rPr>
          <w:rStyle w:val="PlanInstructions"/>
          <w:lang w:val="es-AR"/>
        </w:rPr>
        <w:t xml:space="preserve">covers </w:t>
      </w:r>
      <w:r w:rsidRPr="00C413E1">
        <w:rPr>
          <w:rStyle w:val="PlanInstructions"/>
          <w:lang w:val="es-AR"/>
        </w:rPr>
        <w:t>clinical trials that are not approved by Medicare, insert:</w:t>
      </w:r>
      <w:r w:rsidRPr="00C413E1">
        <w:rPr>
          <w:rStyle w:val="PlanInstructions"/>
          <w:i w:val="0"/>
          <w:lang w:val="es-AR"/>
        </w:rPr>
        <w:t xml:space="preserve"> </w:t>
      </w:r>
      <w:r w:rsidRPr="00C413E1">
        <w:rPr>
          <w:rStyle w:val="PlanInstructions"/>
          <w:i w:val="0"/>
        </w:rPr>
        <w:t>o nuestro plan</w:t>
      </w:r>
      <w:r w:rsidRPr="00C413E1">
        <w:rPr>
          <w:rStyle w:val="PlanInstructions"/>
          <w:i w:val="0"/>
          <w:lang w:val="es-AR"/>
        </w:rPr>
        <w:t>]</w:t>
      </w:r>
      <w:r w:rsidRPr="00C04446">
        <w:rPr>
          <w:i/>
          <w:iCs/>
        </w:rPr>
        <w:t xml:space="preserve"> </w:t>
      </w:r>
      <w:r w:rsidR="000A179A" w:rsidRPr="00C04446">
        <w:rPr>
          <w:i/>
          <w:iCs/>
        </w:rPr>
        <w:t>no</w:t>
      </w:r>
      <w:r w:rsidRPr="00C04446">
        <w:t xml:space="preserve"> ha aprobado, </w:t>
      </w:r>
      <w:r w:rsidRPr="00C04446">
        <w:rPr>
          <w:b/>
          <w:bCs/>
        </w:rPr>
        <w:t>usted tendr</w:t>
      </w:r>
      <w:r w:rsidR="002C57CE" w:rsidRPr="00C04446">
        <w:rPr>
          <w:b/>
          <w:bCs/>
        </w:rPr>
        <w:t>á que pagar cualquier costo de su participación</w:t>
      </w:r>
      <w:r w:rsidRPr="00C04446">
        <w:rPr>
          <w:b/>
          <w:bCs/>
        </w:rPr>
        <w:t xml:space="preserve"> en </w:t>
      </w:r>
      <w:r w:rsidR="002C57CE" w:rsidRPr="00C04446">
        <w:rPr>
          <w:b/>
          <w:bCs/>
        </w:rPr>
        <w:t>el estudio</w:t>
      </w:r>
      <w:r w:rsidRPr="00C04446">
        <w:t>.</w:t>
      </w:r>
    </w:p>
    <w:p w:rsidR="002259D6" w:rsidRPr="00C04446" w:rsidRDefault="002259D6" w:rsidP="000921D8">
      <w:pPr>
        <w:rPr>
          <w:lang w:val="en-US"/>
        </w:rPr>
      </w:pPr>
      <w:r w:rsidRPr="00C04446">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describe Medicaid’s role in paying for clinical research studies.</w:t>
      </w:r>
      <w:r w:rsidRPr="00C04446">
        <w:rPr>
          <w:rStyle w:val="PlanInstructions"/>
          <w:i w:val="0"/>
          <w:lang w:val="en-US"/>
        </w:rPr>
        <w:t>]</w:t>
      </w:r>
    </w:p>
    <w:p w:rsidR="000560DF" w:rsidRPr="00C04446" w:rsidRDefault="000560DF" w:rsidP="000560DF">
      <w:pPr>
        <w:pStyle w:val="Heading2"/>
      </w:pPr>
      <w:bookmarkStart w:id="234" w:name="_Toc372289359"/>
      <w:bookmarkStart w:id="235" w:name="_Toc460532763"/>
      <w:r w:rsidRPr="00C04446">
        <w:t>Más información</w:t>
      </w:r>
      <w:bookmarkEnd w:id="234"/>
      <w:bookmarkEnd w:id="235"/>
    </w:p>
    <w:p w:rsidR="000560DF" w:rsidRPr="00C04446" w:rsidDel="00546851" w:rsidRDefault="000560DF" w:rsidP="0082536B">
      <w:r w:rsidRPr="00C04446">
        <w:t>Usted podrá obtener más información sobre cómo participar en un estudio de investigación clínica, leyendo “Medicare &amp; Clinical Research Studies” en el sitio web de Medicare (</w:t>
      </w:r>
      <w:hyperlink r:id="rId9" w:tooltip="medicare.gov website" w:history="1">
        <w:r w:rsidR="00813872" w:rsidRPr="00C04446">
          <w:t>http://www.medicare.gov/publications/pubs/pdf/02226.pdf</w:t>
        </w:r>
      </w:hyperlink>
      <w:r w:rsidR="00813872" w:rsidRPr="00C04446">
        <w:t>)</w:t>
      </w:r>
      <w:r w:rsidRPr="00C04446">
        <w:t xml:space="preserve">. También puede llamar al </w:t>
      </w:r>
      <w:r w:rsidRPr="00C04446">
        <w:br/>
      </w:r>
      <w:r w:rsidRPr="00C04446" w:rsidDel="00546851">
        <w:t>1-800-MEDICARE (1-800-633-4227)</w:t>
      </w:r>
      <w:r w:rsidRPr="00C04446">
        <w:t>,</w:t>
      </w:r>
      <w:r w:rsidRPr="00C04446" w:rsidDel="00546851">
        <w:t xml:space="preserve"> </w:t>
      </w:r>
      <w:r w:rsidR="004F1562">
        <w:t xml:space="preserve">las </w:t>
      </w:r>
      <w:r w:rsidRPr="00C04446" w:rsidDel="00546851">
        <w:t xml:space="preserve">24 horas </w:t>
      </w:r>
      <w:r w:rsidR="009C6C51" w:rsidRPr="00C04446">
        <w:t>de</w:t>
      </w:r>
      <w:r w:rsidRPr="00C04446" w:rsidDel="00546851">
        <w:t xml:space="preserve">l día, 7 días de la semana. Los usuarios de TTY </w:t>
      </w:r>
      <w:r w:rsidRPr="00C04446">
        <w:t>(</w:t>
      </w:r>
      <w:r w:rsidR="009C6C51" w:rsidRPr="00C04446">
        <w:t xml:space="preserve">las </w:t>
      </w:r>
      <w:r w:rsidRPr="00C04446">
        <w:t xml:space="preserve">personas con problemas para </w:t>
      </w:r>
      <w:r w:rsidR="003A4AC7">
        <w:t xml:space="preserve">oir </w:t>
      </w:r>
      <w:r w:rsidRPr="00C04446">
        <w:t xml:space="preserve">o para hablar) </w:t>
      </w:r>
      <w:r w:rsidRPr="00C04446" w:rsidDel="00546851">
        <w:t xml:space="preserve">deben llamar al </w:t>
      </w:r>
      <w:r w:rsidR="003C3F7D">
        <w:t xml:space="preserve">teléfono </w:t>
      </w:r>
      <w:r w:rsidRPr="00C04446" w:rsidDel="00546851">
        <w:t>1-877-486-2048.</w:t>
      </w:r>
    </w:p>
    <w:p w:rsidR="000560DF" w:rsidRPr="00C04446" w:rsidRDefault="003905E4" w:rsidP="00A327B0">
      <w:pPr>
        <w:pStyle w:val="Heading1"/>
      </w:pPr>
      <w:bookmarkStart w:id="236" w:name="_Toc109315384"/>
      <w:bookmarkStart w:id="237" w:name="_Toc199361816"/>
      <w:bookmarkStart w:id="238" w:name="_Toc347907467"/>
      <w:bookmarkStart w:id="239" w:name="_Toc361757046"/>
      <w:bookmarkStart w:id="240" w:name="_Toc364956611"/>
      <w:bookmarkStart w:id="241" w:name="_Toc372289360"/>
      <w:bookmarkStart w:id="242" w:name="_Toc460532764"/>
      <w:bookmarkStart w:id="243" w:name="_Toc460532781"/>
      <w:r w:rsidRPr="00C04446">
        <w:t>¿</w:t>
      </w:r>
      <w:bookmarkStart w:id="244" w:name="_Toc452733461"/>
      <w:bookmarkStart w:id="245" w:name="_Toc452737282"/>
      <w:r w:rsidR="000560DF" w:rsidRPr="00C04446">
        <w:t>Cómo están cubiertos sus servicios de salud cuando usted está en una institución religiosa no médica para cuidados de salud?</w:t>
      </w:r>
      <w:bookmarkEnd w:id="236"/>
      <w:bookmarkEnd w:id="237"/>
      <w:bookmarkEnd w:id="238"/>
      <w:bookmarkEnd w:id="239"/>
      <w:bookmarkEnd w:id="240"/>
      <w:bookmarkEnd w:id="241"/>
      <w:bookmarkEnd w:id="242"/>
      <w:bookmarkEnd w:id="243"/>
      <w:bookmarkEnd w:id="244"/>
      <w:bookmarkEnd w:id="245"/>
    </w:p>
    <w:p w:rsidR="000560DF" w:rsidRPr="00C04446" w:rsidRDefault="000560DF" w:rsidP="000560DF">
      <w:pPr>
        <w:rPr>
          <w:rStyle w:val="PlanInstructions"/>
          <w:lang w:val="en-US"/>
        </w:rPr>
      </w:pPr>
      <w:bookmarkStart w:id="246" w:name="_Toc109315385"/>
      <w:bookmarkStart w:id="247" w:name="_Toc199361817"/>
      <w:r w:rsidRPr="00C04446">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revise this section as needed to describe Medicaid’s role in providing care in religious non-medical health care institutions.</w:t>
      </w:r>
      <w:r w:rsidRPr="00C04446">
        <w:rPr>
          <w:rStyle w:val="PlanInstructions"/>
          <w:i w:val="0"/>
          <w:lang w:val="en-US"/>
        </w:rPr>
        <w:t>]</w:t>
      </w:r>
    </w:p>
    <w:p w:rsidR="000560DF" w:rsidRPr="00C04446" w:rsidRDefault="000560DF" w:rsidP="000560DF">
      <w:pPr>
        <w:pStyle w:val="Heading2"/>
      </w:pPr>
      <w:bookmarkStart w:id="248" w:name="_Toc372289361"/>
      <w:bookmarkStart w:id="249" w:name="_Toc460532765"/>
      <w:bookmarkEnd w:id="246"/>
      <w:bookmarkEnd w:id="247"/>
      <w:r w:rsidRPr="00C04446">
        <w:t>¿Qué es una institución religiosa no médica para cuidados de salud?</w:t>
      </w:r>
      <w:bookmarkEnd w:id="248"/>
      <w:bookmarkEnd w:id="249"/>
    </w:p>
    <w:p w:rsidR="000560DF" w:rsidRPr="00C04446" w:rsidRDefault="000560DF" w:rsidP="000560DF">
      <w:r w:rsidRPr="00C04446">
        <w:t xml:space="preserve">Una </w:t>
      </w:r>
      <w:r w:rsidRPr="00C04446">
        <w:rPr>
          <w:i/>
        </w:rPr>
        <w:t xml:space="preserve">institución religiosa no médica para cuidados de salud </w:t>
      </w:r>
      <w:r w:rsidRPr="00C04446">
        <w:t xml:space="preserve">es un lugar que proporciona cuidado que normalmente obtendría en un hospital o institución de enfermería especializada. Si recibir cuidado en un hospital o institución de enfermería especializada va en contra de sus creencias religiosas, entonces cubriremos el cuidado en una institución religiosa no médica para </w:t>
      </w:r>
      <w:r w:rsidR="009C6C51" w:rsidRPr="00C04446">
        <w:t xml:space="preserve">su </w:t>
      </w:r>
      <w:r w:rsidRPr="00C04446">
        <w:t xml:space="preserve">cuidado de salud. </w:t>
      </w:r>
      <w:r w:rsidR="009C6C51" w:rsidRPr="00C04446">
        <w:t>Usted p</w:t>
      </w:r>
      <w:r w:rsidRPr="00C04446">
        <w:t xml:space="preserve">uede elegir recibir cuidado de salud en cualquier momento por cualquier motivo. Este beneficio solamente es para </w:t>
      </w:r>
      <w:r w:rsidR="009C6C51" w:rsidRPr="00C04446">
        <w:t xml:space="preserve">los </w:t>
      </w:r>
      <w:r w:rsidRPr="00C04446">
        <w:t>servicios como paciente interno de Medicare Parte A (</w:t>
      </w:r>
      <w:r w:rsidR="009C6C51" w:rsidRPr="00C04446">
        <w:t xml:space="preserve">los </w:t>
      </w:r>
      <w:r w:rsidRPr="00C04446">
        <w:t>servicios de cuidado de salud no médico). Medicare pagará</w:t>
      </w:r>
      <w:r w:rsidR="009C6C51" w:rsidRPr="00C04446">
        <w:t xml:space="preserve"> solamente por</w:t>
      </w:r>
      <w:r w:rsidRPr="00C04446">
        <w:t xml:space="preserve"> los servicios de cuidado de salud no médico proporcionado por instituciones de cuidado de salud no médica religiosa.</w:t>
      </w:r>
    </w:p>
    <w:p w:rsidR="000560DF" w:rsidRPr="00C04446" w:rsidRDefault="000560DF" w:rsidP="000560DF">
      <w:pPr>
        <w:pStyle w:val="Heading2"/>
      </w:pPr>
      <w:bookmarkStart w:id="250" w:name="_Toc372289362"/>
      <w:bookmarkStart w:id="251" w:name="_Toc460532766"/>
      <w:r w:rsidRPr="00C04446">
        <w:t>¿Qué cuidados de institución religiosa no médica para cuidado de salud, tienen cobertura con nuestro plan?</w:t>
      </w:r>
      <w:bookmarkEnd w:id="250"/>
      <w:bookmarkEnd w:id="251"/>
    </w:p>
    <w:p w:rsidR="000560DF" w:rsidRPr="00C04446" w:rsidRDefault="000560DF" w:rsidP="008E2A69">
      <w:pPr>
        <w:spacing w:after="120"/>
      </w:pPr>
      <w:r w:rsidRPr="00C04446">
        <w:t>Para recibir atención de una institución religiosa no médica para cuidado de salud, debe firmar un documento legal que diga que usted está en contra de recibir tratamiento médico “no excluido”.</w:t>
      </w:r>
    </w:p>
    <w:p w:rsidR="000560DF" w:rsidRPr="00C04446" w:rsidRDefault="000560DF" w:rsidP="000560DF">
      <w:pPr>
        <w:pStyle w:val="ListBullet"/>
      </w:pPr>
      <w:r w:rsidRPr="00C04446">
        <w:t xml:space="preserve">Tratamiento médico “no excluido” es cualquier cuidado </w:t>
      </w:r>
      <w:r w:rsidRPr="00C04446">
        <w:rPr>
          <w:i/>
          <w:iCs/>
        </w:rPr>
        <w:t xml:space="preserve">voluntario </w:t>
      </w:r>
      <w:r w:rsidRPr="00C04446">
        <w:t xml:space="preserve">y </w:t>
      </w:r>
      <w:r w:rsidRPr="00C04446">
        <w:rPr>
          <w:i/>
          <w:iCs/>
        </w:rPr>
        <w:t xml:space="preserve">no exigido </w:t>
      </w:r>
      <w:r w:rsidRPr="00C04446">
        <w:t>por la ley federal, estatal o local.</w:t>
      </w:r>
    </w:p>
    <w:p w:rsidR="000560DF" w:rsidRPr="00C04446" w:rsidRDefault="000560DF" w:rsidP="000560DF">
      <w:pPr>
        <w:pStyle w:val="ListBullet2"/>
      </w:pPr>
      <w:r w:rsidRPr="00C04446">
        <w:t xml:space="preserve">Tratamiento médico “excluido” es todo cuidado que </w:t>
      </w:r>
      <w:r w:rsidRPr="00C04446">
        <w:rPr>
          <w:i/>
          <w:iCs/>
        </w:rPr>
        <w:t xml:space="preserve">no </w:t>
      </w:r>
      <w:r w:rsidRPr="00C04446">
        <w:t xml:space="preserve">sea voluntario y que </w:t>
      </w:r>
      <w:r w:rsidRPr="00C04446">
        <w:rPr>
          <w:i/>
          <w:iCs/>
        </w:rPr>
        <w:t xml:space="preserve">sea exigido </w:t>
      </w:r>
      <w:r w:rsidRPr="00C04446">
        <w:t>de conformidad con la ley federal, estatal o local.</w:t>
      </w:r>
    </w:p>
    <w:p w:rsidR="000560DF" w:rsidRPr="00C04446" w:rsidRDefault="000560DF" w:rsidP="008E2A69">
      <w:pPr>
        <w:spacing w:after="120"/>
      </w:pPr>
      <w:r w:rsidRPr="00C04446">
        <w:t xml:space="preserve">Para que nuestro plan cubra el cuidado que reciba de una institución religiosa no médica, este cuidado debe cumplir </w:t>
      </w:r>
      <w:r w:rsidR="003A4AC7">
        <w:t xml:space="preserve">con </w:t>
      </w:r>
      <w:r w:rsidRPr="00C04446">
        <w:t>las siguientes condiciones:</w:t>
      </w:r>
    </w:p>
    <w:p w:rsidR="000560DF" w:rsidRPr="00C04446" w:rsidRDefault="000560DF" w:rsidP="000560DF">
      <w:pPr>
        <w:pStyle w:val="ListBullet"/>
      </w:pPr>
      <w:r w:rsidRPr="00C04446">
        <w:t>La institución que proporcione el cuidado debe estar certificada por Medicare.</w:t>
      </w:r>
    </w:p>
    <w:p w:rsidR="000560DF" w:rsidRPr="00C04446" w:rsidRDefault="000560DF" w:rsidP="000560DF">
      <w:pPr>
        <w:pStyle w:val="ListBullet"/>
      </w:pPr>
      <w:r w:rsidRPr="00C04446">
        <w:t xml:space="preserve">Los servicios cubiertos por nuestro plan se limitan a aspectos </w:t>
      </w:r>
      <w:r w:rsidRPr="00C04446">
        <w:rPr>
          <w:i/>
        </w:rPr>
        <w:t>no religiosos</w:t>
      </w:r>
      <w:r w:rsidRPr="00C04446">
        <w:t xml:space="preserve"> del cuidado de salud.</w:t>
      </w:r>
    </w:p>
    <w:p w:rsidR="000560DF" w:rsidRPr="00C04446" w:rsidRDefault="000560DF" w:rsidP="009B72F4">
      <w:pPr>
        <w:pStyle w:val="ListBullet"/>
      </w:pPr>
      <w:r w:rsidRPr="00C04446">
        <w:t>Si usted recibe servicios de esta institución y son proporcionados en sus instalaciones, se aplicará lo siguiente:</w:t>
      </w:r>
    </w:p>
    <w:p w:rsidR="000560DF" w:rsidRPr="00C04446" w:rsidRDefault="000560DF" w:rsidP="000560DF">
      <w:pPr>
        <w:pStyle w:val="ListBullet3"/>
      </w:pPr>
      <w:r w:rsidRPr="00C04446">
        <w:t>Usted debe tener una condición médica que le permita obtener servicios cubiertos para recibir cuidados como paciente internado en un hospital o en un centro de cuidados de enfermería especializada.</w:t>
      </w:r>
    </w:p>
    <w:p w:rsidR="000560DF" w:rsidRPr="00C04446" w:rsidRDefault="000560DF" w:rsidP="008E2A69">
      <w:pPr>
        <w:pStyle w:val="ListBullet3"/>
        <w:spacing w:after="200"/>
      </w:pPr>
      <w:r w:rsidRPr="00C413E1">
        <w:rPr>
          <w:rStyle w:val="PlanInstructions"/>
          <w:i w:val="0"/>
          <w:lang w:val="es-AR"/>
        </w:rPr>
        <w:t>[</w:t>
      </w:r>
      <w:r w:rsidRPr="00C413E1">
        <w:rPr>
          <w:rStyle w:val="PlanInstructions"/>
          <w:lang w:val="es-AR"/>
        </w:rPr>
        <w:t>Omit this bullet if not applicable</w:t>
      </w:r>
      <w:r w:rsidRPr="00C413E1">
        <w:rPr>
          <w:rStyle w:val="PlanInstructions"/>
          <w:i w:val="0"/>
          <w:lang w:val="es-AR"/>
        </w:rPr>
        <w:t>]</w:t>
      </w:r>
      <w:r w:rsidRPr="00C413E1">
        <w:rPr>
          <w:rStyle w:val="PlanInstructions"/>
          <w:lang w:val="es-AR"/>
        </w:rPr>
        <w:t xml:space="preserve"> </w:t>
      </w:r>
      <w:r w:rsidRPr="00C04446">
        <w:t>Deberá obtener aprobación de nuestro plan, antes de ser internado en la institución o su estadía no tendrá cobertura.</w:t>
      </w:r>
    </w:p>
    <w:p w:rsidR="000560DF" w:rsidRPr="00C04446" w:rsidRDefault="000560DF" w:rsidP="000560DF">
      <w:pPr>
        <w:rPr>
          <w:rStyle w:val="PlanInstructions"/>
          <w:i w:val="0"/>
          <w:lang w:val="en-US"/>
        </w:rPr>
      </w:pP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must explain whether Medicare Inpatient Hospital coverage limits apply (include a reference to the Benefits Chart in Chapter 4 </w:t>
      </w:r>
      <w:r w:rsidRPr="00C04446">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00C04446">
        <w:rPr>
          <w:rStyle w:val="PlanInstructions"/>
          <w:i w:val="0"/>
          <w:lang w:val="en-US"/>
        </w:rPr>
        <w:t>]</w:t>
      </w:r>
      <w:r w:rsidRPr="00C04446">
        <w:rPr>
          <w:rStyle w:val="PlanInstructions"/>
          <w:lang w:val="en-US"/>
        </w:rPr>
        <w:t>) or whether there is unlimited coverage for this benefit.</w:t>
      </w:r>
      <w:r w:rsidRPr="00C04446">
        <w:rPr>
          <w:rStyle w:val="PlanInstructions"/>
          <w:i w:val="0"/>
          <w:lang w:val="en-US"/>
        </w:rPr>
        <w:t>]</w:t>
      </w:r>
    </w:p>
    <w:p w:rsidR="000560DF" w:rsidRPr="00C04446" w:rsidRDefault="000560DF" w:rsidP="006674B4">
      <w:pPr>
        <w:pStyle w:val="Heading1"/>
      </w:pPr>
      <w:bookmarkStart w:id="252" w:name="_Toc453945689"/>
      <w:bookmarkStart w:id="253" w:name="_Toc361757047"/>
      <w:bookmarkStart w:id="254" w:name="_Toc364956612"/>
      <w:bookmarkStart w:id="255" w:name="_Toc372289363"/>
      <w:bookmarkStart w:id="256" w:name="_Toc452733462"/>
      <w:bookmarkStart w:id="257" w:name="_Toc452737283"/>
      <w:bookmarkStart w:id="258" w:name="_Toc460532767"/>
      <w:bookmarkStart w:id="259" w:name="_Toc460532782"/>
      <w:bookmarkEnd w:id="252"/>
      <w:r w:rsidRPr="00C04446">
        <w:t>Reglas de propiedad del equipo médico duradero</w:t>
      </w:r>
      <w:bookmarkEnd w:id="253"/>
      <w:bookmarkEnd w:id="254"/>
      <w:bookmarkEnd w:id="255"/>
      <w:bookmarkEnd w:id="256"/>
      <w:bookmarkEnd w:id="257"/>
      <w:bookmarkEnd w:id="258"/>
      <w:bookmarkEnd w:id="259"/>
    </w:p>
    <w:p w:rsidR="00813872" w:rsidRPr="00C04446" w:rsidRDefault="00813872" w:rsidP="00813872">
      <w:pPr>
        <w:pStyle w:val="Heading2"/>
      </w:pPr>
      <w:bookmarkStart w:id="260" w:name="_Toc460532768"/>
      <w:bookmarkStart w:id="261" w:name="_Toc199361820"/>
      <w:r w:rsidRPr="00C04446">
        <w:t>¿Usted será dueño de su equipo médico duradero?</w:t>
      </w:r>
      <w:bookmarkEnd w:id="260"/>
    </w:p>
    <w:p w:rsidR="00813872" w:rsidRPr="00C04446" w:rsidRDefault="00813872" w:rsidP="00813872">
      <w:pPr>
        <w:rPr>
          <w:rStyle w:val="PlanInstructions"/>
          <w:lang w:val="en-US"/>
        </w:rPr>
      </w:pPr>
      <w:r w:rsidRPr="00C04446">
        <w:rPr>
          <w:rStyle w:val="PlanInstructions"/>
          <w:i w:val="0"/>
          <w:lang w:val="en-US"/>
        </w:rPr>
        <w:t>[</w:t>
      </w:r>
      <w:r w:rsidRPr="00C04446">
        <w:rPr>
          <w:rStyle w:val="PlanInstructions"/>
          <w:lang w:val="en-US"/>
        </w:rPr>
        <w:t>If the plan furnish</w:t>
      </w:r>
      <w:r w:rsidR="00CB73EF" w:rsidRPr="00C04446">
        <w:rPr>
          <w:rStyle w:val="PlanInstructions"/>
          <w:lang w:val="en-US"/>
        </w:rPr>
        <w:t>es</w:t>
      </w:r>
      <w:r w:rsidRPr="00C04446">
        <w:rPr>
          <w:rStyle w:val="PlanInstructions"/>
          <w:lang w:val="en-US"/>
        </w:rPr>
        <w:t xml:space="preserve"> ownership of certain DME items</w:t>
      </w:r>
      <w:r w:rsidR="00CB73EF" w:rsidRPr="00C04446">
        <w:rPr>
          <w:rStyle w:val="PlanInstructions"/>
          <w:lang w:val="en-US"/>
        </w:rPr>
        <w:t>,</w:t>
      </w:r>
      <w:r w:rsidRPr="00C04446">
        <w:rPr>
          <w:rStyle w:val="PlanInstructions"/>
          <w:lang w:val="en-US"/>
        </w:rPr>
        <w:t xml:space="preserve"> it must modify this section to explain the conditions under which and when specified DME can be owned by the member. Plan should modify this section as necessary to explain additional Medicaid coverage of DME.</w:t>
      </w:r>
      <w:r w:rsidRPr="00C04446">
        <w:rPr>
          <w:rStyle w:val="PlanInstructions"/>
          <w:i w:val="0"/>
          <w:lang w:val="en-US"/>
        </w:rPr>
        <w:t>]</w:t>
      </w:r>
    </w:p>
    <w:p w:rsidR="000560DF" w:rsidRPr="00C04446" w:rsidRDefault="000560DF" w:rsidP="000560DF">
      <w:r w:rsidRPr="00C04446">
        <w:rPr>
          <w:i/>
          <w:iCs/>
        </w:rPr>
        <w:t xml:space="preserve">Equipo médico duradero </w:t>
      </w:r>
      <w:r w:rsidRPr="00C04446">
        <w:rPr>
          <w:iCs/>
        </w:rPr>
        <w:t xml:space="preserve">significa ciertos </w:t>
      </w:r>
      <w:r w:rsidR="009C6C51" w:rsidRPr="00C04446">
        <w:rPr>
          <w:iCs/>
        </w:rPr>
        <w:t xml:space="preserve">artículos </w:t>
      </w:r>
      <w:r w:rsidRPr="00C04446">
        <w:rPr>
          <w:iCs/>
        </w:rPr>
        <w:t>ordenados por un proveedor para ser usados en su hogar. Por ejemplo, equipo de oxígeno y suministros, sillas de ruedas, bastones, muletas, andadores y camas de hospital</w:t>
      </w:r>
      <w:r w:rsidRPr="00C04446">
        <w:t>.</w:t>
      </w:r>
    </w:p>
    <w:bookmarkEnd w:id="261"/>
    <w:p w:rsidR="000560DF" w:rsidRPr="00C04446" w:rsidRDefault="000560DF" w:rsidP="000560DF">
      <w:r w:rsidRPr="00C04446">
        <w:t xml:space="preserve">Usted siempre será dueño de ciertos </w:t>
      </w:r>
      <w:r w:rsidR="009C6C51" w:rsidRPr="00C04446">
        <w:t>artículos</w:t>
      </w:r>
      <w:r w:rsidRPr="00C04446">
        <w:t>, por ejemplo las prótesis. En esta sección hablamos del equipo médico duradero que usted debe alquilar.</w:t>
      </w:r>
    </w:p>
    <w:p w:rsidR="000560DF" w:rsidRPr="00C413E1" w:rsidRDefault="00813872" w:rsidP="0082536B">
      <w:pPr>
        <w:rPr>
          <w:rStyle w:val="PlanInstructions"/>
          <w:lang w:val="es-AR"/>
        </w:rPr>
      </w:pPr>
      <w:r w:rsidRPr="00C413E1">
        <w:rPr>
          <w:rStyle w:val="PlanInstructions"/>
          <w:i w:val="0"/>
        </w:rPr>
        <w:t>[</w:t>
      </w:r>
      <w:r w:rsidRPr="00C413E1">
        <w:rPr>
          <w:rStyle w:val="PlanInstructions"/>
        </w:rPr>
        <w:t>This first sentence must be inserted even if your plan sometimes allows ownership for items other than prosthetics:</w:t>
      </w:r>
      <w:r w:rsidRPr="00C413E1">
        <w:rPr>
          <w:rStyle w:val="PlanInstructions"/>
          <w:i w:val="0"/>
        </w:rPr>
        <w:t>]</w:t>
      </w:r>
      <w:r w:rsidRPr="00C04446">
        <w:t xml:space="preserve"> </w:t>
      </w:r>
      <w:r w:rsidR="000560DF" w:rsidRPr="00C04446">
        <w:t xml:space="preserve">En Medicare, ciertos tipos de equipos médicos duraderos pasan a ser propiedad de las personas que los alquilan después de 13 meses. Sin embargo, como miembro de </w:t>
      </w:r>
      <w:r w:rsidR="00ED08A7" w:rsidRPr="00C04446">
        <w:t>&lt;</w:t>
      </w:r>
      <w:r w:rsidR="00CB73EF" w:rsidRPr="00C04446">
        <w:t>p</w:t>
      </w:r>
      <w:r w:rsidR="00ED08A7" w:rsidRPr="00C04446">
        <w:t>lan name&gt;</w:t>
      </w:r>
      <w:r w:rsidR="000560DF" w:rsidRPr="00C04446">
        <w:t xml:space="preserve">, </w:t>
      </w:r>
      <w:r w:rsidRPr="00C413E1">
        <w:rPr>
          <w:rStyle w:val="PlanInstructions"/>
          <w:i w:val="0"/>
          <w:lang w:val="es-AR"/>
        </w:rPr>
        <w:t>[</w:t>
      </w:r>
      <w:r w:rsidRPr="00C413E1">
        <w:rPr>
          <w:rStyle w:val="PlanInstructions"/>
          <w:lang w:val="es-AR"/>
        </w:rPr>
        <w:t xml:space="preserve">insert if the plan sometimes allows ownership: </w:t>
      </w:r>
      <w:r w:rsidR="00C009C4" w:rsidRPr="00C04446">
        <w:rPr>
          <w:rStyle w:val="PlanInstructions"/>
          <w:i w:val="0"/>
        </w:rPr>
        <w:t>por lo general</w:t>
      </w:r>
      <w:r w:rsidRPr="00C413E1">
        <w:rPr>
          <w:rStyle w:val="PlanInstructions"/>
          <w:i w:val="0"/>
          <w:lang w:val="es-AR"/>
        </w:rPr>
        <w:t>]</w:t>
      </w:r>
      <w:r w:rsidR="008A19C6" w:rsidRPr="00C04446">
        <w:t>,</w:t>
      </w:r>
      <w:r w:rsidR="000560DF" w:rsidRPr="00C04446">
        <w:t xml:space="preserve"> el equipo alquilado no pasará a ser de su propiedad, sin importar el tiempo que lo alquile.</w:t>
      </w:r>
      <w:r w:rsidR="000560DF" w:rsidRPr="00C413E1">
        <w:rPr>
          <w:rStyle w:val="PlanInstructions"/>
          <w:lang w:val="es-AR"/>
        </w:rPr>
        <w:t xml:space="preserve"> </w:t>
      </w:r>
    </w:p>
    <w:p w:rsidR="000560DF" w:rsidRPr="00C413E1" w:rsidRDefault="000560DF" w:rsidP="000560DF">
      <w:pPr>
        <w:rPr>
          <w:rStyle w:val="PlanInstructions"/>
          <w:i w:val="0"/>
          <w:lang w:val="es-AR"/>
        </w:rPr>
      </w:pPr>
      <w:r w:rsidRPr="00C413E1">
        <w:rPr>
          <w:rStyle w:val="PlanInstructions"/>
          <w:i w:val="0"/>
          <w:lang w:val="es-AR"/>
        </w:rPr>
        <w:t>[</w:t>
      </w:r>
      <w:r w:rsidRPr="00C413E1">
        <w:rPr>
          <w:rStyle w:val="PlanInstructions"/>
          <w:lang w:val="es-AR"/>
        </w:rPr>
        <w:t xml:space="preserve">If the plan sometimes allows ownership for items other than prosthetics, insert: </w:t>
      </w:r>
      <w:r w:rsidRPr="00C04446">
        <w:rPr>
          <w:rStyle w:val="PlanInstructions"/>
          <w:i w:val="0"/>
        </w:rPr>
        <w:t>En determinadas situaciones, le transferiremos la propiedad del artículo de equipo médico duradero</w:t>
      </w:r>
      <w:r w:rsidR="00C009C4" w:rsidRPr="00C04446">
        <w:rPr>
          <w:rStyle w:val="PlanInstructions"/>
          <w:i w:val="0"/>
        </w:rPr>
        <w:t xml:space="preserve">. </w:t>
      </w:r>
      <w:r w:rsidRPr="00C04446">
        <w:rPr>
          <w:rStyle w:val="PlanInstructions"/>
          <w:i w:val="0"/>
        </w:rPr>
        <w:t xml:space="preserve">Llame a </w:t>
      </w:r>
      <w:r w:rsidR="00A75575" w:rsidRPr="00C04446">
        <w:rPr>
          <w:rStyle w:val="PlanInstructions"/>
          <w:i w:val="0"/>
        </w:rPr>
        <w:t>&lt;Member Services&gt;</w:t>
      </w:r>
      <w:r w:rsidRPr="00C04446">
        <w:rPr>
          <w:rStyle w:val="PlanInstructions"/>
          <w:i w:val="0"/>
        </w:rPr>
        <w:t xml:space="preserve"> para conocer los requisitos que debe cumplir y los documentos que debe proporcionar.</w:t>
      </w:r>
      <w:r w:rsidR="00063E93" w:rsidRPr="00C04446">
        <w:rPr>
          <w:rStyle w:val="PlanInstructions"/>
          <w:i w:val="0"/>
        </w:rPr>
        <w:t>]</w:t>
      </w:r>
      <w:r w:rsidRPr="00C04446">
        <w:rPr>
          <w:rStyle w:val="PlanInstructions"/>
          <w:i w:val="0"/>
        </w:rPr>
        <w:t xml:space="preserve"> [</w:t>
      </w:r>
      <w:r w:rsidRPr="00C04446">
        <w:rPr>
          <w:rStyle w:val="PlanInstructions"/>
        </w:rPr>
        <w:t xml:space="preserve">If your plan never transfers ownership (except as noted above, for example, for prosthetics), insert: </w:t>
      </w:r>
      <w:r w:rsidRPr="00C04446">
        <w:rPr>
          <w:rStyle w:val="PlanInstructions"/>
          <w:i w:val="0"/>
        </w:rPr>
        <w:t>Incluso si usted tuvo equipo médico duradero por 12 meses consecutivos con Medicare antes de inscribirse en nuestro plan, el equipo no pasará a ser de su propiedad.</w:t>
      </w:r>
      <w:r w:rsidRPr="00C413E1">
        <w:rPr>
          <w:rStyle w:val="PlanInstructions"/>
          <w:i w:val="0"/>
          <w:lang w:val="es-AR"/>
        </w:rPr>
        <w:t>]</w:t>
      </w:r>
    </w:p>
    <w:p w:rsidR="000560DF" w:rsidRPr="00C04446" w:rsidRDefault="000560DF" w:rsidP="000560DF">
      <w:pPr>
        <w:pStyle w:val="Heading2"/>
      </w:pPr>
      <w:bookmarkStart w:id="262" w:name="_Toc372289365"/>
      <w:bookmarkStart w:id="263" w:name="_Toc460532769"/>
      <w:r w:rsidRPr="00C04446">
        <w:t>¿Qué sucede si se cambia a Medicare?</w:t>
      </w:r>
      <w:bookmarkEnd w:id="262"/>
      <w:bookmarkEnd w:id="263"/>
    </w:p>
    <w:p w:rsidR="000560DF" w:rsidRPr="00C04446" w:rsidRDefault="000560DF" w:rsidP="008E2A69">
      <w:pPr>
        <w:spacing w:after="120"/>
      </w:pPr>
      <w:r w:rsidRPr="00C04446">
        <w:t xml:space="preserve">Usted tendrá que hacer 13 pagos continuos conforme a </w:t>
      </w:r>
      <w:r w:rsidR="00DB24BB" w:rsidRPr="00C04446">
        <w:t xml:space="preserve">Original </w:t>
      </w:r>
      <w:r w:rsidRPr="00C04446">
        <w:t>Medicare para poder ser propietario del equipo</w:t>
      </w:r>
      <w:r w:rsidR="00350590" w:rsidRPr="00C04446">
        <w:t xml:space="preserve"> si</w:t>
      </w:r>
      <w:r w:rsidRPr="00C04446">
        <w:t>:</w:t>
      </w:r>
    </w:p>
    <w:p w:rsidR="000560DF" w:rsidRPr="00C04446" w:rsidRDefault="000560DF" w:rsidP="000560DF">
      <w:pPr>
        <w:pStyle w:val="ListBullet"/>
      </w:pPr>
      <w:r w:rsidRPr="00C04446">
        <w:t>Usted no se convirtió en propietario del artículo de equipo médico duradero mientras estuvo en nuestro plan</w:t>
      </w:r>
      <w:r w:rsidR="00F21CA5" w:rsidRPr="00C04446">
        <w:t>,</w:t>
      </w:r>
      <w:r w:rsidRPr="00C04446">
        <w:t xml:space="preserve"> </w:t>
      </w:r>
      <w:r w:rsidRPr="00C04446">
        <w:rPr>
          <w:b/>
          <w:i/>
          <w:iCs/>
        </w:rPr>
        <w:t>y</w:t>
      </w:r>
    </w:p>
    <w:p w:rsidR="000560DF" w:rsidRPr="00C04446" w:rsidRDefault="000560DF" w:rsidP="0082536B">
      <w:pPr>
        <w:pStyle w:val="ListBullet2"/>
      </w:pPr>
      <w:r w:rsidRPr="00C04446">
        <w:t xml:space="preserve">Usted se retira de nuestro plan y obtiene sus beneficios de Medicare </w:t>
      </w:r>
      <w:r w:rsidR="00813872" w:rsidRPr="00C04446">
        <w:t xml:space="preserve">fuera de cualquier plan de salud del programa </w:t>
      </w:r>
      <w:r w:rsidR="00DB24BB" w:rsidRPr="00C04446">
        <w:t xml:space="preserve">Original </w:t>
      </w:r>
      <w:r w:rsidRPr="00C04446">
        <w:t xml:space="preserve">Medicare. </w:t>
      </w:r>
    </w:p>
    <w:p w:rsidR="000560DF" w:rsidRPr="00C04446" w:rsidRDefault="000560DF" w:rsidP="000560DF">
      <w:r w:rsidRPr="00C04446">
        <w:t xml:space="preserve">Si hizo pagos por el equipo médico duradero bajo </w:t>
      </w:r>
      <w:r w:rsidR="00DB24BB" w:rsidRPr="00C04446">
        <w:t xml:space="preserve">Original </w:t>
      </w:r>
      <w:r w:rsidRPr="00C04446">
        <w:t xml:space="preserve">Medicare </w:t>
      </w:r>
      <w:r w:rsidR="00B8758E" w:rsidRPr="00C04446">
        <w:t xml:space="preserve">antes de inscribirse en </w:t>
      </w:r>
      <w:r w:rsidRPr="00C04446">
        <w:t xml:space="preserve">nuestro plan, los pagos hechos a Medicare no contarán para los 13 pagos. Usted tendrá que hacer 13 nuevos pagos consecutivos bajo </w:t>
      </w:r>
      <w:r w:rsidR="00DB24BB" w:rsidRPr="00C04446">
        <w:t xml:space="preserve">Original </w:t>
      </w:r>
      <w:r w:rsidRPr="00C04446">
        <w:t>Medicare para que el equipo pase a ser de su propiedad.</w:t>
      </w:r>
    </w:p>
    <w:p w:rsidR="000560DF" w:rsidRPr="00C04446" w:rsidRDefault="000560DF" w:rsidP="000560DF">
      <w:pPr>
        <w:pStyle w:val="Specialnote"/>
      </w:pPr>
      <w:r w:rsidRPr="00C04446">
        <w:t xml:space="preserve">No hay excepciones a este caso cuando usted vuelva a </w:t>
      </w:r>
      <w:r w:rsidR="00DB24BB" w:rsidRPr="00C04446">
        <w:t xml:space="preserve">Original </w:t>
      </w:r>
      <w:r w:rsidRPr="00C04446">
        <w:t>Medicare.</w:t>
      </w:r>
    </w:p>
    <w:sectPr w:rsidR="000560DF" w:rsidRPr="00C04446" w:rsidSect="000560DF">
      <w:headerReference w:type="even" r:id="rId10"/>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93A" w:rsidRDefault="00BE293A" w:rsidP="000560DF">
      <w:pPr>
        <w:spacing w:after="0" w:line="240" w:lineRule="auto"/>
      </w:pPr>
      <w:r>
        <w:separator/>
      </w:r>
    </w:p>
    <w:p w:rsidR="00BE293A" w:rsidRDefault="00BE293A"/>
    <w:p w:rsidR="00BE293A" w:rsidRDefault="00BE293A"/>
  </w:endnote>
  <w:endnote w:type="continuationSeparator" w:id="0">
    <w:p w:rsidR="00BE293A" w:rsidRDefault="00BE293A" w:rsidP="000560DF">
      <w:pPr>
        <w:spacing w:after="0" w:line="240" w:lineRule="auto"/>
      </w:pPr>
      <w:r>
        <w:continuationSeparator/>
      </w:r>
    </w:p>
    <w:p w:rsidR="00BE293A" w:rsidRDefault="00BE293A"/>
    <w:p w:rsidR="00BE293A" w:rsidRDefault="00BE29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93A" w:rsidRDefault="00BE293A">
    <w:pPr>
      <w:pStyle w:val="Footer"/>
    </w:pPr>
  </w:p>
  <w:p w:rsidR="00BE293A" w:rsidRDefault="00BE29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06F" w:rsidRPr="007D0F25" w:rsidRDefault="009E106F" w:rsidP="009E106F">
    <w:pPr>
      <w:pStyle w:val="Footer"/>
      <w:spacing w:after="120"/>
    </w:pPr>
    <w:r>
      <w:rPr>
        <w:noProof/>
        <w:lang w:val="en-US" w:eastAsia="en-US"/>
      </w:rPr>
      <mc:AlternateContent>
        <mc:Choice Requires="wpg">
          <w:drawing>
            <wp:anchor distT="0" distB="0" distL="114300" distR="114300" simplePos="0" relativeHeight="251663360" behindDoc="0" locked="0" layoutInCell="1" allowOverlap="1" wp14:anchorId="31F7FC72" wp14:editId="119C62D4">
              <wp:simplePos x="0" y="0"/>
              <wp:positionH relativeFrom="column">
                <wp:posOffset>-400685</wp:posOffset>
              </wp:positionH>
              <wp:positionV relativeFrom="page">
                <wp:posOffset>9025255</wp:posOffset>
              </wp:positionV>
              <wp:extent cx="292100" cy="299085"/>
              <wp:effectExtent l="0" t="0" r="0" b="571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06F" w:rsidRDefault="009E106F" w:rsidP="009E106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1.55pt;margin-top:710.6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9E106F" w:rsidRDefault="009E106F" w:rsidP="009E106F">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t>La llamada es gratuita.</w:t>
    </w:r>
    <w:r w:rsidRPr="00FB5352">
      <w:t xml:space="preserve"> </w:t>
    </w:r>
    <w:r w:rsidRPr="007D0F25">
      <w:rPr>
        <w:b/>
      </w:rPr>
      <w:t>Para obtener más información</w:t>
    </w:r>
    <w:r w:rsidRPr="007D0F25">
      <w:t>, visite &lt;web address&gt;.</w:t>
    </w:r>
  </w:p>
  <w:p w:rsidR="00BE293A" w:rsidRPr="00421AE1" w:rsidRDefault="009E106F" w:rsidP="00421AE1">
    <w:pPr>
      <w:pStyle w:val="Footer"/>
      <w:tabs>
        <w:tab w:val="right" w:pos="9900"/>
      </w:tabs>
      <w:spacing w:before="0" w:after="0"/>
    </w:pPr>
    <w:r w:rsidRPr="007D0F25">
      <w:tab/>
    </w:r>
    <w:r w:rsidRPr="00FB5352">
      <w:fldChar w:fldCharType="begin"/>
    </w:r>
    <w:r w:rsidRPr="00FB5352">
      <w:instrText xml:space="preserve"> PAGE   \* MERGEFORMAT </w:instrText>
    </w:r>
    <w:r w:rsidRPr="00FB5352">
      <w:fldChar w:fldCharType="separate"/>
    </w:r>
    <w:r w:rsidR="00C413E1">
      <w:rPr>
        <w:noProof/>
      </w:rPr>
      <w:t>2</w:t>
    </w:r>
    <w:r w:rsidRPr="00FB535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06F" w:rsidRPr="007D0F25" w:rsidRDefault="009E106F" w:rsidP="009E106F">
    <w:pPr>
      <w:pStyle w:val="Footer"/>
      <w:spacing w:after="120"/>
    </w:pPr>
    <w:r>
      <w:rPr>
        <w:noProof/>
        <w:lang w:val="en-US" w:eastAsia="en-US"/>
      </w:rPr>
      <mc:AlternateContent>
        <mc:Choice Requires="wpg">
          <w:drawing>
            <wp:anchor distT="0" distB="0" distL="114300" distR="114300" simplePos="0" relativeHeight="251661312" behindDoc="0" locked="0" layoutInCell="1" allowOverlap="1" wp14:anchorId="3D65B0F7" wp14:editId="0142D01F">
              <wp:simplePos x="0" y="0"/>
              <wp:positionH relativeFrom="column">
                <wp:posOffset>-400685</wp:posOffset>
              </wp:positionH>
              <wp:positionV relativeFrom="page">
                <wp:posOffset>9025255</wp:posOffset>
              </wp:positionV>
              <wp:extent cx="292100" cy="299085"/>
              <wp:effectExtent l="0" t="0" r="0" b="571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06F" w:rsidRDefault="009E106F" w:rsidP="009E106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32" style="position:absolute;margin-left:-31.55pt;margin-top:710.6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9E106F" w:rsidRDefault="009E106F" w:rsidP="009E106F">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t>La llamada es gratuita.</w:t>
    </w:r>
    <w:r w:rsidRPr="00FB5352">
      <w:t xml:space="preserve"> </w:t>
    </w:r>
    <w:r w:rsidRPr="007D0F25">
      <w:rPr>
        <w:b/>
      </w:rPr>
      <w:t>Para obtener más información</w:t>
    </w:r>
    <w:r w:rsidRPr="007D0F25">
      <w:t>, visite &lt;web address&gt;.</w:t>
    </w:r>
  </w:p>
  <w:p w:rsidR="00BE293A" w:rsidRPr="009F6A12" w:rsidRDefault="009E106F" w:rsidP="00B963DF">
    <w:pPr>
      <w:pStyle w:val="Footer"/>
      <w:tabs>
        <w:tab w:val="right" w:pos="9900"/>
      </w:tabs>
      <w:spacing w:before="0" w:after="0"/>
    </w:pPr>
    <w:r w:rsidRPr="007D0F25">
      <w:tab/>
    </w:r>
    <w:r w:rsidRPr="00FB5352">
      <w:fldChar w:fldCharType="begin"/>
    </w:r>
    <w:r w:rsidRPr="00FB5352">
      <w:instrText xml:space="preserve"> PAGE   \* MERGEFORMAT </w:instrText>
    </w:r>
    <w:r w:rsidRPr="00FB5352">
      <w:fldChar w:fldCharType="separate"/>
    </w:r>
    <w:r w:rsidR="00C413E1">
      <w:rPr>
        <w:noProof/>
      </w:rPr>
      <w:t>1</w:t>
    </w:r>
    <w:r w:rsidRPr="00FB535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93A" w:rsidRDefault="00BE293A" w:rsidP="000560DF">
      <w:pPr>
        <w:spacing w:after="0" w:line="240" w:lineRule="auto"/>
      </w:pPr>
      <w:r>
        <w:separator/>
      </w:r>
    </w:p>
    <w:p w:rsidR="00BE293A" w:rsidRDefault="00BE293A"/>
    <w:p w:rsidR="00BE293A" w:rsidRDefault="00BE293A"/>
  </w:footnote>
  <w:footnote w:type="continuationSeparator" w:id="0">
    <w:p w:rsidR="00BE293A" w:rsidRDefault="00BE293A" w:rsidP="000560DF">
      <w:pPr>
        <w:spacing w:after="0" w:line="240" w:lineRule="auto"/>
      </w:pPr>
      <w:r>
        <w:continuationSeparator/>
      </w:r>
    </w:p>
    <w:p w:rsidR="00BE293A" w:rsidRDefault="00BE293A"/>
    <w:p w:rsidR="00BE293A" w:rsidRDefault="00BE29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93A" w:rsidRDefault="00BE293A" w:rsidP="000921D8">
    <w:pPr>
      <w:pStyle w:val="Header"/>
    </w:pPr>
  </w:p>
  <w:p w:rsidR="00BE293A" w:rsidRDefault="00BE29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93A" w:rsidRPr="00C413E1" w:rsidRDefault="00BE293A" w:rsidP="003524D9">
    <w:pPr>
      <w:pStyle w:val="Pageheader"/>
      <w:spacing w:after="0"/>
      <w:ind w:right="0"/>
      <w:jc w:val="right"/>
    </w:pPr>
    <w:r w:rsidRPr="00C413E1">
      <w:t xml:space="preserve"> &lt;Plan name&gt; MANUAL DEL MIEMBRO</w:t>
    </w:r>
    <w:r w:rsidRPr="00C413E1">
      <w:tab/>
      <w:t xml:space="preserve"> Capítulo 3: Cómo usar la cobertura del plan para</w:t>
    </w:r>
  </w:p>
  <w:p w:rsidR="00BE293A" w:rsidRPr="00C413E1" w:rsidRDefault="00BE293A" w:rsidP="00B963DF">
    <w:pPr>
      <w:pStyle w:val="Pageheader"/>
      <w:spacing w:after="0" w:line="260" w:lineRule="exact"/>
      <w:ind w:right="0"/>
      <w:jc w:val="right"/>
    </w:pPr>
    <w:r w:rsidRPr="00C413E1">
      <w:t>su cuidado de salud y otros servicios cubiertos</w:t>
    </w:r>
  </w:p>
  <w:p w:rsidR="00BE293A" w:rsidRPr="00C413E1" w:rsidRDefault="00BE293A" w:rsidP="00F06009">
    <w:pPr>
      <w:pStyle w:val="Pageheader"/>
      <w:spacing w:after="0"/>
      <w:ind w:right="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93A" w:rsidRDefault="00BE293A" w:rsidP="00F06009">
    <w:pPr>
      <w:pStyle w:val="Pageheader"/>
      <w:ind w:right="0"/>
    </w:pPr>
    <w:r>
      <w:t xml:space="preserve"> </w:t>
    </w:r>
    <w:r w:rsidRPr="00246E4F">
      <w:t>&lt;</w:t>
    </w:r>
    <w:r>
      <w:t>P</w:t>
    </w:r>
    <w:r w:rsidRPr="00246E4F">
      <w:t>lan name&gt;</w:t>
    </w:r>
    <w:r>
      <w:t xml:space="preserve">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F3071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E8AE94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A2A0CF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96E043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02CFAD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36C69A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E00F7D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96A291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87A6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8" w15:restartNumberingAfterBreak="0">
    <w:nsid w:val="23727AA5"/>
    <w:multiLevelType w:val="hybridMultilevel"/>
    <w:tmpl w:val="4786526C"/>
    <w:lvl w:ilvl="0" w:tplc="B82C0A30">
      <w:start w:val="1"/>
      <w:numFmt w:val="bullet"/>
      <w:pStyle w:val="ListBullet"/>
      <w:lvlText w:val=""/>
      <w:lvlJc w:val="left"/>
      <w:pPr>
        <w:ind w:left="648" w:hanging="360"/>
      </w:pPr>
      <w:rPr>
        <w:rFonts w:ascii="Wingdings" w:hAnsi="Wingding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FC9C9DA4"/>
    <w:lvl w:ilvl="0" w:tplc="2E444DA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94C6807"/>
    <w:multiLevelType w:val="hybridMultilevel"/>
    <w:tmpl w:val="238C391C"/>
    <w:lvl w:ilvl="0" w:tplc="62082420">
      <w:start w:val="1"/>
      <w:numFmt w:val="upperLetter"/>
      <w:lvlText w:val="%1."/>
      <w:lvlJc w:val="left"/>
      <w:pPr>
        <w:ind w:left="720" w:hanging="360"/>
      </w:pPr>
      <w:rPr>
        <w:rFonts w:ascii="Arial Bold" w:eastAsia="Calibri" w:hAnsi="Arial Bold" w:cs="Times New Roman"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2"/>
  </w:num>
  <w:num w:numId="4">
    <w:abstractNumId w:val="19"/>
  </w:num>
  <w:num w:numId="5">
    <w:abstractNumId w:val="23"/>
  </w:num>
  <w:num w:numId="6">
    <w:abstractNumId w:val="24"/>
  </w:num>
  <w:num w:numId="7">
    <w:abstractNumId w:val="17"/>
  </w:num>
  <w:num w:numId="8">
    <w:abstractNumId w:val="14"/>
  </w:num>
  <w:num w:numId="9">
    <w:abstractNumId w:val="25"/>
  </w:num>
  <w:num w:numId="10">
    <w:abstractNumId w:val="19"/>
  </w:num>
  <w:num w:numId="11">
    <w:abstractNumId w:val="19"/>
  </w:num>
  <w:num w:numId="12">
    <w:abstractNumId w:val="19"/>
  </w:num>
  <w:num w:numId="13">
    <w:abstractNumId w:val="26"/>
  </w:num>
  <w:num w:numId="14">
    <w:abstractNumId w:val="26"/>
  </w:num>
  <w:num w:numId="15">
    <w:abstractNumId w:val="26"/>
  </w:num>
  <w:num w:numId="16">
    <w:abstractNumId w:val="26"/>
  </w:num>
  <w:num w:numId="17">
    <w:abstractNumId w:val="19"/>
  </w:num>
  <w:num w:numId="18">
    <w:abstractNumId w:val="19"/>
  </w:num>
  <w:num w:numId="19">
    <w:abstractNumId w:val="19"/>
  </w:num>
  <w:num w:numId="20">
    <w:abstractNumId w:val="21"/>
  </w:num>
  <w:num w:numId="21">
    <w:abstractNumId w:val="10"/>
  </w:num>
  <w:num w:numId="22">
    <w:abstractNumId w:val="18"/>
  </w:num>
  <w:num w:numId="23">
    <w:abstractNumId w:val="8"/>
  </w:num>
  <w:num w:numId="24">
    <w:abstractNumId w:val="18"/>
  </w:num>
  <w:num w:numId="25">
    <w:abstractNumId w:val="7"/>
  </w:num>
  <w:num w:numId="26">
    <w:abstractNumId w:val="28"/>
  </w:num>
  <w:num w:numId="27">
    <w:abstractNumId w:val="6"/>
  </w:num>
  <w:num w:numId="28">
    <w:abstractNumId w:val="15"/>
  </w:num>
  <w:num w:numId="29">
    <w:abstractNumId w:val="29"/>
  </w:num>
  <w:num w:numId="30">
    <w:abstractNumId w:val="29"/>
  </w:num>
  <w:num w:numId="31">
    <w:abstractNumId w:val="13"/>
  </w:num>
  <w:num w:numId="32">
    <w:abstractNumId w:val="20"/>
  </w:num>
  <w:num w:numId="33">
    <w:abstractNumId w:val="21"/>
  </w:num>
  <w:num w:numId="34">
    <w:abstractNumId w:val="5"/>
  </w:num>
  <w:num w:numId="35">
    <w:abstractNumId w:val="9"/>
  </w:num>
  <w:num w:numId="36">
    <w:abstractNumId w:val="4"/>
  </w:num>
  <w:num w:numId="37">
    <w:abstractNumId w:val="3"/>
  </w:num>
  <w:num w:numId="38">
    <w:abstractNumId w:val="2"/>
  </w:num>
  <w:num w:numId="39">
    <w:abstractNumId w:val="1"/>
  </w:num>
  <w:num w:numId="40">
    <w:abstractNumId w:val="18"/>
  </w:num>
  <w:num w:numId="41">
    <w:abstractNumId w:val="27"/>
  </w:num>
  <w:num w:numId="42">
    <w:abstractNumId w:val="12"/>
  </w:num>
  <w:num w:numId="43">
    <w:abstractNumId w:val="16"/>
  </w:num>
  <w:num w:numId="44">
    <w:abstractNumId w:val="9"/>
    <w:lvlOverride w:ilvl="0">
      <w:startOverride w:val="1"/>
    </w:lvlOverride>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0651"/>
    <w:rsid w:val="00022616"/>
    <w:rsid w:val="000560DF"/>
    <w:rsid w:val="00063E93"/>
    <w:rsid w:val="00070272"/>
    <w:rsid w:val="00071ECF"/>
    <w:rsid w:val="000921D8"/>
    <w:rsid w:val="00096003"/>
    <w:rsid w:val="000A179A"/>
    <w:rsid w:val="000B2300"/>
    <w:rsid w:val="000F0EC6"/>
    <w:rsid w:val="000F6F89"/>
    <w:rsid w:val="00100143"/>
    <w:rsid w:val="00131340"/>
    <w:rsid w:val="00137255"/>
    <w:rsid w:val="001510E8"/>
    <w:rsid w:val="00156B13"/>
    <w:rsid w:val="00164DB3"/>
    <w:rsid w:val="00166986"/>
    <w:rsid w:val="00175681"/>
    <w:rsid w:val="00182365"/>
    <w:rsid w:val="00186531"/>
    <w:rsid w:val="00192FC7"/>
    <w:rsid w:val="001A5E10"/>
    <w:rsid w:val="001C0F82"/>
    <w:rsid w:val="001E76AD"/>
    <w:rsid w:val="001F3EDE"/>
    <w:rsid w:val="00220789"/>
    <w:rsid w:val="002250DA"/>
    <w:rsid w:val="002259D6"/>
    <w:rsid w:val="00240EFE"/>
    <w:rsid w:val="0025449B"/>
    <w:rsid w:val="002635F9"/>
    <w:rsid w:val="00265941"/>
    <w:rsid w:val="00267346"/>
    <w:rsid w:val="00273068"/>
    <w:rsid w:val="00281C36"/>
    <w:rsid w:val="00287DF6"/>
    <w:rsid w:val="002A3D63"/>
    <w:rsid w:val="002A46EF"/>
    <w:rsid w:val="002A48B7"/>
    <w:rsid w:val="002C57CE"/>
    <w:rsid w:val="002F588B"/>
    <w:rsid w:val="002F6E9D"/>
    <w:rsid w:val="003108B2"/>
    <w:rsid w:val="00310B50"/>
    <w:rsid w:val="00315D9A"/>
    <w:rsid w:val="00321325"/>
    <w:rsid w:val="0032540B"/>
    <w:rsid w:val="00350590"/>
    <w:rsid w:val="0035148D"/>
    <w:rsid w:val="003524D9"/>
    <w:rsid w:val="0035762A"/>
    <w:rsid w:val="00361EFC"/>
    <w:rsid w:val="00370BFB"/>
    <w:rsid w:val="0037498D"/>
    <w:rsid w:val="00375807"/>
    <w:rsid w:val="003905E4"/>
    <w:rsid w:val="00397A67"/>
    <w:rsid w:val="003A4AC7"/>
    <w:rsid w:val="003B6AC0"/>
    <w:rsid w:val="003C3F7D"/>
    <w:rsid w:val="003E2CE4"/>
    <w:rsid w:val="003E4B12"/>
    <w:rsid w:val="003F46A7"/>
    <w:rsid w:val="00402CFD"/>
    <w:rsid w:val="00421AE1"/>
    <w:rsid w:val="0044460E"/>
    <w:rsid w:val="00450529"/>
    <w:rsid w:val="00487628"/>
    <w:rsid w:val="004931FF"/>
    <w:rsid w:val="004A2465"/>
    <w:rsid w:val="004A3B31"/>
    <w:rsid w:val="004B322F"/>
    <w:rsid w:val="004B647C"/>
    <w:rsid w:val="004C230E"/>
    <w:rsid w:val="004E08B3"/>
    <w:rsid w:val="004E58FC"/>
    <w:rsid w:val="004F1562"/>
    <w:rsid w:val="004F275A"/>
    <w:rsid w:val="00533C5D"/>
    <w:rsid w:val="00537013"/>
    <w:rsid w:val="00552825"/>
    <w:rsid w:val="00592B1F"/>
    <w:rsid w:val="005B3290"/>
    <w:rsid w:val="005C07BE"/>
    <w:rsid w:val="005C1F5E"/>
    <w:rsid w:val="005C3726"/>
    <w:rsid w:val="005D70F8"/>
    <w:rsid w:val="005F6203"/>
    <w:rsid w:val="006130B0"/>
    <w:rsid w:val="00637883"/>
    <w:rsid w:val="00640336"/>
    <w:rsid w:val="006624F6"/>
    <w:rsid w:val="00662D08"/>
    <w:rsid w:val="00667397"/>
    <w:rsid w:val="006674B4"/>
    <w:rsid w:val="00694410"/>
    <w:rsid w:val="006A2273"/>
    <w:rsid w:val="006B1420"/>
    <w:rsid w:val="006B1D7E"/>
    <w:rsid w:val="006B3ED6"/>
    <w:rsid w:val="007057CD"/>
    <w:rsid w:val="00707420"/>
    <w:rsid w:val="007101A2"/>
    <w:rsid w:val="00737E9B"/>
    <w:rsid w:val="007563F8"/>
    <w:rsid w:val="0077203D"/>
    <w:rsid w:val="00776276"/>
    <w:rsid w:val="007772E5"/>
    <w:rsid w:val="0078519C"/>
    <w:rsid w:val="007913E3"/>
    <w:rsid w:val="007A6888"/>
    <w:rsid w:val="007A6B8C"/>
    <w:rsid w:val="007A7083"/>
    <w:rsid w:val="007B1186"/>
    <w:rsid w:val="007B191E"/>
    <w:rsid w:val="007B23A0"/>
    <w:rsid w:val="008106E3"/>
    <w:rsid w:val="00813872"/>
    <w:rsid w:val="00815326"/>
    <w:rsid w:val="0082536B"/>
    <w:rsid w:val="0082572E"/>
    <w:rsid w:val="0083540D"/>
    <w:rsid w:val="00841F5A"/>
    <w:rsid w:val="0084680D"/>
    <w:rsid w:val="008801C5"/>
    <w:rsid w:val="008870BC"/>
    <w:rsid w:val="008A19C6"/>
    <w:rsid w:val="008A23D9"/>
    <w:rsid w:val="008C4F8C"/>
    <w:rsid w:val="008D4007"/>
    <w:rsid w:val="008D412A"/>
    <w:rsid w:val="008D7DA3"/>
    <w:rsid w:val="008E2A69"/>
    <w:rsid w:val="009035B9"/>
    <w:rsid w:val="009238A4"/>
    <w:rsid w:val="00923F3C"/>
    <w:rsid w:val="00927EF7"/>
    <w:rsid w:val="00930EFE"/>
    <w:rsid w:val="00934BE5"/>
    <w:rsid w:val="00966807"/>
    <w:rsid w:val="009852E1"/>
    <w:rsid w:val="00995567"/>
    <w:rsid w:val="009B1AA5"/>
    <w:rsid w:val="009B4158"/>
    <w:rsid w:val="009B72F4"/>
    <w:rsid w:val="009C20CA"/>
    <w:rsid w:val="009C6C51"/>
    <w:rsid w:val="009D0185"/>
    <w:rsid w:val="009E106F"/>
    <w:rsid w:val="009F6A12"/>
    <w:rsid w:val="00A00267"/>
    <w:rsid w:val="00A1375B"/>
    <w:rsid w:val="00A30EF3"/>
    <w:rsid w:val="00A327B0"/>
    <w:rsid w:val="00A423FF"/>
    <w:rsid w:val="00A552C9"/>
    <w:rsid w:val="00A75575"/>
    <w:rsid w:val="00A84E11"/>
    <w:rsid w:val="00AA55EE"/>
    <w:rsid w:val="00AD6EB3"/>
    <w:rsid w:val="00AE02CF"/>
    <w:rsid w:val="00AF359C"/>
    <w:rsid w:val="00AF592C"/>
    <w:rsid w:val="00B504EA"/>
    <w:rsid w:val="00B7193C"/>
    <w:rsid w:val="00B76FF2"/>
    <w:rsid w:val="00B8295B"/>
    <w:rsid w:val="00B83AE1"/>
    <w:rsid w:val="00B8758E"/>
    <w:rsid w:val="00B92AEE"/>
    <w:rsid w:val="00B963DF"/>
    <w:rsid w:val="00BA62A9"/>
    <w:rsid w:val="00BD138D"/>
    <w:rsid w:val="00BE293A"/>
    <w:rsid w:val="00BF2227"/>
    <w:rsid w:val="00BF6642"/>
    <w:rsid w:val="00C009C4"/>
    <w:rsid w:val="00C01DF0"/>
    <w:rsid w:val="00C04446"/>
    <w:rsid w:val="00C20778"/>
    <w:rsid w:val="00C413E1"/>
    <w:rsid w:val="00C41769"/>
    <w:rsid w:val="00C5282D"/>
    <w:rsid w:val="00C600D7"/>
    <w:rsid w:val="00C91DA1"/>
    <w:rsid w:val="00C93C86"/>
    <w:rsid w:val="00CA628F"/>
    <w:rsid w:val="00CB73EF"/>
    <w:rsid w:val="00CE14C1"/>
    <w:rsid w:val="00CE2F67"/>
    <w:rsid w:val="00CF3D07"/>
    <w:rsid w:val="00D07393"/>
    <w:rsid w:val="00D13783"/>
    <w:rsid w:val="00D25AE6"/>
    <w:rsid w:val="00D26664"/>
    <w:rsid w:val="00D270C9"/>
    <w:rsid w:val="00D31C29"/>
    <w:rsid w:val="00D42651"/>
    <w:rsid w:val="00D539CF"/>
    <w:rsid w:val="00D55F8C"/>
    <w:rsid w:val="00D62379"/>
    <w:rsid w:val="00D63D42"/>
    <w:rsid w:val="00D81127"/>
    <w:rsid w:val="00DA075E"/>
    <w:rsid w:val="00DA64DD"/>
    <w:rsid w:val="00DA6B57"/>
    <w:rsid w:val="00DB24BB"/>
    <w:rsid w:val="00DB24E3"/>
    <w:rsid w:val="00DF0E2F"/>
    <w:rsid w:val="00DF243F"/>
    <w:rsid w:val="00DF55C9"/>
    <w:rsid w:val="00E155A5"/>
    <w:rsid w:val="00E25E48"/>
    <w:rsid w:val="00E40695"/>
    <w:rsid w:val="00E51979"/>
    <w:rsid w:val="00E670BC"/>
    <w:rsid w:val="00EC38C3"/>
    <w:rsid w:val="00EC5162"/>
    <w:rsid w:val="00ED08A7"/>
    <w:rsid w:val="00EE014C"/>
    <w:rsid w:val="00EE047B"/>
    <w:rsid w:val="00EE47BC"/>
    <w:rsid w:val="00F04509"/>
    <w:rsid w:val="00F04C34"/>
    <w:rsid w:val="00F05893"/>
    <w:rsid w:val="00F06009"/>
    <w:rsid w:val="00F21CA5"/>
    <w:rsid w:val="00F30174"/>
    <w:rsid w:val="00F362A9"/>
    <w:rsid w:val="00F62715"/>
    <w:rsid w:val="00F74E05"/>
    <w:rsid w:val="00F81BD0"/>
    <w:rsid w:val="00F925FC"/>
    <w:rsid w:val="00F968FD"/>
    <w:rsid w:val="00FB36EC"/>
    <w:rsid w:val="00FB4378"/>
    <w:rsid w:val="00FC20C0"/>
    <w:rsid w:val="00FD05BC"/>
    <w:rsid w:val="00FE2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5:chartTrackingRefBased/>
  <w15:docId w15:val="{7520E455-14B3-4516-BB42-E15D987C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8B7"/>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AA55EE"/>
    <w:pPr>
      <w:numPr>
        <w:numId w:val="20"/>
      </w:numPr>
      <w:pBdr>
        <w:top w:val="single" w:sz="4" w:space="3" w:color="000000"/>
      </w:pBdr>
      <w:tabs>
        <w:tab w:val="left" w:pos="432"/>
      </w:tabs>
      <w:spacing w:before="420" w:line="360" w:lineRule="exact"/>
      <w:ind w:left="432" w:right="0" w:hanging="432"/>
      <w:outlineLvl w:val="0"/>
    </w:pPr>
    <w:rPr>
      <w:b/>
      <w:bCs/>
      <w:sz w:val="28"/>
      <w:szCs w:val="26"/>
      <w:lang w:eastAsia="x-none"/>
    </w:rPr>
  </w:style>
  <w:style w:type="paragraph" w:styleId="Heading2">
    <w:name w:val="heading 2"/>
    <w:basedOn w:val="Normal"/>
    <w:next w:val="Normal"/>
    <w:link w:val="Heading2Char"/>
    <w:qFormat/>
    <w:rsid w:val="00361EFC"/>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361EFC"/>
    <w:pPr>
      <w:spacing w:after="120" w:line="360" w:lineRule="exact"/>
      <w:outlineLvl w:val="2"/>
    </w:pPr>
    <w:rPr>
      <w:b/>
      <w:i/>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qFormat/>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A55EE"/>
    <w:rPr>
      <w:rFonts w:ascii="Arial" w:hAnsi="Arial"/>
      <w:b/>
      <w:bCs/>
      <w:sz w:val="28"/>
      <w:szCs w:val="26"/>
      <w:lang w:val="es-US" w:eastAsia="x-none"/>
    </w:rPr>
  </w:style>
  <w:style w:type="character" w:customStyle="1" w:styleId="Heading2Char">
    <w:name w:val="Heading 2 Char"/>
    <w:link w:val="Heading2"/>
    <w:locked/>
    <w:rsid w:val="00361EFC"/>
    <w:rPr>
      <w:rFonts w:ascii="Arial" w:hAnsi="Arial"/>
      <w:b/>
      <w:sz w:val="24"/>
      <w:szCs w:val="24"/>
      <w:lang w:val="es-US" w:eastAsia="x-none"/>
    </w:rPr>
  </w:style>
  <w:style w:type="character" w:customStyle="1" w:styleId="Heading3Char">
    <w:name w:val="Heading 3 Char"/>
    <w:link w:val="Heading3"/>
    <w:locked/>
    <w:rsid w:val="00361EFC"/>
    <w:rPr>
      <w:rFonts w:ascii="Arial" w:hAnsi="Arial"/>
      <w:b/>
      <w:i/>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361EFC"/>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361EFC"/>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locked/>
    <w:rPr>
      <w:rFonts w:ascii="Arial" w:hAnsi="Arial" w:cs="Arial"/>
    </w:rPr>
  </w:style>
  <w:style w:type="paragraph" w:styleId="TOCHeading">
    <w:name w:val="TOC Heading"/>
    <w:basedOn w:val="Heading1"/>
    <w:next w:val="Normal"/>
    <w:uiPriority w:val="39"/>
    <w:unhideWhenUsed/>
    <w:qFormat/>
    <w:rsid w:val="000F6F89"/>
    <w:pPr>
      <w:keepNext/>
      <w:keepLines/>
      <w:numPr>
        <w:numId w:val="0"/>
      </w:numPr>
      <w:pBdr>
        <w:top w:val="none" w:sz="0" w:space="0" w:color="auto"/>
      </w:pBdr>
      <w:tabs>
        <w:tab w:val="clear" w:pos="432"/>
      </w:tabs>
      <w:spacing w:before="240" w:after="0" w:line="259" w:lineRule="auto"/>
      <w:outlineLvl w:val="9"/>
    </w:pPr>
    <w:rPr>
      <w:rFonts w:ascii="Calibri Light" w:eastAsia="Times New Roman" w:hAnsi="Calibri Light"/>
      <w:b w:val="0"/>
      <w:bCs w:val="0"/>
      <w:color w:val="2E74B5"/>
      <w:sz w:val="32"/>
      <w:szCs w:val="32"/>
      <w:lang w:val="en-US" w:eastAsia="en-US"/>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semiHidden/>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A48B7"/>
    <w:pPr>
      <w:tabs>
        <w:tab w:val="left" w:pos="288"/>
        <w:tab w:val="left" w:pos="450"/>
        <w:tab w:val="right" w:leader="dot" w:pos="9800"/>
      </w:tabs>
      <w:spacing w:line="280" w:lineRule="exact"/>
      <w:ind w:left="288" w:right="1440" w:hanging="288"/>
    </w:pPr>
    <w:rPr>
      <w:noProof/>
    </w:rPr>
  </w:style>
  <w:style w:type="paragraph" w:styleId="TOC2">
    <w:name w:val="toc 2"/>
    <w:basedOn w:val="Normal"/>
    <w:next w:val="Normal"/>
    <w:autoRedefine/>
    <w:uiPriority w:val="39"/>
    <w:locked/>
    <w:rsid w:val="0078519C"/>
    <w:pPr>
      <w:tabs>
        <w:tab w:val="right" w:leader="dot" w:pos="9800"/>
      </w:tabs>
      <w:ind w:left="288"/>
    </w:pPr>
    <w:rPr>
      <w:noProof/>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F243F"/>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C04446"/>
    <w:rPr>
      <w:rFonts w:ascii="Arial" w:hAnsi="Arial"/>
      <w:i/>
      <w:noProof w:val="0"/>
      <w:color w:val="548DD4"/>
      <w:sz w:val="22"/>
      <w:lang w:val="es-US"/>
    </w:rPr>
  </w:style>
  <w:style w:type="paragraph" w:customStyle="1" w:styleId="Specialnote">
    <w:name w:val="Special note"/>
    <w:basedOn w:val="Normal"/>
    <w:qFormat/>
    <w:rsid w:val="00361EFC"/>
    <w:pPr>
      <w:numPr>
        <w:numId w:val="32"/>
      </w:numPr>
      <w:tabs>
        <w:tab w:val="left" w:pos="288"/>
        <w:tab w:val="left" w:pos="432"/>
      </w:tabs>
      <w:ind w:left="288" w:hanging="288"/>
    </w:pPr>
    <w:rPr>
      <w:szCs w:val="26"/>
    </w:rPr>
  </w:style>
  <w:style w:type="paragraph" w:customStyle="1" w:styleId="ColorfulShading-Accent12">
    <w:name w:val="Colorful Shading - Accent 12"/>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styleId="ListNumber">
    <w:name w:val="List Number"/>
    <w:basedOn w:val="Normal"/>
    <w:rsid w:val="00FC20C0"/>
    <w:pPr>
      <w:numPr>
        <w:numId w:val="35"/>
      </w:numPr>
      <w:spacing w:after="120"/>
      <w:ind w:left="720"/>
    </w:pPr>
  </w:style>
  <w:style w:type="paragraph" w:customStyle="1" w:styleId="TableText">
    <w:name w:val="Table Text"/>
    <w:basedOn w:val="Normal"/>
    <w:qFormat/>
    <w:rsid w:val="00FC20C0"/>
    <w:pPr>
      <w:spacing w:after="0" w:line="240" w:lineRule="auto"/>
      <w:ind w:right="0"/>
    </w:pPr>
    <w:rPr>
      <w:rFonts w:cs="Arial"/>
      <w:lang w:val="en-US"/>
    </w:rPr>
  </w:style>
  <w:style w:type="paragraph" w:customStyle="1" w:styleId="TableHeading">
    <w:name w:val="Table Heading"/>
    <w:basedOn w:val="Normal"/>
    <w:qFormat/>
    <w:rsid w:val="00FC20C0"/>
    <w:pPr>
      <w:spacing w:after="0" w:line="240" w:lineRule="auto"/>
      <w:ind w:right="0"/>
    </w:pPr>
    <w:rPr>
      <w:rFonts w:eastAsia="Times New Roman" w:cs="Arial"/>
      <w:b/>
      <w:bCs/>
      <w:lang w:val="en-US"/>
    </w:rPr>
  </w:style>
  <w:style w:type="paragraph" w:styleId="BalloonText">
    <w:name w:val="Balloon Text"/>
    <w:basedOn w:val="Normal"/>
    <w:link w:val="BalloonTextChar"/>
    <w:rsid w:val="00487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87628"/>
    <w:rPr>
      <w:rFonts w:ascii="Segoe UI" w:hAnsi="Segoe UI" w:cs="Segoe UI"/>
      <w:sz w:val="18"/>
      <w:szCs w:val="1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publications/pubs/pdf/02226.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88FB4-5F77-477C-8306-923B2C00B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6339</Words>
  <Characters>34639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40897</CharactersWithSpaces>
  <SharedDoc>false</SharedDoc>
  <HLinks>
    <vt:vector size="174" baseType="variant">
      <vt:variant>
        <vt:i4>7536687</vt:i4>
      </vt:variant>
      <vt:variant>
        <vt:i4>174</vt:i4>
      </vt:variant>
      <vt:variant>
        <vt:i4>0</vt:i4>
      </vt:variant>
      <vt:variant>
        <vt:i4>5</vt:i4>
      </vt:variant>
      <vt:variant>
        <vt:lpwstr>http://www.medicare.gov/publications/pubs/pdf/02226.pdf</vt:lpwstr>
      </vt:variant>
      <vt:variant>
        <vt:lpwstr/>
      </vt:variant>
      <vt:variant>
        <vt:i4>1048624</vt:i4>
      </vt:variant>
      <vt:variant>
        <vt:i4>164</vt:i4>
      </vt:variant>
      <vt:variant>
        <vt:i4>0</vt:i4>
      </vt:variant>
      <vt:variant>
        <vt:i4>5</vt:i4>
      </vt:variant>
      <vt:variant>
        <vt:lpwstr/>
      </vt:variant>
      <vt:variant>
        <vt:lpwstr>_Toc460532769</vt:lpwstr>
      </vt:variant>
      <vt:variant>
        <vt:i4>1048624</vt:i4>
      </vt:variant>
      <vt:variant>
        <vt:i4>158</vt:i4>
      </vt:variant>
      <vt:variant>
        <vt:i4>0</vt:i4>
      </vt:variant>
      <vt:variant>
        <vt:i4>5</vt:i4>
      </vt:variant>
      <vt:variant>
        <vt:lpwstr/>
      </vt:variant>
      <vt:variant>
        <vt:lpwstr>_Toc460532768</vt:lpwstr>
      </vt:variant>
      <vt:variant>
        <vt:i4>1048624</vt:i4>
      </vt:variant>
      <vt:variant>
        <vt:i4>152</vt:i4>
      </vt:variant>
      <vt:variant>
        <vt:i4>0</vt:i4>
      </vt:variant>
      <vt:variant>
        <vt:i4>5</vt:i4>
      </vt:variant>
      <vt:variant>
        <vt:lpwstr/>
      </vt:variant>
      <vt:variant>
        <vt:lpwstr>_Toc460532767</vt:lpwstr>
      </vt:variant>
      <vt:variant>
        <vt:i4>1048624</vt:i4>
      </vt:variant>
      <vt:variant>
        <vt:i4>146</vt:i4>
      </vt:variant>
      <vt:variant>
        <vt:i4>0</vt:i4>
      </vt:variant>
      <vt:variant>
        <vt:i4>5</vt:i4>
      </vt:variant>
      <vt:variant>
        <vt:lpwstr/>
      </vt:variant>
      <vt:variant>
        <vt:lpwstr>_Toc460532766</vt:lpwstr>
      </vt:variant>
      <vt:variant>
        <vt:i4>1048624</vt:i4>
      </vt:variant>
      <vt:variant>
        <vt:i4>140</vt:i4>
      </vt:variant>
      <vt:variant>
        <vt:i4>0</vt:i4>
      </vt:variant>
      <vt:variant>
        <vt:i4>5</vt:i4>
      </vt:variant>
      <vt:variant>
        <vt:lpwstr/>
      </vt:variant>
      <vt:variant>
        <vt:lpwstr>_Toc460532765</vt:lpwstr>
      </vt:variant>
      <vt:variant>
        <vt:i4>1048624</vt:i4>
      </vt:variant>
      <vt:variant>
        <vt:i4>134</vt:i4>
      </vt:variant>
      <vt:variant>
        <vt:i4>0</vt:i4>
      </vt:variant>
      <vt:variant>
        <vt:i4>5</vt:i4>
      </vt:variant>
      <vt:variant>
        <vt:lpwstr/>
      </vt:variant>
      <vt:variant>
        <vt:lpwstr>_Toc460532764</vt:lpwstr>
      </vt:variant>
      <vt:variant>
        <vt:i4>1048624</vt:i4>
      </vt:variant>
      <vt:variant>
        <vt:i4>128</vt:i4>
      </vt:variant>
      <vt:variant>
        <vt:i4>0</vt:i4>
      </vt:variant>
      <vt:variant>
        <vt:i4>5</vt:i4>
      </vt:variant>
      <vt:variant>
        <vt:lpwstr/>
      </vt:variant>
      <vt:variant>
        <vt:lpwstr>_Toc460532763</vt:lpwstr>
      </vt:variant>
      <vt:variant>
        <vt:i4>1048624</vt:i4>
      </vt:variant>
      <vt:variant>
        <vt:i4>122</vt:i4>
      </vt:variant>
      <vt:variant>
        <vt:i4>0</vt:i4>
      </vt:variant>
      <vt:variant>
        <vt:i4>5</vt:i4>
      </vt:variant>
      <vt:variant>
        <vt:lpwstr/>
      </vt:variant>
      <vt:variant>
        <vt:lpwstr>_Toc460532762</vt:lpwstr>
      </vt:variant>
      <vt:variant>
        <vt:i4>1048624</vt:i4>
      </vt:variant>
      <vt:variant>
        <vt:i4>116</vt:i4>
      </vt:variant>
      <vt:variant>
        <vt:i4>0</vt:i4>
      </vt:variant>
      <vt:variant>
        <vt:i4>5</vt:i4>
      </vt:variant>
      <vt:variant>
        <vt:lpwstr/>
      </vt:variant>
      <vt:variant>
        <vt:lpwstr>_Toc460532761</vt:lpwstr>
      </vt:variant>
      <vt:variant>
        <vt:i4>1048624</vt:i4>
      </vt:variant>
      <vt:variant>
        <vt:i4>110</vt:i4>
      </vt:variant>
      <vt:variant>
        <vt:i4>0</vt:i4>
      </vt:variant>
      <vt:variant>
        <vt:i4>5</vt:i4>
      </vt:variant>
      <vt:variant>
        <vt:lpwstr/>
      </vt:variant>
      <vt:variant>
        <vt:lpwstr>_Toc460532760</vt:lpwstr>
      </vt:variant>
      <vt:variant>
        <vt:i4>1245232</vt:i4>
      </vt:variant>
      <vt:variant>
        <vt:i4>104</vt:i4>
      </vt:variant>
      <vt:variant>
        <vt:i4>0</vt:i4>
      </vt:variant>
      <vt:variant>
        <vt:i4>5</vt:i4>
      </vt:variant>
      <vt:variant>
        <vt:lpwstr/>
      </vt:variant>
      <vt:variant>
        <vt:lpwstr>_Toc460532759</vt:lpwstr>
      </vt:variant>
      <vt:variant>
        <vt:i4>1245232</vt:i4>
      </vt:variant>
      <vt:variant>
        <vt:i4>98</vt:i4>
      </vt:variant>
      <vt:variant>
        <vt:i4>0</vt:i4>
      </vt:variant>
      <vt:variant>
        <vt:i4>5</vt:i4>
      </vt:variant>
      <vt:variant>
        <vt:lpwstr/>
      </vt:variant>
      <vt:variant>
        <vt:lpwstr>_Toc460532758</vt:lpwstr>
      </vt:variant>
      <vt:variant>
        <vt:i4>1245232</vt:i4>
      </vt:variant>
      <vt:variant>
        <vt:i4>92</vt:i4>
      </vt:variant>
      <vt:variant>
        <vt:i4>0</vt:i4>
      </vt:variant>
      <vt:variant>
        <vt:i4>5</vt:i4>
      </vt:variant>
      <vt:variant>
        <vt:lpwstr/>
      </vt:variant>
      <vt:variant>
        <vt:lpwstr>_Toc460532757</vt:lpwstr>
      </vt:variant>
      <vt:variant>
        <vt:i4>1245232</vt:i4>
      </vt:variant>
      <vt:variant>
        <vt:i4>86</vt:i4>
      </vt:variant>
      <vt:variant>
        <vt:i4>0</vt:i4>
      </vt:variant>
      <vt:variant>
        <vt:i4>5</vt:i4>
      </vt:variant>
      <vt:variant>
        <vt:lpwstr/>
      </vt:variant>
      <vt:variant>
        <vt:lpwstr>_Toc460532756</vt:lpwstr>
      </vt:variant>
      <vt:variant>
        <vt:i4>1245232</vt:i4>
      </vt:variant>
      <vt:variant>
        <vt:i4>80</vt:i4>
      </vt:variant>
      <vt:variant>
        <vt:i4>0</vt:i4>
      </vt:variant>
      <vt:variant>
        <vt:i4>5</vt:i4>
      </vt:variant>
      <vt:variant>
        <vt:lpwstr/>
      </vt:variant>
      <vt:variant>
        <vt:lpwstr>_Toc460532755</vt:lpwstr>
      </vt:variant>
      <vt:variant>
        <vt:i4>1245232</vt:i4>
      </vt:variant>
      <vt:variant>
        <vt:i4>74</vt:i4>
      </vt:variant>
      <vt:variant>
        <vt:i4>0</vt:i4>
      </vt:variant>
      <vt:variant>
        <vt:i4>5</vt:i4>
      </vt:variant>
      <vt:variant>
        <vt:lpwstr/>
      </vt:variant>
      <vt:variant>
        <vt:lpwstr>_Toc460532754</vt:lpwstr>
      </vt:variant>
      <vt:variant>
        <vt:i4>1245232</vt:i4>
      </vt:variant>
      <vt:variant>
        <vt:i4>68</vt:i4>
      </vt:variant>
      <vt:variant>
        <vt:i4>0</vt:i4>
      </vt:variant>
      <vt:variant>
        <vt:i4>5</vt:i4>
      </vt:variant>
      <vt:variant>
        <vt:lpwstr/>
      </vt:variant>
      <vt:variant>
        <vt:lpwstr>_Toc460532753</vt:lpwstr>
      </vt:variant>
      <vt:variant>
        <vt:i4>1245232</vt:i4>
      </vt:variant>
      <vt:variant>
        <vt:i4>62</vt:i4>
      </vt:variant>
      <vt:variant>
        <vt:i4>0</vt:i4>
      </vt:variant>
      <vt:variant>
        <vt:i4>5</vt:i4>
      </vt:variant>
      <vt:variant>
        <vt:lpwstr/>
      </vt:variant>
      <vt:variant>
        <vt:lpwstr>_Toc460532752</vt:lpwstr>
      </vt:variant>
      <vt:variant>
        <vt:i4>1245232</vt:i4>
      </vt:variant>
      <vt:variant>
        <vt:i4>56</vt:i4>
      </vt:variant>
      <vt:variant>
        <vt:i4>0</vt:i4>
      </vt:variant>
      <vt:variant>
        <vt:i4>5</vt:i4>
      </vt:variant>
      <vt:variant>
        <vt:lpwstr/>
      </vt:variant>
      <vt:variant>
        <vt:lpwstr>_Toc460532751</vt:lpwstr>
      </vt:variant>
      <vt:variant>
        <vt:i4>1245232</vt:i4>
      </vt:variant>
      <vt:variant>
        <vt:i4>50</vt:i4>
      </vt:variant>
      <vt:variant>
        <vt:i4>0</vt:i4>
      </vt:variant>
      <vt:variant>
        <vt:i4>5</vt:i4>
      </vt:variant>
      <vt:variant>
        <vt:lpwstr/>
      </vt:variant>
      <vt:variant>
        <vt:lpwstr>_Toc460532750</vt:lpwstr>
      </vt:variant>
      <vt:variant>
        <vt:i4>1179696</vt:i4>
      </vt:variant>
      <vt:variant>
        <vt:i4>44</vt:i4>
      </vt:variant>
      <vt:variant>
        <vt:i4>0</vt:i4>
      </vt:variant>
      <vt:variant>
        <vt:i4>5</vt:i4>
      </vt:variant>
      <vt:variant>
        <vt:lpwstr/>
      </vt:variant>
      <vt:variant>
        <vt:lpwstr>_Toc460532749</vt:lpwstr>
      </vt:variant>
      <vt:variant>
        <vt:i4>1179696</vt:i4>
      </vt:variant>
      <vt:variant>
        <vt:i4>38</vt:i4>
      </vt:variant>
      <vt:variant>
        <vt:i4>0</vt:i4>
      </vt:variant>
      <vt:variant>
        <vt:i4>5</vt:i4>
      </vt:variant>
      <vt:variant>
        <vt:lpwstr/>
      </vt:variant>
      <vt:variant>
        <vt:lpwstr>_Toc460532748</vt:lpwstr>
      </vt:variant>
      <vt:variant>
        <vt:i4>1179696</vt:i4>
      </vt:variant>
      <vt:variant>
        <vt:i4>32</vt:i4>
      </vt:variant>
      <vt:variant>
        <vt:i4>0</vt:i4>
      </vt:variant>
      <vt:variant>
        <vt:i4>5</vt:i4>
      </vt:variant>
      <vt:variant>
        <vt:lpwstr/>
      </vt:variant>
      <vt:variant>
        <vt:lpwstr>_Toc460532747</vt:lpwstr>
      </vt:variant>
      <vt:variant>
        <vt:i4>1179696</vt:i4>
      </vt:variant>
      <vt:variant>
        <vt:i4>26</vt:i4>
      </vt:variant>
      <vt:variant>
        <vt:i4>0</vt:i4>
      </vt:variant>
      <vt:variant>
        <vt:i4>5</vt:i4>
      </vt:variant>
      <vt:variant>
        <vt:lpwstr/>
      </vt:variant>
      <vt:variant>
        <vt:lpwstr>_Toc460532746</vt:lpwstr>
      </vt:variant>
      <vt:variant>
        <vt:i4>1179696</vt:i4>
      </vt:variant>
      <vt:variant>
        <vt:i4>20</vt:i4>
      </vt:variant>
      <vt:variant>
        <vt:i4>0</vt:i4>
      </vt:variant>
      <vt:variant>
        <vt:i4>5</vt:i4>
      </vt:variant>
      <vt:variant>
        <vt:lpwstr/>
      </vt:variant>
      <vt:variant>
        <vt:lpwstr>_Toc460532745</vt:lpwstr>
      </vt:variant>
      <vt:variant>
        <vt:i4>1179696</vt:i4>
      </vt:variant>
      <vt:variant>
        <vt:i4>14</vt:i4>
      </vt:variant>
      <vt:variant>
        <vt:i4>0</vt:i4>
      </vt:variant>
      <vt:variant>
        <vt:i4>5</vt:i4>
      </vt:variant>
      <vt:variant>
        <vt:lpwstr/>
      </vt:variant>
      <vt:variant>
        <vt:lpwstr>_Toc460532744</vt:lpwstr>
      </vt:variant>
      <vt:variant>
        <vt:i4>1179696</vt:i4>
      </vt:variant>
      <vt:variant>
        <vt:i4>8</vt:i4>
      </vt:variant>
      <vt:variant>
        <vt:i4>0</vt:i4>
      </vt:variant>
      <vt:variant>
        <vt:i4>5</vt:i4>
      </vt:variant>
      <vt:variant>
        <vt:lpwstr/>
      </vt:variant>
      <vt:variant>
        <vt:lpwstr>_Toc460532743</vt:lpwstr>
      </vt:variant>
      <vt:variant>
        <vt:i4>1179696</vt:i4>
      </vt:variant>
      <vt:variant>
        <vt:i4>2</vt:i4>
      </vt:variant>
      <vt:variant>
        <vt:i4>0</vt:i4>
      </vt:variant>
      <vt:variant>
        <vt:i4>5</vt:i4>
      </vt:variant>
      <vt:variant>
        <vt:lpwstr/>
      </vt:variant>
      <vt:variant>
        <vt:lpwstr>_Toc460532742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CMS</dc:creator>
  <cp:keywords/>
  <cp:lastModifiedBy>Eva Anderson</cp:lastModifiedBy>
  <cp:revision>2</cp:revision>
  <cp:lastPrinted>2016-09-30T16:35:00Z</cp:lastPrinted>
  <dcterms:created xsi:type="dcterms:W3CDTF">2016-09-30T17:21:00Z</dcterms:created>
  <dcterms:modified xsi:type="dcterms:W3CDTF">2016-09-30T17:21:00Z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