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C6" w:rsidRDefault="00664BC6" w:rsidP="00664BC6">
      <w:pPr>
        <w:pStyle w:val="Default"/>
      </w:pPr>
      <w:bookmarkStart w:id="0" w:name="_GoBack"/>
      <w:bookmarkEnd w:id="0"/>
    </w:p>
    <w:p w:rsidR="00C15C5E" w:rsidRDefault="00C15C5E" w:rsidP="00664BC6">
      <w:pPr>
        <w:pStyle w:val="Default"/>
      </w:pPr>
    </w:p>
    <w:p w:rsidR="00664BC6" w:rsidRDefault="00802F49" w:rsidP="00664BC6">
      <w:pPr>
        <w:pStyle w:val="Default"/>
        <w:rPr>
          <w:sz w:val="28"/>
          <w:szCs w:val="28"/>
        </w:rPr>
      </w:pPr>
      <w:r>
        <w:rPr>
          <w:b/>
          <w:bCs/>
          <w:sz w:val="28"/>
          <w:szCs w:val="28"/>
        </w:rPr>
        <w:t>Appeals Process for Identified Overpayments by the Medicare Part D Recovery Audit Contractor (RAC)</w:t>
      </w:r>
    </w:p>
    <w:p w:rsidR="00C15C5E" w:rsidRDefault="008B3972" w:rsidP="00C8004B">
      <w:pPr>
        <w:pStyle w:val="Default"/>
        <w:rPr>
          <w:sz w:val="22"/>
          <w:szCs w:val="22"/>
        </w:rPr>
      </w:pPr>
      <w:r w:rsidRPr="008B3972">
        <w:rPr>
          <w:sz w:val="22"/>
          <w:szCs w:val="22"/>
        </w:rPr>
        <w:t xml:space="preserve">Section 6411(b) of the Affordable Care Act expanded §1893 of the Social Security Act to extend the recovery audit program to Part C and Part D </w:t>
      </w:r>
      <w:r w:rsidR="004B08DE">
        <w:rPr>
          <w:sz w:val="22"/>
          <w:szCs w:val="22"/>
        </w:rPr>
        <w:t xml:space="preserve">to </w:t>
      </w:r>
      <w:r w:rsidRPr="008B3972">
        <w:rPr>
          <w:sz w:val="22"/>
          <w:szCs w:val="22"/>
        </w:rPr>
        <w:t xml:space="preserve">identify underpayments and overpayments and recoup overpayments under the Medicare program. The effective date for this provision </w:t>
      </w:r>
      <w:r w:rsidR="004B08DE">
        <w:rPr>
          <w:sz w:val="22"/>
          <w:szCs w:val="22"/>
        </w:rPr>
        <w:t>was</w:t>
      </w:r>
      <w:r w:rsidRPr="008B3972">
        <w:rPr>
          <w:sz w:val="22"/>
          <w:szCs w:val="22"/>
        </w:rPr>
        <w:t xml:space="preserve"> December 31, 2010.</w:t>
      </w:r>
      <w:r w:rsidR="00C8004B">
        <w:rPr>
          <w:sz w:val="22"/>
          <w:szCs w:val="22"/>
        </w:rPr>
        <w:t xml:space="preserve"> </w:t>
      </w:r>
      <w:r w:rsidR="00C8004B">
        <w:t xml:space="preserve"> </w:t>
      </w:r>
      <w:r w:rsidR="00C8004B">
        <w:rPr>
          <w:sz w:val="22"/>
          <w:szCs w:val="22"/>
        </w:rPr>
        <w:t xml:space="preserve">The Centers for Medicare &amp; Medicaid Services (CMS), Medicare Program Integrity Group (MPIG) is providing this </w:t>
      </w:r>
      <w:r w:rsidR="00116362">
        <w:rPr>
          <w:sz w:val="22"/>
          <w:szCs w:val="22"/>
        </w:rPr>
        <w:t>guidance as</w:t>
      </w:r>
      <w:r w:rsidR="00C8004B">
        <w:rPr>
          <w:sz w:val="22"/>
          <w:szCs w:val="22"/>
        </w:rPr>
        <w:t xml:space="preserve"> </w:t>
      </w:r>
      <w:r w:rsidR="000B0828">
        <w:rPr>
          <w:sz w:val="22"/>
          <w:szCs w:val="22"/>
        </w:rPr>
        <w:t>an explanation</w:t>
      </w:r>
      <w:r w:rsidR="00C8004B">
        <w:rPr>
          <w:sz w:val="22"/>
          <w:szCs w:val="22"/>
        </w:rPr>
        <w:t xml:space="preserve"> o</w:t>
      </w:r>
      <w:r w:rsidR="000D0442">
        <w:rPr>
          <w:sz w:val="22"/>
          <w:szCs w:val="22"/>
        </w:rPr>
        <w:t>f</w:t>
      </w:r>
      <w:r w:rsidR="00C8004B">
        <w:rPr>
          <w:sz w:val="22"/>
          <w:szCs w:val="22"/>
        </w:rPr>
        <w:t xml:space="preserve"> </w:t>
      </w:r>
      <w:r w:rsidR="00031BBF">
        <w:rPr>
          <w:sz w:val="22"/>
          <w:szCs w:val="22"/>
        </w:rPr>
        <w:t>how Sponsoring Organizations (SOs) can file an</w:t>
      </w:r>
      <w:r w:rsidR="00C8004B">
        <w:rPr>
          <w:sz w:val="22"/>
          <w:szCs w:val="22"/>
        </w:rPr>
        <w:t xml:space="preserve"> appeal for overpayments identified by the Medicare Part D Recovery Audit Contractor</w:t>
      </w:r>
      <w:r w:rsidR="00116362">
        <w:rPr>
          <w:sz w:val="22"/>
          <w:szCs w:val="22"/>
        </w:rPr>
        <w:t>.</w:t>
      </w:r>
      <w:r w:rsidR="001F6EA6">
        <w:rPr>
          <w:sz w:val="22"/>
          <w:szCs w:val="22"/>
        </w:rPr>
        <w:t xml:space="preserve"> </w:t>
      </w:r>
      <w:r w:rsidR="003778B5">
        <w:rPr>
          <w:sz w:val="22"/>
          <w:szCs w:val="22"/>
        </w:rPr>
        <w:t xml:space="preserve"> All overpayments that are identified by the RAC will be confirmed by a separate independent contractor, a Data Validation Contractor (DVC).</w:t>
      </w:r>
    </w:p>
    <w:p w:rsidR="00AF1B1E" w:rsidRDefault="00AF1B1E" w:rsidP="00C8004B">
      <w:pPr>
        <w:pStyle w:val="Default"/>
        <w:rPr>
          <w:sz w:val="22"/>
          <w:szCs w:val="22"/>
        </w:rPr>
      </w:pPr>
    </w:p>
    <w:p w:rsidR="00AF1B1E" w:rsidRPr="006045AA" w:rsidRDefault="006045AA" w:rsidP="00AF1B1E">
      <w:pPr>
        <w:pStyle w:val="Default"/>
        <w:rPr>
          <w:b/>
          <w:sz w:val="22"/>
          <w:szCs w:val="22"/>
        </w:rPr>
      </w:pPr>
      <w:r>
        <w:rPr>
          <w:b/>
          <w:sz w:val="22"/>
          <w:szCs w:val="22"/>
        </w:rPr>
        <w:t>When must</w:t>
      </w:r>
      <w:r w:rsidR="00AF1B1E" w:rsidRPr="006045AA">
        <w:rPr>
          <w:b/>
          <w:sz w:val="22"/>
          <w:szCs w:val="22"/>
        </w:rPr>
        <w:t xml:space="preserve"> appeals</w:t>
      </w:r>
      <w:r>
        <w:rPr>
          <w:b/>
          <w:sz w:val="22"/>
          <w:szCs w:val="22"/>
        </w:rPr>
        <w:t xml:space="preserve"> be filed?</w:t>
      </w:r>
    </w:p>
    <w:p w:rsidR="00AF1B1E" w:rsidRDefault="00AF1B1E" w:rsidP="00C8004B">
      <w:pPr>
        <w:pStyle w:val="Default"/>
        <w:rPr>
          <w:sz w:val="22"/>
          <w:szCs w:val="22"/>
        </w:rPr>
      </w:pPr>
    </w:p>
    <w:p w:rsidR="00AF1B1E" w:rsidRDefault="00AF1B1E" w:rsidP="00AF1B1E">
      <w:pPr>
        <w:pStyle w:val="Default"/>
        <w:tabs>
          <w:tab w:val="center" w:pos="0"/>
        </w:tabs>
        <w:rPr>
          <w:sz w:val="22"/>
          <w:szCs w:val="22"/>
        </w:rPr>
      </w:pPr>
      <w:r>
        <w:rPr>
          <w:sz w:val="22"/>
          <w:szCs w:val="22"/>
        </w:rPr>
        <w:t>Appeals that are submitted after the established deadline will be dismissed without the ability to re-file.</w:t>
      </w:r>
      <w:r>
        <w:rPr>
          <w:b/>
          <w:sz w:val="22"/>
          <w:szCs w:val="22"/>
        </w:rPr>
        <w:t xml:space="preserve"> </w:t>
      </w:r>
      <w:r>
        <w:rPr>
          <w:sz w:val="22"/>
          <w:szCs w:val="22"/>
        </w:rPr>
        <w:t xml:space="preserve">If the deadline falls on a weekend or a Federal Holiday, the filing period will be extended to the next business day.  Electronic submissions will be considered timely if they are received in the designated appeals mailbox by 11:59 p.m. EST on the deadline date.  Physical submissions that are mailed must be postmarked by the date of the deadline. </w:t>
      </w:r>
      <w:r w:rsidRPr="00CD7AAA">
        <w:rPr>
          <w:sz w:val="22"/>
          <w:szCs w:val="22"/>
        </w:rPr>
        <w:t>The deadlines are as follows:</w:t>
      </w:r>
      <w:r w:rsidRPr="0070125E">
        <w:rPr>
          <w:sz w:val="22"/>
          <w:szCs w:val="22"/>
        </w:rPr>
        <w:t xml:space="preserve">   </w:t>
      </w:r>
    </w:p>
    <w:p w:rsidR="00AF1B1E" w:rsidRDefault="00AF1B1E" w:rsidP="00AF1B1E">
      <w:pPr>
        <w:pStyle w:val="Default"/>
        <w:rPr>
          <w:sz w:val="22"/>
          <w:szCs w:val="22"/>
        </w:rPr>
      </w:pPr>
    </w:p>
    <w:p w:rsidR="00AF1B1E" w:rsidRDefault="00AF1B1E" w:rsidP="00AF1B1E">
      <w:pPr>
        <w:pStyle w:val="Default"/>
        <w:rPr>
          <w:sz w:val="22"/>
          <w:szCs w:val="22"/>
        </w:rPr>
      </w:pPr>
      <w:r>
        <w:rPr>
          <w:sz w:val="22"/>
          <w:szCs w:val="22"/>
        </w:rPr>
        <w:t>Level I, Request for Redetermination:  Level I appeals must be filed no later than 30</w:t>
      </w:r>
      <w:r w:rsidR="00F04C2A">
        <w:rPr>
          <w:sz w:val="22"/>
          <w:szCs w:val="22"/>
        </w:rPr>
        <w:t xml:space="preserve"> calendar</w:t>
      </w:r>
      <w:r>
        <w:rPr>
          <w:sz w:val="22"/>
          <w:szCs w:val="22"/>
        </w:rPr>
        <w:t xml:space="preserve"> days from the date of the Notification of Improper Payment Letter.</w:t>
      </w:r>
    </w:p>
    <w:p w:rsidR="00AF1B1E" w:rsidRDefault="00AF1B1E" w:rsidP="00AF1B1E">
      <w:pPr>
        <w:pStyle w:val="Default"/>
        <w:rPr>
          <w:sz w:val="22"/>
          <w:szCs w:val="22"/>
        </w:rPr>
      </w:pPr>
    </w:p>
    <w:p w:rsidR="00AF1B1E" w:rsidRDefault="00AF1B1E" w:rsidP="00AF1B1E">
      <w:pPr>
        <w:pStyle w:val="Default"/>
        <w:rPr>
          <w:bCs/>
          <w:sz w:val="22"/>
          <w:szCs w:val="22"/>
        </w:rPr>
      </w:pPr>
      <w:r>
        <w:rPr>
          <w:sz w:val="22"/>
          <w:szCs w:val="22"/>
        </w:rPr>
        <w:t>Level II, Request for Reconsideration:  Level II appeals must be filed no later than 15</w:t>
      </w:r>
      <w:r w:rsidR="00F04C2A">
        <w:rPr>
          <w:sz w:val="22"/>
          <w:szCs w:val="22"/>
        </w:rPr>
        <w:t xml:space="preserve"> calendar</w:t>
      </w:r>
      <w:r>
        <w:rPr>
          <w:sz w:val="22"/>
          <w:szCs w:val="22"/>
        </w:rPr>
        <w:t xml:space="preserve"> days from </w:t>
      </w:r>
      <w:r w:rsidRPr="00F00C3D">
        <w:rPr>
          <w:bCs/>
          <w:sz w:val="22"/>
          <w:szCs w:val="22"/>
        </w:rPr>
        <w:t xml:space="preserve">the issuance date of the </w:t>
      </w:r>
      <w:r>
        <w:rPr>
          <w:bCs/>
          <w:sz w:val="22"/>
          <w:szCs w:val="22"/>
        </w:rPr>
        <w:t xml:space="preserve">Level I </w:t>
      </w:r>
      <w:r w:rsidRPr="00F00C3D">
        <w:rPr>
          <w:bCs/>
          <w:sz w:val="22"/>
          <w:szCs w:val="22"/>
        </w:rPr>
        <w:t>review decision</w:t>
      </w:r>
      <w:r>
        <w:rPr>
          <w:bCs/>
          <w:sz w:val="22"/>
          <w:szCs w:val="22"/>
        </w:rPr>
        <w:t>.</w:t>
      </w:r>
    </w:p>
    <w:p w:rsidR="00AF1B1E" w:rsidRDefault="00AF1B1E" w:rsidP="00AF1B1E">
      <w:pPr>
        <w:pStyle w:val="Default"/>
        <w:rPr>
          <w:bCs/>
          <w:sz w:val="22"/>
          <w:szCs w:val="22"/>
        </w:rPr>
      </w:pPr>
      <w:r>
        <w:rPr>
          <w:bCs/>
          <w:sz w:val="22"/>
          <w:szCs w:val="22"/>
        </w:rPr>
        <w:tab/>
      </w:r>
    </w:p>
    <w:p w:rsidR="00B90153" w:rsidRDefault="00AF1B1E" w:rsidP="00C8004B">
      <w:pPr>
        <w:pStyle w:val="Default"/>
        <w:rPr>
          <w:bCs/>
          <w:sz w:val="22"/>
          <w:szCs w:val="22"/>
        </w:rPr>
      </w:pPr>
      <w:r>
        <w:rPr>
          <w:bCs/>
          <w:sz w:val="22"/>
          <w:szCs w:val="22"/>
        </w:rPr>
        <w:t xml:space="preserve">Extension of established deadlines:  In very limited circumstances, </w:t>
      </w:r>
      <w:r w:rsidR="00FB1CB3">
        <w:rPr>
          <w:bCs/>
          <w:sz w:val="22"/>
          <w:szCs w:val="22"/>
        </w:rPr>
        <w:t xml:space="preserve">CMS may grant </w:t>
      </w:r>
      <w:r>
        <w:rPr>
          <w:bCs/>
          <w:sz w:val="22"/>
          <w:szCs w:val="22"/>
        </w:rPr>
        <w:t>a request to extend the deadline</w:t>
      </w:r>
      <w:r w:rsidR="00FB1CB3">
        <w:rPr>
          <w:bCs/>
          <w:sz w:val="22"/>
          <w:szCs w:val="22"/>
        </w:rPr>
        <w:t xml:space="preserve">.  The decision to grant such an extension is entirely at the discretion of CMS, </w:t>
      </w:r>
      <w:r>
        <w:rPr>
          <w:bCs/>
          <w:sz w:val="22"/>
          <w:szCs w:val="22"/>
        </w:rPr>
        <w:t xml:space="preserve"> and</w:t>
      </w:r>
      <w:r w:rsidR="00FB1CB3">
        <w:rPr>
          <w:bCs/>
          <w:sz w:val="22"/>
          <w:szCs w:val="22"/>
        </w:rPr>
        <w:t xml:space="preserve"> the SO</w:t>
      </w:r>
      <w:r>
        <w:rPr>
          <w:bCs/>
          <w:sz w:val="22"/>
          <w:szCs w:val="22"/>
        </w:rPr>
        <w:t xml:space="preserve"> must show that extenuating circumstances</w:t>
      </w:r>
      <w:r w:rsidR="004759F6">
        <w:rPr>
          <w:bCs/>
          <w:sz w:val="22"/>
          <w:szCs w:val="22"/>
        </w:rPr>
        <w:t xml:space="preserve"> (e.g. natural disaster, Notification of Improper Payment went to incorrect address,</w:t>
      </w:r>
      <w:r w:rsidR="00BE3561">
        <w:rPr>
          <w:bCs/>
          <w:sz w:val="22"/>
          <w:szCs w:val="22"/>
        </w:rPr>
        <w:t xml:space="preserve"> death, etc.)</w:t>
      </w:r>
      <w:r>
        <w:rPr>
          <w:bCs/>
          <w:sz w:val="22"/>
          <w:szCs w:val="22"/>
        </w:rPr>
        <w:t xml:space="preserve"> existed that prevented the filing of an appeal by the deadline.</w:t>
      </w:r>
      <w:r w:rsidR="00BE3561">
        <w:rPr>
          <w:bCs/>
          <w:sz w:val="22"/>
          <w:szCs w:val="22"/>
        </w:rPr>
        <w:t xml:space="preserve"> Circumstances </w:t>
      </w:r>
      <w:r w:rsidR="00B90153">
        <w:rPr>
          <w:bCs/>
          <w:sz w:val="22"/>
          <w:szCs w:val="22"/>
        </w:rPr>
        <w:t xml:space="preserve">involving staff </w:t>
      </w:r>
      <w:r w:rsidR="008D2EAE">
        <w:rPr>
          <w:bCs/>
          <w:sz w:val="22"/>
          <w:szCs w:val="22"/>
        </w:rPr>
        <w:t>turnover or</w:t>
      </w:r>
      <w:r w:rsidR="00BE3561">
        <w:rPr>
          <w:bCs/>
          <w:sz w:val="22"/>
          <w:szCs w:val="22"/>
        </w:rPr>
        <w:t xml:space="preserve"> a</w:t>
      </w:r>
      <w:r w:rsidR="002A76C0">
        <w:rPr>
          <w:bCs/>
          <w:sz w:val="22"/>
          <w:szCs w:val="22"/>
        </w:rPr>
        <w:t>n</w:t>
      </w:r>
      <w:r w:rsidR="00BE3561">
        <w:rPr>
          <w:bCs/>
          <w:sz w:val="22"/>
          <w:szCs w:val="22"/>
        </w:rPr>
        <w:t xml:space="preserve"> oversight of the established deadline will not be considered.</w:t>
      </w:r>
    </w:p>
    <w:p w:rsidR="00AF1B1E" w:rsidRDefault="00BE3561" w:rsidP="00C8004B">
      <w:pPr>
        <w:pStyle w:val="Default"/>
        <w:rPr>
          <w:sz w:val="22"/>
          <w:szCs w:val="22"/>
        </w:rPr>
      </w:pPr>
      <w:r>
        <w:rPr>
          <w:bCs/>
          <w:sz w:val="22"/>
          <w:szCs w:val="22"/>
        </w:rPr>
        <w:t xml:space="preserve">  </w:t>
      </w:r>
    </w:p>
    <w:p w:rsidR="00B31321" w:rsidRDefault="00B31321" w:rsidP="00B31321">
      <w:pPr>
        <w:pStyle w:val="Default"/>
        <w:rPr>
          <w:b/>
          <w:sz w:val="22"/>
          <w:szCs w:val="22"/>
        </w:rPr>
      </w:pPr>
      <w:r w:rsidRPr="00B31321">
        <w:rPr>
          <w:b/>
          <w:sz w:val="22"/>
          <w:szCs w:val="22"/>
        </w:rPr>
        <w:t>Who can appeal?</w:t>
      </w:r>
    </w:p>
    <w:p w:rsidR="00031BBF" w:rsidRPr="00B31321" w:rsidRDefault="00031BBF" w:rsidP="00B31321">
      <w:pPr>
        <w:pStyle w:val="Default"/>
        <w:rPr>
          <w:b/>
          <w:sz w:val="22"/>
          <w:szCs w:val="22"/>
        </w:rPr>
      </w:pPr>
    </w:p>
    <w:p w:rsidR="00B31321" w:rsidRDefault="00B31321" w:rsidP="00664BC6">
      <w:pPr>
        <w:pStyle w:val="Default"/>
        <w:rPr>
          <w:sz w:val="22"/>
          <w:szCs w:val="22"/>
        </w:rPr>
      </w:pPr>
      <w:r>
        <w:rPr>
          <w:sz w:val="22"/>
          <w:szCs w:val="22"/>
        </w:rPr>
        <w:t>All Part D Sponsor</w:t>
      </w:r>
      <w:r w:rsidR="00D61F8F">
        <w:rPr>
          <w:sz w:val="22"/>
          <w:szCs w:val="22"/>
        </w:rPr>
        <w:t>s</w:t>
      </w:r>
      <w:r>
        <w:rPr>
          <w:sz w:val="22"/>
          <w:szCs w:val="22"/>
        </w:rPr>
        <w:t xml:space="preserve"> receiving a Notification of Improper Payment</w:t>
      </w:r>
      <w:r w:rsidR="00683F9E">
        <w:rPr>
          <w:sz w:val="22"/>
          <w:szCs w:val="22"/>
        </w:rPr>
        <w:t xml:space="preserve"> Letter</w:t>
      </w:r>
      <w:r>
        <w:rPr>
          <w:sz w:val="22"/>
          <w:szCs w:val="22"/>
        </w:rPr>
        <w:t>.</w:t>
      </w:r>
    </w:p>
    <w:p w:rsidR="00B31321" w:rsidRPr="008B3972" w:rsidRDefault="00B31321" w:rsidP="00664BC6">
      <w:pPr>
        <w:pStyle w:val="Default"/>
        <w:rPr>
          <w:sz w:val="22"/>
          <w:szCs w:val="22"/>
        </w:rPr>
      </w:pPr>
    </w:p>
    <w:p w:rsidR="00664BC6" w:rsidRDefault="00B31321" w:rsidP="00664BC6">
      <w:pPr>
        <w:pStyle w:val="Default"/>
        <w:rPr>
          <w:b/>
          <w:bCs/>
          <w:sz w:val="22"/>
          <w:szCs w:val="22"/>
        </w:rPr>
      </w:pPr>
      <w:r>
        <w:rPr>
          <w:b/>
          <w:bCs/>
          <w:sz w:val="22"/>
          <w:szCs w:val="22"/>
        </w:rPr>
        <w:t>What</w:t>
      </w:r>
      <w:r w:rsidR="00C15C5E">
        <w:rPr>
          <w:b/>
          <w:bCs/>
          <w:sz w:val="22"/>
          <w:szCs w:val="22"/>
        </w:rPr>
        <w:t xml:space="preserve"> </w:t>
      </w:r>
      <w:r w:rsidR="002E374A">
        <w:rPr>
          <w:b/>
          <w:bCs/>
          <w:sz w:val="22"/>
          <w:szCs w:val="22"/>
        </w:rPr>
        <w:t>IS</w:t>
      </w:r>
      <w:r>
        <w:rPr>
          <w:b/>
          <w:bCs/>
          <w:sz w:val="22"/>
          <w:szCs w:val="22"/>
        </w:rPr>
        <w:t xml:space="preserve"> </w:t>
      </w:r>
      <w:r w:rsidR="002E374A">
        <w:rPr>
          <w:b/>
          <w:bCs/>
          <w:sz w:val="22"/>
          <w:szCs w:val="22"/>
        </w:rPr>
        <w:t>appealable</w:t>
      </w:r>
      <w:r>
        <w:rPr>
          <w:b/>
          <w:bCs/>
          <w:sz w:val="22"/>
          <w:szCs w:val="22"/>
        </w:rPr>
        <w:t>?</w:t>
      </w:r>
      <w:r w:rsidR="00C15C5E">
        <w:rPr>
          <w:b/>
          <w:bCs/>
          <w:sz w:val="22"/>
          <w:szCs w:val="22"/>
        </w:rPr>
        <w:t xml:space="preserve"> </w:t>
      </w:r>
      <w:r w:rsidR="00664BC6">
        <w:rPr>
          <w:b/>
          <w:bCs/>
          <w:sz w:val="22"/>
          <w:szCs w:val="22"/>
        </w:rPr>
        <w:t xml:space="preserve"> </w:t>
      </w:r>
    </w:p>
    <w:p w:rsidR="00031BBF" w:rsidRDefault="00031BBF" w:rsidP="00664BC6">
      <w:pPr>
        <w:pStyle w:val="Default"/>
        <w:rPr>
          <w:sz w:val="22"/>
          <w:szCs w:val="22"/>
        </w:rPr>
      </w:pPr>
    </w:p>
    <w:p w:rsidR="00CD7AAA" w:rsidRDefault="00B31321" w:rsidP="00CD7AAA">
      <w:pPr>
        <w:pStyle w:val="Default"/>
        <w:numPr>
          <w:ilvl w:val="0"/>
          <w:numId w:val="5"/>
        </w:numPr>
        <w:rPr>
          <w:sz w:val="22"/>
          <w:szCs w:val="22"/>
        </w:rPr>
      </w:pPr>
      <w:r>
        <w:rPr>
          <w:sz w:val="22"/>
          <w:szCs w:val="22"/>
        </w:rPr>
        <w:t xml:space="preserve">The </w:t>
      </w:r>
      <w:r w:rsidR="00D2741A">
        <w:rPr>
          <w:sz w:val="22"/>
          <w:szCs w:val="22"/>
        </w:rPr>
        <w:t>S</w:t>
      </w:r>
      <w:r>
        <w:rPr>
          <w:sz w:val="22"/>
          <w:szCs w:val="22"/>
        </w:rPr>
        <w:t xml:space="preserve">ponsoring </w:t>
      </w:r>
      <w:r w:rsidR="00D2741A">
        <w:rPr>
          <w:sz w:val="22"/>
          <w:szCs w:val="22"/>
        </w:rPr>
        <w:t>O</w:t>
      </w:r>
      <w:r>
        <w:rPr>
          <w:sz w:val="22"/>
          <w:szCs w:val="22"/>
        </w:rPr>
        <w:t>rganization</w:t>
      </w:r>
      <w:r w:rsidR="00D2741A">
        <w:rPr>
          <w:sz w:val="22"/>
          <w:szCs w:val="22"/>
        </w:rPr>
        <w:t xml:space="preserve"> (SO)</w:t>
      </w:r>
      <w:r>
        <w:rPr>
          <w:sz w:val="22"/>
          <w:szCs w:val="22"/>
        </w:rPr>
        <w:t xml:space="preserve"> </w:t>
      </w:r>
      <w:r w:rsidR="00714D80">
        <w:rPr>
          <w:sz w:val="22"/>
          <w:szCs w:val="22"/>
        </w:rPr>
        <w:t>may</w:t>
      </w:r>
      <w:r>
        <w:rPr>
          <w:sz w:val="22"/>
          <w:szCs w:val="22"/>
        </w:rPr>
        <w:t xml:space="preserve"> appeal the determination made by the Part D RAC</w:t>
      </w:r>
      <w:r w:rsidR="00C8004B">
        <w:rPr>
          <w:sz w:val="22"/>
          <w:szCs w:val="22"/>
        </w:rPr>
        <w:t xml:space="preserve"> </w:t>
      </w:r>
      <w:r>
        <w:rPr>
          <w:sz w:val="22"/>
          <w:szCs w:val="22"/>
        </w:rPr>
        <w:t xml:space="preserve">that an </w:t>
      </w:r>
      <w:r w:rsidR="00E53AD5">
        <w:rPr>
          <w:sz w:val="22"/>
          <w:szCs w:val="22"/>
        </w:rPr>
        <w:t>overpayment</w:t>
      </w:r>
      <w:r>
        <w:rPr>
          <w:sz w:val="22"/>
          <w:szCs w:val="22"/>
        </w:rPr>
        <w:t xml:space="preserve"> was made</w:t>
      </w:r>
      <w:r w:rsidR="00714D80">
        <w:rPr>
          <w:sz w:val="22"/>
          <w:szCs w:val="22"/>
        </w:rPr>
        <w:t xml:space="preserve"> to the SO as a result of </w:t>
      </w:r>
      <w:r w:rsidR="0003731E" w:rsidRPr="0003731E">
        <w:rPr>
          <w:sz w:val="22"/>
          <w:szCs w:val="22"/>
        </w:rPr>
        <w:t xml:space="preserve">payments made by </w:t>
      </w:r>
      <w:r w:rsidR="00714D80">
        <w:rPr>
          <w:sz w:val="22"/>
          <w:szCs w:val="22"/>
        </w:rPr>
        <w:t xml:space="preserve">the SO </w:t>
      </w:r>
      <w:r w:rsidR="0003731E" w:rsidRPr="0003731E">
        <w:rPr>
          <w:sz w:val="22"/>
          <w:szCs w:val="22"/>
        </w:rPr>
        <w:t>to excluded pharmacies and for prescriptions ordered by excluded physicians</w:t>
      </w:r>
      <w:r w:rsidR="002A76C0">
        <w:rPr>
          <w:sz w:val="22"/>
          <w:szCs w:val="22"/>
        </w:rPr>
        <w:t>. The SO may also appeal the amount of the overpayment</w:t>
      </w:r>
      <w:r w:rsidR="003778B5">
        <w:rPr>
          <w:sz w:val="22"/>
          <w:szCs w:val="22"/>
        </w:rPr>
        <w:t xml:space="preserve">. </w:t>
      </w:r>
      <w:r w:rsidR="008B3972">
        <w:rPr>
          <w:sz w:val="22"/>
          <w:szCs w:val="22"/>
        </w:rPr>
        <w:t>CMS</w:t>
      </w:r>
      <w:r w:rsidR="00664BC6">
        <w:rPr>
          <w:sz w:val="22"/>
          <w:szCs w:val="22"/>
        </w:rPr>
        <w:t xml:space="preserve"> will afford </w:t>
      </w:r>
      <w:r w:rsidR="00950098">
        <w:rPr>
          <w:sz w:val="22"/>
          <w:szCs w:val="22"/>
        </w:rPr>
        <w:t>SOs</w:t>
      </w:r>
      <w:r w:rsidR="00664BC6">
        <w:rPr>
          <w:sz w:val="22"/>
          <w:szCs w:val="22"/>
        </w:rPr>
        <w:t xml:space="preserve"> with a two-level appeal process </w:t>
      </w:r>
      <w:r w:rsidR="00C5059C">
        <w:rPr>
          <w:sz w:val="22"/>
          <w:szCs w:val="22"/>
        </w:rPr>
        <w:t>which includes</w:t>
      </w:r>
      <w:r w:rsidR="00F8574E">
        <w:rPr>
          <w:sz w:val="22"/>
          <w:szCs w:val="22"/>
        </w:rPr>
        <w:t xml:space="preserve"> a </w:t>
      </w:r>
      <w:r w:rsidR="002E374A">
        <w:rPr>
          <w:sz w:val="22"/>
          <w:szCs w:val="22"/>
        </w:rPr>
        <w:t>“</w:t>
      </w:r>
      <w:r w:rsidR="00607837">
        <w:rPr>
          <w:sz w:val="22"/>
          <w:szCs w:val="22"/>
        </w:rPr>
        <w:t>R</w:t>
      </w:r>
      <w:r w:rsidR="00F8574E">
        <w:rPr>
          <w:sz w:val="22"/>
          <w:szCs w:val="22"/>
        </w:rPr>
        <w:t xml:space="preserve">equest for </w:t>
      </w:r>
      <w:r w:rsidR="00607837">
        <w:rPr>
          <w:sz w:val="22"/>
          <w:szCs w:val="22"/>
        </w:rPr>
        <w:t>R</w:t>
      </w:r>
      <w:r w:rsidR="00F8574E">
        <w:rPr>
          <w:sz w:val="22"/>
          <w:szCs w:val="22"/>
        </w:rPr>
        <w:t>edetermination</w:t>
      </w:r>
      <w:r w:rsidR="002E374A">
        <w:rPr>
          <w:sz w:val="22"/>
          <w:szCs w:val="22"/>
        </w:rPr>
        <w:t>”</w:t>
      </w:r>
      <w:r w:rsidR="00664BC6">
        <w:rPr>
          <w:sz w:val="22"/>
          <w:szCs w:val="22"/>
        </w:rPr>
        <w:t xml:space="preserve"> and a </w:t>
      </w:r>
      <w:r w:rsidR="002E374A">
        <w:rPr>
          <w:sz w:val="22"/>
          <w:szCs w:val="22"/>
        </w:rPr>
        <w:t>“</w:t>
      </w:r>
      <w:r w:rsidR="00607837">
        <w:rPr>
          <w:sz w:val="22"/>
          <w:szCs w:val="22"/>
        </w:rPr>
        <w:t>R</w:t>
      </w:r>
      <w:r w:rsidR="00664BC6">
        <w:rPr>
          <w:sz w:val="22"/>
          <w:szCs w:val="22"/>
        </w:rPr>
        <w:t xml:space="preserve">equest for </w:t>
      </w:r>
      <w:r w:rsidR="00607837">
        <w:rPr>
          <w:sz w:val="22"/>
          <w:szCs w:val="22"/>
        </w:rPr>
        <w:t>R</w:t>
      </w:r>
      <w:r w:rsidR="00664BC6">
        <w:rPr>
          <w:sz w:val="22"/>
          <w:szCs w:val="22"/>
        </w:rPr>
        <w:t>econsideration</w:t>
      </w:r>
      <w:r w:rsidR="00B03B84">
        <w:rPr>
          <w:sz w:val="22"/>
          <w:szCs w:val="22"/>
        </w:rPr>
        <w:t>.</w:t>
      </w:r>
      <w:r w:rsidR="002E374A">
        <w:rPr>
          <w:sz w:val="22"/>
          <w:szCs w:val="22"/>
        </w:rPr>
        <w:t>”</w:t>
      </w:r>
      <w:r w:rsidR="00664BC6">
        <w:rPr>
          <w:sz w:val="22"/>
          <w:szCs w:val="22"/>
        </w:rPr>
        <w:t xml:space="preserve"> </w:t>
      </w:r>
      <w:r w:rsidR="00055997">
        <w:rPr>
          <w:sz w:val="22"/>
          <w:szCs w:val="22"/>
        </w:rPr>
        <w:t xml:space="preserve"> </w:t>
      </w:r>
      <w:r w:rsidR="008F5E00">
        <w:rPr>
          <w:sz w:val="22"/>
          <w:szCs w:val="22"/>
        </w:rPr>
        <w:t>SOs are encouraged to contact the RAC to work out any issues relating to the identified overpayment prior to submitting a Request for Redetermination.</w:t>
      </w:r>
      <w:r w:rsidR="00421F27">
        <w:rPr>
          <w:sz w:val="22"/>
          <w:szCs w:val="22"/>
        </w:rPr>
        <w:t xml:space="preserve">  </w:t>
      </w:r>
    </w:p>
    <w:p w:rsidR="00664BC6" w:rsidRDefault="00664BC6" w:rsidP="00664BC6">
      <w:pPr>
        <w:pStyle w:val="Default"/>
        <w:rPr>
          <w:sz w:val="22"/>
          <w:szCs w:val="22"/>
        </w:rPr>
      </w:pPr>
    </w:p>
    <w:p w:rsidR="007A4F0B" w:rsidRDefault="0007306D" w:rsidP="00664BC6">
      <w:pPr>
        <w:pStyle w:val="Default"/>
        <w:rPr>
          <w:b/>
          <w:sz w:val="22"/>
          <w:szCs w:val="22"/>
        </w:rPr>
      </w:pPr>
      <w:r w:rsidRPr="00F00C3D">
        <w:rPr>
          <w:b/>
          <w:sz w:val="22"/>
          <w:szCs w:val="22"/>
        </w:rPr>
        <w:t xml:space="preserve">What is </w:t>
      </w:r>
      <w:r w:rsidR="002E374A">
        <w:rPr>
          <w:b/>
          <w:sz w:val="22"/>
          <w:szCs w:val="22"/>
        </w:rPr>
        <w:t>NOT</w:t>
      </w:r>
      <w:r w:rsidRPr="00F00C3D">
        <w:rPr>
          <w:b/>
          <w:sz w:val="22"/>
          <w:szCs w:val="22"/>
        </w:rPr>
        <w:t xml:space="preserve"> appealable?</w:t>
      </w:r>
    </w:p>
    <w:p w:rsidR="00031BBF" w:rsidRDefault="00031BBF" w:rsidP="00664BC6">
      <w:pPr>
        <w:pStyle w:val="Default"/>
        <w:rPr>
          <w:sz w:val="22"/>
          <w:szCs w:val="22"/>
        </w:rPr>
      </w:pPr>
    </w:p>
    <w:p w:rsidR="00CD7AAA" w:rsidRDefault="007C5505" w:rsidP="00CD7AAA">
      <w:pPr>
        <w:pStyle w:val="Default"/>
        <w:numPr>
          <w:ilvl w:val="0"/>
          <w:numId w:val="6"/>
        </w:numPr>
        <w:rPr>
          <w:sz w:val="22"/>
          <w:szCs w:val="22"/>
        </w:rPr>
      </w:pPr>
      <w:r>
        <w:rPr>
          <w:sz w:val="22"/>
          <w:szCs w:val="22"/>
        </w:rPr>
        <w:t>This appeals process prohibits the SO from appealing t</w:t>
      </w:r>
      <w:r w:rsidR="007A4F0B">
        <w:rPr>
          <w:sz w:val="22"/>
          <w:szCs w:val="22"/>
        </w:rPr>
        <w:t>he methodology and standards used to identify</w:t>
      </w:r>
      <w:r w:rsidR="006E7101">
        <w:rPr>
          <w:sz w:val="22"/>
          <w:szCs w:val="22"/>
        </w:rPr>
        <w:t xml:space="preserve"> and calculate</w:t>
      </w:r>
      <w:r w:rsidR="007A4F0B">
        <w:rPr>
          <w:sz w:val="22"/>
          <w:szCs w:val="22"/>
        </w:rPr>
        <w:t xml:space="preserve"> the </w:t>
      </w:r>
      <w:r w:rsidR="00925557">
        <w:rPr>
          <w:sz w:val="22"/>
          <w:szCs w:val="22"/>
        </w:rPr>
        <w:t>over</w:t>
      </w:r>
      <w:r w:rsidR="007A4F0B">
        <w:rPr>
          <w:sz w:val="22"/>
          <w:szCs w:val="22"/>
        </w:rPr>
        <w:t>payment</w:t>
      </w:r>
      <w:r w:rsidR="009D27B2">
        <w:rPr>
          <w:sz w:val="22"/>
          <w:szCs w:val="22"/>
        </w:rPr>
        <w:t>(s)</w:t>
      </w:r>
      <w:r w:rsidR="007A4F0B">
        <w:rPr>
          <w:sz w:val="22"/>
          <w:szCs w:val="22"/>
        </w:rPr>
        <w:t>.</w:t>
      </w:r>
    </w:p>
    <w:p w:rsidR="00CD7AAA" w:rsidRPr="00675955" w:rsidRDefault="00CD7AAA" w:rsidP="00CD7AAA">
      <w:pPr>
        <w:pStyle w:val="Default"/>
        <w:numPr>
          <w:ilvl w:val="0"/>
          <w:numId w:val="6"/>
        </w:numPr>
        <w:rPr>
          <w:color w:val="auto"/>
          <w:sz w:val="22"/>
          <w:szCs w:val="22"/>
        </w:rPr>
      </w:pPr>
      <w:r w:rsidRPr="00675955">
        <w:rPr>
          <w:color w:val="auto"/>
          <w:sz w:val="22"/>
          <w:szCs w:val="22"/>
        </w:rPr>
        <w:lastRenderedPageBreak/>
        <w:t xml:space="preserve">PDEs </w:t>
      </w:r>
      <w:r w:rsidR="00D64BE0">
        <w:rPr>
          <w:color w:val="auto"/>
          <w:sz w:val="22"/>
          <w:szCs w:val="22"/>
        </w:rPr>
        <w:t xml:space="preserve">submitted by the SO </w:t>
      </w:r>
      <w:r w:rsidR="0052413C">
        <w:rPr>
          <w:color w:val="auto"/>
          <w:sz w:val="22"/>
          <w:szCs w:val="22"/>
        </w:rPr>
        <w:t>subsequent to</w:t>
      </w:r>
      <w:r w:rsidR="00D64BE0">
        <w:rPr>
          <w:color w:val="auto"/>
          <w:sz w:val="22"/>
          <w:szCs w:val="22"/>
        </w:rPr>
        <w:t xml:space="preserve"> the final reconciliation</w:t>
      </w:r>
      <w:r w:rsidR="00791002">
        <w:rPr>
          <w:color w:val="auto"/>
          <w:sz w:val="22"/>
          <w:szCs w:val="22"/>
        </w:rPr>
        <w:t xml:space="preserve"> </w:t>
      </w:r>
      <w:r w:rsidR="00061CC5">
        <w:rPr>
          <w:color w:val="auto"/>
          <w:sz w:val="22"/>
          <w:szCs w:val="22"/>
        </w:rPr>
        <w:t>of</w:t>
      </w:r>
      <w:r w:rsidR="008F32B6">
        <w:rPr>
          <w:color w:val="auto"/>
          <w:sz w:val="22"/>
          <w:szCs w:val="22"/>
        </w:rPr>
        <w:t xml:space="preserve"> the plan year </w:t>
      </w:r>
      <w:r w:rsidR="00791002">
        <w:rPr>
          <w:color w:val="auto"/>
          <w:sz w:val="22"/>
          <w:szCs w:val="22"/>
        </w:rPr>
        <w:t xml:space="preserve">being </w:t>
      </w:r>
      <w:r w:rsidR="008F32B6">
        <w:rPr>
          <w:color w:val="auto"/>
          <w:sz w:val="22"/>
          <w:szCs w:val="22"/>
        </w:rPr>
        <w:t>reviewed</w:t>
      </w:r>
      <w:r w:rsidR="0052413C">
        <w:rPr>
          <w:color w:val="auto"/>
          <w:sz w:val="22"/>
          <w:szCs w:val="22"/>
        </w:rPr>
        <w:t>,</w:t>
      </w:r>
      <w:r w:rsidR="007538DC">
        <w:rPr>
          <w:color w:val="auto"/>
          <w:sz w:val="22"/>
          <w:szCs w:val="22"/>
        </w:rPr>
        <w:t xml:space="preserve"> constitute new payment information, and</w:t>
      </w:r>
      <w:r w:rsidR="00D64BE0">
        <w:rPr>
          <w:color w:val="auto"/>
          <w:sz w:val="22"/>
          <w:szCs w:val="22"/>
        </w:rPr>
        <w:t xml:space="preserve"> were not considered by the RAC </w:t>
      </w:r>
      <w:r w:rsidR="00E66D7A">
        <w:rPr>
          <w:color w:val="auto"/>
          <w:sz w:val="22"/>
          <w:szCs w:val="22"/>
        </w:rPr>
        <w:t xml:space="preserve">as part of its review </w:t>
      </w:r>
      <w:r w:rsidR="00C5061D">
        <w:rPr>
          <w:color w:val="auto"/>
          <w:sz w:val="22"/>
          <w:szCs w:val="22"/>
        </w:rPr>
        <w:t>and have no relation to the RAC findings</w:t>
      </w:r>
      <w:r w:rsidRPr="00675955">
        <w:rPr>
          <w:color w:val="auto"/>
          <w:sz w:val="22"/>
          <w:szCs w:val="22"/>
        </w:rPr>
        <w:t>.</w:t>
      </w:r>
      <w:r w:rsidR="005B7856">
        <w:rPr>
          <w:color w:val="auto"/>
          <w:sz w:val="22"/>
          <w:szCs w:val="22"/>
        </w:rPr>
        <w:t xml:space="preserve">  </w:t>
      </w:r>
      <w:r w:rsidR="007538DC">
        <w:rPr>
          <w:color w:val="auto"/>
          <w:sz w:val="22"/>
          <w:szCs w:val="22"/>
        </w:rPr>
        <w:t>T</w:t>
      </w:r>
      <w:r w:rsidR="005B7856">
        <w:rPr>
          <w:color w:val="auto"/>
          <w:sz w:val="22"/>
          <w:szCs w:val="22"/>
        </w:rPr>
        <w:t>his</w:t>
      </w:r>
      <w:r w:rsidR="007538DC">
        <w:rPr>
          <w:color w:val="auto"/>
          <w:sz w:val="22"/>
          <w:szCs w:val="22"/>
        </w:rPr>
        <w:t xml:space="preserve"> new</w:t>
      </w:r>
      <w:r w:rsidR="005B7856">
        <w:rPr>
          <w:color w:val="auto"/>
          <w:sz w:val="22"/>
          <w:szCs w:val="22"/>
        </w:rPr>
        <w:t xml:space="preserve"> information will not be considered in this appeals process</w:t>
      </w:r>
      <w:r w:rsidR="001160EC">
        <w:rPr>
          <w:color w:val="auto"/>
          <w:sz w:val="22"/>
          <w:szCs w:val="22"/>
        </w:rPr>
        <w:t>, but will be included in any subsequent reopening of the final reconciliation for the plan year</w:t>
      </w:r>
      <w:r w:rsidR="005B7856">
        <w:rPr>
          <w:color w:val="auto"/>
          <w:sz w:val="22"/>
          <w:szCs w:val="22"/>
        </w:rPr>
        <w:t>.</w:t>
      </w:r>
    </w:p>
    <w:p w:rsidR="00CD7AAA" w:rsidRPr="00675955" w:rsidRDefault="00CD7AAA" w:rsidP="00664BC6">
      <w:pPr>
        <w:pStyle w:val="Default"/>
        <w:numPr>
          <w:ilvl w:val="0"/>
          <w:numId w:val="6"/>
        </w:numPr>
        <w:rPr>
          <w:color w:val="auto"/>
          <w:sz w:val="22"/>
          <w:szCs w:val="22"/>
        </w:rPr>
      </w:pPr>
      <w:r w:rsidRPr="00675955">
        <w:rPr>
          <w:color w:val="auto"/>
          <w:sz w:val="22"/>
          <w:szCs w:val="22"/>
        </w:rPr>
        <w:t>Any issues besides the ones identified in th</w:t>
      </w:r>
      <w:r w:rsidR="006E7101" w:rsidRPr="00675955">
        <w:rPr>
          <w:color w:val="auto"/>
          <w:sz w:val="22"/>
          <w:szCs w:val="22"/>
        </w:rPr>
        <w:t>e</w:t>
      </w:r>
      <w:r w:rsidRPr="00675955">
        <w:rPr>
          <w:color w:val="auto"/>
          <w:sz w:val="22"/>
          <w:szCs w:val="22"/>
        </w:rPr>
        <w:t xml:space="preserve"> </w:t>
      </w:r>
      <w:r w:rsidR="006E7101" w:rsidRPr="00675955">
        <w:rPr>
          <w:color w:val="auto"/>
          <w:sz w:val="22"/>
          <w:szCs w:val="22"/>
        </w:rPr>
        <w:t>N</w:t>
      </w:r>
      <w:r w:rsidRPr="00675955">
        <w:rPr>
          <w:color w:val="auto"/>
          <w:sz w:val="22"/>
          <w:szCs w:val="22"/>
        </w:rPr>
        <w:t>otification</w:t>
      </w:r>
      <w:r w:rsidR="006E7101" w:rsidRPr="00675955">
        <w:rPr>
          <w:color w:val="auto"/>
          <w:sz w:val="22"/>
          <w:szCs w:val="22"/>
        </w:rPr>
        <w:t xml:space="preserve"> of Improper Payment</w:t>
      </w:r>
      <w:r w:rsidR="00157A4E">
        <w:rPr>
          <w:color w:val="auto"/>
          <w:sz w:val="22"/>
          <w:szCs w:val="22"/>
        </w:rPr>
        <w:t xml:space="preserve"> Letter</w:t>
      </w:r>
      <w:r w:rsidR="006E7101" w:rsidRPr="00675955">
        <w:rPr>
          <w:color w:val="auto"/>
          <w:sz w:val="22"/>
          <w:szCs w:val="22"/>
        </w:rPr>
        <w:t>.</w:t>
      </w:r>
      <w:r w:rsidRPr="00675955">
        <w:rPr>
          <w:color w:val="auto"/>
          <w:sz w:val="22"/>
          <w:szCs w:val="22"/>
        </w:rPr>
        <w:t xml:space="preserve"> </w:t>
      </w:r>
      <w:r w:rsidR="006E7101" w:rsidRPr="00675955">
        <w:rPr>
          <w:color w:val="auto"/>
          <w:sz w:val="22"/>
          <w:szCs w:val="22"/>
        </w:rPr>
        <w:t>The app</w:t>
      </w:r>
      <w:r w:rsidRPr="00675955">
        <w:rPr>
          <w:color w:val="auto"/>
          <w:sz w:val="22"/>
          <w:szCs w:val="22"/>
        </w:rPr>
        <w:t xml:space="preserve">eal is strictly limited to </w:t>
      </w:r>
      <w:r w:rsidR="007538DC">
        <w:rPr>
          <w:color w:val="auto"/>
          <w:sz w:val="22"/>
          <w:szCs w:val="22"/>
        </w:rPr>
        <w:t xml:space="preserve">the </w:t>
      </w:r>
      <w:r w:rsidRPr="00675955">
        <w:rPr>
          <w:color w:val="auto"/>
          <w:sz w:val="22"/>
          <w:szCs w:val="22"/>
        </w:rPr>
        <w:t>excluded servicing and prescribing provider</w:t>
      </w:r>
      <w:r w:rsidR="00B16108">
        <w:rPr>
          <w:color w:val="auto"/>
          <w:sz w:val="22"/>
          <w:szCs w:val="22"/>
        </w:rPr>
        <w:t xml:space="preserve"> qualifiers and identifiers</w:t>
      </w:r>
      <w:r w:rsidR="003778B5">
        <w:rPr>
          <w:color w:val="auto"/>
          <w:sz w:val="22"/>
          <w:szCs w:val="22"/>
        </w:rPr>
        <w:t>.</w:t>
      </w:r>
      <w:r w:rsidR="00B16108">
        <w:rPr>
          <w:color w:val="auto"/>
          <w:sz w:val="22"/>
          <w:szCs w:val="22"/>
        </w:rPr>
        <w:t xml:space="preserve"> </w:t>
      </w:r>
    </w:p>
    <w:p w:rsidR="00887917" w:rsidRPr="00675955" w:rsidRDefault="00CD7AAA" w:rsidP="00664BC6">
      <w:pPr>
        <w:pStyle w:val="ListParagraph"/>
        <w:numPr>
          <w:ilvl w:val="0"/>
          <w:numId w:val="6"/>
        </w:numPr>
      </w:pPr>
      <w:r w:rsidRPr="00675955">
        <w:rPr>
          <w:rFonts w:ascii="Times New Roman" w:hAnsi="Times New Roman" w:cs="Times New Roman"/>
        </w:rPr>
        <w:t xml:space="preserve">Any issues related to </w:t>
      </w:r>
      <w:proofErr w:type="spellStart"/>
      <w:r w:rsidR="00B90153">
        <w:rPr>
          <w:rFonts w:ascii="Times New Roman" w:hAnsi="Times New Roman" w:cs="Times New Roman"/>
        </w:rPr>
        <w:t>reopening</w:t>
      </w:r>
      <w:r w:rsidR="008D2EAE">
        <w:rPr>
          <w:rFonts w:ascii="Times New Roman" w:hAnsi="Times New Roman" w:cs="Times New Roman"/>
        </w:rPr>
        <w:t>s</w:t>
      </w:r>
      <w:proofErr w:type="spellEnd"/>
      <w:r w:rsidR="00B90153">
        <w:rPr>
          <w:rFonts w:ascii="Times New Roman" w:hAnsi="Times New Roman" w:cs="Times New Roman"/>
        </w:rPr>
        <w:t>.</w:t>
      </w:r>
      <w:r w:rsidRPr="00675955">
        <w:rPr>
          <w:rFonts w:ascii="Times New Roman" w:hAnsi="Times New Roman" w:cs="Times New Roman"/>
        </w:rPr>
        <w:t xml:space="preserve"> </w:t>
      </w:r>
    </w:p>
    <w:p w:rsidR="0007306D" w:rsidRDefault="0007306D" w:rsidP="00664BC6">
      <w:pPr>
        <w:pStyle w:val="Default"/>
        <w:rPr>
          <w:sz w:val="22"/>
          <w:szCs w:val="22"/>
        </w:rPr>
      </w:pPr>
    </w:p>
    <w:p w:rsidR="00665447" w:rsidRDefault="00AD6A09" w:rsidP="00664BC6">
      <w:pPr>
        <w:pStyle w:val="Default"/>
        <w:rPr>
          <w:b/>
          <w:bCs/>
          <w:sz w:val="22"/>
          <w:szCs w:val="22"/>
        </w:rPr>
      </w:pPr>
      <w:r>
        <w:rPr>
          <w:b/>
          <w:bCs/>
          <w:sz w:val="22"/>
          <w:szCs w:val="22"/>
        </w:rPr>
        <w:t>W</w:t>
      </w:r>
      <w:r w:rsidR="002E374A">
        <w:rPr>
          <w:b/>
          <w:bCs/>
          <w:sz w:val="22"/>
          <w:szCs w:val="22"/>
        </w:rPr>
        <w:t>here</w:t>
      </w:r>
      <w:r>
        <w:rPr>
          <w:b/>
          <w:bCs/>
          <w:sz w:val="22"/>
          <w:szCs w:val="22"/>
        </w:rPr>
        <w:t xml:space="preserve"> can SOs </w:t>
      </w:r>
      <w:r w:rsidR="002E374A">
        <w:rPr>
          <w:b/>
          <w:bCs/>
          <w:sz w:val="22"/>
          <w:szCs w:val="22"/>
        </w:rPr>
        <w:t>submit inquiries regarding</w:t>
      </w:r>
      <w:r>
        <w:rPr>
          <w:b/>
          <w:bCs/>
          <w:sz w:val="22"/>
          <w:szCs w:val="22"/>
        </w:rPr>
        <w:t xml:space="preserve"> the </w:t>
      </w:r>
      <w:r w:rsidR="00A21634">
        <w:rPr>
          <w:b/>
          <w:bCs/>
          <w:sz w:val="22"/>
          <w:szCs w:val="22"/>
        </w:rPr>
        <w:t xml:space="preserve">Part D RAC </w:t>
      </w:r>
      <w:r>
        <w:rPr>
          <w:b/>
          <w:bCs/>
          <w:sz w:val="22"/>
          <w:szCs w:val="22"/>
        </w:rPr>
        <w:t>Appeals Process</w:t>
      </w:r>
      <w:r w:rsidR="002E374A">
        <w:rPr>
          <w:b/>
          <w:bCs/>
          <w:sz w:val="22"/>
          <w:szCs w:val="22"/>
        </w:rPr>
        <w:t>?</w:t>
      </w:r>
      <w:r w:rsidR="00665447">
        <w:rPr>
          <w:b/>
          <w:bCs/>
          <w:sz w:val="22"/>
          <w:szCs w:val="22"/>
        </w:rPr>
        <w:t xml:space="preserve"> </w:t>
      </w:r>
    </w:p>
    <w:p w:rsidR="00AD6A09" w:rsidRDefault="00AD6A09" w:rsidP="00664BC6">
      <w:pPr>
        <w:pStyle w:val="Default"/>
        <w:rPr>
          <w:b/>
          <w:bCs/>
          <w:sz w:val="22"/>
          <w:szCs w:val="22"/>
        </w:rPr>
      </w:pPr>
    </w:p>
    <w:p w:rsidR="00BE5C93" w:rsidRDefault="00AD6A09" w:rsidP="00AD6A09">
      <w:pPr>
        <w:pStyle w:val="Default"/>
      </w:pPr>
      <w:r>
        <w:rPr>
          <w:sz w:val="22"/>
          <w:szCs w:val="22"/>
        </w:rPr>
        <w:t xml:space="preserve">SOs can submit inquiries on the </w:t>
      </w:r>
      <w:r w:rsidR="00A21634">
        <w:rPr>
          <w:sz w:val="22"/>
          <w:szCs w:val="22"/>
        </w:rPr>
        <w:t xml:space="preserve">Part D </w:t>
      </w:r>
      <w:r>
        <w:rPr>
          <w:sz w:val="22"/>
          <w:szCs w:val="22"/>
        </w:rPr>
        <w:t>RAC appeals process</w:t>
      </w:r>
      <w:r w:rsidR="00BE5C93">
        <w:rPr>
          <w:sz w:val="22"/>
          <w:szCs w:val="22"/>
        </w:rPr>
        <w:t xml:space="preserve"> to</w:t>
      </w:r>
      <w:r w:rsidR="002E374A">
        <w:rPr>
          <w:sz w:val="22"/>
          <w:szCs w:val="22"/>
        </w:rPr>
        <w:t xml:space="preserve"> </w:t>
      </w:r>
      <w:hyperlink r:id="rId9" w:history="1">
        <w:r w:rsidR="00BE5C93" w:rsidRPr="00B26D87">
          <w:rPr>
            <w:rStyle w:val="Hyperlink"/>
          </w:rPr>
          <w:t>PartD_RACCommunications@cms.hhs.gov</w:t>
        </w:r>
      </w:hyperlink>
      <w:r w:rsidR="00BE5C93">
        <w:t xml:space="preserve">. </w:t>
      </w:r>
    </w:p>
    <w:p w:rsidR="00AD6A09" w:rsidRDefault="00BE5C93" w:rsidP="00AD6A09">
      <w:pPr>
        <w:pStyle w:val="Default"/>
        <w:rPr>
          <w:sz w:val="22"/>
          <w:szCs w:val="22"/>
        </w:rPr>
      </w:pPr>
      <w:r>
        <w:rPr>
          <w:sz w:val="22"/>
          <w:szCs w:val="22"/>
        </w:rPr>
        <w:t>Inquiries regarding the status of pending</w:t>
      </w:r>
      <w:r w:rsidR="00BD08C8">
        <w:rPr>
          <w:sz w:val="22"/>
          <w:szCs w:val="22"/>
        </w:rPr>
        <w:t xml:space="preserve"> appeals should be submitted to </w:t>
      </w:r>
      <w:hyperlink r:id="rId10" w:history="1">
        <w:r w:rsidR="00BD08C8" w:rsidRPr="00B26D87">
          <w:rPr>
            <w:rStyle w:val="Hyperlink"/>
            <w:sz w:val="22"/>
            <w:szCs w:val="22"/>
          </w:rPr>
          <w:t>PartDRACAppeals@cms.hhs.gov</w:t>
        </w:r>
      </w:hyperlink>
      <w:r w:rsidR="00BD08C8">
        <w:rPr>
          <w:sz w:val="22"/>
          <w:szCs w:val="22"/>
        </w:rPr>
        <w:t xml:space="preserve"> for Level I appeals and </w:t>
      </w:r>
      <w:hyperlink r:id="rId11" w:history="1">
        <w:r w:rsidR="00BD08C8" w:rsidRPr="00B26D87">
          <w:rPr>
            <w:rStyle w:val="Hyperlink"/>
            <w:sz w:val="22"/>
            <w:szCs w:val="22"/>
          </w:rPr>
          <w:t>PartDRACReconsiderations@cms.hhs.gov</w:t>
        </w:r>
      </w:hyperlink>
      <w:r w:rsidR="00BD08C8">
        <w:rPr>
          <w:sz w:val="22"/>
          <w:szCs w:val="22"/>
        </w:rPr>
        <w:t xml:space="preserve"> for Level II appeals.</w:t>
      </w:r>
      <w:r>
        <w:t xml:space="preserve"> </w:t>
      </w:r>
    </w:p>
    <w:p w:rsidR="003259BD" w:rsidRDefault="003259BD" w:rsidP="00AD6A09">
      <w:pPr>
        <w:pStyle w:val="Default"/>
        <w:rPr>
          <w:sz w:val="22"/>
          <w:szCs w:val="22"/>
        </w:rPr>
      </w:pPr>
    </w:p>
    <w:p w:rsidR="003259BD" w:rsidRPr="00031BBF" w:rsidRDefault="008E57EB" w:rsidP="00AD6A09">
      <w:pPr>
        <w:pStyle w:val="Default"/>
        <w:rPr>
          <w:b/>
          <w:sz w:val="22"/>
          <w:szCs w:val="22"/>
          <w:u w:val="single"/>
        </w:rPr>
      </w:pPr>
      <w:r w:rsidRPr="00031BBF">
        <w:rPr>
          <w:b/>
          <w:sz w:val="22"/>
          <w:szCs w:val="22"/>
          <w:u w:val="single"/>
        </w:rPr>
        <w:t>General r</w:t>
      </w:r>
      <w:r w:rsidR="00CD7AAA" w:rsidRPr="00031BBF">
        <w:rPr>
          <w:b/>
          <w:sz w:val="22"/>
          <w:szCs w:val="22"/>
          <w:u w:val="single"/>
        </w:rPr>
        <w:t>equirements</w:t>
      </w:r>
      <w:r w:rsidR="003F7444" w:rsidRPr="00031BBF">
        <w:rPr>
          <w:b/>
          <w:sz w:val="22"/>
          <w:szCs w:val="22"/>
          <w:u w:val="single"/>
        </w:rPr>
        <w:t xml:space="preserve"> </w:t>
      </w:r>
      <w:r w:rsidR="0077673A" w:rsidRPr="00031BBF">
        <w:rPr>
          <w:b/>
          <w:sz w:val="22"/>
          <w:szCs w:val="22"/>
          <w:u w:val="single"/>
        </w:rPr>
        <w:t>f</w:t>
      </w:r>
      <w:r w:rsidR="00CD7AAA" w:rsidRPr="00031BBF">
        <w:rPr>
          <w:b/>
          <w:sz w:val="22"/>
          <w:szCs w:val="22"/>
          <w:u w:val="single"/>
        </w:rPr>
        <w:t>o</w:t>
      </w:r>
      <w:r w:rsidR="0077673A" w:rsidRPr="00031BBF">
        <w:rPr>
          <w:b/>
          <w:sz w:val="22"/>
          <w:szCs w:val="22"/>
          <w:u w:val="single"/>
        </w:rPr>
        <w:t>r</w:t>
      </w:r>
      <w:r w:rsidR="00CD7AAA" w:rsidRPr="00031BBF">
        <w:rPr>
          <w:b/>
          <w:sz w:val="22"/>
          <w:szCs w:val="22"/>
          <w:u w:val="single"/>
        </w:rPr>
        <w:t xml:space="preserve"> fil</w:t>
      </w:r>
      <w:r w:rsidR="0077673A" w:rsidRPr="00031BBF">
        <w:rPr>
          <w:b/>
          <w:sz w:val="22"/>
          <w:szCs w:val="22"/>
          <w:u w:val="single"/>
        </w:rPr>
        <w:t>ing</w:t>
      </w:r>
      <w:r w:rsidR="00CD7AAA" w:rsidRPr="00031BBF">
        <w:rPr>
          <w:b/>
          <w:sz w:val="22"/>
          <w:szCs w:val="22"/>
          <w:u w:val="single"/>
        </w:rPr>
        <w:t xml:space="preserve"> an appeal</w:t>
      </w:r>
    </w:p>
    <w:p w:rsidR="003259BD" w:rsidRPr="00031BBF" w:rsidRDefault="003259BD" w:rsidP="003259BD">
      <w:pPr>
        <w:pStyle w:val="Default"/>
        <w:rPr>
          <w:u w:val="single"/>
        </w:rPr>
      </w:pPr>
    </w:p>
    <w:p w:rsidR="0039088F" w:rsidRPr="0039088F" w:rsidRDefault="00CD7AAA" w:rsidP="00C938EC">
      <w:pPr>
        <w:pStyle w:val="Default"/>
        <w:rPr>
          <w:b/>
          <w:sz w:val="22"/>
          <w:szCs w:val="22"/>
        </w:rPr>
      </w:pPr>
      <w:r w:rsidRPr="00950098">
        <w:rPr>
          <w:b/>
          <w:sz w:val="22"/>
          <w:szCs w:val="22"/>
        </w:rPr>
        <w:t>Include all relevant issues in the initial appeal</w:t>
      </w:r>
      <w:r w:rsidR="0077673A" w:rsidRPr="00950098">
        <w:rPr>
          <w:sz w:val="22"/>
          <w:szCs w:val="22"/>
        </w:rPr>
        <w:t>:</w:t>
      </w:r>
      <w:r w:rsidR="0077673A">
        <w:rPr>
          <w:sz w:val="22"/>
          <w:szCs w:val="22"/>
        </w:rPr>
        <w:t xml:space="preserve"> </w:t>
      </w:r>
      <w:r w:rsidR="0039088F">
        <w:rPr>
          <w:sz w:val="22"/>
          <w:szCs w:val="22"/>
        </w:rPr>
        <w:t>SOs</w:t>
      </w:r>
      <w:r w:rsidR="003259BD" w:rsidRPr="0077673A">
        <w:rPr>
          <w:sz w:val="22"/>
          <w:szCs w:val="22"/>
        </w:rPr>
        <w:t xml:space="preserve"> must raise all relevant </w:t>
      </w:r>
      <w:r w:rsidR="008D2EAE" w:rsidRPr="0077673A">
        <w:rPr>
          <w:sz w:val="22"/>
          <w:szCs w:val="22"/>
        </w:rPr>
        <w:t>issues at</w:t>
      </w:r>
      <w:r w:rsidR="003259BD" w:rsidRPr="0077673A">
        <w:rPr>
          <w:sz w:val="22"/>
          <w:szCs w:val="22"/>
        </w:rPr>
        <w:t xml:space="preserve"> the time of the </w:t>
      </w:r>
      <w:r w:rsidR="00FB5A76">
        <w:rPr>
          <w:sz w:val="22"/>
          <w:szCs w:val="22"/>
        </w:rPr>
        <w:t>Level I</w:t>
      </w:r>
      <w:r w:rsidR="003259BD" w:rsidRPr="0077673A">
        <w:rPr>
          <w:sz w:val="22"/>
          <w:szCs w:val="22"/>
        </w:rPr>
        <w:t xml:space="preserve"> </w:t>
      </w:r>
      <w:r w:rsidR="00F04C2A">
        <w:rPr>
          <w:sz w:val="22"/>
          <w:szCs w:val="22"/>
        </w:rPr>
        <w:t>appeal</w:t>
      </w:r>
      <w:r w:rsidR="003259BD" w:rsidRPr="0077673A">
        <w:rPr>
          <w:sz w:val="22"/>
          <w:szCs w:val="22"/>
        </w:rPr>
        <w:t xml:space="preserve">. </w:t>
      </w:r>
      <w:r w:rsidR="008E57EB" w:rsidRPr="0077673A">
        <w:rPr>
          <w:sz w:val="22"/>
          <w:szCs w:val="22"/>
        </w:rPr>
        <w:t>I</w:t>
      </w:r>
      <w:r w:rsidR="003259BD" w:rsidRPr="0077673A">
        <w:rPr>
          <w:sz w:val="22"/>
          <w:szCs w:val="22"/>
        </w:rPr>
        <w:t xml:space="preserve">ssues that are not raised in the </w:t>
      </w:r>
      <w:r w:rsidR="00FB5A76">
        <w:rPr>
          <w:sz w:val="22"/>
          <w:szCs w:val="22"/>
        </w:rPr>
        <w:t>Level I</w:t>
      </w:r>
      <w:r w:rsidR="003259BD" w:rsidRPr="0077673A">
        <w:rPr>
          <w:sz w:val="22"/>
          <w:szCs w:val="22"/>
        </w:rPr>
        <w:t xml:space="preserve"> appeal cannot be raised at a later time and will be dismissed. </w:t>
      </w:r>
      <w:r w:rsidR="0077673A" w:rsidRPr="0077673A">
        <w:rPr>
          <w:sz w:val="22"/>
          <w:szCs w:val="22"/>
        </w:rPr>
        <w:t xml:space="preserve"> </w:t>
      </w:r>
      <w:r w:rsidR="0039088F">
        <w:rPr>
          <w:sz w:val="22"/>
          <w:szCs w:val="22"/>
        </w:rPr>
        <w:t>SOs</w:t>
      </w:r>
      <w:r w:rsidR="003259BD" w:rsidRPr="0077673A">
        <w:rPr>
          <w:sz w:val="22"/>
          <w:szCs w:val="22"/>
        </w:rPr>
        <w:t xml:space="preserve"> may amend the </w:t>
      </w:r>
      <w:r w:rsidR="00DB35E2">
        <w:rPr>
          <w:sz w:val="22"/>
          <w:szCs w:val="22"/>
        </w:rPr>
        <w:t>L</w:t>
      </w:r>
      <w:r w:rsidR="00FB5A76">
        <w:rPr>
          <w:sz w:val="22"/>
          <w:szCs w:val="22"/>
        </w:rPr>
        <w:t>evel I</w:t>
      </w:r>
      <w:r w:rsidR="008E57EB" w:rsidRPr="0077673A">
        <w:rPr>
          <w:sz w:val="22"/>
          <w:szCs w:val="22"/>
        </w:rPr>
        <w:t xml:space="preserve"> a</w:t>
      </w:r>
      <w:r w:rsidR="003259BD" w:rsidRPr="0077673A">
        <w:rPr>
          <w:sz w:val="22"/>
          <w:szCs w:val="22"/>
        </w:rPr>
        <w:t xml:space="preserve">ppeal if they </w:t>
      </w:r>
      <w:r w:rsidR="008E57EB" w:rsidRPr="0077673A">
        <w:rPr>
          <w:sz w:val="22"/>
          <w:szCs w:val="22"/>
        </w:rPr>
        <w:t xml:space="preserve">need to include additional </w:t>
      </w:r>
      <w:r w:rsidR="00DB35E2">
        <w:rPr>
          <w:sz w:val="22"/>
          <w:szCs w:val="22"/>
        </w:rPr>
        <w:t>information</w:t>
      </w:r>
      <w:r w:rsidR="008E57EB" w:rsidRPr="0077673A">
        <w:rPr>
          <w:sz w:val="22"/>
          <w:szCs w:val="22"/>
        </w:rPr>
        <w:t xml:space="preserve"> that may be relevant to their argument. </w:t>
      </w:r>
      <w:r w:rsidR="003259BD" w:rsidRPr="0077673A">
        <w:rPr>
          <w:sz w:val="22"/>
          <w:szCs w:val="22"/>
        </w:rPr>
        <w:t xml:space="preserve"> </w:t>
      </w:r>
      <w:r w:rsidR="008E57EB" w:rsidRPr="0077673A">
        <w:rPr>
          <w:sz w:val="22"/>
          <w:szCs w:val="22"/>
        </w:rPr>
        <w:t xml:space="preserve">Amendments must be submitted before the </w:t>
      </w:r>
      <w:r w:rsidR="009019B6">
        <w:rPr>
          <w:sz w:val="22"/>
          <w:szCs w:val="22"/>
        </w:rPr>
        <w:t>appeal</w:t>
      </w:r>
      <w:r w:rsidR="008E57EB" w:rsidRPr="0077673A">
        <w:rPr>
          <w:sz w:val="22"/>
          <w:szCs w:val="22"/>
        </w:rPr>
        <w:t xml:space="preserve"> timeframe expires.</w:t>
      </w:r>
      <w:r w:rsidR="00195CF4">
        <w:rPr>
          <w:sz w:val="22"/>
          <w:szCs w:val="22"/>
        </w:rPr>
        <w:t xml:space="preserve"> The </w:t>
      </w:r>
      <w:r w:rsidR="008D2EAE">
        <w:rPr>
          <w:sz w:val="22"/>
          <w:szCs w:val="22"/>
        </w:rPr>
        <w:t xml:space="preserve">Level I </w:t>
      </w:r>
      <w:r w:rsidR="00195CF4">
        <w:rPr>
          <w:sz w:val="22"/>
          <w:szCs w:val="22"/>
        </w:rPr>
        <w:t xml:space="preserve">30 day appeal </w:t>
      </w:r>
      <w:r w:rsidR="00DB35E2">
        <w:rPr>
          <w:sz w:val="22"/>
          <w:szCs w:val="22"/>
        </w:rPr>
        <w:t>deadline</w:t>
      </w:r>
      <w:r w:rsidR="00195CF4">
        <w:rPr>
          <w:sz w:val="22"/>
          <w:szCs w:val="22"/>
        </w:rPr>
        <w:t xml:space="preserve"> does not </w:t>
      </w:r>
      <w:r w:rsidR="00DB35E2">
        <w:rPr>
          <w:sz w:val="22"/>
          <w:szCs w:val="22"/>
        </w:rPr>
        <w:t>change</w:t>
      </w:r>
      <w:r w:rsidR="00195CF4">
        <w:rPr>
          <w:sz w:val="22"/>
          <w:szCs w:val="22"/>
        </w:rPr>
        <w:t xml:space="preserve"> upon the receipt of appeal or upon the receipt of an appeal amendment.</w:t>
      </w:r>
    </w:p>
    <w:p w:rsidR="00C22AF8" w:rsidRDefault="00C22AF8" w:rsidP="00C22AF8">
      <w:pPr>
        <w:pStyle w:val="Default"/>
        <w:rPr>
          <w:sz w:val="22"/>
          <w:szCs w:val="22"/>
        </w:rPr>
      </w:pPr>
    </w:p>
    <w:p w:rsidR="00925557" w:rsidRDefault="00CD7AAA" w:rsidP="00925557">
      <w:pPr>
        <w:pStyle w:val="Default"/>
        <w:numPr>
          <w:ilvl w:val="0"/>
          <w:numId w:val="10"/>
        </w:numPr>
        <w:rPr>
          <w:sz w:val="22"/>
          <w:szCs w:val="22"/>
        </w:rPr>
      </w:pPr>
      <w:r w:rsidRPr="00EC3348">
        <w:rPr>
          <w:b/>
          <w:sz w:val="22"/>
          <w:szCs w:val="22"/>
        </w:rPr>
        <w:t>Electronic Appeal Requests</w:t>
      </w:r>
      <w:r w:rsidR="00C22AF8" w:rsidRPr="00EC3348">
        <w:rPr>
          <w:b/>
          <w:sz w:val="22"/>
          <w:szCs w:val="22"/>
        </w:rPr>
        <w:t xml:space="preserve">:  </w:t>
      </w:r>
      <w:r w:rsidRPr="00EC3348">
        <w:rPr>
          <w:sz w:val="22"/>
          <w:szCs w:val="22"/>
        </w:rPr>
        <w:t>Level I</w:t>
      </w:r>
      <w:r w:rsidR="0039088F" w:rsidRPr="00EC3348">
        <w:rPr>
          <w:sz w:val="22"/>
          <w:szCs w:val="22"/>
        </w:rPr>
        <w:t xml:space="preserve"> </w:t>
      </w:r>
      <w:r w:rsidR="00BE5C93">
        <w:rPr>
          <w:sz w:val="22"/>
          <w:szCs w:val="22"/>
        </w:rPr>
        <w:t>(</w:t>
      </w:r>
      <w:r w:rsidR="0039088F" w:rsidRPr="00EC3348">
        <w:rPr>
          <w:sz w:val="22"/>
          <w:szCs w:val="22"/>
        </w:rPr>
        <w:t>Request for Redetermination</w:t>
      </w:r>
      <w:r w:rsidR="00BE5C93">
        <w:rPr>
          <w:sz w:val="22"/>
          <w:szCs w:val="22"/>
        </w:rPr>
        <w:t>)</w:t>
      </w:r>
      <w:r w:rsidRPr="00EC3348">
        <w:rPr>
          <w:sz w:val="22"/>
          <w:szCs w:val="22"/>
        </w:rPr>
        <w:t xml:space="preserve"> appeal</w:t>
      </w:r>
      <w:r w:rsidR="0039088F" w:rsidRPr="00EC3348">
        <w:rPr>
          <w:sz w:val="22"/>
          <w:szCs w:val="22"/>
        </w:rPr>
        <w:t>s and supporting documentation</w:t>
      </w:r>
      <w:r w:rsidR="00116362" w:rsidRPr="00EC3348">
        <w:rPr>
          <w:sz w:val="22"/>
          <w:szCs w:val="22"/>
        </w:rPr>
        <w:t>,</w:t>
      </w:r>
      <w:r w:rsidRPr="00EC3348">
        <w:rPr>
          <w:sz w:val="22"/>
          <w:szCs w:val="22"/>
        </w:rPr>
        <w:t xml:space="preserve"> submitted via </w:t>
      </w:r>
      <w:r w:rsidR="009019B6" w:rsidRPr="00EC3348">
        <w:rPr>
          <w:sz w:val="22"/>
          <w:szCs w:val="22"/>
        </w:rPr>
        <w:t>email</w:t>
      </w:r>
      <w:r w:rsidR="00925557" w:rsidRPr="00EC3348">
        <w:rPr>
          <w:sz w:val="22"/>
          <w:szCs w:val="22"/>
        </w:rPr>
        <w:t>,</w:t>
      </w:r>
      <w:r w:rsidRPr="00EC3348">
        <w:rPr>
          <w:sz w:val="22"/>
          <w:szCs w:val="22"/>
        </w:rPr>
        <w:t xml:space="preserve"> should be sent to </w:t>
      </w:r>
      <w:r w:rsidR="0039088F" w:rsidRPr="00EC3348">
        <w:rPr>
          <w:sz w:val="22"/>
          <w:szCs w:val="22"/>
        </w:rPr>
        <w:t xml:space="preserve">CMS at </w:t>
      </w:r>
      <w:hyperlink r:id="rId12" w:history="1">
        <w:r w:rsidRPr="00EC3348">
          <w:rPr>
            <w:rStyle w:val="Hyperlink"/>
            <w:sz w:val="22"/>
            <w:szCs w:val="22"/>
          </w:rPr>
          <w:t>PartDRACAppeals@cms.hhs.gov</w:t>
        </w:r>
      </w:hyperlink>
      <w:r w:rsidR="00950098" w:rsidRPr="00EC3348">
        <w:rPr>
          <w:sz w:val="22"/>
          <w:szCs w:val="22"/>
        </w:rPr>
        <w:t xml:space="preserve"> and</w:t>
      </w:r>
      <w:r w:rsidR="0039088F" w:rsidRPr="00EC3348">
        <w:rPr>
          <w:sz w:val="22"/>
          <w:szCs w:val="22"/>
        </w:rPr>
        <w:t xml:space="preserve"> to </w:t>
      </w:r>
      <w:r w:rsidR="002C1F04">
        <w:rPr>
          <w:sz w:val="22"/>
          <w:szCs w:val="22"/>
        </w:rPr>
        <w:t xml:space="preserve">the RAC </w:t>
      </w:r>
      <w:r w:rsidR="0039088F" w:rsidRPr="00EC3348">
        <w:rPr>
          <w:sz w:val="22"/>
          <w:szCs w:val="22"/>
        </w:rPr>
        <w:t>at</w:t>
      </w:r>
      <w:r w:rsidR="00950098" w:rsidRPr="00EC3348">
        <w:rPr>
          <w:sz w:val="22"/>
          <w:szCs w:val="22"/>
        </w:rPr>
        <w:t xml:space="preserve"> </w:t>
      </w:r>
      <w:hyperlink r:id="rId13" w:history="1">
        <w:r w:rsidR="00C938EC" w:rsidRPr="00B26D87">
          <w:rPr>
            <w:rStyle w:val="Hyperlink"/>
            <w:sz w:val="22"/>
            <w:szCs w:val="22"/>
          </w:rPr>
          <w:t>info@ACLRRAC.com</w:t>
        </w:r>
      </w:hyperlink>
      <w:r w:rsidR="0039088F" w:rsidRPr="00EC3348">
        <w:rPr>
          <w:sz w:val="22"/>
          <w:szCs w:val="22"/>
        </w:rPr>
        <w:t>.</w:t>
      </w:r>
      <w:r w:rsidRPr="00EC3348">
        <w:rPr>
          <w:sz w:val="22"/>
          <w:szCs w:val="22"/>
        </w:rPr>
        <w:t xml:space="preserve">  Level II</w:t>
      </w:r>
      <w:r w:rsidR="0039088F" w:rsidRPr="00EC3348">
        <w:rPr>
          <w:sz w:val="22"/>
          <w:szCs w:val="22"/>
        </w:rPr>
        <w:t xml:space="preserve"> </w:t>
      </w:r>
      <w:r w:rsidR="00BE5C93">
        <w:rPr>
          <w:sz w:val="22"/>
          <w:szCs w:val="22"/>
        </w:rPr>
        <w:t>(</w:t>
      </w:r>
      <w:r w:rsidR="0039088F" w:rsidRPr="00EC3348">
        <w:rPr>
          <w:sz w:val="22"/>
          <w:szCs w:val="22"/>
        </w:rPr>
        <w:t>Request for Reconsideration</w:t>
      </w:r>
      <w:r w:rsidR="00BE5C93">
        <w:rPr>
          <w:sz w:val="22"/>
          <w:szCs w:val="22"/>
        </w:rPr>
        <w:t>)</w:t>
      </w:r>
      <w:r w:rsidRPr="00EC3348">
        <w:rPr>
          <w:sz w:val="22"/>
          <w:szCs w:val="22"/>
        </w:rPr>
        <w:t xml:space="preserve"> appeal</w:t>
      </w:r>
      <w:r w:rsidR="0039088F" w:rsidRPr="00EC3348">
        <w:rPr>
          <w:sz w:val="22"/>
          <w:szCs w:val="22"/>
        </w:rPr>
        <w:t>s</w:t>
      </w:r>
      <w:r w:rsidRPr="00EC3348">
        <w:rPr>
          <w:sz w:val="22"/>
          <w:szCs w:val="22"/>
        </w:rPr>
        <w:t xml:space="preserve"> submitted via </w:t>
      </w:r>
      <w:r w:rsidR="000D2E45" w:rsidRPr="00EC3348">
        <w:rPr>
          <w:sz w:val="22"/>
          <w:szCs w:val="22"/>
        </w:rPr>
        <w:t>email</w:t>
      </w:r>
      <w:r w:rsidR="00C938EC">
        <w:rPr>
          <w:sz w:val="22"/>
          <w:szCs w:val="22"/>
        </w:rPr>
        <w:t>,</w:t>
      </w:r>
      <w:r w:rsidRPr="00EC3348">
        <w:rPr>
          <w:sz w:val="22"/>
          <w:szCs w:val="22"/>
        </w:rPr>
        <w:t xml:space="preserve"> should be sent to</w:t>
      </w:r>
      <w:r w:rsidR="0039088F" w:rsidRPr="00EC3348">
        <w:rPr>
          <w:sz w:val="22"/>
          <w:szCs w:val="22"/>
        </w:rPr>
        <w:t xml:space="preserve"> CMS at</w:t>
      </w:r>
      <w:r w:rsidRPr="00EC3348">
        <w:rPr>
          <w:sz w:val="22"/>
          <w:szCs w:val="22"/>
        </w:rPr>
        <w:t xml:space="preserve"> </w:t>
      </w:r>
      <w:hyperlink r:id="rId14" w:history="1">
        <w:r w:rsidRPr="00EC3348">
          <w:rPr>
            <w:rStyle w:val="Hyperlink"/>
            <w:sz w:val="22"/>
            <w:szCs w:val="22"/>
          </w:rPr>
          <w:t>PartDRACReconsiderations@cms.hhs.gov</w:t>
        </w:r>
      </w:hyperlink>
      <w:r w:rsidR="00925557" w:rsidRPr="00EC3348">
        <w:rPr>
          <w:sz w:val="22"/>
          <w:szCs w:val="22"/>
        </w:rPr>
        <w:t xml:space="preserve">. For electronic submissions, </w:t>
      </w:r>
      <w:r w:rsidR="00F21327">
        <w:rPr>
          <w:sz w:val="22"/>
          <w:szCs w:val="22"/>
        </w:rPr>
        <w:t xml:space="preserve">SOs must use the template provided </w:t>
      </w:r>
      <w:r w:rsidR="00AB31AD">
        <w:rPr>
          <w:sz w:val="22"/>
          <w:szCs w:val="22"/>
        </w:rPr>
        <w:t xml:space="preserve">with the Notification of Improper Letter or </w:t>
      </w:r>
      <w:r w:rsidR="00852637">
        <w:rPr>
          <w:sz w:val="22"/>
          <w:szCs w:val="22"/>
        </w:rPr>
        <w:t>the template posted</w:t>
      </w:r>
      <w:r w:rsidR="00AB31AD">
        <w:rPr>
          <w:sz w:val="22"/>
          <w:szCs w:val="22"/>
        </w:rPr>
        <w:t xml:space="preserve"> </w:t>
      </w:r>
      <w:r w:rsidR="00F21327">
        <w:rPr>
          <w:sz w:val="22"/>
          <w:szCs w:val="22"/>
        </w:rPr>
        <w:t>at</w:t>
      </w:r>
      <w:r w:rsidR="007A7BFB">
        <w:rPr>
          <w:sz w:val="22"/>
          <w:szCs w:val="22"/>
        </w:rPr>
        <w:t xml:space="preserve"> </w:t>
      </w:r>
      <w:hyperlink r:id="rId15" w:history="1">
        <w:r w:rsidR="007A7BFB" w:rsidRPr="002872B4">
          <w:rPr>
            <w:rStyle w:val="Hyperlink"/>
            <w:rFonts w:eastAsia="Times New Roman"/>
          </w:rPr>
          <w:t>http://www.cms.gov/Research-Statistics-Data-and-Systems/Monitoring-Programs/recovery-audit-program-parts-c-and-d/Part-D-RAC-Appeal-Process.html</w:t>
        </w:r>
      </w:hyperlink>
      <w:r w:rsidR="007A7BFB">
        <w:rPr>
          <w:rFonts w:eastAsia="Times New Roman"/>
        </w:rPr>
        <w:t>.</w:t>
      </w:r>
      <w:r w:rsidR="00F21327">
        <w:rPr>
          <w:sz w:val="22"/>
          <w:szCs w:val="22"/>
        </w:rPr>
        <w:t xml:space="preserve"> </w:t>
      </w:r>
      <w:r w:rsidR="007A7BFB">
        <w:rPr>
          <w:sz w:val="22"/>
          <w:szCs w:val="22"/>
        </w:rPr>
        <w:t>T</w:t>
      </w:r>
      <w:r w:rsidR="00925557" w:rsidRPr="00EC3348">
        <w:rPr>
          <w:sz w:val="22"/>
          <w:szCs w:val="22"/>
        </w:rPr>
        <w:t>he following format should be used:</w:t>
      </w:r>
    </w:p>
    <w:p w:rsidR="00C938EC" w:rsidRPr="00EC3348" w:rsidRDefault="00C938EC" w:rsidP="00C938EC">
      <w:pPr>
        <w:pStyle w:val="Default"/>
        <w:rPr>
          <w:sz w:val="22"/>
          <w:szCs w:val="22"/>
        </w:rPr>
      </w:pPr>
    </w:p>
    <w:p w:rsidR="00116362" w:rsidRPr="00EC3348" w:rsidRDefault="00925557" w:rsidP="00EC3348">
      <w:pPr>
        <w:pStyle w:val="ListParagraph"/>
        <w:numPr>
          <w:ilvl w:val="0"/>
          <w:numId w:val="13"/>
        </w:numPr>
        <w:contextualSpacing/>
        <w:rPr>
          <w:rFonts w:ascii="Times New Roman" w:hAnsi="Times New Roman"/>
        </w:rPr>
      </w:pPr>
      <w:r w:rsidRPr="00EC3348">
        <w:rPr>
          <w:rFonts w:ascii="Times New Roman" w:hAnsi="Times New Roman"/>
        </w:rPr>
        <w:t>Include the contract number and “RAC Redetermination Request”</w:t>
      </w:r>
      <w:r w:rsidR="008835F9">
        <w:rPr>
          <w:rFonts w:ascii="Times New Roman" w:hAnsi="Times New Roman"/>
        </w:rPr>
        <w:t xml:space="preserve"> or “RAC Reconsideration”</w:t>
      </w:r>
      <w:r w:rsidRPr="00EC3348">
        <w:rPr>
          <w:rFonts w:ascii="Times New Roman" w:hAnsi="Times New Roman"/>
        </w:rPr>
        <w:t xml:space="preserve"> in the subject line of the email </w:t>
      </w:r>
      <w:r w:rsidR="00EC3348" w:rsidRPr="00EC3348">
        <w:rPr>
          <w:rFonts w:ascii="Times New Roman" w:hAnsi="Times New Roman"/>
        </w:rPr>
        <w:t>(ex. “H1</w:t>
      </w:r>
      <w:r w:rsidRPr="00EC3348">
        <w:rPr>
          <w:rFonts w:ascii="Times New Roman" w:hAnsi="Times New Roman"/>
        </w:rPr>
        <w:t>234 RAC Redetermination Request”).</w:t>
      </w:r>
    </w:p>
    <w:p w:rsidR="00116362" w:rsidRPr="00116362" w:rsidRDefault="00116362" w:rsidP="00EC3348">
      <w:pPr>
        <w:pStyle w:val="ListParagraph"/>
        <w:numPr>
          <w:ilvl w:val="0"/>
          <w:numId w:val="13"/>
        </w:numPr>
        <w:contextualSpacing/>
        <w:rPr>
          <w:rFonts w:ascii="Times New Roman" w:hAnsi="Times New Roman"/>
        </w:rPr>
      </w:pPr>
      <w:r w:rsidRPr="00116362">
        <w:rPr>
          <w:rFonts w:ascii="Times New Roman" w:hAnsi="Times New Roman" w:cs="Times New Roman"/>
        </w:rPr>
        <w:t xml:space="preserve">Documentation shall be submitted to CMS by </w:t>
      </w:r>
      <w:r w:rsidRPr="00EC3348">
        <w:rPr>
          <w:rFonts w:ascii="Times New Roman" w:hAnsi="Times New Roman" w:cs="Times New Roman"/>
        </w:rPr>
        <w:t>Contract #</w:t>
      </w:r>
      <w:r w:rsidR="00B945A0">
        <w:rPr>
          <w:rFonts w:ascii="Times New Roman" w:hAnsi="Times New Roman" w:cs="Times New Roman"/>
        </w:rPr>
        <w:t xml:space="preserve"> using the template provided by CMS</w:t>
      </w:r>
      <w:r w:rsidRPr="00EC3348">
        <w:rPr>
          <w:rFonts w:ascii="Times New Roman" w:hAnsi="Times New Roman" w:cs="Times New Roman"/>
        </w:rPr>
        <w:t>.</w:t>
      </w:r>
      <w:r w:rsidRPr="00116362">
        <w:rPr>
          <w:rFonts w:ascii="Times New Roman" w:hAnsi="Times New Roman" w:cs="Times New Roman"/>
        </w:rPr>
        <w:t xml:space="preserve"> If </w:t>
      </w:r>
      <w:r w:rsidR="00C54FDF">
        <w:rPr>
          <w:rFonts w:ascii="Times New Roman" w:hAnsi="Times New Roman" w:cs="Times New Roman"/>
        </w:rPr>
        <w:t>the SO</w:t>
      </w:r>
      <w:r w:rsidRPr="00116362">
        <w:rPr>
          <w:rFonts w:ascii="Times New Roman" w:hAnsi="Times New Roman" w:cs="Times New Roman"/>
        </w:rPr>
        <w:t xml:space="preserve"> is requesting a</w:t>
      </w:r>
      <w:r w:rsidR="008835F9">
        <w:rPr>
          <w:rFonts w:ascii="Times New Roman" w:hAnsi="Times New Roman" w:cs="Times New Roman"/>
        </w:rPr>
        <w:t>n</w:t>
      </w:r>
      <w:r w:rsidRPr="00116362">
        <w:rPr>
          <w:rFonts w:ascii="Times New Roman" w:hAnsi="Times New Roman" w:cs="Times New Roman"/>
        </w:rPr>
        <w:t xml:space="preserve"> </w:t>
      </w:r>
      <w:r w:rsidR="008835F9">
        <w:rPr>
          <w:rFonts w:ascii="Times New Roman" w:hAnsi="Times New Roman" w:cs="Times New Roman"/>
        </w:rPr>
        <w:t>appeal</w:t>
      </w:r>
      <w:r w:rsidRPr="00116362">
        <w:rPr>
          <w:rFonts w:ascii="Times New Roman" w:hAnsi="Times New Roman" w:cs="Times New Roman"/>
        </w:rPr>
        <w:t xml:space="preserve"> for multiple contracts, </w:t>
      </w:r>
      <w:r w:rsidR="00176C14">
        <w:rPr>
          <w:rFonts w:ascii="Times New Roman" w:hAnsi="Times New Roman" w:cs="Times New Roman"/>
        </w:rPr>
        <w:t xml:space="preserve">the SO must submit a separate email request for </w:t>
      </w:r>
      <w:r w:rsidRPr="00116362">
        <w:rPr>
          <w:rFonts w:ascii="Times New Roman" w:hAnsi="Times New Roman" w:cs="Times New Roman"/>
        </w:rPr>
        <w:t xml:space="preserve">each contract; all supporting documentation should be carefully categorized, clearly legible, easily understood and cross referenced where necessary. All relevant information to the appeal of this notification </w:t>
      </w:r>
      <w:r w:rsidR="00E163F9">
        <w:rPr>
          <w:rFonts w:ascii="Times New Roman" w:hAnsi="Times New Roman" w:cs="Times New Roman"/>
        </w:rPr>
        <w:t>should</w:t>
      </w:r>
      <w:r w:rsidR="00E163F9" w:rsidRPr="00116362">
        <w:rPr>
          <w:rFonts w:ascii="Times New Roman" w:hAnsi="Times New Roman" w:cs="Times New Roman"/>
        </w:rPr>
        <w:t xml:space="preserve"> </w:t>
      </w:r>
      <w:r w:rsidRPr="00116362">
        <w:rPr>
          <w:rFonts w:ascii="Times New Roman" w:hAnsi="Times New Roman" w:cs="Times New Roman"/>
        </w:rPr>
        <w:t xml:space="preserve">be included in this initial submission to be considered for review.  </w:t>
      </w:r>
      <w:r w:rsidR="00E74862">
        <w:rPr>
          <w:rFonts w:ascii="Times New Roman" w:hAnsi="Times New Roman" w:cs="Times New Roman"/>
        </w:rPr>
        <w:t xml:space="preserve">An </w:t>
      </w:r>
      <w:r w:rsidR="00E163F9">
        <w:rPr>
          <w:rFonts w:ascii="Times New Roman" w:hAnsi="Times New Roman" w:cs="Times New Roman"/>
        </w:rPr>
        <w:t>SO may amend its Request for Redetermination to include additional, relevant information, provided that all information is submitted before the appeal timeframe expires.  In addition, i</w:t>
      </w:r>
      <w:r w:rsidRPr="00116362">
        <w:rPr>
          <w:rFonts w:ascii="Times New Roman" w:hAnsi="Times New Roman" w:cs="Times New Roman"/>
        </w:rPr>
        <w:t>f the documentation provided by the sponsor in support of its Request for Redetermination is not sufficient for CMS to appropriately consider the Request for Redetermination, CMS will provide notice to the sponsor that its submission has not been accepted.  The Part D sponsor will then have the balance of the remaining 30 day timeframe to submit a revised Request for Redetermination.</w:t>
      </w:r>
    </w:p>
    <w:p w:rsidR="002E6D03" w:rsidRPr="00925557" w:rsidRDefault="002E6D03" w:rsidP="00EC3348">
      <w:pPr>
        <w:pStyle w:val="Default"/>
        <w:ind w:left="2880"/>
        <w:rPr>
          <w:sz w:val="22"/>
          <w:szCs w:val="22"/>
        </w:rPr>
      </w:pPr>
    </w:p>
    <w:p w:rsidR="00F02268" w:rsidRDefault="00F02268" w:rsidP="00F02268">
      <w:pPr>
        <w:pStyle w:val="Default"/>
        <w:rPr>
          <w:b/>
          <w:sz w:val="22"/>
          <w:szCs w:val="22"/>
        </w:rPr>
      </w:pPr>
    </w:p>
    <w:p w:rsidR="002E6D03" w:rsidRPr="001F6EA6" w:rsidRDefault="009019B6">
      <w:pPr>
        <w:pStyle w:val="Default"/>
        <w:numPr>
          <w:ilvl w:val="0"/>
          <w:numId w:val="10"/>
        </w:numPr>
        <w:rPr>
          <w:sz w:val="22"/>
          <w:szCs w:val="22"/>
        </w:rPr>
      </w:pPr>
      <w:r>
        <w:rPr>
          <w:b/>
          <w:sz w:val="22"/>
          <w:szCs w:val="22"/>
        </w:rPr>
        <w:t>Physical</w:t>
      </w:r>
      <w:r w:rsidR="00F02268">
        <w:rPr>
          <w:b/>
          <w:sz w:val="22"/>
          <w:szCs w:val="22"/>
        </w:rPr>
        <w:t xml:space="preserve"> Appeal Requests:</w:t>
      </w:r>
      <w:r>
        <w:rPr>
          <w:b/>
          <w:sz w:val="22"/>
          <w:szCs w:val="22"/>
        </w:rPr>
        <w:t xml:space="preserve"> </w:t>
      </w:r>
      <w:r w:rsidRPr="001F6EA6">
        <w:rPr>
          <w:sz w:val="22"/>
          <w:szCs w:val="22"/>
        </w:rPr>
        <w:t>All physical appeal requests must be submitted on CD to the following address:</w:t>
      </w:r>
    </w:p>
    <w:p w:rsidR="002E6D03" w:rsidRDefault="002E6D03">
      <w:pPr>
        <w:pStyle w:val="ListParagraph"/>
        <w:rPr>
          <w:b/>
        </w:rPr>
      </w:pPr>
    </w:p>
    <w:p w:rsidR="00CC1684" w:rsidRPr="00C1107E" w:rsidRDefault="00DE4D2F">
      <w:pPr>
        <w:pStyle w:val="Default"/>
        <w:ind w:left="1440"/>
        <w:rPr>
          <w:sz w:val="22"/>
          <w:szCs w:val="22"/>
        </w:rPr>
      </w:pPr>
      <w:r w:rsidRPr="00DE4D2F">
        <w:rPr>
          <w:iCs/>
          <w:noProof/>
          <w:sz w:val="22"/>
          <w:szCs w:val="22"/>
        </w:rPr>
        <w:t>Centers for Medicare &amp; Medicaid Services (CMS</w:t>
      </w:r>
      <w:r w:rsidR="00C1107E">
        <w:rPr>
          <w:iCs/>
          <w:noProof/>
          <w:sz w:val="22"/>
          <w:szCs w:val="22"/>
        </w:rPr>
        <w:t>)</w:t>
      </w:r>
    </w:p>
    <w:p w:rsidR="002E6D03" w:rsidRDefault="009019B6">
      <w:pPr>
        <w:pStyle w:val="Default"/>
        <w:ind w:left="1440"/>
        <w:rPr>
          <w:sz w:val="22"/>
          <w:szCs w:val="22"/>
        </w:rPr>
      </w:pPr>
      <w:r w:rsidRPr="00925557">
        <w:rPr>
          <w:sz w:val="22"/>
          <w:szCs w:val="22"/>
        </w:rPr>
        <w:t>Division of Plan Oversight and Accountability</w:t>
      </w:r>
    </w:p>
    <w:p w:rsidR="006F052F" w:rsidRDefault="008835F9">
      <w:pPr>
        <w:pStyle w:val="Default"/>
        <w:ind w:left="1440"/>
        <w:rPr>
          <w:sz w:val="22"/>
          <w:szCs w:val="22"/>
        </w:rPr>
      </w:pPr>
      <w:r>
        <w:rPr>
          <w:sz w:val="22"/>
          <w:szCs w:val="22"/>
        </w:rPr>
        <w:t>ATTN: “RAC Redeterminations” or “RAC Reconsiderations”</w:t>
      </w:r>
    </w:p>
    <w:p w:rsidR="00683F9E" w:rsidRPr="00925557" w:rsidRDefault="00683F9E">
      <w:pPr>
        <w:pStyle w:val="Default"/>
        <w:ind w:left="1440"/>
        <w:rPr>
          <w:sz w:val="22"/>
          <w:szCs w:val="22"/>
        </w:rPr>
      </w:pPr>
      <w:r>
        <w:rPr>
          <w:sz w:val="22"/>
          <w:szCs w:val="22"/>
        </w:rPr>
        <w:t xml:space="preserve">Mailstop: AR-18-50 </w:t>
      </w:r>
    </w:p>
    <w:p w:rsidR="002E6D03" w:rsidRPr="00925557" w:rsidRDefault="009019B6">
      <w:pPr>
        <w:pStyle w:val="Default"/>
        <w:ind w:left="1440"/>
        <w:rPr>
          <w:sz w:val="22"/>
          <w:szCs w:val="22"/>
        </w:rPr>
      </w:pPr>
      <w:r w:rsidRPr="00925557">
        <w:rPr>
          <w:sz w:val="22"/>
          <w:szCs w:val="22"/>
        </w:rPr>
        <w:t>7500 Security Boulevard</w:t>
      </w:r>
    </w:p>
    <w:p w:rsidR="002E6D03" w:rsidRPr="00925557" w:rsidRDefault="009019B6">
      <w:pPr>
        <w:pStyle w:val="Default"/>
        <w:ind w:left="1440"/>
        <w:rPr>
          <w:sz w:val="22"/>
          <w:szCs w:val="22"/>
        </w:rPr>
      </w:pPr>
      <w:r w:rsidRPr="00925557">
        <w:rPr>
          <w:sz w:val="22"/>
          <w:szCs w:val="22"/>
        </w:rPr>
        <w:t>Baltimore, Maryland 21244</w:t>
      </w:r>
    </w:p>
    <w:p w:rsidR="002E6D03" w:rsidRPr="00925557" w:rsidRDefault="009019B6">
      <w:pPr>
        <w:pStyle w:val="Default"/>
        <w:ind w:left="1440"/>
        <w:rPr>
          <w:sz w:val="22"/>
          <w:szCs w:val="22"/>
        </w:rPr>
      </w:pPr>
      <w:r w:rsidRPr="00925557">
        <w:rPr>
          <w:sz w:val="22"/>
          <w:szCs w:val="22"/>
        </w:rPr>
        <w:t xml:space="preserve">  </w:t>
      </w:r>
      <w:r w:rsidR="00F02268" w:rsidRPr="00925557">
        <w:rPr>
          <w:sz w:val="22"/>
          <w:szCs w:val="22"/>
        </w:rPr>
        <w:t xml:space="preserve">  </w:t>
      </w:r>
    </w:p>
    <w:p w:rsidR="00C22AF8" w:rsidRDefault="00C22AF8" w:rsidP="00C22AF8">
      <w:pPr>
        <w:pStyle w:val="Default"/>
        <w:rPr>
          <w:sz w:val="22"/>
          <w:szCs w:val="22"/>
        </w:rPr>
      </w:pPr>
    </w:p>
    <w:p w:rsidR="0077673A" w:rsidRDefault="0077673A" w:rsidP="0077673A">
      <w:pPr>
        <w:pStyle w:val="Default"/>
        <w:rPr>
          <w:sz w:val="22"/>
          <w:szCs w:val="22"/>
        </w:rPr>
      </w:pPr>
    </w:p>
    <w:p w:rsidR="002C17D7" w:rsidRDefault="002C17D7" w:rsidP="00664BC6">
      <w:pPr>
        <w:pStyle w:val="Default"/>
        <w:rPr>
          <w:bCs/>
          <w:sz w:val="22"/>
          <w:szCs w:val="22"/>
        </w:rPr>
      </w:pPr>
    </w:p>
    <w:p w:rsidR="00665447" w:rsidRPr="00EA3B3C" w:rsidRDefault="00CD7AAA" w:rsidP="00664BC6">
      <w:pPr>
        <w:pStyle w:val="Default"/>
        <w:numPr>
          <w:ilvl w:val="0"/>
          <w:numId w:val="9"/>
        </w:numPr>
        <w:rPr>
          <w:b/>
          <w:bCs/>
          <w:sz w:val="22"/>
          <w:szCs w:val="22"/>
        </w:rPr>
      </w:pPr>
      <w:r w:rsidRPr="00EA3B3C">
        <w:rPr>
          <w:b/>
          <w:bCs/>
          <w:sz w:val="22"/>
          <w:szCs w:val="22"/>
        </w:rPr>
        <w:t>Withdrawing an appeal:</w:t>
      </w:r>
      <w:r w:rsidR="002C17D7" w:rsidRPr="00EA3B3C">
        <w:rPr>
          <w:bCs/>
          <w:sz w:val="22"/>
          <w:szCs w:val="22"/>
        </w:rPr>
        <w:t xml:space="preserve">  SOs may withdraw an appeal </w:t>
      </w:r>
      <w:r w:rsidR="00FE6074" w:rsidRPr="00EA3B3C">
        <w:rPr>
          <w:bCs/>
          <w:sz w:val="22"/>
          <w:szCs w:val="22"/>
        </w:rPr>
        <w:t>at Level</w:t>
      </w:r>
      <w:r w:rsidR="00920BC2" w:rsidRPr="00EA3B3C">
        <w:rPr>
          <w:bCs/>
          <w:sz w:val="22"/>
          <w:szCs w:val="22"/>
        </w:rPr>
        <w:t xml:space="preserve">s </w:t>
      </w:r>
      <w:r w:rsidR="002C17D7" w:rsidRPr="00EA3B3C">
        <w:rPr>
          <w:bCs/>
          <w:sz w:val="22"/>
          <w:szCs w:val="22"/>
        </w:rPr>
        <w:t xml:space="preserve">I </w:t>
      </w:r>
      <w:r w:rsidR="00ED46F6">
        <w:rPr>
          <w:bCs/>
          <w:sz w:val="22"/>
          <w:szCs w:val="22"/>
        </w:rPr>
        <w:t>or</w:t>
      </w:r>
      <w:r w:rsidR="00ED46F6" w:rsidRPr="00EA3B3C">
        <w:rPr>
          <w:bCs/>
          <w:sz w:val="22"/>
          <w:szCs w:val="22"/>
        </w:rPr>
        <w:t xml:space="preserve"> </w:t>
      </w:r>
      <w:r w:rsidR="002C17D7" w:rsidRPr="00EA3B3C">
        <w:rPr>
          <w:bCs/>
          <w:sz w:val="22"/>
          <w:szCs w:val="22"/>
        </w:rPr>
        <w:t xml:space="preserve">II </w:t>
      </w:r>
      <w:r w:rsidR="00F74961">
        <w:rPr>
          <w:bCs/>
          <w:sz w:val="22"/>
          <w:szCs w:val="22"/>
        </w:rPr>
        <w:t xml:space="preserve">at any time </w:t>
      </w:r>
      <w:r w:rsidR="002C17D7" w:rsidRPr="00EA3B3C">
        <w:rPr>
          <w:bCs/>
          <w:sz w:val="22"/>
          <w:szCs w:val="22"/>
        </w:rPr>
        <w:t xml:space="preserve">prior </w:t>
      </w:r>
      <w:r w:rsidR="00FE6074" w:rsidRPr="00EA3B3C">
        <w:rPr>
          <w:bCs/>
          <w:sz w:val="22"/>
          <w:szCs w:val="22"/>
        </w:rPr>
        <w:t>to a decision being issued.  All Level I withdraw</w:t>
      </w:r>
      <w:r w:rsidR="00ED46F6">
        <w:rPr>
          <w:bCs/>
          <w:sz w:val="22"/>
          <w:szCs w:val="22"/>
        </w:rPr>
        <w:t>al</w:t>
      </w:r>
      <w:r w:rsidR="00FE6074" w:rsidRPr="00EA3B3C">
        <w:rPr>
          <w:bCs/>
          <w:sz w:val="22"/>
          <w:szCs w:val="22"/>
        </w:rPr>
        <w:t xml:space="preserve"> requests should be submitted via email to </w:t>
      </w:r>
      <w:hyperlink r:id="rId16" w:history="1">
        <w:r w:rsidR="00FE6074" w:rsidRPr="00EA3B3C">
          <w:rPr>
            <w:rStyle w:val="Hyperlink"/>
            <w:bCs/>
            <w:sz w:val="22"/>
            <w:szCs w:val="22"/>
          </w:rPr>
          <w:t>PartDRACAppeals@cms.hhs.gov</w:t>
        </w:r>
      </w:hyperlink>
      <w:r w:rsidR="00FE6074" w:rsidRPr="00EA3B3C">
        <w:rPr>
          <w:bCs/>
          <w:sz w:val="22"/>
          <w:szCs w:val="22"/>
        </w:rPr>
        <w:t>. All Level II withdraw</w:t>
      </w:r>
      <w:r w:rsidR="00ED46F6">
        <w:rPr>
          <w:bCs/>
          <w:sz w:val="22"/>
          <w:szCs w:val="22"/>
        </w:rPr>
        <w:t>al</w:t>
      </w:r>
      <w:r w:rsidR="00FE6074" w:rsidRPr="00EA3B3C">
        <w:rPr>
          <w:bCs/>
          <w:sz w:val="22"/>
          <w:szCs w:val="22"/>
        </w:rPr>
        <w:t xml:space="preserve"> requests should be submitted to </w:t>
      </w:r>
      <w:hyperlink r:id="rId17" w:history="1">
        <w:r w:rsidR="00EC3348" w:rsidRPr="00EA3B3C">
          <w:rPr>
            <w:rStyle w:val="Hyperlink"/>
            <w:bCs/>
            <w:sz w:val="22"/>
            <w:szCs w:val="22"/>
          </w:rPr>
          <w:t>PartDRACReconsiderations@cms.hhs.gov</w:t>
        </w:r>
      </w:hyperlink>
      <w:r w:rsidR="00EC3348" w:rsidRPr="00EA3B3C">
        <w:rPr>
          <w:bCs/>
          <w:sz w:val="22"/>
          <w:szCs w:val="22"/>
        </w:rPr>
        <w:t xml:space="preserve"> </w:t>
      </w:r>
      <w:r w:rsidR="00FE6074" w:rsidRPr="00EA3B3C">
        <w:rPr>
          <w:bCs/>
          <w:sz w:val="22"/>
          <w:szCs w:val="22"/>
        </w:rPr>
        <w:t>.</w:t>
      </w:r>
    </w:p>
    <w:p w:rsidR="00EA3B3C" w:rsidRPr="00EA3B3C" w:rsidRDefault="00EA3B3C" w:rsidP="00EA3B3C">
      <w:pPr>
        <w:pStyle w:val="Default"/>
        <w:rPr>
          <w:b/>
          <w:bCs/>
          <w:sz w:val="22"/>
          <w:szCs w:val="22"/>
        </w:rPr>
      </w:pPr>
    </w:p>
    <w:p w:rsidR="00665447" w:rsidRDefault="00665447" w:rsidP="00664BC6">
      <w:pPr>
        <w:pStyle w:val="Default"/>
        <w:rPr>
          <w:b/>
          <w:bCs/>
          <w:sz w:val="22"/>
          <w:szCs w:val="22"/>
        </w:rPr>
      </w:pPr>
    </w:p>
    <w:p w:rsidR="00664BC6" w:rsidRPr="00031BBF" w:rsidRDefault="00C938EC" w:rsidP="00664BC6">
      <w:pPr>
        <w:pStyle w:val="Default"/>
        <w:rPr>
          <w:b/>
          <w:bCs/>
          <w:sz w:val="22"/>
          <w:szCs w:val="22"/>
          <w:u w:val="single"/>
        </w:rPr>
      </w:pPr>
      <w:r w:rsidRPr="00031BBF">
        <w:rPr>
          <w:b/>
          <w:bCs/>
          <w:sz w:val="22"/>
          <w:szCs w:val="22"/>
          <w:u w:val="single"/>
        </w:rPr>
        <w:t>Redeterminations</w:t>
      </w:r>
      <w:r w:rsidR="00664BC6" w:rsidRPr="00031BBF">
        <w:rPr>
          <w:b/>
          <w:bCs/>
          <w:sz w:val="22"/>
          <w:szCs w:val="22"/>
          <w:u w:val="single"/>
        </w:rPr>
        <w:t xml:space="preserve"> and </w:t>
      </w:r>
      <w:r w:rsidR="00C15C5E" w:rsidRPr="00031BBF">
        <w:rPr>
          <w:b/>
          <w:bCs/>
          <w:sz w:val="22"/>
          <w:szCs w:val="22"/>
          <w:u w:val="single"/>
        </w:rPr>
        <w:t>R</w:t>
      </w:r>
      <w:r w:rsidR="00664BC6" w:rsidRPr="00031BBF">
        <w:rPr>
          <w:b/>
          <w:bCs/>
          <w:sz w:val="22"/>
          <w:szCs w:val="22"/>
          <w:u w:val="single"/>
        </w:rPr>
        <w:t xml:space="preserve">econsiderations: </w:t>
      </w:r>
    </w:p>
    <w:p w:rsidR="00F9430C" w:rsidRDefault="00F9430C" w:rsidP="00664BC6">
      <w:pPr>
        <w:pStyle w:val="Default"/>
        <w:rPr>
          <w:sz w:val="22"/>
          <w:szCs w:val="22"/>
        </w:rPr>
      </w:pPr>
    </w:p>
    <w:p w:rsidR="00D2741A" w:rsidRPr="00031BBF" w:rsidRDefault="00664BC6" w:rsidP="00664BC6">
      <w:pPr>
        <w:pStyle w:val="Default"/>
        <w:rPr>
          <w:sz w:val="22"/>
          <w:szCs w:val="22"/>
        </w:rPr>
      </w:pPr>
      <w:r>
        <w:rPr>
          <w:sz w:val="22"/>
          <w:szCs w:val="22"/>
        </w:rPr>
        <w:t xml:space="preserve">1. </w:t>
      </w:r>
      <w:r w:rsidR="00FE6074">
        <w:rPr>
          <w:sz w:val="22"/>
          <w:szCs w:val="22"/>
        </w:rPr>
        <w:t xml:space="preserve">  </w:t>
      </w:r>
      <w:r w:rsidR="00CD7AAA" w:rsidRPr="00031BBF">
        <w:rPr>
          <w:b/>
          <w:bCs/>
          <w:sz w:val="22"/>
          <w:szCs w:val="22"/>
        </w:rPr>
        <w:t>Request for Redetermination Decision:</w:t>
      </w:r>
    </w:p>
    <w:p w:rsidR="00D2741A" w:rsidRDefault="00D2741A" w:rsidP="00664BC6">
      <w:pPr>
        <w:pStyle w:val="Default"/>
        <w:rPr>
          <w:sz w:val="22"/>
          <w:szCs w:val="22"/>
        </w:rPr>
      </w:pPr>
    </w:p>
    <w:p w:rsidR="00D2741A" w:rsidRDefault="00FE6074" w:rsidP="00664BC6">
      <w:pPr>
        <w:pStyle w:val="Default"/>
        <w:rPr>
          <w:sz w:val="22"/>
          <w:szCs w:val="22"/>
        </w:rPr>
      </w:pPr>
      <w:r>
        <w:rPr>
          <w:sz w:val="22"/>
          <w:szCs w:val="22"/>
        </w:rPr>
        <w:t>CMS</w:t>
      </w:r>
      <w:r w:rsidR="00D2741A">
        <w:rPr>
          <w:sz w:val="22"/>
          <w:szCs w:val="22"/>
        </w:rPr>
        <w:t xml:space="preserve"> will issue a</w:t>
      </w:r>
      <w:r w:rsidR="00175EC0">
        <w:rPr>
          <w:sz w:val="22"/>
          <w:szCs w:val="22"/>
        </w:rPr>
        <w:t xml:space="preserve"> Notification of Improper P</w:t>
      </w:r>
      <w:r w:rsidR="00D2741A">
        <w:rPr>
          <w:sz w:val="22"/>
          <w:szCs w:val="22"/>
        </w:rPr>
        <w:t xml:space="preserve">ayment </w:t>
      </w:r>
      <w:r w:rsidR="007A4E30">
        <w:rPr>
          <w:sz w:val="22"/>
          <w:szCs w:val="22"/>
        </w:rPr>
        <w:t xml:space="preserve">letter </w:t>
      </w:r>
      <w:r w:rsidR="007C7F2B">
        <w:rPr>
          <w:sz w:val="22"/>
          <w:szCs w:val="22"/>
        </w:rPr>
        <w:t xml:space="preserve">to the SO </w:t>
      </w:r>
      <w:r w:rsidR="00175EC0">
        <w:rPr>
          <w:sz w:val="22"/>
          <w:szCs w:val="22"/>
        </w:rPr>
        <w:t>which</w:t>
      </w:r>
      <w:r w:rsidR="00D2741A">
        <w:rPr>
          <w:sz w:val="22"/>
          <w:szCs w:val="22"/>
        </w:rPr>
        <w:t xml:space="preserve"> includes the amount owed, how the amount was calculated and the Prescription Drug Events (PDEs) in question.</w:t>
      </w:r>
      <w:r w:rsidR="007167AC">
        <w:rPr>
          <w:sz w:val="22"/>
          <w:szCs w:val="22"/>
        </w:rPr>
        <w:t xml:space="preserve"> </w:t>
      </w:r>
      <w:r w:rsidR="00D2741A">
        <w:rPr>
          <w:sz w:val="22"/>
          <w:szCs w:val="22"/>
        </w:rPr>
        <w:t xml:space="preserve"> The SO will then have 30</w:t>
      </w:r>
      <w:r w:rsidR="00F04C2A">
        <w:rPr>
          <w:sz w:val="22"/>
          <w:szCs w:val="22"/>
        </w:rPr>
        <w:t xml:space="preserve"> calendar</w:t>
      </w:r>
      <w:r w:rsidR="00D2741A">
        <w:rPr>
          <w:sz w:val="22"/>
          <w:szCs w:val="22"/>
        </w:rPr>
        <w:t xml:space="preserve"> days to </w:t>
      </w:r>
      <w:r w:rsidR="00920BC2">
        <w:rPr>
          <w:sz w:val="22"/>
          <w:szCs w:val="22"/>
        </w:rPr>
        <w:t>file</w:t>
      </w:r>
      <w:r w:rsidR="00D2741A">
        <w:rPr>
          <w:sz w:val="22"/>
          <w:szCs w:val="22"/>
        </w:rPr>
        <w:t xml:space="preserve"> a</w:t>
      </w:r>
      <w:r w:rsidR="004F2D55">
        <w:rPr>
          <w:sz w:val="22"/>
          <w:szCs w:val="22"/>
        </w:rPr>
        <w:t>n</w:t>
      </w:r>
      <w:r w:rsidR="00D2741A">
        <w:rPr>
          <w:sz w:val="22"/>
          <w:szCs w:val="22"/>
        </w:rPr>
        <w:t xml:space="preserve">  appeal on any PDEs </w:t>
      </w:r>
      <w:r w:rsidR="0032303D">
        <w:rPr>
          <w:sz w:val="22"/>
          <w:szCs w:val="22"/>
        </w:rPr>
        <w:t>it</w:t>
      </w:r>
      <w:r w:rsidR="00F00C3D">
        <w:rPr>
          <w:sz w:val="22"/>
          <w:szCs w:val="22"/>
        </w:rPr>
        <w:t xml:space="preserve"> believe</w:t>
      </w:r>
      <w:r w:rsidR="0032303D">
        <w:rPr>
          <w:sz w:val="22"/>
          <w:szCs w:val="22"/>
        </w:rPr>
        <w:t>s</w:t>
      </w:r>
      <w:r w:rsidR="00D2741A">
        <w:rPr>
          <w:sz w:val="22"/>
          <w:szCs w:val="22"/>
        </w:rPr>
        <w:t xml:space="preserve"> </w:t>
      </w:r>
      <w:r w:rsidR="0007306D">
        <w:rPr>
          <w:sz w:val="22"/>
          <w:szCs w:val="22"/>
        </w:rPr>
        <w:t xml:space="preserve">are </w:t>
      </w:r>
      <w:r w:rsidR="0067688D">
        <w:rPr>
          <w:sz w:val="22"/>
          <w:szCs w:val="22"/>
        </w:rPr>
        <w:t>valid</w:t>
      </w:r>
      <w:r w:rsidR="007A4E30">
        <w:rPr>
          <w:sz w:val="22"/>
          <w:szCs w:val="22"/>
        </w:rPr>
        <w:t>; t</w:t>
      </w:r>
      <w:r w:rsidR="00D2741A">
        <w:rPr>
          <w:sz w:val="22"/>
          <w:szCs w:val="22"/>
        </w:rPr>
        <w:t xml:space="preserve">his appeal must include </w:t>
      </w:r>
      <w:r w:rsidR="0067688D">
        <w:rPr>
          <w:sz w:val="22"/>
          <w:szCs w:val="22"/>
        </w:rPr>
        <w:t xml:space="preserve">a detailed narrative/explanation of why </w:t>
      </w:r>
      <w:r w:rsidR="002C1F04">
        <w:rPr>
          <w:sz w:val="22"/>
          <w:szCs w:val="22"/>
        </w:rPr>
        <w:t xml:space="preserve">the SO believes </w:t>
      </w:r>
      <w:r w:rsidR="0067688D">
        <w:rPr>
          <w:sz w:val="22"/>
          <w:szCs w:val="22"/>
        </w:rPr>
        <w:t>each RAC determination is incorrect along with</w:t>
      </w:r>
      <w:r w:rsidR="00D2741A">
        <w:rPr>
          <w:sz w:val="22"/>
          <w:szCs w:val="22"/>
        </w:rPr>
        <w:t xml:space="preserve"> supporting evidence </w:t>
      </w:r>
      <w:r w:rsidR="004256AE">
        <w:rPr>
          <w:sz w:val="22"/>
          <w:szCs w:val="22"/>
        </w:rPr>
        <w:t>regarding</w:t>
      </w:r>
      <w:r w:rsidR="00D2741A">
        <w:rPr>
          <w:sz w:val="22"/>
          <w:szCs w:val="22"/>
        </w:rPr>
        <w:t xml:space="preserve"> the PDEs in question. </w:t>
      </w:r>
      <w:r w:rsidR="007167AC">
        <w:rPr>
          <w:sz w:val="22"/>
          <w:szCs w:val="22"/>
        </w:rPr>
        <w:t xml:space="preserve"> </w:t>
      </w:r>
      <w:r w:rsidR="00D2741A">
        <w:rPr>
          <w:sz w:val="22"/>
          <w:szCs w:val="22"/>
        </w:rPr>
        <w:t>Once this appeal</w:t>
      </w:r>
      <w:r w:rsidR="004F2D55">
        <w:rPr>
          <w:sz w:val="22"/>
          <w:szCs w:val="22"/>
        </w:rPr>
        <w:t xml:space="preserve"> and supporting documentation </w:t>
      </w:r>
      <w:r w:rsidR="004256AE">
        <w:rPr>
          <w:sz w:val="22"/>
          <w:szCs w:val="22"/>
        </w:rPr>
        <w:t>are</w:t>
      </w:r>
      <w:r w:rsidR="00D2741A">
        <w:rPr>
          <w:sz w:val="22"/>
          <w:szCs w:val="22"/>
        </w:rPr>
        <w:t xml:space="preserve"> received</w:t>
      </w:r>
      <w:r w:rsidR="004B08DE">
        <w:rPr>
          <w:sz w:val="22"/>
          <w:szCs w:val="22"/>
        </w:rPr>
        <w:t xml:space="preserve"> by C</w:t>
      </w:r>
      <w:r w:rsidR="00051D71">
        <w:rPr>
          <w:sz w:val="22"/>
          <w:szCs w:val="22"/>
        </w:rPr>
        <w:t>MS</w:t>
      </w:r>
      <w:r w:rsidR="00224430">
        <w:rPr>
          <w:sz w:val="22"/>
          <w:szCs w:val="22"/>
        </w:rPr>
        <w:t xml:space="preserve"> </w:t>
      </w:r>
      <w:r w:rsidR="004F2D55">
        <w:rPr>
          <w:sz w:val="22"/>
          <w:szCs w:val="22"/>
        </w:rPr>
        <w:t>and the RAC</w:t>
      </w:r>
      <w:r w:rsidR="007A4E30">
        <w:rPr>
          <w:sz w:val="22"/>
          <w:szCs w:val="22"/>
        </w:rPr>
        <w:t>,</w:t>
      </w:r>
      <w:r w:rsidR="00D2741A">
        <w:rPr>
          <w:sz w:val="22"/>
          <w:szCs w:val="22"/>
        </w:rPr>
        <w:t xml:space="preserve"> </w:t>
      </w:r>
      <w:r w:rsidR="00051D71">
        <w:rPr>
          <w:sz w:val="22"/>
          <w:szCs w:val="22"/>
        </w:rPr>
        <w:t>CMS</w:t>
      </w:r>
      <w:r w:rsidR="00D2741A">
        <w:rPr>
          <w:sz w:val="22"/>
          <w:szCs w:val="22"/>
        </w:rPr>
        <w:t xml:space="preserve"> will respond with an email </w:t>
      </w:r>
      <w:r w:rsidR="007A4E30">
        <w:rPr>
          <w:sz w:val="22"/>
          <w:szCs w:val="22"/>
        </w:rPr>
        <w:t>to the SO</w:t>
      </w:r>
      <w:r w:rsidR="00126DD5">
        <w:rPr>
          <w:sz w:val="22"/>
          <w:szCs w:val="22"/>
        </w:rPr>
        <w:t xml:space="preserve"> </w:t>
      </w:r>
      <w:r w:rsidR="004256AE">
        <w:rPr>
          <w:sz w:val="22"/>
          <w:szCs w:val="22"/>
        </w:rPr>
        <w:t xml:space="preserve">confirming receipt </w:t>
      </w:r>
      <w:r w:rsidR="00126DD5">
        <w:rPr>
          <w:sz w:val="22"/>
          <w:szCs w:val="22"/>
        </w:rPr>
        <w:t>within 2 business days</w:t>
      </w:r>
      <w:r w:rsidR="004F2D55">
        <w:rPr>
          <w:sz w:val="22"/>
          <w:szCs w:val="22"/>
        </w:rPr>
        <w:t xml:space="preserve">. </w:t>
      </w:r>
    </w:p>
    <w:p w:rsidR="00D2741A" w:rsidRDefault="00D2741A" w:rsidP="00664BC6">
      <w:pPr>
        <w:pStyle w:val="Default"/>
        <w:rPr>
          <w:sz w:val="22"/>
          <w:szCs w:val="22"/>
        </w:rPr>
      </w:pPr>
    </w:p>
    <w:p w:rsidR="007167AC" w:rsidRDefault="00A274BB" w:rsidP="00FA17F6">
      <w:pPr>
        <w:pStyle w:val="Default"/>
        <w:rPr>
          <w:sz w:val="22"/>
          <w:szCs w:val="22"/>
        </w:rPr>
      </w:pPr>
      <w:r>
        <w:rPr>
          <w:sz w:val="22"/>
          <w:szCs w:val="22"/>
        </w:rPr>
        <w:t>T</w:t>
      </w:r>
      <w:r w:rsidR="0067688D">
        <w:rPr>
          <w:sz w:val="22"/>
          <w:szCs w:val="22"/>
        </w:rPr>
        <w:t xml:space="preserve">he RAC will be required </w:t>
      </w:r>
      <w:r w:rsidR="00F00C3D">
        <w:rPr>
          <w:sz w:val="22"/>
          <w:szCs w:val="22"/>
        </w:rPr>
        <w:t>to submit</w:t>
      </w:r>
      <w:r w:rsidR="00762354">
        <w:rPr>
          <w:sz w:val="22"/>
          <w:szCs w:val="22"/>
        </w:rPr>
        <w:t xml:space="preserve"> </w:t>
      </w:r>
      <w:r w:rsidR="0052083B">
        <w:rPr>
          <w:sz w:val="22"/>
          <w:szCs w:val="22"/>
        </w:rPr>
        <w:t>its</w:t>
      </w:r>
      <w:r w:rsidR="00762354">
        <w:rPr>
          <w:sz w:val="22"/>
          <w:szCs w:val="22"/>
        </w:rPr>
        <w:t xml:space="preserve"> findings to be used to rebut the </w:t>
      </w:r>
      <w:r w:rsidR="0052083B">
        <w:rPr>
          <w:sz w:val="22"/>
          <w:szCs w:val="22"/>
        </w:rPr>
        <w:t xml:space="preserve">allegations made by the </w:t>
      </w:r>
      <w:r w:rsidR="00762354">
        <w:rPr>
          <w:sz w:val="22"/>
          <w:szCs w:val="22"/>
        </w:rPr>
        <w:t>SO</w:t>
      </w:r>
      <w:r w:rsidR="0052083B">
        <w:rPr>
          <w:sz w:val="22"/>
          <w:szCs w:val="22"/>
        </w:rPr>
        <w:t xml:space="preserve"> in its a</w:t>
      </w:r>
      <w:r w:rsidR="00701755">
        <w:rPr>
          <w:sz w:val="22"/>
          <w:szCs w:val="22"/>
        </w:rPr>
        <w:t>p</w:t>
      </w:r>
      <w:r w:rsidR="0052083B">
        <w:rPr>
          <w:sz w:val="22"/>
          <w:szCs w:val="22"/>
        </w:rPr>
        <w:t>peal</w:t>
      </w:r>
      <w:r w:rsidR="00762354">
        <w:rPr>
          <w:sz w:val="22"/>
          <w:szCs w:val="22"/>
        </w:rPr>
        <w:t>,</w:t>
      </w:r>
      <w:r w:rsidR="005C2CEF">
        <w:rPr>
          <w:sz w:val="22"/>
          <w:szCs w:val="22"/>
        </w:rPr>
        <w:t xml:space="preserve"> or its decision not to rebut the</w:t>
      </w:r>
      <w:r w:rsidR="0052083B">
        <w:rPr>
          <w:sz w:val="22"/>
          <w:szCs w:val="22"/>
        </w:rPr>
        <w:t xml:space="preserve"> allegations made by the</w:t>
      </w:r>
      <w:r w:rsidR="005C2CEF">
        <w:rPr>
          <w:sz w:val="22"/>
          <w:szCs w:val="22"/>
        </w:rPr>
        <w:t xml:space="preserve"> SO,</w:t>
      </w:r>
      <w:r w:rsidR="00762354">
        <w:rPr>
          <w:sz w:val="22"/>
          <w:szCs w:val="22"/>
        </w:rPr>
        <w:t xml:space="preserve"> to CPI, and a copy to the SO, within </w:t>
      </w:r>
      <w:r w:rsidR="00852637">
        <w:rPr>
          <w:sz w:val="22"/>
          <w:szCs w:val="22"/>
        </w:rPr>
        <w:t>15</w:t>
      </w:r>
      <w:r w:rsidR="00F04C2A">
        <w:rPr>
          <w:sz w:val="22"/>
          <w:szCs w:val="22"/>
        </w:rPr>
        <w:t xml:space="preserve"> calendar</w:t>
      </w:r>
      <w:r w:rsidR="00762354">
        <w:rPr>
          <w:sz w:val="22"/>
          <w:szCs w:val="22"/>
        </w:rPr>
        <w:t xml:space="preserve"> days of receipt of the appeal from the SO.</w:t>
      </w:r>
      <w:r w:rsidR="005C2CEF">
        <w:rPr>
          <w:sz w:val="22"/>
          <w:szCs w:val="22"/>
        </w:rPr>
        <w:t xml:space="preserve"> </w:t>
      </w:r>
      <w:r w:rsidR="00970060">
        <w:rPr>
          <w:sz w:val="22"/>
          <w:szCs w:val="22"/>
        </w:rPr>
        <w:t xml:space="preserve">If the RAC </w:t>
      </w:r>
      <w:r w:rsidR="008B6203">
        <w:rPr>
          <w:sz w:val="22"/>
          <w:szCs w:val="22"/>
        </w:rPr>
        <w:t>decides not to rebut the allegations</w:t>
      </w:r>
      <w:r w:rsidR="00D2741A">
        <w:rPr>
          <w:sz w:val="22"/>
          <w:szCs w:val="22"/>
        </w:rPr>
        <w:t xml:space="preserve">, </w:t>
      </w:r>
      <w:r w:rsidR="008B6203">
        <w:rPr>
          <w:sz w:val="22"/>
          <w:szCs w:val="22"/>
        </w:rPr>
        <w:t xml:space="preserve">the RAC must submit a statement stating </w:t>
      </w:r>
      <w:r w:rsidR="00411C09">
        <w:rPr>
          <w:sz w:val="22"/>
          <w:szCs w:val="22"/>
        </w:rPr>
        <w:t>this</w:t>
      </w:r>
      <w:r w:rsidR="008B6203">
        <w:rPr>
          <w:sz w:val="22"/>
          <w:szCs w:val="22"/>
        </w:rPr>
        <w:t xml:space="preserve"> decision </w:t>
      </w:r>
      <w:r w:rsidR="007A4E30">
        <w:rPr>
          <w:sz w:val="22"/>
          <w:szCs w:val="22"/>
        </w:rPr>
        <w:t>and the appeal will be upheld</w:t>
      </w:r>
      <w:r w:rsidR="00D2741A">
        <w:rPr>
          <w:sz w:val="22"/>
          <w:szCs w:val="22"/>
        </w:rPr>
        <w:t xml:space="preserve">. </w:t>
      </w:r>
      <w:r w:rsidR="007167AC">
        <w:rPr>
          <w:sz w:val="22"/>
          <w:szCs w:val="22"/>
        </w:rPr>
        <w:t xml:space="preserve"> </w:t>
      </w:r>
      <w:r w:rsidR="00D2741A">
        <w:rPr>
          <w:sz w:val="22"/>
          <w:szCs w:val="22"/>
        </w:rPr>
        <w:t xml:space="preserve">However, </w:t>
      </w:r>
      <w:r w:rsidR="002454C9">
        <w:rPr>
          <w:sz w:val="22"/>
          <w:szCs w:val="22"/>
        </w:rPr>
        <w:t xml:space="preserve">if </w:t>
      </w:r>
      <w:r w:rsidR="00D2741A">
        <w:rPr>
          <w:sz w:val="22"/>
          <w:szCs w:val="22"/>
        </w:rPr>
        <w:t xml:space="preserve">the RAC </w:t>
      </w:r>
      <w:r w:rsidR="00411C09">
        <w:rPr>
          <w:sz w:val="22"/>
          <w:szCs w:val="22"/>
        </w:rPr>
        <w:t xml:space="preserve">decides to rebut the SO’s allegations </w:t>
      </w:r>
      <w:r w:rsidR="002454C9">
        <w:rPr>
          <w:sz w:val="22"/>
          <w:szCs w:val="22"/>
        </w:rPr>
        <w:t xml:space="preserve">after reviewing the SO’s supporting documentation, the RAC </w:t>
      </w:r>
      <w:r w:rsidR="00411C09">
        <w:rPr>
          <w:sz w:val="22"/>
          <w:szCs w:val="22"/>
        </w:rPr>
        <w:t xml:space="preserve">may submit </w:t>
      </w:r>
      <w:r w:rsidR="00176C14">
        <w:rPr>
          <w:sz w:val="22"/>
          <w:szCs w:val="22"/>
        </w:rPr>
        <w:t xml:space="preserve">its findings and any </w:t>
      </w:r>
      <w:r w:rsidR="00D2741A">
        <w:rPr>
          <w:sz w:val="22"/>
          <w:szCs w:val="22"/>
        </w:rPr>
        <w:t xml:space="preserve">additional </w:t>
      </w:r>
      <w:r w:rsidR="007C2C38">
        <w:rPr>
          <w:sz w:val="22"/>
          <w:szCs w:val="22"/>
        </w:rPr>
        <w:t xml:space="preserve">documentation to </w:t>
      </w:r>
      <w:r w:rsidR="007A4E30">
        <w:rPr>
          <w:sz w:val="22"/>
          <w:szCs w:val="22"/>
        </w:rPr>
        <w:t xml:space="preserve">support </w:t>
      </w:r>
      <w:r w:rsidR="0052083B">
        <w:rPr>
          <w:sz w:val="22"/>
          <w:szCs w:val="22"/>
        </w:rPr>
        <w:t>its</w:t>
      </w:r>
      <w:r w:rsidR="007C7F2B">
        <w:rPr>
          <w:sz w:val="22"/>
          <w:szCs w:val="22"/>
        </w:rPr>
        <w:t xml:space="preserve"> findings</w:t>
      </w:r>
      <w:r w:rsidR="007940CC">
        <w:rPr>
          <w:sz w:val="22"/>
          <w:szCs w:val="22"/>
        </w:rPr>
        <w:t xml:space="preserve"> (e.g. its rebuttal)</w:t>
      </w:r>
      <w:r w:rsidR="00175EC0">
        <w:rPr>
          <w:sz w:val="22"/>
          <w:szCs w:val="22"/>
        </w:rPr>
        <w:t>.</w:t>
      </w:r>
      <w:r w:rsidR="007C7F2B">
        <w:rPr>
          <w:sz w:val="22"/>
          <w:szCs w:val="22"/>
        </w:rPr>
        <w:t xml:space="preserve"> </w:t>
      </w:r>
      <w:r w:rsidR="007167AC">
        <w:rPr>
          <w:sz w:val="22"/>
          <w:szCs w:val="22"/>
        </w:rPr>
        <w:t xml:space="preserve"> </w:t>
      </w:r>
      <w:r w:rsidR="007C7F2B">
        <w:rPr>
          <w:sz w:val="22"/>
          <w:szCs w:val="22"/>
        </w:rPr>
        <w:t>Once the RAC s</w:t>
      </w:r>
      <w:r w:rsidR="007940CC">
        <w:rPr>
          <w:sz w:val="22"/>
          <w:szCs w:val="22"/>
        </w:rPr>
        <w:t xml:space="preserve">ubmits </w:t>
      </w:r>
      <w:r w:rsidR="0032303D">
        <w:rPr>
          <w:sz w:val="22"/>
          <w:szCs w:val="22"/>
        </w:rPr>
        <w:t>its</w:t>
      </w:r>
      <w:r w:rsidR="007C7F2B">
        <w:rPr>
          <w:sz w:val="22"/>
          <w:szCs w:val="22"/>
        </w:rPr>
        <w:t xml:space="preserve"> </w:t>
      </w:r>
      <w:r w:rsidR="007940CC">
        <w:rPr>
          <w:sz w:val="22"/>
          <w:szCs w:val="22"/>
        </w:rPr>
        <w:t>rebuttal</w:t>
      </w:r>
      <w:r w:rsidR="007C7F2B">
        <w:rPr>
          <w:sz w:val="22"/>
          <w:szCs w:val="22"/>
        </w:rPr>
        <w:t xml:space="preserve">, </w:t>
      </w:r>
      <w:r w:rsidR="00F56B9F">
        <w:rPr>
          <w:sz w:val="22"/>
          <w:szCs w:val="22"/>
        </w:rPr>
        <w:t>a</w:t>
      </w:r>
      <w:r w:rsidR="00664BC6">
        <w:rPr>
          <w:sz w:val="22"/>
          <w:szCs w:val="22"/>
        </w:rPr>
        <w:t xml:space="preserve"> review decision will be made </w:t>
      </w:r>
      <w:r w:rsidR="007C7F2B">
        <w:rPr>
          <w:sz w:val="22"/>
          <w:szCs w:val="22"/>
        </w:rPr>
        <w:t xml:space="preserve">by CMS </w:t>
      </w:r>
      <w:r w:rsidR="00664BC6">
        <w:rPr>
          <w:sz w:val="22"/>
          <w:szCs w:val="22"/>
        </w:rPr>
        <w:t xml:space="preserve">on </w:t>
      </w:r>
      <w:r w:rsidR="007C7F2B">
        <w:rPr>
          <w:sz w:val="22"/>
          <w:szCs w:val="22"/>
        </w:rPr>
        <w:t xml:space="preserve">all outstanding </w:t>
      </w:r>
      <w:r w:rsidR="00664BC6">
        <w:rPr>
          <w:sz w:val="22"/>
          <w:szCs w:val="22"/>
        </w:rPr>
        <w:t>issues raised in the appeal</w:t>
      </w:r>
      <w:r w:rsidR="001B1746">
        <w:rPr>
          <w:sz w:val="22"/>
          <w:szCs w:val="22"/>
        </w:rPr>
        <w:t xml:space="preserve"> within 60</w:t>
      </w:r>
      <w:r w:rsidR="00F04C2A">
        <w:rPr>
          <w:sz w:val="22"/>
          <w:szCs w:val="22"/>
        </w:rPr>
        <w:t xml:space="preserve"> calendar</w:t>
      </w:r>
      <w:r w:rsidR="001B1746">
        <w:rPr>
          <w:sz w:val="22"/>
          <w:szCs w:val="22"/>
        </w:rPr>
        <w:t xml:space="preserve"> days</w:t>
      </w:r>
      <w:r w:rsidR="004759F6">
        <w:rPr>
          <w:sz w:val="22"/>
          <w:szCs w:val="22"/>
        </w:rPr>
        <w:t xml:space="preserve"> from the date of the Notification of Improper Payment</w:t>
      </w:r>
      <w:r w:rsidR="00664BC6">
        <w:rPr>
          <w:sz w:val="22"/>
          <w:szCs w:val="22"/>
        </w:rPr>
        <w:t xml:space="preserve">. </w:t>
      </w:r>
      <w:r w:rsidR="00FB218C">
        <w:rPr>
          <w:sz w:val="22"/>
          <w:szCs w:val="22"/>
        </w:rPr>
        <w:t>If amended</w:t>
      </w:r>
      <w:r w:rsidR="007C5519">
        <w:rPr>
          <w:sz w:val="22"/>
          <w:szCs w:val="22"/>
        </w:rPr>
        <w:t xml:space="preserve"> statements</w:t>
      </w:r>
      <w:r w:rsidR="00FB218C">
        <w:rPr>
          <w:sz w:val="22"/>
          <w:szCs w:val="22"/>
        </w:rPr>
        <w:t xml:space="preserve"> are received</w:t>
      </w:r>
      <w:r w:rsidR="007C5519">
        <w:rPr>
          <w:sz w:val="22"/>
          <w:szCs w:val="22"/>
        </w:rPr>
        <w:t xml:space="preserve"> from the SO closer to the 30 day appeal deadline</w:t>
      </w:r>
      <w:r w:rsidR="00FB218C">
        <w:rPr>
          <w:sz w:val="22"/>
          <w:szCs w:val="22"/>
        </w:rPr>
        <w:t xml:space="preserve">, </w:t>
      </w:r>
      <w:r w:rsidR="00336836">
        <w:rPr>
          <w:sz w:val="22"/>
          <w:szCs w:val="22"/>
        </w:rPr>
        <w:t xml:space="preserve">then the timeframe for </w:t>
      </w:r>
      <w:r w:rsidR="00FB218C">
        <w:rPr>
          <w:sz w:val="22"/>
          <w:szCs w:val="22"/>
        </w:rPr>
        <w:t>CMS</w:t>
      </w:r>
      <w:r w:rsidR="00336836">
        <w:rPr>
          <w:sz w:val="22"/>
          <w:szCs w:val="22"/>
        </w:rPr>
        <w:t>’ review will be extended and CMS will render a decision within 90 days of the Notification of Improper Payment</w:t>
      </w:r>
      <w:r w:rsidR="00FB218C">
        <w:rPr>
          <w:sz w:val="22"/>
          <w:szCs w:val="22"/>
        </w:rPr>
        <w:t xml:space="preserve">. </w:t>
      </w:r>
      <w:r w:rsidR="007167AC">
        <w:rPr>
          <w:sz w:val="22"/>
          <w:szCs w:val="22"/>
        </w:rPr>
        <w:t xml:space="preserve"> </w:t>
      </w:r>
      <w:r w:rsidR="007C7F2B">
        <w:rPr>
          <w:sz w:val="22"/>
          <w:szCs w:val="22"/>
        </w:rPr>
        <w:t>E</w:t>
      </w:r>
      <w:r w:rsidR="00664BC6">
        <w:rPr>
          <w:sz w:val="22"/>
          <w:szCs w:val="22"/>
        </w:rPr>
        <w:t xml:space="preserve">vidence from </w:t>
      </w:r>
      <w:r w:rsidR="007C7F2B">
        <w:rPr>
          <w:sz w:val="22"/>
          <w:szCs w:val="22"/>
        </w:rPr>
        <w:t>both</w:t>
      </w:r>
      <w:r w:rsidR="00664BC6">
        <w:rPr>
          <w:sz w:val="22"/>
          <w:szCs w:val="22"/>
        </w:rPr>
        <w:t xml:space="preserve"> </w:t>
      </w:r>
      <w:r w:rsidR="003A5EDF">
        <w:rPr>
          <w:sz w:val="22"/>
          <w:szCs w:val="22"/>
        </w:rPr>
        <w:t xml:space="preserve">the SO and the RAC </w:t>
      </w:r>
      <w:r w:rsidR="007C7F2B">
        <w:rPr>
          <w:sz w:val="22"/>
          <w:szCs w:val="22"/>
        </w:rPr>
        <w:t>will be used to make a determination</w:t>
      </w:r>
      <w:r w:rsidR="00F00C3D">
        <w:rPr>
          <w:sz w:val="22"/>
          <w:szCs w:val="22"/>
        </w:rPr>
        <w:t xml:space="preserve">. </w:t>
      </w:r>
      <w:r w:rsidR="007C7F2B">
        <w:rPr>
          <w:sz w:val="22"/>
          <w:szCs w:val="22"/>
        </w:rPr>
        <w:t xml:space="preserve"> </w:t>
      </w:r>
      <w:r w:rsidR="00236B54">
        <w:rPr>
          <w:sz w:val="22"/>
          <w:szCs w:val="22"/>
        </w:rPr>
        <w:t>C</w:t>
      </w:r>
      <w:r w:rsidR="00920BC2">
        <w:rPr>
          <w:sz w:val="22"/>
          <w:szCs w:val="22"/>
        </w:rPr>
        <w:t>MS</w:t>
      </w:r>
      <w:r w:rsidR="00664BC6">
        <w:rPr>
          <w:sz w:val="22"/>
          <w:szCs w:val="22"/>
        </w:rPr>
        <w:t xml:space="preserve"> may </w:t>
      </w:r>
      <w:r w:rsidR="003635BB">
        <w:rPr>
          <w:sz w:val="22"/>
          <w:szCs w:val="22"/>
        </w:rPr>
        <w:t xml:space="preserve">consult </w:t>
      </w:r>
      <w:r w:rsidR="00FA17F6">
        <w:rPr>
          <w:sz w:val="22"/>
          <w:szCs w:val="22"/>
        </w:rPr>
        <w:t>the DVC</w:t>
      </w:r>
      <w:r w:rsidR="007167AC">
        <w:rPr>
          <w:sz w:val="22"/>
          <w:szCs w:val="22"/>
        </w:rPr>
        <w:t xml:space="preserve"> </w:t>
      </w:r>
      <w:r w:rsidR="003635BB">
        <w:rPr>
          <w:sz w:val="22"/>
          <w:szCs w:val="22"/>
        </w:rPr>
        <w:t xml:space="preserve">if additional </w:t>
      </w:r>
      <w:r w:rsidR="0067688D">
        <w:rPr>
          <w:sz w:val="22"/>
          <w:szCs w:val="22"/>
        </w:rPr>
        <w:t xml:space="preserve">technical </w:t>
      </w:r>
      <w:r w:rsidR="003635BB">
        <w:rPr>
          <w:sz w:val="22"/>
          <w:szCs w:val="22"/>
        </w:rPr>
        <w:t>information is needed</w:t>
      </w:r>
      <w:r w:rsidR="0067688D">
        <w:rPr>
          <w:sz w:val="22"/>
          <w:szCs w:val="22"/>
        </w:rPr>
        <w:t xml:space="preserve"> to resolve the dispute between the RAC and the SO</w:t>
      </w:r>
      <w:r w:rsidR="007167AC">
        <w:rPr>
          <w:sz w:val="22"/>
          <w:szCs w:val="22"/>
        </w:rPr>
        <w:t xml:space="preserve">. </w:t>
      </w:r>
    </w:p>
    <w:p w:rsidR="007167AC" w:rsidRDefault="007167AC" w:rsidP="00FA17F6">
      <w:pPr>
        <w:pStyle w:val="Default"/>
        <w:rPr>
          <w:sz w:val="22"/>
          <w:szCs w:val="22"/>
        </w:rPr>
      </w:pPr>
    </w:p>
    <w:p w:rsidR="00FA17F6" w:rsidRDefault="007167AC" w:rsidP="00FA17F6">
      <w:pPr>
        <w:pStyle w:val="Default"/>
        <w:rPr>
          <w:sz w:val="22"/>
          <w:szCs w:val="22"/>
        </w:rPr>
      </w:pPr>
      <w:r>
        <w:rPr>
          <w:sz w:val="22"/>
          <w:szCs w:val="22"/>
        </w:rPr>
        <w:t xml:space="preserve">After the </w:t>
      </w:r>
      <w:r w:rsidR="0007306D">
        <w:rPr>
          <w:sz w:val="22"/>
          <w:szCs w:val="22"/>
        </w:rPr>
        <w:t>review</w:t>
      </w:r>
      <w:r w:rsidR="0067688D">
        <w:rPr>
          <w:sz w:val="22"/>
          <w:szCs w:val="22"/>
        </w:rPr>
        <w:t xml:space="preserve"> </w:t>
      </w:r>
      <w:r>
        <w:rPr>
          <w:sz w:val="22"/>
          <w:szCs w:val="22"/>
        </w:rPr>
        <w:t xml:space="preserve">decision is made, </w:t>
      </w:r>
      <w:r w:rsidR="00C22AF8">
        <w:rPr>
          <w:sz w:val="22"/>
          <w:szCs w:val="22"/>
        </w:rPr>
        <w:t xml:space="preserve">CMS </w:t>
      </w:r>
      <w:r w:rsidR="00FA17F6">
        <w:rPr>
          <w:sz w:val="22"/>
          <w:szCs w:val="22"/>
        </w:rPr>
        <w:t xml:space="preserve">will notify </w:t>
      </w:r>
      <w:r w:rsidR="00CA7081">
        <w:rPr>
          <w:sz w:val="22"/>
          <w:szCs w:val="22"/>
        </w:rPr>
        <w:t xml:space="preserve">the </w:t>
      </w:r>
      <w:r>
        <w:rPr>
          <w:sz w:val="22"/>
          <w:szCs w:val="22"/>
        </w:rPr>
        <w:t>SO</w:t>
      </w:r>
      <w:r w:rsidR="008F6ECA">
        <w:rPr>
          <w:sz w:val="22"/>
          <w:szCs w:val="22"/>
        </w:rPr>
        <w:t xml:space="preserve"> and the RAC</w:t>
      </w:r>
      <w:r w:rsidR="00FA17F6">
        <w:rPr>
          <w:sz w:val="22"/>
          <w:szCs w:val="22"/>
        </w:rPr>
        <w:t xml:space="preserve"> regarding the </w:t>
      </w:r>
      <w:r w:rsidR="00126DD5">
        <w:rPr>
          <w:sz w:val="22"/>
          <w:szCs w:val="22"/>
        </w:rPr>
        <w:t>Redetermination</w:t>
      </w:r>
      <w:r w:rsidR="00FA17F6">
        <w:rPr>
          <w:sz w:val="22"/>
          <w:szCs w:val="22"/>
        </w:rPr>
        <w:t xml:space="preserve"> </w:t>
      </w:r>
      <w:r w:rsidR="00126DD5">
        <w:rPr>
          <w:sz w:val="22"/>
          <w:szCs w:val="22"/>
        </w:rPr>
        <w:t>D</w:t>
      </w:r>
      <w:r w:rsidR="00FA17F6">
        <w:rPr>
          <w:sz w:val="22"/>
          <w:szCs w:val="22"/>
        </w:rPr>
        <w:t>ecision and provide</w:t>
      </w:r>
      <w:r w:rsidR="008F6ECA">
        <w:rPr>
          <w:sz w:val="22"/>
          <w:szCs w:val="22"/>
        </w:rPr>
        <w:t xml:space="preserve"> the SO with</w:t>
      </w:r>
      <w:r w:rsidR="00FA17F6">
        <w:rPr>
          <w:sz w:val="22"/>
          <w:szCs w:val="22"/>
        </w:rPr>
        <w:t xml:space="preserve"> information on how to file a </w:t>
      </w:r>
      <w:r w:rsidR="009D27B2">
        <w:rPr>
          <w:sz w:val="22"/>
          <w:szCs w:val="22"/>
        </w:rPr>
        <w:t>R</w:t>
      </w:r>
      <w:r w:rsidR="00FA17F6">
        <w:rPr>
          <w:sz w:val="22"/>
          <w:szCs w:val="22"/>
        </w:rPr>
        <w:t xml:space="preserve">equest for </w:t>
      </w:r>
      <w:r w:rsidR="009D27B2">
        <w:rPr>
          <w:sz w:val="22"/>
          <w:szCs w:val="22"/>
        </w:rPr>
        <w:t>R</w:t>
      </w:r>
      <w:r w:rsidR="00FA17F6">
        <w:rPr>
          <w:sz w:val="22"/>
          <w:szCs w:val="22"/>
        </w:rPr>
        <w:t xml:space="preserve">econsideration.  If </w:t>
      </w:r>
      <w:r w:rsidR="00CA7081">
        <w:rPr>
          <w:sz w:val="22"/>
          <w:szCs w:val="22"/>
        </w:rPr>
        <w:t xml:space="preserve">the </w:t>
      </w:r>
      <w:r w:rsidR="00AC3E2C">
        <w:rPr>
          <w:sz w:val="22"/>
          <w:szCs w:val="22"/>
        </w:rPr>
        <w:t>SO</w:t>
      </w:r>
      <w:r w:rsidR="00FA17F6">
        <w:rPr>
          <w:sz w:val="22"/>
          <w:szCs w:val="22"/>
        </w:rPr>
        <w:t xml:space="preserve"> </w:t>
      </w:r>
      <w:r w:rsidR="0052083B">
        <w:rPr>
          <w:sz w:val="22"/>
          <w:szCs w:val="22"/>
        </w:rPr>
        <w:t>does not submit a</w:t>
      </w:r>
      <w:r w:rsidR="00FA17F6">
        <w:rPr>
          <w:sz w:val="22"/>
          <w:szCs w:val="22"/>
        </w:rPr>
        <w:t xml:space="preserve"> </w:t>
      </w:r>
      <w:r w:rsidR="0067688D">
        <w:rPr>
          <w:sz w:val="22"/>
          <w:szCs w:val="22"/>
        </w:rPr>
        <w:t xml:space="preserve">timely </w:t>
      </w:r>
      <w:r w:rsidR="00FE5492">
        <w:rPr>
          <w:sz w:val="22"/>
          <w:szCs w:val="22"/>
        </w:rPr>
        <w:t>R</w:t>
      </w:r>
      <w:r>
        <w:rPr>
          <w:sz w:val="22"/>
          <w:szCs w:val="22"/>
        </w:rPr>
        <w:t>equest</w:t>
      </w:r>
      <w:r w:rsidR="0052083B">
        <w:rPr>
          <w:sz w:val="22"/>
          <w:szCs w:val="22"/>
        </w:rPr>
        <w:t xml:space="preserve"> for</w:t>
      </w:r>
      <w:r>
        <w:rPr>
          <w:sz w:val="22"/>
          <w:szCs w:val="22"/>
        </w:rPr>
        <w:t xml:space="preserve"> </w:t>
      </w:r>
      <w:r w:rsidR="00FE5492">
        <w:rPr>
          <w:sz w:val="22"/>
          <w:szCs w:val="22"/>
        </w:rPr>
        <w:t>R</w:t>
      </w:r>
      <w:r>
        <w:rPr>
          <w:sz w:val="22"/>
          <w:szCs w:val="22"/>
        </w:rPr>
        <w:t>econsideration</w:t>
      </w:r>
      <w:r w:rsidR="00FA17F6">
        <w:rPr>
          <w:sz w:val="22"/>
          <w:szCs w:val="22"/>
        </w:rPr>
        <w:t xml:space="preserve">, the </w:t>
      </w:r>
      <w:r w:rsidR="00126DD5">
        <w:rPr>
          <w:sz w:val="22"/>
          <w:szCs w:val="22"/>
        </w:rPr>
        <w:t>Re</w:t>
      </w:r>
      <w:r w:rsidR="0067688D">
        <w:rPr>
          <w:sz w:val="22"/>
          <w:szCs w:val="22"/>
        </w:rPr>
        <w:t xml:space="preserve">determination </w:t>
      </w:r>
      <w:r w:rsidR="00126DD5">
        <w:rPr>
          <w:sz w:val="22"/>
          <w:szCs w:val="22"/>
        </w:rPr>
        <w:t>D</w:t>
      </w:r>
      <w:r w:rsidR="00FA17F6">
        <w:rPr>
          <w:sz w:val="22"/>
          <w:szCs w:val="22"/>
        </w:rPr>
        <w:t>ecision will be deemed a final decision</w:t>
      </w:r>
      <w:r>
        <w:rPr>
          <w:sz w:val="22"/>
          <w:szCs w:val="22"/>
        </w:rPr>
        <w:t xml:space="preserve"> and </w:t>
      </w:r>
      <w:r w:rsidR="00C22AF8">
        <w:rPr>
          <w:sz w:val="22"/>
          <w:szCs w:val="22"/>
        </w:rPr>
        <w:t xml:space="preserve">CMS </w:t>
      </w:r>
      <w:r>
        <w:rPr>
          <w:sz w:val="22"/>
          <w:szCs w:val="22"/>
        </w:rPr>
        <w:t>will move</w:t>
      </w:r>
      <w:r w:rsidR="00061CC5">
        <w:rPr>
          <w:sz w:val="22"/>
          <w:szCs w:val="22"/>
        </w:rPr>
        <w:t xml:space="preserve"> </w:t>
      </w:r>
      <w:r>
        <w:rPr>
          <w:sz w:val="22"/>
          <w:szCs w:val="22"/>
        </w:rPr>
        <w:t>to offset the amount in the notification or revise the notification based on the outcome of the appeal decision</w:t>
      </w:r>
      <w:r w:rsidR="00154674">
        <w:rPr>
          <w:sz w:val="22"/>
          <w:szCs w:val="22"/>
        </w:rPr>
        <w:t xml:space="preserve"> and offset the amount as revised</w:t>
      </w:r>
      <w:r w:rsidR="00FA17F6">
        <w:rPr>
          <w:sz w:val="22"/>
          <w:szCs w:val="22"/>
        </w:rPr>
        <w:t>.</w:t>
      </w:r>
    </w:p>
    <w:p w:rsidR="00F9430C" w:rsidRDefault="00F9430C" w:rsidP="00664BC6">
      <w:pPr>
        <w:pStyle w:val="Default"/>
        <w:rPr>
          <w:sz w:val="22"/>
          <w:szCs w:val="22"/>
        </w:rPr>
      </w:pPr>
    </w:p>
    <w:p w:rsidR="00FA17F6" w:rsidRDefault="00FA17F6" w:rsidP="00664BC6">
      <w:pPr>
        <w:pStyle w:val="Default"/>
        <w:rPr>
          <w:sz w:val="22"/>
          <w:szCs w:val="22"/>
        </w:rPr>
      </w:pPr>
    </w:p>
    <w:p w:rsidR="00FA17F6" w:rsidRDefault="00664BC6" w:rsidP="00664BC6">
      <w:pPr>
        <w:pStyle w:val="Default"/>
        <w:rPr>
          <w:b/>
          <w:bCs/>
          <w:sz w:val="22"/>
          <w:szCs w:val="22"/>
        </w:rPr>
      </w:pPr>
      <w:r>
        <w:rPr>
          <w:sz w:val="22"/>
          <w:szCs w:val="22"/>
        </w:rPr>
        <w:t xml:space="preserve">2. </w:t>
      </w:r>
      <w:r>
        <w:rPr>
          <w:b/>
          <w:bCs/>
          <w:sz w:val="22"/>
          <w:szCs w:val="22"/>
        </w:rPr>
        <w:t xml:space="preserve">Requests for Reconsideration: </w:t>
      </w:r>
      <w:r w:rsidR="0067688D">
        <w:rPr>
          <w:b/>
          <w:bCs/>
          <w:sz w:val="22"/>
          <w:szCs w:val="22"/>
        </w:rPr>
        <w:t xml:space="preserve">  </w:t>
      </w:r>
    </w:p>
    <w:p w:rsidR="0067688D" w:rsidRDefault="0067688D" w:rsidP="00FA17F6">
      <w:pPr>
        <w:pStyle w:val="Default"/>
        <w:rPr>
          <w:b/>
          <w:bCs/>
          <w:sz w:val="22"/>
          <w:szCs w:val="22"/>
        </w:rPr>
      </w:pPr>
    </w:p>
    <w:p w:rsidR="0007306D" w:rsidRDefault="00391E62" w:rsidP="0007306D">
      <w:pPr>
        <w:pStyle w:val="Default"/>
        <w:rPr>
          <w:sz w:val="22"/>
          <w:szCs w:val="22"/>
        </w:rPr>
      </w:pPr>
      <w:r w:rsidRPr="00F00C3D">
        <w:rPr>
          <w:bCs/>
          <w:sz w:val="22"/>
          <w:szCs w:val="22"/>
        </w:rPr>
        <w:lastRenderedPageBreak/>
        <w:t xml:space="preserve">The SO must file a </w:t>
      </w:r>
      <w:r w:rsidR="0067688D" w:rsidRPr="00F00C3D">
        <w:rPr>
          <w:bCs/>
          <w:sz w:val="22"/>
          <w:szCs w:val="22"/>
        </w:rPr>
        <w:t xml:space="preserve">Request for </w:t>
      </w:r>
      <w:r w:rsidR="00F00C3D" w:rsidRPr="00F00C3D">
        <w:rPr>
          <w:bCs/>
          <w:sz w:val="22"/>
          <w:szCs w:val="22"/>
        </w:rPr>
        <w:t>Reconsideration within</w:t>
      </w:r>
      <w:r w:rsidR="0007306D" w:rsidRPr="00F00C3D">
        <w:rPr>
          <w:bCs/>
          <w:sz w:val="22"/>
          <w:szCs w:val="22"/>
        </w:rPr>
        <w:t xml:space="preserve"> 1</w:t>
      </w:r>
      <w:r w:rsidRPr="00F00C3D">
        <w:rPr>
          <w:bCs/>
          <w:sz w:val="22"/>
          <w:szCs w:val="22"/>
        </w:rPr>
        <w:t>5</w:t>
      </w:r>
      <w:r w:rsidR="00F04C2A">
        <w:rPr>
          <w:bCs/>
          <w:sz w:val="22"/>
          <w:szCs w:val="22"/>
        </w:rPr>
        <w:t xml:space="preserve"> calendar</w:t>
      </w:r>
      <w:r w:rsidR="0007306D" w:rsidRPr="00F00C3D">
        <w:rPr>
          <w:bCs/>
          <w:sz w:val="22"/>
          <w:szCs w:val="22"/>
        </w:rPr>
        <w:t xml:space="preserve"> days of </w:t>
      </w:r>
      <w:r w:rsidR="0067688D" w:rsidRPr="00F00C3D">
        <w:rPr>
          <w:bCs/>
          <w:sz w:val="22"/>
          <w:szCs w:val="22"/>
        </w:rPr>
        <w:t xml:space="preserve">the </w:t>
      </w:r>
      <w:r w:rsidR="0007306D" w:rsidRPr="00F00C3D">
        <w:rPr>
          <w:bCs/>
          <w:sz w:val="22"/>
          <w:szCs w:val="22"/>
        </w:rPr>
        <w:t xml:space="preserve">issuance </w:t>
      </w:r>
      <w:r w:rsidR="0067688D" w:rsidRPr="00F00C3D">
        <w:rPr>
          <w:bCs/>
          <w:sz w:val="22"/>
          <w:szCs w:val="22"/>
        </w:rPr>
        <w:t xml:space="preserve">date of the </w:t>
      </w:r>
      <w:r w:rsidR="00126DD5">
        <w:rPr>
          <w:bCs/>
          <w:sz w:val="22"/>
          <w:szCs w:val="22"/>
        </w:rPr>
        <w:t>Redetermination</w:t>
      </w:r>
      <w:r w:rsidR="0007306D" w:rsidRPr="00F00C3D">
        <w:rPr>
          <w:bCs/>
          <w:sz w:val="22"/>
          <w:szCs w:val="22"/>
        </w:rPr>
        <w:t xml:space="preserve"> </w:t>
      </w:r>
      <w:r w:rsidR="00126DD5">
        <w:rPr>
          <w:bCs/>
          <w:sz w:val="22"/>
          <w:szCs w:val="22"/>
        </w:rPr>
        <w:t>D</w:t>
      </w:r>
      <w:r w:rsidR="0067688D" w:rsidRPr="00F00C3D">
        <w:rPr>
          <w:bCs/>
          <w:sz w:val="22"/>
          <w:szCs w:val="22"/>
        </w:rPr>
        <w:t>ecision</w:t>
      </w:r>
      <w:r w:rsidR="0007306D" w:rsidRPr="00F00C3D">
        <w:rPr>
          <w:bCs/>
          <w:sz w:val="22"/>
          <w:szCs w:val="22"/>
        </w:rPr>
        <w:t>.</w:t>
      </w:r>
      <w:r w:rsidR="0007306D">
        <w:rPr>
          <w:b/>
          <w:bCs/>
          <w:sz w:val="22"/>
          <w:szCs w:val="22"/>
        </w:rPr>
        <w:t xml:space="preserve">  </w:t>
      </w:r>
      <w:r w:rsidR="0007306D">
        <w:rPr>
          <w:sz w:val="22"/>
          <w:szCs w:val="22"/>
        </w:rPr>
        <w:t xml:space="preserve">The request should include a detailed narrative of why each of the </w:t>
      </w:r>
      <w:r w:rsidR="00126DD5">
        <w:rPr>
          <w:sz w:val="22"/>
          <w:szCs w:val="22"/>
        </w:rPr>
        <w:t>Re</w:t>
      </w:r>
      <w:r w:rsidR="0007306D">
        <w:rPr>
          <w:sz w:val="22"/>
          <w:szCs w:val="22"/>
        </w:rPr>
        <w:t xml:space="preserve">determination decisions </w:t>
      </w:r>
      <w:r w:rsidR="00C938EC">
        <w:rPr>
          <w:sz w:val="22"/>
          <w:szCs w:val="22"/>
        </w:rPr>
        <w:t>is</w:t>
      </w:r>
      <w:r w:rsidR="0007306D">
        <w:rPr>
          <w:sz w:val="22"/>
          <w:szCs w:val="22"/>
        </w:rPr>
        <w:t xml:space="preserve"> incorrect. </w:t>
      </w:r>
    </w:p>
    <w:p w:rsidR="00C938EC" w:rsidRDefault="00C938EC" w:rsidP="00FA17F6">
      <w:pPr>
        <w:pStyle w:val="Default"/>
        <w:rPr>
          <w:b/>
          <w:bCs/>
          <w:sz w:val="22"/>
          <w:szCs w:val="22"/>
        </w:rPr>
      </w:pPr>
    </w:p>
    <w:p w:rsidR="00C8004B" w:rsidRDefault="00FE5492" w:rsidP="00FA17F6">
      <w:pPr>
        <w:pStyle w:val="Default"/>
        <w:rPr>
          <w:sz w:val="22"/>
          <w:szCs w:val="22"/>
        </w:rPr>
      </w:pPr>
      <w:r>
        <w:rPr>
          <w:bCs/>
          <w:sz w:val="22"/>
          <w:szCs w:val="22"/>
        </w:rPr>
        <w:t>O</w:t>
      </w:r>
      <w:r w:rsidR="007167AC" w:rsidRPr="00C938EC">
        <w:rPr>
          <w:bCs/>
          <w:sz w:val="22"/>
          <w:szCs w:val="22"/>
        </w:rPr>
        <w:t xml:space="preserve">n receiving </w:t>
      </w:r>
      <w:r w:rsidR="00AC3E2C" w:rsidRPr="00C938EC">
        <w:rPr>
          <w:bCs/>
          <w:sz w:val="22"/>
          <w:szCs w:val="22"/>
        </w:rPr>
        <w:t xml:space="preserve">a </w:t>
      </w:r>
      <w:r w:rsidR="00126DD5" w:rsidRPr="00C938EC">
        <w:rPr>
          <w:bCs/>
          <w:sz w:val="22"/>
          <w:szCs w:val="22"/>
        </w:rPr>
        <w:t>R</w:t>
      </w:r>
      <w:r w:rsidR="00AC3E2C" w:rsidRPr="00C938EC">
        <w:rPr>
          <w:bCs/>
          <w:sz w:val="22"/>
          <w:szCs w:val="22"/>
        </w:rPr>
        <w:t xml:space="preserve">equest for </w:t>
      </w:r>
      <w:r w:rsidR="00126DD5" w:rsidRPr="00C938EC">
        <w:rPr>
          <w:bCs/>
          <w:sz w:val="22"/>
          <w:szCs w:val="22"/>
        </w:rPr>
        <w:t>R</w:t>
      </w:r>
      <w:r w:rsidR="00AC3E2C" w:rsidRPr="00C938EC">
        <w:rPr>
          <w:bCs/>
          <w:sz w:val="22"/>
          <w:szCs w:val="22"/>
        </w:rPr>
        <w:t>econsideration,</w:t>
      </w:r>
      <w:r w:rsidR="00AC3E2C">
        <w:rPr>
          <w:b/>
          <w:bCs/>
          <w:sz w:val="22"/>
          <w:szCs w:val="22"/>
        </w:rPr>
        <w:t xml:space="preserve"> </w:t>
      </w:r>
      <w:r w:rsidR="00FA17F6">
        <w:rPr>
          <w:sz w:val="22"/>
          <w:szCs w:val="22"/>
        </w:rPr>
        <w:t>CMS will review</w:t>
      </w:r>
      <w:r w:rsidR="00AC3E2C">
        <w:rPr>
          <w:sz w:val="22"/>
          <w:szCs w:val="22"/>
        </w:rPr>
        <w:t xml:space="preserve"> the material </w:t>
      </w:r>
      <w:r w:rsidR="0007306D">
        <w:rPr>
          <w:sz w:val="22"/>
          <w:szCs w:val="22"/>
        </w:rPr>
        <w:t xml:space="preserve">previously </w:t>
      </w:r>
      <w:r w:rsidR="00AC3E2C">
        <w:rPr>
          <w:sz w:val="22"/>
          <w:szCs w:val="22"/>
        </w:rPr>
        <w:t>submitted</w:t>
      </w:r>
      <w:r>
        <w:rPr>
          <w:sz w:val="22"/>
          <w:szCs w:val="22"/>
        </w:rPr>
        <w:t xml:space="preserve"> in support of the Request for Redetermination</w:t>
      </w:r>
      <w:r w:rsidR="00AC3E2C">
        <w:rPr>
          <w:sz w:val="22"/>
          <w:szCs w:val="22"/>
        </w:rPr>
        <w:t xml:space="preserve"> </w:t>
      </w:r>
      <w:r w:rsidR="00FA17F6">
        <w:rPr>
          <w:sz w:val="22"/>
          <w:szCs w:val="22"/>
        </w:rPr>
        <w:t>and make a final decision</w:t>
      </w:r>
      <w:r w:rsidR="00C938EC">
        <w:rPr>
          <w:sz w:val="22"/>
          <w:szCs w:val="22"/>
        </w:rPr>
        <w:t xml:space="preserve"> </w:t>
      </w:r>
      <w:r w:rsidR="001B1746">
        <w:rPr>
          <w:sz w:val="22"/>
          <w:szCs w:val="22"/>
        </w:rPr>
        <w:t xml:space="preserve">within </w:t>
      </w:r>
      <w:r w:rsidR="00852637">
        <w:rPr>
          <w:sz w:val="22"/>
          <w:szCs w:val="22"/>
        </w:rPr>
        <w:t>30</w:t>
      </w:r>
      <w:r w:rsidR="00F04C2A">
        <w:rPr>
          <w:sz w:val="22"/>
          <w:szCs w:val="22"/>
        </w:rPr>
        <w:t xml:space="preserve"> calendar</w:t>
      </w:r>
      <w:r w:rsidR="001B1746">
        <w:rPr>
          <w:sz w:val="22"/>
          <w:szCs w:val="22"/>
        </w:rPr>
        <w:t xml:space="preserve"> days.</w:t>
      </w:r>
      <w:r w:rsidR="00FA17F6">
        <w:rPr>
          <w:sz w:val="22"/>
          <w:szCs w:val="22"/>
        </w:rPr>
        <w:t xml:space="preserve"> </w:t>
      </w:r>
      <w:r w:rsidR="00C22AF8">
        <w:rPr>
          <w:sz w:val="22"/>
          <w:szCs w:val="22"/>
        </w:rPr>
        <w:t xml:space="preserve"> After </w:t>
      </w:r>
      <w:r>
        <w:rPr>
          <w:sz w:val="22"/>
          <w:szCs w:val="22"/>
        </w:rPr>
        <w:t>its</w:t>
      </w:r>
      <w:r w:rsidR="00C22AF8">
        <w:rPr>
          <w:sz w:val="22"/>
          <w:szCs w:val="22"/>
        </w:rPr>
        <w:t xml:space="preserve"> review is </w:t>
      </w:r>
      <w:r>
        <w:rPr>
          <w:sz w:val="22"/>
          <w:szCs w:val="22"/>
        </w:rPr>
        <w:t>complete</w:t>
      </w:r>
      <w:r w:rsidR="00C22AF8">
        <w:rPr>
          <w:sz w:val="22"/>
          <w:szCs w:val="22"/>
        </w:rPr>
        <w:t xml:space="preserve">, CMS will notify the SO regarding the </w:t>
      </w:r>
      <w:r w:rsidR="006C19E2">
        <w:rPr>
          <w:sz w:val="22"/>
          <w:szCs w:val="22"/>
        </w:rPr>
        <w:t xml:space="preserve">Reconsideration </w:t>
      </w:r>
      <w:r w:rsidR="00C22AF8">
        <w:rPr>
          <w:sz w:val="22"/>
          <w:szCs w:val="22"/>
        </w:rPr>
        <w:t xml:space="preserve">decision.  If the </w:t>
      </w:r>
      <w:r w:rsidR="006C19E2">
        <w:rPr>
          <w:sz w:val="22"/>
          <w:szCs w:val="22"/>
        </w:rPr>
        <w:t xml:space="preserve">Reconsideration </w:t>
      </w:r>
      <w:r w:rsidR="00C22AF8">
        <w:rPr>
          <w:sz w:val="22"/>
          <w:szCs w:val="22"/>
        </w:rPr>
        <w:t xml:space="preserve">decision is </w:t>
      </w:r>
      <w:r w:rsidR="006C19E2">
        <w:rPr>
          <w:sz w:val="22"/>
          <w:szCs w:val="22"/>
        </w:rPr>
        <w:t xml:space="preserve">wholly </w:t>
      </w:r>
      <w:r w:rsidR="00C22AF8">
        <w:rPr>
          <w:sz w:val="22"/>
          <w:szCs w:val="22"/>
        </w:rPr>
        <w:t>unfavorable</w:t>
      </w:r>
      <w:r w:rsidR="006C19E2">
        <w:rPr>
          <w:sz w:val="22"/>
          <w:szCs w:val="22"/>
        </w:rPr>
        <w:t xml:space="preserve"> or partially unfavorable to the SO</w:t>
      </w:r>
      <w:r w:rsidR="00C22AF8">
        <w:rPr>
          <w:sz w:val="22"/>
          <w:szCs w:val="22"/>
        </w:rPr>
        <w:t>, CMS will offset the amount in the notification or revise the notification based on the outcome of the appeal decision and offset the amount as revised.</w:t>
      </w:r>
    </w:p>
    <w:p w:rsidR="0067688D" w:rsidRDefault="0067688D" w:rsidP="0067688D">
      <w:pPr>
        <w:pStyle w:val="Default"/>
        <w:rPr>
          <w:sz w:val="22"/>
          <w:szCs w:val="22"/>
        </w:rPr>
      </w:pPr>
    </w:p>
    <w:p w:rsidR="0067688D" w:rsidRPr="00F00C3D" w:rsidRDefault="0067688D" w:rsidP="0067688D">
      <w:pPr>
        <w:pStyle w:val="Default"/>
        <w:rPr>
          <w:b/>
          <w:sz w:val="22"/>
          <w:szCs w:val="22"/>
        </w:rPr>
      </w:pPr>
      <w:r>
        <w:rPr>
          <w:sz w:val="22"/>
          <w:szCs w:val="22"/>
        </w:rPr>
        <w:t xml:space="preserve">3.  </w:t>
      </w:r>
      <w:r w:rsidRPr="00F00C3D">
        <w:rPr>
          <w:b/>
          <w:sz w:val="22"/>
          <w:szCs w:val="22"/>
        </w:rPr>
        <w:t>Offsets</w:t>
      </w:r>
    </w:p>
    <w:p w:rsidR="0067688D" w:rsidRDefault="0067688D" w:rsidP="0067688D">
      <w:pPr>
        <w:pStyle w:val="Default"/>
        <w:rPr>
          <w:sz w:val="22"/>
          <w:szCs w:val="22"/>
        </w:rPr>
      </w:pPr>
    </w:p>
    <w:p w:rsidR="0067688D" w:rsidRPr="00F04C2A" w:rsidRDefault="00B16108" w:rsidP="00061CC5">
      <w:pPr>
        <w:rPr>
          <w:rFonts w:ascii="Times New Roman" w:hAnsi="Times New Roman" w:cs="Times New Roman"/>
        </w:rPr>
      </w:pPr>
      <w:r w:rsidRPr="00F04C2A">
        <w:rPr>
          <w:rFonts w:ascii="Times New Roman" w:hAnsi="Times New Roman" w:cs="Times New Roman"/>
        </w:rPr>
        <w:t>Interim o</w:t>
      </w:r>
      <w:r w:rsidR="0067688D" w:rsidRPr="00F04C2A">
        <w:rPr>
          <w:rFonts w:ascii="Times New Roman" w:hAnsi="Times New Roman" w:cs="Times New Roman"/>
        </w:rPr>
        <w:t xml:space="preserve">ffsets will not be made until after the administrative process or time to appeal has expired. </w:t>
      </w:r>
      <w:r w:rsidRPr="00F04C2A">
        <w:rPr>
          <w:rFonts w:ascii="Times New Roman" w:hAnsi="Times New Roman" w:cs="Times New Roman"/>
        </w:rPr>
        <w:t>These interim offsets will be returned to the SO prior to reopening a reconciliation.</w:t>
      </w:r>
      <w:r w:rsidR="0067688D" w:rsidRPr="00F04C2A">
        <w:rPr>
          <w:rFonts w:ascii="Times New Roman" w:hAnsi="Times New Roman" w:cs="Times New Roman"/>
        </w:rPr>
        <w:t xml:space="preserve"> </w:t>
      </w:r>
      <w:r w:rsidRPr="00F04C2A">
        <w:rPr>
          <w:rFonts w:ascii="Times New Roman" w:hAnsi="Times New Roman" w:cs="Times New Roman"/>
        </w:rPr>
        <w:t xml:space="preserve">It is the SO’s </w:t>
      </w:r>
      <w:r w:rsidR="00AF43AE" w:rsidRPr="00F04C2A">
        <w:rPr>
          <w:rFonts w:ascii="Times New Roman" w:hAnsi="Times New Roman" w:cs="Times New Roman"/>
        </w:rPr>
        <w:t>responsibility to correct any errors in the PDEs identified by the RAC</w:t>
      </w:r>
      <w:r w:rsidR="00FE5492">
        <w:rPr>
          <w:rFonts w:ascii="Times New Roman" w:hAnsi="Times New Roman" w:cs="Times New Roman"/>
        </w:rPr>
        <w:t xml:space="preserve"> by </w:t>
      </w:r>
      <w:r w:rsidR="007C3BDA">
        <w:rPr>
          <w:rFonts w:ascii="Times New Roman" w:hAnsi="Times New Roman" w:cs="Times New Roman"/>
        </w:rPr>
        <w:t>deleting</w:t>
      </w:r>
      <w:r w:rsidR="00FE5492">
        <w:rPr>
          <w:rFonts w:ascii="Times New Roman" w:hAnsi="Times New Roman" w:cs="Times New Roman"/>
        </w:rPr>
        <w:t xml:space="preserve"> those </w:t>
      </w:r>
      <w:proofErr w:type="gramStart"/>
      <w:r w:rsidR="00FE5492">
        <w:rPr>
          <w:rFonts w:ascii="Times New Roman" w:hAnsi="Times New Roman" w:cs="Times New Roman"/>
        </w:rPr>
        <w:t xml:space="preserve">PDEs </w:t>
      </w:r>
      <w:r w:rsidR="00AF43AE" w:rsidRPr="00F04C2A">
        <w:rPr>
          <w:rFonts w:ascii="Times New Roman" w:hAnsi="Times New Roman" w:cs="Times New Roman"/>
        </w:rPr>
        <w:t xml:space="preserve"> before</w:t>
      </w:r>
      <w:proofErr w:type="gramEnd"/>
      <w:r w:rsidR="00AF43AE" w:rsidRPr="00F04C2A">
        <w:rPr>
          <w:rFonts w:ascii="Times New Roman" w:hAnsi="Times New Roman" w:cs="Times New Roman"/>
        </w:rPr>
        <w:t xml:space="preserve"> the reopening of the </w:t>
      </w:r>
      <w:r w:rsidR="002C0B76">
        <w:rPr>
          <w:rFonts w:ascii="Times New Roman" w:hAnsi="Times New Roman" w:cs="Times New Roman"/>
        </w:rPr>
        <w:t xml:space="preserve">final </w:t>
      </w:r>
      <w:r w:rsidR="00AF43AE" w:rsidRPr="00F04C2A">
        <w:rPr>
          <w:rFonts w:ascii="Times New Roman" w:hAnsi="Times New Roman" w:cs="Times New Roman"/>
        </w:rPr>
        <w:t>reconciliation</w:t>
      </w:r>
      <w:r w:rsidR="002C0B76">
        <w:rPr>
          <w:rFonts w:ascii="Times New Roman" w:hAnsi="Times New Roman" w:cs="Times New Roman"/>
        </w:rPr>
        <w:t xml:space="preserve"> </w:t>
      </w:r>
      <w:r w:rsidR="004B3928">
        <w:rPr>
          <w:rFonts w:ascii="Times New Roman" w:hAnsi="Times New Roman" w:cs="Times New Roman"/>
        </w:rPr>
        <w:t>for</w:t>
      </w:r>
      <w:r w:rsidR="002C0B76">
        <w:rPr>
          <w:rFonts w:ascii="Times New Roman" w:hAnsi="Times New Roman" w:cs="Times New Roman"/>
        </w:rPr>
        <w:t xml:space="preserve"> the plan year</w:t>
      </w:r>
      <w:r w:rsidR="00AF43AE" w:rsidRPr="00F04C2A">
        <w:rPr>
          <w:rFonts w:ascii="Times New Roman" w:hAnsi="Times New Roman" w:cs="Times New Roman"/>
        </w:rPr>
        <w:t>.</w:t>
      </w:r>
      <w:r w:rsidR="00AF43AE" w:rsidRPr="00F04C2A" w:rsidDel="00AF43AE">
        <w:rPr>
          <w:rFonts w:ascii="Times New Roman" w:hAnsi="Times New Roman" w:cs="Times New Roman"/>
        </w:rPr>
        <w:t xml:space="preserve"> </w:t>
      </w:r>
    </w:p>
    <w:p w:rsidR="0067688D" w:rsidRPr="00F04C2A" w:rsidRDefault="0067688D" w:rsidP="00FA17F6">
      <w:pPr>
        <w:pStyle w:val="Default"/>
        <w:rPr>
          <w:sz w:val="22"/>
          <w:szCs w:val="22"/>
        </w:rPr>
      </w:pPr>
    </w:p>
    <w:p w:rsidR="00C8004B" w:rsidRDefault="00C8004B" w:rsidP="00FA17F6">
      <w:pPr>
        <w:pStyle w:val="Default"/>
        <w:rPr>
          <w:sz w:val="22"/>
          <w:szCs w:val="22"/>
        </w:rPr>
      </w:pPr>
    </w:p>
    <w:p w:rsidR="00FA17F6" w:rsidRDefault="00FA17F6" w:rsidP="008B3972">
      <w:pPr>
        <w:pStyle w:val="Default"/>
        <w:rPr>
          <w:sz w:val="22"/>
          <w:szCs w:val="22"/>
        </w:rPr>
      </w:pPr>
    </w:p>
    <w:sectPr w:rsidR="00FA17F6" w:rsidSect="0067688D">
      <w:pgSz w:w="12240" w:h="16340"/>
      <w:pgMar w:top="1855" w:right="920" w:bottom="1440" w:left="117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644" w:rsidRDefault="00A74644" w:rsidP="008835F9">
      <w:pPr>
        <w:spacing w:after="0" w:line="240" w:lineRule="auto"/>
      </w:pPr>
      <w:r>
        <w:separator/>
      </w:r>
    </w:p>
  </w:endnote>
  <w:endnote w:type="continuationSeparator" w:id="0">
    <w:p w:rsidR="00A74644" w:rsidRDefault="00A74644" w:rsidP="0088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644" w:rsidRDefault="00A74644" w:rsidP="008835F9">
      <w:pPr>
        <w:spacing w:after="0" w:line="240" w:lineRule="auto"/>
      </w:pPr>
      <w:r>
        <w:separator/>
      </w:r>
    </w:p>
  </w:footnote>
  <w:footnote w:type="continuationSeparator" w:id="0">
    <w:p w:rsidR="00A74644" w:rsidRDefault="00A74644" w:rsidP="00883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84E"/>
    <w:multiLevelType w:val="hybridMultilevel"/>
    <w:tmpl w:val="E2FA3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A2688"/>
    <w:multiLevelType w:val="hybridMultilevel"/>
    <w:tmpl w:val="DFFA0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E3E"/>
    <w:multiLevelType w:val="hybridMultilevel"/>
    <w:tmpl w:val="3200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B6E7E"/>
    <w:multiLevelType w:val="hybridMultilevel"/>
    <w:tmpl w:val="2F181E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010C18"/>
    <w:multiLevelType w:val="hybridMultilevel"/>
    <w:tmpl w:val="20E43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C6ED9"/>
    <w:multiLevelType w:val="hybridMultilevel"/>
    <w:tmpl w:val="A916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DD7E28"/>
    <w:multiLevelType w:val="hybridMultilevel"/>
    <w:tmpl w:val="DED089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1B46374"/>
    <w:multiLevelType w:val="hybridMultilevel"/>
    <w:tmpl w:val="6E4CCD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06F90"/>
    <w:multiLevelType w:val="hybridMultilevel"/>
    <w:tmpl w:val="6D5487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631F6"/>
    <w:multiLevelType w:val="hybridMultilevel"/>
    <w:tmpl w:val="E226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1E04E1"/>
    <w:multiLevelType w:val="hybridMultilevel"/>
    <w:tmpl w:val="FBBE41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66650EC7"/>
    <w:multiLevelType w:val="hybridMultilevel"/>
    <w:tmpl w:val="5452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6811E7"/>
    <w:multiLevelType w:val="hybridMultilevel"/>
    <w:tmpl w:val="14288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12256C"/>
    <w:multiLevelType w:val="hybridMultilevel"/>
    <w:tmpl w:val="932EC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5"/>
  </w:num>
  <w:num w:numId="8">
    <w:abstractNumId w:val="9"/>
  </w:num>
  <w:num w:numId="9">
    <w:abstractNumId w:val="12"/>
  </w:num>
  <w:num w:numId="10">
    <w:abstractNumId w:val="0"/>
  </w:num>
  <w:num w:numId="11">
    <w:abstractNumId w:val="2"/>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BC6"/>
    <w:rsid w:val="00014CDF"/>
    <w:rsid w:val="000169C0"/>
    <w:rsid w:val="00017B42"/>
    <w:rsid w:val="00031BBF"/>
    <w:rsid w:val="00032AF2"/>
    <w:rsid w:val="00034632"/>
    <w:rsid w:val="0003731E"/>
    <w:rsid w:val="00037ABE"/>
    <w:rsid w:val="00051D71"/>
    <w:rsid w:val="00055997"/>
    <w:rsid w:val="00061CC5"/>
    <w:rsid w:val="000667D0"/>
    <w:rsid w:val="00066B39"/>
    <w:rsid w:val="0007306D"/>
    <w:rsid w:val="000903E7"/>
    <w:rsid w:val="000B0828"/>
    <w:rsid w:val="000B1AB5"/>
    <w:rsid w:val="000C7253"/>
    <w:rsid w:val="000D0442"/>
    <w:rsid w:val="000D1323"/>
    <w:rsid w:val="000D2E45"/>
    <w:rsid w:val="000E3D77"/>
    <w:rsid w:val="001160EC"/>
    <w:rsid w:val="00116362"/>
    <w:rsid w:val="00120D61"/>
    <w:rsid w:val="00126151"/>
    <w:rsid w:val="00126DD5"/>
    <w:rsid w:val="00135BED"/>
    <w:rsid w:val="00154674"/>
    <w:rsid w:val="00157A4E"/>
    <w:rsid w:val="0016678C"/>
    <w:rsid w:val="00175EC0"/>
    <w:rsid w:val="00176C14"/>
    <w:rsid w:val="00195CF4"/>
    <w:rsid w:val="001B1746"/>
    <w:rsid w:val="001B31B4"/>
    <w:rsid w:val="001D5031"/>
    <w:rsid w:val="001E29B8"/>
    <w:rsid w:val="001E44C2"/>
    <w:rsid w:val="001F2DEB"/>
    <w:rsid w:val="001F6EA6"/>
    <w:rsid w:val="002035B2"/>
    <w:rsid w:val="00204CC7"/>
    <w:rsid w:val="002113AB"/>
    <w:rsid w:val="00224430"/>
    <w:rsid w:val="00236B54"/>
    <w:rsid w:val="00241E81"/>
    <w:rsid w:val="002454C9"/>
    <w:rsid w:val="0025042A"/>
    <w:rsid w:val="00275F41"/>
    <w:rsid w:val="00291D06"/>
    <w:rsid w:val="00292D6D"/>
    <w:rsid w:val="002A76C0"/>
    <w:rsid w:val="002C0B76"/>
    <w:rsid w:val="002C17D7"/>
    <w:rsid w:val="002C1F04"/>
    <w:rsid w:val="002C5D78"/>
    <w:rsid w:val="002E374A"/>
    <w:rsid w:val="002E6D03"/>
    <w:rsid w:val="002F0017"/>
    <w:rsid w:val="002F7E20"/>
    <w:rsid w:val="00303821"/>
    <w:rsid w:val="003110C7"/>
    <w:rsid w:val="00314988"/>
    <w:rsid w:val="0032303D"/>
    <w:rsid w:val="003259BD"/>
    <w:rsid w:val="00326E82"/>
    <w:rsid w:val="00336836"/>
    <w:rsid w:val="00344B00"/>
    <w:rsid w:val="00361A93"/>
    <w:rsid w:val="0036263A"/>
    <w:rsid w:val="003635BB"/>
    <w:rsid w:val="003778B5"/>
    <w:rsid w:val="0039088F"/>
    <w:rsid w:val="00391E62"/>
    <w:rsid w:val="003A43EA"/>
    <w:rsid w:val="003A5EDF"/>
    <w:rsid w:val="003A75B2"/>
    <w:rsid w:val="003C236F"/>
    <w:rsid w:val="003D2923"/>
    <w:rsid w:val="003F7444"/>
    <w:rsid w:val="00411C09"/>
    <w:rsid w:val="00421F27"/>
    <w:rsid w:val="004256AE"/>
    <w:rsid w:val="00436EE0"/>
    <w:rsid w:val="004549BB"/>
    <w:rsid w:val="00460BA2"/>
    <w:rsid w:val="004759F6"/>
    <w:rsid w:val="00476517"/>
    <w:rsid w:val="004A764D"/>
    <w:rsid w:val="004B08DE"/>
    <w:rsid w:val="004B3928"/>
    <w:rsid w:val="004C7568"/>
    <w:rsid w:val="004D70A5"/>
    <w:rsid w:val="004E4FC7"/>
    <w:rsid w:val="004F2D55"/>
    <w:rsid w:val="005003DC"/>
    <w:rsid w:val="0052083B"/>
    <w:rsid w:val="0052413C"/>
    <w:rsid w:val="005334B9"/>
    <w:rsid w:val="00535FFE"/>
    <w:rsid w:val="00544C2F"/>
    <w:rsid w:val="00546B56"/>
    <w:rsid w:val="00556B8B"/>
    <w:rsid w:val="0059175F"/>
    <w:rsid w:val="00595BD8"/>
    <w:rsid w:val="005B7856"/>
    <w:rsid w:val="005C2CEF"/>
    <w:rsid w:val="005D3A3F"/>
    <w:rsid w:val="005D6F16"/>
    <w:rsid w:val="006045AA"/>
    <w:rsid w:val="00607837"/>
    <w:rsid w:val="0061682A"/>
    <w:rsid w:val="00631124"/>
    <w:rsid w:val="00633596"/>
    <w:rsid w:val="00643FB6"/>
    <w:rsid w:val="00653E6A"/>
    <w:rsid w:val="00661442"/>
    <w:rsid w:val="00661C2B"/>
    <w:rsid w:val="00664BC6"/>
    <w:rsid w:val="00665447"/>
    <w:rsid w:val="00667BAE"/>
    <w:rsid w:val="00675955"/>
    <w:rsid w:val="0067688D"/>
    <w:rsid w:val="00683984"/>
    <w:rsid w:val="00683F9E"/>
    <w:rsid w:val="00685E02"/>
    <w:rsid w:val="006C19E2"/>
    <w:rsid w:val="006E7101"/>
    <w:rsid w:val="006F052F"/>
    <w:rsid w:val="006F23EE"/>
    <w:rsid w:val="0070125E"/>
    <w:rsid w:val="00701755"/>
    <w:rsid w:val="00714D80"/>
    <w:rsid w:val="007167AC"/>
    <w:rsid w:val="007538DC"/>
    <w:rsid w:val="00754801"/>
    <w:rsid w:val="00762354"/>
    <w:rsid w:val="00764828"/>
    <w:rsid w:val="0077673A"/>
    <w:rsid w:val="007860B2"/>
    <w:rsid w:val="00791002"/>
    <w:rsid w:val="007940CC"/>
    <w:rsid w:val="00794243"/>
    <w:rsid w:val="007A3D86"/>
    <w:rsid w:val="007A4E30"/>
    <w:rsid w:val="007A4F0B"/>
    <w:rsid w:val="007A7771"/>
    <w:rsid w:val="007A7BFB"/>
    <w:rsid w:val="007C2C38"/>
    <w:rsid w:val="007C3BDA"/>
    <w:rsid w:val="007C5505"/>
    <w:rsid w:val="007C5519"/>
    <w:rsid w:val="007C7F2B"/>
    <w:rsid w:val="007F3BF6"/>
    <w:rsid w:val="007F7F38"/>
    <w:rsid w:val="00800A41"/>
    <w:rsid w:val="00802F49"/>
    <w:rsid w:val="00816E2C"/>
    <w:rsid w:val="0082346C"/>
    <w:rsid w:val="00852637"/>
    <w:rsid w:val="008835F9"/>
    <w:rsid w:val="00887917"/>
    <w:rsid w:val="0089177C"/>
    <w:rsid w:val="008A654B"/>
    <w:rsid w:val="008B3972"/>
    <w:rsid w:val="008B6203"/>
    <w:rsid w:val="008D2EAE"/>
    <w:rsid w:val="008E1CAF"/>
    <w:rsid w:val="008E57EB"/>
    <w:rsid w:val="008F32B6"/>
    <w:rsid w:val="008F5E00"/>
    <w:rsid w:val="008F6ECA"/>
    <w:rsid w:val="009019B6"/>
    <w:rsid w:val="009056DF"/>
    <w:rsid w:val="00920BC2"/>
    <w:rsid w:val="00925557"/>
    <w:rsid w:val="0093413D"/>
    <w:rsid w:val="00935BA2"/>
    <w:rsid w:val="00940FC5"/>
    <w:rsid w:val="00950098"/>
    <w:rsid w:val="00952B57"/>
    <w:rsid w:val="00970060"/>
    <w:rsid w:val="009843C1"/>
    <w:rsid w:val="009A37C5"/>
    <w:rsid w:val="009A7A2D"/>
    <w:rsid w:val="009B1C45"/>
    <w:rsid w:val="009B4AE5"/>
    <w:rsid w:val="009C50D3"/>
    <w:rsid w:val="009D27B2"/>
    <w:rsid w:val="009E0548"/>
    <w:rsid w:val="009F7BE8"/>
    <w:rsid w:val="00A0503F"/>
    <w:rsid w:val="00A1087E"/>
    <w:rsid w:val="00A21634"/>
    <w:rsid w:val="00A274BB"/>
    <w:rsid w:val="00A42688"/>
    <w:rsid w:val="00A621F0"/>
    <w:rsid w:val="00A74644"/>
    <w:rsid w:val="00A8283A"/>
    <w:rsid w:val="00A84EF0"/>
    <w:rsid w:val="00A95D6E"/>
    <w:rsid w:val="00AA1F5C"/>
    <w:rsid w:val="00AB31AD"/>
    <w:rsid w:val="00AC3E2C"/>
    <w:rsid w:val="00AD1C43"/>
    <w:rsid w:val="00AD6A09"/>
    <w:rsid w:val="00AD797F"/>
    <w:rsid w:val="00AE30D9"/>
    <w:rsid w:val="00AE40B0"/>
    <w:rsid w:val="00AF1B1E"/>
    <w:rsid w:val="00AF43AE"/>
    <w:rsid w:val="00B03675"/>
    <w:rsid w:val="00B03B84"/>
    <w:rsid w:val="00B15E83"/>
    <w:rsid w:val="00B16108"/>
    <w:rsid w:val="00B221C8"/>
    <w:rsid w:val="00B22DC5"/>
    <w:rsid w:val="00B31321"/>
    <w:rsid w:val="00B67298"/>
    <w:rsid w:val="00B85353"/>
    <w:rsid w:val="00B86493"/>
    <w:rsid w:val="00B86B36"/>
    <w:rsid w:val="00B90153"/>
    <w:rsid w:val="00B945A0"/>
    <w:rsid w:val="00BD08C8"/>
    <w:rsid w:val="00BE3561"/>
    <w:rsid w:val="00BE5C93"/>
    <w:rsid w:val="00BE76CC"/>
    <w:rsid w:val="00BF2BB8"/>
    <w:rsid w:val="00BF6114"/>
    <w:rsid w:val="00C1107E"/>
    <w:rsid w:val="00C15C5E"/>
    <w:rsid w:val="00C22AF8"/>
    <w:rsid w:val="00C22F74"/>
    <w:rsid w:val="00C24B34"/>
    <w:rsid w:val="00C25058"/>
    <w:rsid w:val="00C33C6B"/>
    <w:rsid w:val="00C5059C"/>
    <w:rsid w:val="00C5061D"/>
    <w:rsid w:val="00C54FDF"/>
    <w:rsid w:val="00C8004B"/>
    <w:rsid w:val="00C938EC"/>
    <w:rsid w:val="00CA278F"/>
    <w:rsid w:val="00CA4EFC"/>
    <w:rsid w:val="00CA7081"/>
    <w:rsid w:val="00CB564B"/>
    <w:rsid w:val="00CB6253"/>
    <w:rsid w:val="00CC1684"/>
    <w:rsid w:val="00CD7AAA"/>
    <w:rsid w:val="00CE623D"/>
    <w:rsid w:val="00CE771B"/>
    <w:rsid w:val="00CF06E8"/>
    <w:rsid w:val="00D01D5B"/>
    <w:rsid w:val="00D07F3C"/>
    <w:rsid w:val="00D12C7B"/>
    <w:rsid w:val="00D2741A"/>
    <w:rsid w:val="00D42C8B"/>
    <w:rsid w:val="00D57A18"/>
    <w:rsid w:val="00D60D75"/>
    <w:rsid w:val="00D61F8F"/>
    <w:rsid w:val="00D64BE0"/>
    <w:rsid w:val="00D67793"/>
    <w:rsid w:val="00D769EE"/>
    <w:rsid w:val="00D936E7"/>
    <w:rsid w:val="00DA4B15"/>
    <w:rsid w:val="00DA55D4"/>
    <w:rsid w:val="00DA6802"/>
    <w:rsid w:val="00DB163C"/>
    <w:rsid w:val="00DB35E2"/>
    <w:rsid w:val="00DC2A53"/>
    <w:rsid w:val="00DD0544"/>
    <w:rsid w:val="00DD53A2"/>
    <w:rsid w:val="00DE4D2F"/>
    <w:rsid w:val="00DF5F1F"/>
    <w:rsid w:val="00E01A99"/>
    <w:rsid w:val="00E163F9"/>
    <w:rsid w:val="00E31D9C"/>
    <w:rsid w:val="00E3674C"/>
    <w:rsid w:val="00E40590"/>
    <w:rsid w:val="00E42077"/>
    <w:rsid w:val="00E465DB"/>
    <w:rsid w:val="00E53AD5"/>
    <w:rsid w:val="00E612FF"/>
    <w:rsid w:val="00E664A6"/>
    <w:rsid w:val="00E66D7A"/>
    <w:rsid w:val="00E74862"/>
    <w:rsid w:val="00E92AF1"/>
    <w:rsid w:val="00EA3584"/>
    <w:rsid w:val="00EA3B3C"/>
    <w:rsid w:val="00EC2486"/>
    <w:rsid w:val="00EC3348"/>
    <w:rsid w:val="00ED46F6"/>
    <w:rsid w:val="00ED5E42"/>
    <w:rsid w:val="00EE54CB"/>
    <w:rsid w:val="00F00C3D"/>
    <w:rsid w:val="00F02268"/>
    <w:rsid w:val="00F04C2A"/>
    <w:rsid w:val="00F21327"/>
    <w:rsid w:val="00F25C9E"/>
    <w:rsid w:val="00F330F9"/>
    <w:rsid w:val="00F34D1C"/>
    <w:rsid w:val="00F476CA"/>
    <w:rsid w:val="00F56B9F"/>
    <w:rsid w:val="00F74961"/>
    <w:rsid w:val="00F76507"/>
    <w:rsid w:val="00F7758C"/>
    <w:rsid w:val="00F8574E"/>
    <w:rsid w:val="00F9430C"/>
    <w:rsid w:val="00FA17F6"/>
    <w:rsid w:val="00FB1CB3"/>
    <w:rsid w:val="00FB218C"/>
    <w:rsid w:val="00FB5A76"/>
    <w:rsid w:val="00FC31DF"/>
    <w:rsid w:val="00FE036C"/>
    <w:rsid w:val="00FE4051"/>
    <w:rsid w:val="00FE5492"/>
    <w:rsid w:val="00FE6074"/>
    <w:rsid w:val="00FE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B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D2741A"/>
    <w:rPr>
      <w:sz w:val="16"/>
      <w:szCs w:val="16"/>
    </w:rPr>
  </w:style>
  <w:style w:type="paragraph" w:styleId="CommentText">
    <w:name w:val="annotation text"/>
    <w:basedOn w:val="Normal"/>
    <w:link w:val="CommentTextChar"/>
    <w:uiPriority w:val="99"/>
    <w:unhideWhenUsed/>
    <w:rsid w:val="00D2741A"/>
    <w:pPr>
      <w:spacing w:line="240" w:lineRule="auto"/>
    </w:pPr>
    <w:rPr>
      <w:sz w:val="20"/>
      <w:szCs w:val="20"/>
    </w:rPr>
  </w:style>
  <w:style w:type="character" w:customStyle="1" w:styleId="CommentTextChar">
    <w:name w:val="Comment Text Char"/>
    <w:basedOn w:val="DefaultParagraphFont"/>
    <w:link w:val="CommentText"/>
    <w:uiPriority w:val="99"/>
    <w:rsid w:val="00D2741A"/>
    <w:rPr>
      <w:sz w:val="20"/>
      <w:szCs w:val="20"/>
    </w:rPr>
  </w:style>
  <w:style w:type="paragraph" w:styleId="CommentSubject">
    <w:name w:val="annotation subject"/>
    <w:basedOn w:val="CommentText"/>
    <w:next w:val="CommentText"/>
    <w:link w:val="CommentSubjectChar"/>
    <w:uiPriority w:val="99"/>
    <w:semiHidden/>
    <w:unhideWhenUsed/>
    <w:rsid w:val="00D2741A"/>
    <w:rPr>
      <w:b/>
      <w:bCs/>
    </w:rPr>
  </w:style>
  <w:style w:type="character" w:customStyle="1" w:styleId="CommentSubjectChar">
    <w:name w:val="Comment Subject Char"/>
    <w:basedOn w:val="CommentTextChar"/>
    <w:link w:val="CommentSubject"/>
    <w:uiPriority w:val="99"/>
    <w:semiHidden/>
    <w:rsid w:val="00D2741A"/>
    <w:rPr>
      <w:b/>
      <w:bCs/>
      <w:sz w:val="20"/>
      <w:szCs w:val="20"/>
    </w:rPr>
  </w:style>
  <w:style w:type="paragraph" w:styleId="BalloonText">
    <w:name w:val="Balloon Text"/>
    <w:basedOn w:val="Normal"/>
    <w:link w:val="BalloonTextChar"/>
    <w:uiPriority w:val="99"/>
    <w:semiHidden/>
    <w:unhideWhenUsed/>
    <w:rsid w:val="00D27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1A"/>
    <w:rPr>
      <w:rFonts w:ascii="Tahoma" w:hAnsi="Tahoma" w:cs="Tahoma"/>
      <w:sz w:val="16"/>
      <w:szCs w:val="16"/>
    </w:rPr>
  </w:style>
  <w:style w:type="paragraph" w:styleId="Revision">
    <w:name w:val="Revision"/>
    <w:hidden/>
    <w:uiPriority w:val="99"/>
    <w:semiHidden/>
    <w:rsid w:val="003635BB"/>
    <w:pPr>
      <w:spacing w:after="0" w:line="240" w:lineRule="auto"/>
    </w:pPr>
  </w:style>
  <w:style w:type="paragraph" w:styleId="ListParagraph">
    <w:name w:val="List Paragraph"/>
    <w:basedOn w:val="Normal"/>
    <w:uiPriority w:val="34"/>
    <w:qFormat/>
    <w:rsid w:val="006E7101"/>
    <w:pPr>
      <w:spacing w:after="0" w:line="240" w:lineRule="auto"/>
      <w:ind w:left="720"/>
    </w:pPr>
    <w:rPr>
      <w:rFonts w:ascii="Calibri" w:eastAsia="Calibri" w:hAnsi="Calibri" w:cs="Calibri"/>
    </w:rPr>
  </w:style>
  <w:style w:type="character" w:styleId="Hyperlink">
    <w:name w:val="Hyperlink"/>
    <w:basedOn w:val="DefaultParagraphFont"/>
    <w:unhideWhenUsed/>
    <w:rsid w:val="00AD6A09"/>
    <w:rPr>
      <w:color w:val="0000FF" w:themeColor="hyperlink"/>
      <w:u w:val="single"/>
    </w:rPr>
  </w:style>
  <w:style w:type="paragraph" w:styleId="PlainText">
    <w:name w:val="Plain Text"/>
    <w:basedOn w:val="Normal"/>
    <w:link w:val="PlainTextChar"/>
    <w:uiPriority w:val="99"/>
    <w:unhideWhenUsed/>
    <w:rsid w:val="00EA35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3584"/>
    <w:rPr>
      <w:rFonts w:ascii="Consolas" w:hAnsi="Consolas"/>
      <w:sz w:val="21"/>
      <w:szCs w:val="21"/>
    </w:rPr>
  </w:style>
  <w:style w:type="paragraph" w:styleId="Header">
    <w:name w:val="header"/>
    <w:basedOn w:val="Normal"/>
    <w:link w:val="HeaderChar"/>
    <w:uiPriority w:val="99"/>
    <w:semiHidden/>
    <w:unhideWhenUsed/>
    <w:rsid w:val="008835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5F9"/>
  </w:style>
  <w:style w:type="paragraph" w:styleId="Footer">
    <w:name w:val="footer"/>
    <w:basedOn w:val="Normal"/>
    <w:link w:val="FooterChar"/>
    <w:uiPriority w:val="99"/>
    <w:semiHidden/>
    <w:unhideWhenUsed/>
    <w:rsid w:val="008835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3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4BC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rsid w:val="00D2741A"/>
    <w:rPr>
      <w:sz w:val="16"/>
      <w:szCs w:val="16"/>
    </w:rPr>
  </w:style>
  <w:style w:type="paragraph" w:styleId="CommentText">
    <w:name w:val="annotation text"/>
    <w:basedOn w:val="Normal"/>
    <w:link w:val="CommentTextChar"/>
    <w:uiPriority w:val="99"/>
    <w:unhideWhenUsed/>
    <w:rsid w:val="00D2741A"/>
    <w:pPr>
      <w:spacing w:line="240" w:lineRule="auto"/>
    </w:pPr>
    <w:rPr>
      <w:sz w:val="20"/>
      <w:szCs w:val="20"/>
    </w:rPr>
  </w:style>
  <w:style w:type="character" w:customStyle="1" w:styleId="CommentTextChar">
    <w:name w:val="Comment Text Char"/>
    <w:basedOn w:val="DefaultParagraphFont"/>
    <w:link w:val="CommentText"/>
    <w:uiPriority w:val="99"/>
    <w:rsid w:val="00D2741A"/>
    <w:rPr>
      <w:sz w:val="20"/>
      <w:szCs w:val="20"/>
    </w:rPr>
  </w:style>
  <w:style w:type="paragraph" w:styleId="CommentSubject">
    <w:name w:val="annotation subject"/>
    <w:basedOn w:val="CommentText"/>
    <w:next w:val="CommentText"/>
    <w:link w:val="CommentSubjectChar"/>
    <w:uiPriority w:val="99"/>
    <w:semiHidden/>
    <w:unhideWhenUsed/>
    <w:rsid w:val="00D2741A"/>
    <w:rPr>
      <w:b/>
      <w:bCs/>
    </w:rPr>
  </w:style>
  <w:style w:type="character" w:customStyle="1" w:styleId="CommentSubjectChar">
    <w:name w:val="Comment Subject Char"/>
    <w:basedOn w:val="CommentTextChar"/>
    <w:link w:val="CommentSubject"/>
    <w:uiPriority w:val="99"/>
    <w:semiHidden/>
    <w:rsid w:val="00D2741A"/>
    <w:rPr>
      <w:b/>
      <w:bCs/>
      <w:sz w:val="20"/>
      <w:szCs w:val="20"/>
    </w:rPr>
  </w:style>
  <w:style w:type="paragraph" w:styleId="BalloonText">
    <w:name w:val="Balloon Text"/>
    <w:basedOn w:val="Normal"/>
    <w:link w:val="BalloonTextChar"/>
    <w:uiPriority w:val="99"/>
    <w:semiHidden/>
    <w:unhideWhenUsed/>
    <w:rsid w:val="00D27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1A"/>
    <w:rPr>
      <w:rFonts w:ascii="Tahoma" w:hAnsi="Tahoma" w:cs="Tahoma"/>
      <w:sz w:val="16"/>
      <w:szCs w:val="16"/>
    </w:rPr>
  </w:style>
  <w:style w:type="paragraph" w:styleId="Revision">
    <w:name w:val="Revision"/>
    <w:hidden/>
    <w:uiPriority w:val="99"/>
    <w:semiHidden/>
    <w:rsid w:val="003635BB"/>
    <w:pPr>
      <w:spacing w:after="0" w:line="240" w:lineRule="auto"/>
    </w:pPr>
  </w:style>
  <w:style w:type="paragraph" w:styleId="ListParagraph">
    <w:name w:val="List Paragraph"/>
    <w:basedOn w:val="Normal"/>
    <w:uiPriority w:val="34"/>
    <w:qFormat/>
    <w:rsid w:val="006E7101"/>
    <w:pPr>
      <w:spacing w:after="0" w:line="240" w:lineRule="auto"/>
      <w:ind w:left="720"/>
    </w:pPr>
    <w:rPr>
      <w:rFonts w:ascii="Calibri" w:eastAsia="Calibri" w:hAnsi="Calibri" w:cs="Calibri"/>
    </w:rPr>
  </w:style>
  <w:style w:type="character" w:styleId="Hyperlink">
    <w:name w:val="Hyperlink"/>
    <w:basedOn w:val="DefaultParagraphFont"/>
    <w:unhideWhenUsed/>
    <w:rsid w:val="00AD6A09"/>
    <w:rPr>
      <w:color w:val="0000FF" w:themeColor="hyperlink"/>
      <w:u w:val="single"/>
    </w:rPr>
  </w:style>
  <w:style w:type="paragraph" w:styleId="PlainText">
    <w:name w:val="Plain Text"/>
    <w:basedOn w:val="Normal"/>
    <w:link w:val="PlainTextChar"/>
    <w:uiPriority w:val="99"/>
    <w:unhideWhenUsed/>
    <w:rsid w:val="00EA35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A3584"/>
    <w:rPr>
      <w:rFonts w:ascii="Consolas" w:hAnsi="Consolas"/>
      <w:sz w:val="21"/>
      <w:szCs w:val="21"/>
    </w:rPr>
  </w:style>
  <w:style w:type="paragraph" w:styleId="Header">
    <w:name w:val="header"/>
    <w:basedOn w:val="Normal"/>
    <w:link w:val="HeaderChar"/>
    <w:uiPriority w:val="99"/>
    <w:semiHidden/>
    <w:unhideWhenUsed/>
    <w:rsid w:val="008835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5F9"/>
  </w:style>
  <w:style w:type="paragraph" w:styleId="Footer">
    <w:name w:val="footer"/>
    <w:basedOn w:val="Normal"/>
    <w:link w:val="FooterChar"/>
    <w:uiPriority w:val="99"/>
    <w:semiHidden/>
    <w:unhideWhenUsed/>
    <w:rsid w:val="008835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3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7667">
      <w:bodyDiv w:val="1"/>
      <w:marLeft w:val="0"/>
      <w:marRight w:val="0"/>
      <w:marTop w:val="0"/>
      <w:marBottom w:val="0"/>
      <w:divBdr>
        <w:top w:val="none" w:sz="0" w:space="0" w:color="auto"/>
        <w:left w:val="none" w:sz="0" w:space="0" w:color="auto"/>
        <w:bottom w:val="none" w:sz="0" w:space="0" w:color="auto"/>
        <w:right w:val="none" w:sz="0" w:space="0" w:color="auto"/>
      </w:divBdr>
    </w:div>
    <w:div w:id="1918247426">
      <w:bodyDiv w:val="1"/>
      <w:marLeft w:val="0"/>
      <w:marRight w:val="0"/>
      <w:marTop w:val="0"/>
      <w:marBottom w:val="0"/>
      <w:divBdr>
        <w:top w:val="none" w:sz="0" w:space="0" w:color="auto"/>
        <w:left w:val="none" w:sz="0" w:space="0" w:color="auto"/>
        <w:bottom w:val="none" w:sz="0" w:space="0" w:color="auto"/>
        <w:right w:val="none" w:sz="0" w:space="0" w:color="auto"/>
      </w:divBdr>
    </w:div>
    <w:div w:id="19499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ACLRRA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rtDRACAppeals@cms.hhs.gov" TargetMode="External"/><Relationship Id="rId17" Type="http://schemas.openxmlformats.org/officeDocument/2006/relationships/hyperlink" Target="mailto:PartDRACReconsiderations@cms.hhs.gov" TargetMode="External"/><Relationship Id="rId2" Type="http://schemas.openxmlformats.org/officeDocument/2006/relationships/numbering" Target="numbering.xml"/><Relationship Id="rId16" Type="http://schemas.openxmlformats.org/officeDocument/2006/relationships/hyperlink" Target="mailto:PartDRACAppeals@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tDRACReconsiderations@cms.hhs.gov" TargetMode="External"/><Relationship Id="rId5" Type="http://schemas.openxmlformats.org/officeDocument/2006/relationships/settings" Target="settings.xml"/><Relationship Id="rId15" Type="http://schemas.openxmlformats.org/officeDocument/2006/relationships/hyperlink" Target="http://www.cms.gov/Research-Statistics-Data-and-Systems/Monitoring-Programs/recovery-audit-program-parts-c-and-d/Part-D-RAC-Appeal-Process.html" TargetMode="External"/><Relationship Id="rId10" Type="http://schemas.openxmlformats.org/officeDocument/2006/relationships/hyperlink" Target="mailto:PartDRACAppeals@cms.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artD_RACCommunications@cms.hhs.gov" TargetMode="External"/><Relationship Id="rId14" Type="http://schemas.openxmlformats.org/officeDocument/2006/relationships/hyperlink" Target="mailto:PartDRACReconsiderations@cms.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144D-EECE-4B8E-89CB-6E7CE221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Brown</dc:creator>
  <cp:lastModifiedBy>Sonja Brown</cp:lastModifiedBy>
  <cp:revision>2</cp:revision>
  <cp:lastPrinted>2012-06-27T18:05:00Z</cp:lastPrinted>
  <dcterms:created xsi:type="dcterms:W3CDTF">2013-07-17T21:37:00Z</dcterms:created>
  <dcterms:modified xsi:type="dcterms:W3CDTF">2013-07-17T21:37:00Z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-1879951202</vt:i4>
  </property>
  <property fmtid="{D5CDD505-2E9C-101B-9397-08002B2CF9AE}" pid="4" name="_EmailSubject">
    <vt:lpwstr>Part D RAC Guidance</vt:lpwstr>
  </property>
  <property fmtid="{D5CDD505-2E9C-101B-9397-08002B2CF9AE}" pid="5" name="_AuthorEmail">
    <vt:lpwstr>sonja.brown@cms.hhs.gov</vt:lpwstr>
  </property>
  <property fmtid="{D5CDD505-2E9C-101B-9397-08002B2CF9AE}" pid="6" name="_AuthorEmailDisplayName">
    <vt:lpwstr>Brown, Sonja J. (CMS/CPI)</vt:lpwstr>
  </property>
  <property fmtid="{D5CDD505-2E9C-101B-9397-08002B2CF9AE}" pid="7" name="_PreviousAdHocReviewCycleID">
    <vt:i4>-42272356</vt:i4>
  </property>
  <property fmtid="{D5CDD505-2E9C-101B-9397-08002B2CF9AE}" pid="8" name="_ReviewingToolsShownOnce">
    <vt:lpwstr/>
  </property>
</Properties>
</file>