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66A2F" w14:textId="4BA5451C" w:rsidR="00B850AA" w:rsidRPr="00353355" w:rsidRDefault="00B850AA" w:rsidP="00B850AA">
      <w:pPr>
        <w:jc w:val="center"/>
        <w:rPr>
          <w:b/>
        </w:rPr>
      </w:pPr>
      <w:bookmarkStart w:id="0" w:name="_GoBack"/>
      <w:bookmarkEnd w:id="0"/>
      <w:r w:rsidRPr="00353355">
        <w:rPr>
          <w:b/>
        </w:rPr>
        <w:t xml:space="preserve">Centers for Medicare </w:t>
      </w:r>
      <w:r w:rsidR="00092B3C">
        <w:rPr>
          <w:b/>
        </w:rPr>
        <w:t>&amp;</w:t>
      </w:r>
      <w:r w:rsidRPr="00353355">
        <w:rPr>
          <w:b/>
        </w:rPr>
        <w:t xml:space="preserve"> Medicaid Services</w:t>
      </w:r>
      <w:r w:rsidR="001B3666">
        <w:rPr>
          <w:b/>
        </w:rPr>
        <w:t xml:space="preserve"> </w:t>
      </w:r>
    </w:p>
    <w:p w14:paraId="38C4506F" w14:textId="77777777" w:rsidR="00B850AA" w:rsidRPr="00353355" w:rsidRDefault="00B850AA" w:rsidP="00B850AA">
      <w:pPr>
        <w:ind w:left="360"/>
        <w:jc w:val="center"/>
        <w:rPr>
          <w:b/>
          <w:bCs/>
          <w:color w:val="000000"/>
        </w:rPr>
      </w:pPr>
      <w:r w:rsidRPr="00353355">
        <w:rPr>
          <w:b/>
          <w:bCs/>
          <w:color w:val="000000"/>
        </w:rPr>
        <w:t>Standard</w:t>
      </w:r>
      <w:r w:rsidRPr="00353355">
        <w:rPr>
          <w:b/>
          <w:bCs/>
          <w:color w:val="000000"/>
          <w:vertAlign w:val="superscript"/>
        </w:rPr>
        <w:footnoteReference w:id="1"/>
      </w:r>
      <w:r w:rsidRPr="00353355">
        <w:rPr>
          <w:b/>
          <w:bCs/>
          <w:color w:val="000000"/>
        </w:rPr>
        <w:t xml:space="preserve"> Grant/Cooperative Agreement</w:t>
      </w:r>
      <w:r w:rsidRPr="00353355">
        <w:rPr>
          <w:b/>
          <w:bCs/>
          <w:color w:val="000000"/>
          <w:vertAlign w:val="superscript"/>
        </w:rPr>
        <w:footnoteReference w:id="2"/>
      </w:r>
      <w:r w:rsidRPr="00353355">
        <w:rPr>
          <w:b/>
          <w:bCs/>
          <w:color w:val="000000"/>
        </w:rPr>
        <w:t xml:space="preserve"> Terms and Conditions</w:t>
      </w:r>
    </w:p>
    <w:p w14:paraId="5E4E977A" w14:textId="77777777" w:rsidR="00B850AA" w:rsidRPr="00353355" w:rsidRDefault="00B850AA" w:rsidP="00B850AA">
      <w:pPr>
        <w:tabs>
          <w:tab w:val="left" w:pos="2756"/>
        </w:tabs>
        <w:ind w:left="360"/>
        <w:rPr>
          <w:b/>
        </w:rPr>
      </w:pPr>
      <w:r w:rsidRPr="00353355">
        <w:rPr>
          <w:b/>
        </w:rPr>
        <w:tab/>
      </w:r>
    </w:p>
    <w:p w14:paraId="08160568" w14:textId="77777777" w:rsidR="00B850AA" w:rsidRPr="001F533E" w:rsidRDefault="00B850AA" w:rsidP="00B850AA">
      <w:pPr>
        <w:numPr>
          <w:ilvl w:val="0"/>
          <w:numId w:val="1"/>
        </w:numPr>
      </w:pPr>
      <w:r w:rsidRPr="00797405">
        <w:rPr>
          <w:b/>
        </w:rPr>
        <w:t>Recipient</w:t>
      </w:r>
      <w:r w:rsidRPr="00797405">
        <w:t>. The Recipient is the Grantee designated in the N</w:t>
      </w:r>
      <w:r w:rsidRPr="001F533E">
        <w:t>otice of Award</w:t>
      </w:r>
      <w:r w:rsidR="009D6624" w:rsidRPr="001F533E">
        <w:t xml:space="preserve"> (</w:t>
      </w:r>
      <w:proofErr w:type="spellStart"/>
      <w:r w:rsidR="009D6624" w:rsidRPr="001F533E">
        <w:t>NoA</w:t>
      </w:r>
      <w:proofErr w:type="spellEnd"/>
      <w:r w:rsidR="009D6624" w:rsidRPr="001F533E">
        <w:t>)</w:t>
      </w:r>
      <w:r w:rsidRPr="001F533E">
        <w:t>.</w:t>
      </w:r>
    </w:p>
    <w:p w14:paraId="4FDA1157" w14:textId="77777777" w:rsidR="00B850AA" w:rsidRPr="001F533E" w:rsidRDefault="00B850AA" w:rsidP="00B850AA">
      <w:pPr>
        <w:ind w:left="360"/>
      </w:pPr>
    </w:p>
    <w:p w14:paraId="7BD81709" w14:textId="77777777" w:rsidR="00B850AA" w:rsidRDefault="00B850AA" w:rsidP="00B850AA">
      <w:pPr>
        <w:numPr>
          <w:ilvl w:val="0"/>
          <w:numId w:val="1"/>
        </w:numPr>
        <w:rPr>
          <w:bCs/>
        </w:rPr>
      </w:pPr>
      <w:r w:rsidRPr="001F533E">
        <w:rPr>
          <w:b/>
          <w:bCs/>
        </w:rPr>
        <w:t xml:space="preserve">Acceptance of Application &amp; Terms of Agreement.  </w:t>
      </w:r>
      <w:r w:rsidRPr="001F533E">
        <w:rPr>
          <w:bCs/>
        </w:rPr>
        <w:t>Initial drawdown of funds by the Recipient constitutes acceptance of this award.</w:t>
      </w:r>
    </w:p>
    <w:p w14:paraId="2BF8ABB5" w14:textId="77777777" w:rsidR="00215E54" w:rsidRDefault="00215E54" w:rsidP="00EF1E23">
      <w:pPr>
        <w:pStyle w:val="ListParagraph"/>
        <w:rPr>
          <w:bCs/>
        </w:rPr>
      </w:pPr>
    </w:p>
    <w:p w14:paraId="7DE006E8" w14:textId="77777777" w:rsidR="00215E54" w:rsidRPr="006B12E0" w:rsidRDefault="00215E54" w:rsidP="00215E54">
      <w:pPr>
        <w:numPr>
          <w:ilvl w:val="0"/>
          <w:numId w:val="1"/>
        </w:numPr>
        <w:tabs>
          <w:tab w:val="left" w:pos="5760"/>
        </w:tabs>
        <w:rPr>
          <w:rFonts w:eastAsia="Calibri"/>
        </w:rPr>
      </w:pPr>
      <w:r w:rsidRPr="006B12E0">
        <w:rPr>
          <w:rFonts w:eastAsia="Calibri"/>
          <w:b/>
        </w:rPr>
        <w:t>Funding Opportunity Announcement</w:t>
      </w:r>
      <w:r>
        <w:rPr>
          <w:rFonts w:eastAsia="Calibri"/>
          <w:b/>
        </w:rPr>
        <w:t xml:space="preserve"> (FOA)</w:t>
      </w:r>
      <w:r w:rsidRPr="006B12E0">
        <w:rPr>
          <w:rFonts w:eastAsia="Calibri"/>
          <w:b/>
        </w:rPr>
        <w:t>.</w:t>
      </w:r>
      <w:r w:rsidRPr="006B12E0">
        <w:rPr>
          <w:rFonts w:eastAsia="Calibri"/>
        </w:rPr>
        <w:t xml:space="preserve">  All relevant project requirements outlined in the FOA apply to this award and are incorporated into these terms and conditions by reference.</w:t>
      </w:r>
    </w:p>
    <w:p w14:paraId="456E762C" w14:textId="77777777" w:rsidR="00B850AA" w:rsidRPr="001F533E" w:rsidRDefault="00B850AA" w:rsidP="00B850AA">
      <w:pPr>
        <w:ind w:left="360"/>
      </w:pPr>
    </w:p>
    <w:p w14:paraId="39B84675" w14:textId="3BCD49A1" w:rsidR="00B850AA" w:rsidRPr="001F533E" w:rsidRDefault="00B850AA" w:rsidP="00C03BF0">
      <w:pPr>
        <w:numPr>
          <w:ilvl w:val="0"/>
          <w:numId w:val="1"/>
        </w:numPr>
      </w:pPr>
      <w:r w:rsidRPr="001F533E">
        <w:rPr>
          <w:b/>
        </w:rPr>
        <w:t>Uniform Administrative Requirements, Cost Principles, and Audit Requirements.</w:t>
      </w:r>
      <w:r w:rsidRPr="001F533E">
        <w:t xml:space="preserve">  This award is subject to 45 CFR Part 75 [available at</w:t>
      </w:r>
      <w:r w:rsidR="00C03BF0" w:rsidRPr="001F533E">
        <w:t xml:space="preserve"> </w:t>
      </w:r>
      <w:hyperlink r:id="rId8" w:tooltip="4. Uniform Administrative Requirements, Cost Principles, and Audit Requirements" w:history="1">
        <w:r w:rsidR="00C03BF0" w:rsidRPr="001F533E">
          <w:rPr>
            <w:rStyle w:val="Hyperlink"/>
          </w:rPr>
          <w:t>http://www.ecfr.gov/cgi-bin/text-idx?node=pt45.1.75&amp;rgn=div5</w:t>
        </w:r>
      </w:hyperlink>
      <w:r w:rsidR="00923044" w:rsidRPr="001F533E">
        <w:t>]</w:t>
      </w:r>
      <w:r w:rsidRPr="001F533E">
        <w:t xml:space="preserve">, which implements 2 CFR Part 200, </w:t>
      </w:r>
      <w:r w:rsidRPr="001F533E">
        <w:rPr>
          <w:i/>
        </w:rPr>
        <w:t>Uniform Administrative Requirements, Cost Principles, and Audit Requirements for Federal Awards</w:t>
      </w:r>
      <w:r w:rsidRPr="001F533E">
        <w:t xml:space="preserve"> (“Uniform Guidance”) for the </w:t>
      </w:r>
      <w:r w:rsidR="008D1B12">
        <w:t>U.S. Department of Health &amp; Human Services</w:t>
      </w:r>
      <w:r w:rsidRPr="001F533E">
        <w:t xml:space="preserve"> </w:t>
      </w:r>
      <w:r w:rsidR="00F30A0E">
        <w:t xml:space="preserve">(HHS) </w:t>
      </w:r>
      <w:r w:rsidRPr="001F533E">
        <w:t xml:space="preserve">operating divisions, effective December 26, 2014. </w:t>
      </w:r>
    </w:p>
    <w:p w14:paraId="6D73D37D" w14:textId="77777777" w:rsidR="00B850AA" w:rsidRPr="001F533E" w:rsidRDefault="00B850AA" w:rsidP="00B850AA">
      <w:pPr>
        <w:pStyle w:val="ListParagraph"/>
      </w:pPr>
    </w:p>
    <w:p w14:paraId="0F854C36" w14:textId="0B72A02A" w:rsidR="00B850AA" w:rsidRDefault="00B850AA" w:rsidP="003E34AB">
      <w:pPr>
        <w:pStyle w:val="ListParagraph"/>
        <w:numPr>
          <w:ilvl w:val="0"/>
          <w:numId w:val="24"/>
        </w:numPr>
      </w:pPr>
      <w:r w:rsidRPr="003E34AB">
        <w:rPr>
          <w:u w:val="single"/>
        </w:rPr>
        <w:t>Uniform Administrative Requirements</w:t>
      </w:r>
      <w:r w:rsidRPr="001F533E">
        <w:t xml:space="preserve">. All Recipients must comply with Subparts A-D of 45 CFR Part 75. </w:t>
      </w:r>
    </w:p>
    <w:p w14:paraId="4B3E3F44" w14:textId="77777777" w:rsidR="003E34AB" w:rsidRDefault="003E34AB" w:rsidP="003E34AB">
      <w:pPr>
        <w:pStyle w:val="ListParagraph"/>
      </w:pPr>
    </w:p>
    <w:p w14:paraId="574235D5" w14:textId="4777239B" w:rsidR="00B850AA" w:rsidRPr="001F533E" w:rsidRDefault="00B850AA" w:rsidP="003E34AB">
      <w:pPr>
        <w:pStyle w:val="ListParagraph"/>
        <w:numPr>
          <w:ilvl w:val="0"/>
          <w:numId w:val="24"/>
        </w:numPr>
      </w:pPr>
      <w:r w:rsidRPr="003E34AB">
        <w:rPr>
          <w:u w:val="single"/>
        </w:rPr>
        <w:t>Cost Principles</w:t>
      </w:r>
      <w:r w:rsidRPr="001F533E">
        <w:t>.  C</w:t>
      </w:r>
      <w:r w:rsidR="001B3666">
        <w:t>enters for Medicare and Medicaid Services (C</w:t>
      </w:r>
      <w:r w:rsidRPr="001F533E">
        <w:t>MS</w:t>
      </w:r>
      <w:r w:rsidR="001B3666">
        <w:t>)</w:t>
      </w:r>
      <w:r w:rsidRPr="001F533E">
        <w:t xml:space="preserve"> grant awards provide for reimbursement of actual, allowable costs incurred and are subject to the Federal cost principles.  The cost principles establish standards for the </w:t>
      </w:r>
      <w:proofErr w:type="spellStart"/>
      <w:r w:rsidRPr="001F533E">
        <w:t>allowability</w:t>
      </w:r>
      <w:proofErr w:type="spellEnd"/>
      <w:r w:rsidRPr="001F533E">
        <w:t xml:space="preserve"> of costs, provide detailed guidance on the cost accounting treatment of costs as direct or indirect, and set forth </w:t>
      </w:r>
      <w:proofErr w:type="spellStart"/>
      <w:r w:rsidRPr="001F533E">
        <w:t>allowability</w:t>
      </w:r>
      <w:proofErr w:type="spellEnd"/>
      <w:r w:rsidRPr="001F533E">
        <w:t xml:space="preserve"> and </w:t>
      </w:r>
      <w:proofErr w:type="spellStart"/>
      <w:r w:rsidRPr="001F533E">
        <w:t>allocability</w:t>
      </w:r>
      <w:proofErr w:type="spellEnd"/>
      <w:r w:rsidRPr="001F533E">
        <w:t xml:space="preserve"> principles for selected items of cost. Applicability of a particular set of cost principles depends on the type of organization.  CMS recipients must comply with the cost principles set forth in HHS regulations at 45 CFR Part 75, Subpart E with the following exceptions: (1) hospitals must follow Appendix IX to part 75 and commercial </w:t>
      </w:r>
      <w:r w:rsidR="00573806" w:rsidRPr="001F533E">
        <w:t xml:space="preserve">(for-profit) </w:t>
      </w:r>
      <w:r w:rsidRPr="001F533E">
        <w:t xml:space="preserve">organizations are subject to the cost principles located at 48 CFR </w:t>
      </w:r>
      <w:r w:rsidR="00EA10CA">
        <w:t xml:space="preserve">subpart </w:t>
      </w:r>
      <w:r w:rsidRPr="001F533E">
        <w:t>31.2</w:t>
      </w:r>
      <w:r w:rsidRPr="001F533E">
        <w:rPr>
          <w:rStyle w:val="FootnoteReference"/>
          <w:rFonts w:eastAsia="Calibri"/>
        </w:rPr>
        <w:footnoteReference w:id="3"/>
      </w:r>
      <w:r w:rsidRPr="001F533E">
        <w:t xml:space="preserve">. </w:t>
      </w:r>
    </w:p>
    <w:p w14:paraId="2218240B" w14:textId="77777777" w:rsidR="00B850AA" w:rsidRPr="001F533E" w:rsidRDefault="00B850AA" w:rsidP="00B850AA">
      <w:pPr>
        <w:pStyle w:val="ListParagraph"/>
      </w:pPr>
    </w:p>
    <w:p w14:paraId="132B708C" w14:textId="204A94FE" w:rsidR="00B850AA" w:rsidRPr="001F533E" w:rsidRDefault="00B850AA" w:rsidP="00F10F64">
      <w:pPr>
        <w:pStyle w:val="ListParagraph"/>
        <w:numPr>
          <w:ilvl w:val="0"/>
          <w:numId w:val="7"/>
        </w:numPr>
      </w:pPr>
      <w:r w:rsidRPr="001F533E">
        <w:lastRenderedPageBreak/>
        <w:t>Direct and Indirect Costs:  There is no universal rule for classifying certain costs as either direct or indirect (</w:t>
      </w:r>
      <w:r w:rsidR="00200401" w:rsidRPr="001F533E">
        <w:t xml:space="preserve">also known as </w:t>
      </w:r>
      <w:r w:rsidRPr="001F533E">
        <w:t>F</w:t>
      </w:r>
      <w:r w:rsidR="00200401" w:rsidRPr="001F533E">
        <w:t xml:space="preserve">acilities </w:t>
      </w:r>
      <w:r w:rsidRPr="001F533E">
        <w:t>&amp;A</w:t>
      </w:r>
      <w:r w:rsidR="00200401" w:rsidRPr="001F533E">
        <w:t>dministration (F&amp;A) costs</w:t>
      </w:r>
      <w:r w:rsidRPr="001F533E">
        <w:t xml:space="preserve">) under every accounting system.  A cost may be direct with respect to some specific service or function, but indirect with respect to the Federal award or other final cost objective.  Therefore, it is essential that each item of cost incurred for the same purpose be treated consistently in like circumstances either as a direct or F&amp;A cost in order to avoid double-charging of Federal awards.  Guidelines for determining direct and F&amp;A costs charged to Federal awards are provided in </w:t>
      </w:r>
      <w:r w:rsidR="00366751">
        <w:t xml:space="preserve">45 CFR </w:t>
      </w:r>
      <w:r w:rsidRPr="001F533E">
        <w:t>§§75.412 to 75.419</w:t>
      </w:r>
      <w:r w:rsidR="004105BD">
        <w:t xml:space="preserve">. Requirements for development and submission of indirect (F &amp;A) cost rate proposals and cost allocation plans are contained in </w:t>
      </w:r>
      <w:r w:rsidR="007A7F3F" w:rsidRPr="001F533E">
        <w:t>Appendices III</w:t>
      </w:r>
      <w:r w:rsidR="004105BD">
        <w:t>-</w:t>
      </w:r>
      <w:r w:rsidR="007A7F3F" w:rsidRPr="001F533E">
        <w:t>VII</w:t>
      </w:r>
      <w:r w:rsidR="004105BD">
        <w:t xml:space="preserve"> and Appendix</w:t>
      </w:r>
      <w:r w:rsidRPr="001F533E">
        <w:t xml:space="preserve"> IX to Part 75. </w:t>
      </w:r>
    </w:p>
    <w:p w14:paraId="04896755" w14:textId="77777777" w:rsidR="00A12F83" w:rsidRPr="001F533E" w:rsidRDefault="00A12F83" w:rsidP="00A12F83">
      <w:pPr>
        <w:pStyle w:val="ListParagraph"/>
        <w:ind w:left="1800"/>
      </w:pPr>
    </w:p>
    <w:p w14:paraId="264DCB66" w14:textId="4FF78372" w:rsidR="00A12F83" w:rsidRPr="001F533E" w:rsidRDefault="00573806" w:rsidP="00C30DDC">
      <w:pPr>
        <w:pStyle w:val="FootnoteText"/>
        <w:numPr>
          <w:ilvl w:val="0"/>
          <w:numId w:val="12"/>
        </w:numPr>
        <w:rPr>
          <w:sz w:val="24"/>
          <w:szCs w:val="24"/>
        </w:rPr>
      </w:pPr>
      <w:r w:rsidRPr="001F533E">
        <w:rPr>
          <w:sz w:val="24"/>
          <w:szCs w:val="24"/>
        </w:rPr>
        <w:t>Commercial (</w:t>
      </w:r>
      <w:r w:rsidR="00806371" w:rsidRPr="001F533E">
        <w:rPr>
          <w:sz w:val="24"/>
          <w:szCs w:val="24"/>
        </w:rPr>
        <w:t>For-Profit</w:t>
      </w:r>
      <w:r w:rsidRPr="001F533E">
        <w:rPr>
          <w:sz w:val="24"/>
          <w:szCs w:val="24"/>
        </w:rPr>
        <w:t>)</w:t>
      </w:r>
      <w:r w:rsidR="00806371" w:rsidRPr="001F533E">
        <w:rPr>
          <w:sz w:val="24"/>
          <w:szCs w:val="24"/>
        </w:rPr>
        <w:t xml:space="preserve"> </w:t>
      </w:r>
      <w:r w:rsidR="00A12F83" w:rsidRPr="001F533E">
        <w:rPr>
          <w:sz w:val="24"/>
          <w:szCs w:val="24"/>
        </w:rPr>
        <w:t>Organizations: Indirect Costs are allowable</w:t>
      </w:r>
      <w:r w:rsidR="00806371" w:rsidRPr="001F533E">
        <w:rPr>
          <w:sz w:val="24"/>
          <w:szCs w:val="24"/>
        </w:rPr>
        <w:t xml:space="preserve"> under awards to for-profit organizations</w:t>
      </w:r>
      <w:r w:rsidR="00A12F83" w:rsidRPr="001F533E">
        <w:rPr>
          <w:sz w:val="24"/>
          <w:szCs w:val="24"/>
        </w:rPr>
        <w:t xml:space="preserve">.  </w:t>
      </w:r>
      <w:r w:rsidR="00806371" w:rsidRPr="001F533E">
        <w:rPr>
          <w:sz w:val="24"/>
          <w:szCs w:val="24"/>
        </w:rPr>
        <w:t xml:space="preserve">For-profit </w:t>
      </w:r>
      <w:r w:rsidR="00A12F83" w:rsidRPr="001F533E">
        <w:rPr>
          <w:sz w:val="24"/>
          <w:szCs w:val="24"/>
        </w:rPr>
        <w:t xml:space="preserve">organizations must still obtain a negotiated indirect cost rate agreement which </w:t>
      </w:r>
      <w:r w:rsidR="00A12F83" w:rsidRPr="001F533E">
        <w:rPr>
          <w:sz w:val="24"/>
          <w:szCs w:val="24"/>
          <w:u w:val="single"/>
        </w:rPr>
        <w:t>covers the grant supported activities</w:t>
      </w:r>
      <w:r w:rsidR="00B55673">
        <w:rPr>
          <w:sz w:val="24"/>
          <w:szCs w:val="24"/>
          <w:u w:val="single"/>
        </w:rPr>
        <w:t xml:space="preserve"> and the applicable period of performance</w:t>
      </w:r>
      <w:r w:rsidR="00A12F83" w:rsidRPr="001F533E">
        <w:rPr>
          <w:sz w:val="24"/>
          <w:szCs w:val="24"/>
        </w:rPr>
        <w:t xml:space="preserve">. For-profit entities which receive the preponderance of their federal awards from HHS may contact the Division of Financial Advisory Services (DFAS), Indirect Cost Branch, available at </w:t>
      </w:r>
      <w:hyperlink r:id="rId9" w:tooltip="Division of Financial Advisory Services (DFAS), Indirect Cost Branch" w:history="1">
        <w:r w:rsidR="00A12F83" w:rsidRPr="001F533E">
          <w:rPr>
            <w:rStyle w:val="Hyperlink"/>
            <w:sz w:val="24"/>
            <w:szCs w:val="24"/>
          </w:rPr>
          <w:t>http://oamp.od.nih.gov/dfas/indirect-cost-branch</w:t>
        </w:r>
      </w:hyperlink>
      <w:r w:rsidR="00A12F83" w:rsidRPr="001F533E">
        <w:rPr>
          <w:sz w:val="24"/>
          <w:szCs w:val="24"/>
        </w:rPr>
        <w:t xml:space="preserve"> to negotiate an indirect cost rate.  Otherwise, </w:t>
      </w:r>
      <w:r w:rsidR="00D406E7" w:rsidRPr="001F533E">
        <w:rPr>
          <w:sz w:val="24"/>
          <w:szCs w:val="24"/>
        </w:rPr>
        <w:t xml:space="preserve">for-profit </w:t>
      </w:r>
      <w:r w:rsidR="00A12F83" w:rsidRPr="001F533E">
        <w:rPr>
          <w:sz w:val="24"/>
          <w:szCs w:val="24"/>
        </w:rPr>
        <w:t xml:space="preserve">organizations </w:t>
      </w:r>
      <w:r w:rsidR="001F533E">
        <w:rPr>
          <w:sz w:val="24"/>
          <w:szCs w:val="24"/>
        </w:rPr>
        <w:t xml:space="preserve">are limited to the 10% de </w:t>
      </w:r>
      <w:proofErr w:type="spellStart"/>
      <w:r w:rsidR="001F533E">
        <w:rPr>
          <w:sz w:val="24"/>
          <w:szCs w:val="24"/>
        </w:rPr>
        <w:t>minimi</w:t>
      </w:r>
      <w:r w:rsidR="00A12F83" w:rsidRPr="001F533E">
        <w:rPr>
          <w:sz w:val="24"/>
          <w:szCs w:val="24"/>
        </w:rPr>
        <w:t>s</w:t>
      </w:r>
      <w:proofErr w:type="spellEnd"/>
      <w:r w:rsidR="00A12F83" w:rsidRPr="001F533E">
        <w:rPr>
          <w:sz w:val="24"/>
          <w:szCs w:val="24"/>
        </w:rPr>
        <w:t xml:space="preserve"> rate in accordance with 45 CFR §75.414(f). </w:t>
      </w:r>
    </w:p>
    <w:p w14:paraId="1180BF48" w14:textId="77777777" w:rsidR="00A12F83" w:rsidRDefault="00A12F83" w:rsidP="00A12F83"/>
    <w:p w14:paraId="1336DB9D" w14:textId="77777777" w:rsidR="00EF05D2" w:rsidRPr="00F049E8" w:rsidRDefault="00B850AA" w:rsidP="00F10F64">
      <w:pPr>
        <w:pStyle w:val="ListParagraph"/>
        <w:numPr>
          <w:ilvl w:val="0"/>
          <w:numId w:val="7"/>
        </w:numPr>
      </w:pPr>
      <w:r w:rsidRPr="00F049E8">
        <w:t xml:space="preserve">Cost Allocation: In accordance with </w:t>
      </w:r>
      <w:r w:rsidR="00EF05D2" w:rsidRPr="00F049E8">
        <w:t>45 CFR §75.</w:t>
      </w:r>
      <w:r w:rsidR="003719DB" w:rsidRPr="00F049E8">
        <w:t>416</w:t>
      </w:r>
      <w:r w:rsidR="00EF05D2" w:rsidRPr="00F049E8">
        <w:t xml:space="preserve"> and</w:t>
      </w:r>
    </w:p>
    <w:p w14:paraId="3A93E130" w14:textId="7C4D9522" w:rsidR="00C30DDC" w:rsidRPr="00F049E8" w:rsidRDefault="00B850AA" w:rsidP="00EF05D2">
      <w:pPr>
        <w:pStyle w:val="ListParagraph"/>
        <w:numPr>
          <w:ilvl w:val="0"/>
          <w:numId w:val="12"/>
        </w:numPr>
      </w:pPr>
      <w:r w:rsidRPr="00F049E8">
        <w:t xml:space="preserve">Appendix V to Part 75 – </w:t>
      </w:r>
      <w:r w:rsidRPr="00F049E8">
        <w:rPr>
          <w:i/>
        </w:rPr>
        <w:t xml:space="preserve">State/Local </w:t>
      </w:r>
      <w:proofErr w:type="spellStart"/>
      <w:r w:rsidR="00C30DDC" w:rsidRPr="00F049E8">
        <w:rPr>
          <w:i/>
        </w:rPr>
        <w:t>Government</w:t>
      </w:r>
      <w:r w:rsidRPr="00F049E8">
        <w:rPr>
          <w:i/>
        </w:rPr>
        <w:t>wide</w:t>
      </w:r>
      <w:proofErr w:type="spellEnd"/>
      <w:r w:rsidRPr="00F049E8">
        <w:rPr>
          <w:i/>
        </w:rPr>
        <w:t xml:space="preserve"> Central Service Cost Allocation Plans</w:t>
      </w:r>
      <w:r w:rsidRPr="00F049E8">
        <w:t xml:space="preserve">, each state/local government will submit a plan to the </w:t>
      </w:r>
      <w:r w:rsidR="008D1B12">
        <w:t>U.S. Department of Health &amp; Human Services</w:t>
      </w:r>
      <w:r w:rsidRPr="00F049E8">
        <w:t xml:space="preserve"> Cost Allocation Services for each year in which it claims central service costs under Federal awards. Guidelines and illustrations of central service cost allocation plans are provided in a brochure published by the </w:t>
      </w:r>
      <w:r w:rsidR="004F30DB">
        <w:t xml:space="preserve">U.S. </w:t>
      </w:r>
      <w:r w:rsidRPr="00F049E8">
        <w:t xml:space="preserve">Department of Health </w:t>
      </w:r>
      <w:r w:rsidR="004F30DB">
        <w:t>&amp;</w:t>
      </w:r>
      <w:r w:rsidRPr="00F049E8">
        <w:t xml:space="preserve"> Human Services entitled “</w:t>
      </w:r>
      <w:r w:rsidRPr="00F049E8">
        <w:rPr>
          <w:i/>
          <w:iCs/>
        </w:rPr>
        <w:t>A Guide for State, Local and Indian Tribal Governments: Cost Principles and Procedures for Developing Cost Allocation Plans and Indirect Cost Rates for Agreements with the Federal Government</w:t>
      </w:r>
      <w:r w:rsidRPr="00F049E8">
        <w:t xml:space="preserve">.” A copy of this brochure may be obtained from the HHS' Cost Allocation Services at </w:t>
      </w:r>
      <w:hyperlink r:id="rId10" w:tooltip="HHS' Cost Allocation Services" w:history="1">
        <w:r w:rsidRPr="00F049E8">
          <w:rPr>
            <w:rStyle w:val="Hyperlink"/>
            <w:i/>
            <w:iCs/>
          </w:rPr>
          <w:t>https://rates.psc.gov</w:t>
        </w:r>
      </w:hyperlink>
      <w:r w:rsidRPr="00F049E8">
        <w:t xml:space="preserve">. A current, approved cost allocation plan must be provided to CMS if central service costs are claimed. </w:t>
      </w:r>
    </w:p>
    <w:p w14:paraId="5632CF65" w14:textId="77777777" w:rsidR="00B850AA" w:rsidRPr="00F049E8" w:rsidRDefault="00B850AA" w:rsidP="00EF05D2">
      <w:pPr>
        <w:pStyle w:val="ListParagraph"/>
        <w:numPr>
          <w:ilvl w:val="0"/>
          <w:numId w:val="12"/>
        </w:numPr>
      </w:pPr>
      <w:r w:rsidRPr="00F049E8">
        <w:t>Appendix VI to Part 75</w:t>
      </w:r>
      <w:r w:rsidR="00C30DDC" w:rsidRPr="00F049E8">
        <w:t xml:space="preserve"> – </w:t>
      </w:r>
      <w:r w:rsidR="00C30DDC" w:rsidRPr="00F049E8">
        <w:rPr>
          <w:i/>
        </w:rPr>
        <w:t>Public Assistance Cost Allocation Plans</w:t>
      </w:r>
      <w:r w:rsidR="00C30DDC" w:rsidRPr="00F049E8">
        <w:t>, state public assistance agencies will develop, document and implement, and the Federal Government will review, negotiate, and approve, public assistance cost allocation plans in accordance with Subpart E of 45 CFR part 95. The plan will include all programs administered by the state public assistance agency. Where a letter of approval or disapproval is transmitted to a state public assistance agency in accordance with Subpart E, the letter will apply to all Federal agencies and programs. This Appendix (except for the requirement for certification) summarizes the provisions of Subpart E of 45 CFR part 95.</w:t>
      </w:r>
    </w:p>
    <w:p w14:paraId="764B312D" w14:textId="77777777" w:rsidR="00B850AA" w:rsidRPr="00797405" w:rsidRDefault="00B850AA" w:rsidP="00B850AA">
      <w:pPr>
        <w:pStyle w:val="ListParagraph"/>
        <w:ind w:left="1800"/>
      </w:pPr>
    </w:p>
    <w:p w14:paraId="24C43729" w14:textId="13F0EC6C" w:rsidR="00385111" w:rsidRPr="003C3F16" w:rsidRDefault="00B850AA" w:rsidP="003E34AB">
      <w:pPr>
        <w:pStyle w:val="ListParagraph"/>
        <w:numPr>
          <w:ilvl w:val="0"/>
          <w:numId w:val="25"/>
        </w:numPr>
      </w:pPr>
      <w:r w:rsidRPr="003E34AB">
        <w:rPr>
          <w:u w:val="single"/>
        </w:rPr>
        <w:lastRenderedPageBreak/>
        <w:t>Audit Requirements</w:t>
      </w:r>
      <w:r w:rsidRPr="00797405">
        <w:t xml:space="preserve">.  </w:t>
      </w:r>
      <w:r w:rsidR="00385111" w:rsidRPr="003C3F16">
        <w:t>The audit requirements in 45 CFR Part 75, Subpart F apply to each recipient fiscal year that begins on or after December 26, 2014.  A non-Federal entity that expends $750,000 or more during the non-Federal entity's fiscal year in Federal awards must have a single or program-specific audit conducted for that year in accordance with 45 CFR 75 and must submit an audit reporting package to the Federal Audit Clearinghouse (FAC)</w:t>
      </w:r>
      <w:r w:rsidR="00385111">
        <w:t>,</w:t>
      </w:r>
      <w:r w:rsidR="00385111" w:rsidRPr="003C3F16">
        <w:t xml:space="preserve"> the OMB designated repository of record. In accordance with 45 CFR 75.513(c)(1), HHS grant awarding agencies are required to ensure that single or program-specific audits are completed and reported by recipients within nine months after the end of the audit period (recipient fiscal year end date). </w:t>
      </w:r>
      <w:r w:rsidR="00385111" w:rsidRPr="003E34AB">
        <w:rPr>
          <w:b/>
          <w:bCs/>
        </w:rPr>
        <w:t>Recipients must comply with the following:</w:t>
      </w:r>
    </w:p>
    <w:p w14:paraId="1684E641" w14:textId="77777777" w:rsidR="00385111" w:rsidRPr="003C3F16" w:rsidRDefault="00385111" w:rsidP="00385111">
      <w:pPr>
        <w:pStyle w:val="ListParagraph"/>
        <w:ind w:left="1080"/>
      </w:pPr>
    </w:p>
    <w:p w14:paraId="03821499" w14:textId="6B304ACF" w:rsidR="00385111" w:rsidRPr="00DD069A" w:rsidRDefault="00385111" w:rsidP="00385111">
      <w:pPr>
        <w:pStyle w:val="ListParagraph"/>
        <w:numPr>
          <w:ilvl w:val="0"/>
          <w:numId w:val="22"/>
        </w:numPr>
      </w:pPr>
      <w:r w:rsidRPr="003C3F16">
        <w:rPr>
          <w:b/>
          <w:bCs/>
        </w:rPr>
        <w:t>Within 30 days of the award issue date</w:t>
      </w:r>
      <w:r w:rsidRPr="003C3F16">
        <w:rPr>
          <w:bCs/>
        </w:rPr>
        <w:t xml:space="preserve"> </w:t>
      </w:r>
      <w:r w:rsidRPr="00DE3A78">
        <w:rPr>
          <w:b/>
          <w:bCs/>
        </w:rPr>
        <w:t>on the Notice of Award</w:t>
      </w:r>
      <w:r w:rsidRPr="003C3F16">
        <w:rPr>
          <w:bCs/>
        </w:rPr>
        <w:t xml:space="preserve">, Recipient must submit a Grant Note labeled “Recipient Fiscal Year” to </w:t>
      </w:r>
      <w:proofErr w:type="spellStart"/>
      <w:r w:rsidRPr="003C3F16">
        <w:rPr>
          <w:bCs/>
        </w:rPr>
        <w:t>GrantSolutions</w:t>
      </w:r>
      <w:proofErr w:type="spellEnd"/>
      <w:r w:rsidRPr="003C3F16">
        <w:rPr>
          <w:bCs/>
        </w:rPr>
        <w:t xml:space="preserve"> which documents the fiscal year start and end date for the </w:t>
      </w:r>
      <w:r>
        <w:rPr>
          <w:bCs/>
        </w:rPr>
        <w:t xml:space="preserve">non-Federal entity; </w:t>
      </w:r>
    </w:p>
    <w:p w14:paraId="74A97A5F" w14:textId="77777777" w:rsidR="00DD069A" w:rsidRPr="003C3F16" w:rsidRDefault="00DD069A" w:rsidP="00DD069A">
      <w:pPr>
        <w:pStyle w:val="ListParagraph"/>
        <w:ind w:left="1800"/>
      </w:pPr>
    </w:p>
    <w:p w14:paraId="305CE1E9" w14:textId="5AC80492" w:rsidR="00385111" w:rsidRPr="00B54898" w:rsidRDefault="00385111" w:rsidP="00385111">
      <w:pPr>
        <w:pStyle w:val="ListParagraph"/>
        <w:numPr>
          <w:ilvl w:val="0"/>
          <w:numId w:val="22"/>
        </w:numPr>
      </w:pPr>
      <w:r w:rsidRPr="003C3F16">
        <w:rPr>
          <w:b/>
          <w:bCs/>
        </w:rPr>
        <w:t>Within 3 business days of submission of the audit reporting package to FAC</w:t>
      </w:r>
      <w:r w:rsidRPr="003C3F16">
        <w:rPr>
          <w:bCs/>
        </w:rPr>
        <w:t>, provide certification (to include evidence of submission) to the CMS Gra</w:t>
      </w:r>
      <w:r>
        <w:rPr>
          <w:bCs/>
        </w:rPr>
        <w:t>nts Management Specialist (GMS)</w:t>
      </w:r>
      <w:r w:rsidRPr="003C3F16">
        <w:rPr>
          <w:bCs/>
        </w:rPr>
        <w:t xml:space="preserve">; </w:t>
      </w:r>
    </w:p>
    <w:p w14:paraId="7653878D" w14:textId="77777777" w:rsidR="00385111" w:rsidRPr="00B54898" w:rsidRDefault="00385111" w:rsidP="00385111">
      <w:pPr>
        <w:pStyle w:val="ListParagraph"/>
        <w:ind w:left="1800"/>
      </w:pPr>
    </w:p>
    <w:p w14:paraId="7D84193D" w14:textId="77777777" w:rsidR="00385111" w:rsidRPr="00027291" w:rsidRDefault="00385111" w:rsidP="00385111">
      <w:pPr>
        <w:pStyle w:val="ListParagraph"/>
        <w:ind w:left="1800"/>
        <w:rPr>
          <w:b/>
          <w:bCs/>
          <w:u w:val="single"/>
        </w:rPr>
      </w:pPr>
      <w:r w:rsidRPr="00027291">
        <w:rPr>
          <w:b/>
          <w:bCs/>
          <w:u w:val="single"/>
        </w:rPr>
        <w:t>OR</w:t>
      </w:r>
    </w:p>
    <w:p w14:paraId="4FC94474" w14:textId="77777777" w:rsidR="00385111" w:rsidRPr="00B54898" w:rsidRDefault="00385111" w:rsidP="00385111">
      <w:pPr>
        <w:pStyle w:val="ListParagraph"/>
        <w:ind w:left="1800"/>
        <w:rPr>
          <w:b/>
          <w:bCs/>
        </w:rPr>
      </w:pPr>
    </w:p>
    <w:p w14:paraId="7753E363" w14:textId="77777777" w:rsidR="00385111" w:rsidRPr="00DD069A" w:rsidRDefault="00385111" w:rsidP="001F2ABC">
      <w:pPr>
        <w:pStyle w:val="ListParagraph"/>
        <w:ind w:left="1800"/>
      </w:pPr>
      <w:r w:rsidRPr="003C3F16">
        <w:rPr>
          <w:b/>
          <w:bCs/>
        </w:rPr>
        <w:t xml:space="preserve">Within 90 days following the </w:t>
      </w:r>
      <w:r>
        <w:rPr>
          <w:b/>
          <w:bCs/>
        </w:rPr>
        <w:t>non-Federal entity’s</w:t>
      </w:r>
      <w:r w:rsidRPr="003C3F16">
        <w:rPr>
          <w:b/>
          <w:bCs/>
        </w:rPr>
        <w:t xml:space="preserve"> fiscal year end date</w:t>
      </w:r>
      <w:r w:rsidRPr="003C3F16">
        <w:rPr>
          <w:bCs/>
        </w:rPr>
        <w:t xml:space="preserve">, recipients must </w:t>
      </w:r>
      <w:r w:rsidRPr="00084635">
        <w:rPr>
          <w:bCs/>
        </w:rPr>
        <w:t xml:space="preserve">certify in writing to the CMS GMS that their </w:t>
      </w:r>
      <w:r>
        <w:rPr>
          <w:bCs/>
        </w:rPr>
        <w:t>entity</w:t>
      </w:r>
      <w:r w:rsidRPr="00084635">
        <w:rPr>
          <w:bCs/>
        </w:rPr>
        <w:t xml:space="preserve"> did not expend more than $750,000 during their fiscal year. </w:t>
      </w:r>
      <w:r w:rsidRPr="00084635">
        <w:rPr>
          <w:rFonts w:cs="Arial"/>
        </w:rPr>
        <w:t>Records must still be available for review or audit by appropriate officials of CMS, pass-through entity, and Government Accountability Office (GAO).</w:t>
      </w:r>
    </w:p>
    <w:p w14:paraId="23224478" w14:textId="77777777" w:rsidR="00DD069A" w:rsidRPr="003C3F16" w:rsidRDefault="00DD069A" w:rsidP="00DD069A">
      <w:pPr>
        <w:pStyle w:val="ListParagraph"/>
        <w:ind w:left="1800"/>
      </w:pPr>
    </w:p>
    <w:p w14:paraId="68475794" w14:textId="77777777" w:rsidR="00385111" w:rsidRPr="003C3F16" w:rsidRDefault="00385111" w:rsidP="00385111">
      <w:pPr>
        <w:pStyle w:val="ListParagraph"/>
        <w:numPr>
          <w:ilvl w:val="0"/>
          <w:numId w:val="22"/>
        </w:numPr>
      </w:pPr>
      <w:r w:rsidRPr="003C3F16">
        <w:t xml:space="preserve">Certifications must be uploaded to </w:t>
      </w:r>
      <w:proofErr w:type="spellStart"/>
      <w:r w:rsidRPr="003C3F16">
        <w:t>GrantSolutions</w:t>
      </w:r>
      <w:proofErr w:type="spellEnd"/>
      <w:r w:rsidRPr="003C3F16">
        <w:t xml:space="preserve"> as a Grant Note labeled “Audit </w:t>
      </w:r>
      <w:r>
        <w:t>Certification</w:t>
      </w:r>
      <w:r w:rsidRPr="003C3F16">
        <w:t>.</w:t>
      </w:r>
      <w:r>
        <w:t>”</w:t>
      </w:r>
    </w:p>
    <w:p w14:paraId="51796040" w14:textId="77777777" w:rsidR="00B850AA" w:rsidRPr="00797405" w:rsidRDefault="00B850AA" w:rsidP="00B850AA"/>
    <w:p w14:paraId="7AA856D8" w14:textId="5236254F" w:rsidR="00B850AA" w:rsidRDefault="00B850AA" w:rsidP="00E77873">
      <w:pPr>
        <w:ind w:left="1080"/>
      </w:pPr>
      <w:r w:rsidRPr="00797405">
        <w:t xml:space="preserve">For questions and information concerning the submission process, please contact the Federal Audit Clearinghouse (entity which assists Federal cognizant and oversight agencies in obtaining audit data and reporting packages) at 888-222-9907 or </w:t>
      </w:r>
      <w:hyperlink r:id="rId11" w:tooltip="Federal Audit Clearinghouse (entity which assists Federal cognizant and oversight agencies in obtaining audit data and reporting packages)" w:history="1">
        <w:r w:rsidR="007059F4" w:rsidRPr="00232335">
          <w:rPr>
            <w:rStyle w:val="Hyperlink"/>
          </w:rPr>
          <w:t>https://harvester.census.gov/facweb/Default.aspx</w:t>
        </w:r>
      </w:hyperlink>
      <w:r w:rsidRPr="00797405">
        <w:t>.</w:t>
      </w:r>
    </w:p>
    <w:p w14:paraId="3F7740A1" w14:textId="77777777" w:rsidR="00E77873" w:rsidRDefault="00E77873" w:rsidP="00E77873">
      <w:pPr>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pPr>
    </w:p>
    <w:p w14:paraId="271895DB" w14:textId="46C2EFD3" w:rsidR="00B850AA" w:rsidRPr="00797405" w:rsidRDefault="00B850AA" w:rsidP="00E77873">
      <w:pPr>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jc w:val="both"/>
      </w:pPr>
      <w:r w:rsidRPr="00797405">
        <w:t xml:space="preserve">As explained under </w:t>
      </w:r>
      <w:r w:rsidR="00E050DF">
        <w:t xml:space="preserve">45 </w:t>
      </w:r>
      <w:r w:rsidRPr="00797405">
        <w:t>§75.501(h)</w:t>
      </w:r>
      <w:r w:rsidRPr="00797405">
        <w:rPr>
          <w:i/>
          <w:iCs/>
        </w:rPr>
        <w:t xml:space="preserve">, For-profit </w:t>
      </w:r>
      <w:proofErr w:type="spellStart"/>
      <w:r w:rsidRPr="00797405">
        <w:rPr>
          <w:i/>
          <w:iCs/>
        </w:rPr>
        <w:t>subrecipient</w:t>
      </w:r>
      <w:proofErr w:type="spellEnd"/>
      <w:r w:rsidRPr="00797405">
        <w:rPr>
          <w:i/>
          <w:iCs/>
        </w:rPr>
        <w:t xml:space="preserve">, </w:t>
      </w:r>
      <w:r w:rsidRPr="00797405">
        <w:rPr>
          <w:iCs/>
        </w:rPr>
        <w:t>since</w:t>
      </w:r>
      <w:r w:rsidRPr="00797405">
        <w:t xml:space="preserve"> this part does not apply to for-profit </w:t>
      </w:r>
      <w:proofErr w:type="spellStart"/>
      <w:r w:rsidRPr="00797405">
        <w:t>subrecipients</w:t>
      </w:r>
      <w:proofErr w:type="spellEnd"/>
      <w:r w:rsidRPr="00797405">
        <w:t xml:space="preserve">, the pass-through entity is responsible for establishing requirements, as necessary, to ensure compliance by for-profit </w:t>
      </w:r>
      <w:proofErr w:type="spellStart"/>
      <w:r w:rsidRPr="00797405">
        <w:t>subrecipients</w:t>
      </w:r>
      <w:proofErr w:type="spellEnd"/>
      <w:r w:rsidRPr="00797405">
        <w:t xml:space="preserve">. The agreement with the for-profit </w:t>
      </w:r>
      <w:proofErr w:type="spellStart"/>
      <w:r w:rsidRPr="00797405">
        <w:t>subrecipient</w:t>
      </w:r>
      <w:proofErr w:type="spellEnd"/>
      <w:r w:rsidRPr="00797405">
        <w:t xml:space="preserve"> must describe applicable compliance requirements and the for-profit </w:t>
      </w:r>
      <w:proofErr w:type="spellStart"/>
      <w:r w:rsidRPr="00797405">
        <w:t>subrecipient's</w:t>
      </w:r>
      <w:proofErr w:type="spellEnd"/>
      <w:r w:rsidRPr="00797405">
        <w:t xml:space="preserve"> compliance responsibility. Methods to ensure compliance for Federal awards made to for-profit </w:t>
      </w:r>
      <w:proofErr w:type="spellStart"/>
      <w:r w:rsidRPr="00797405">
        <w:t>subrecipients</w:t>
      </w:r>
      <w:proofErr w:type="spellEnd"/>
      <w:r w:rsidRPr="00797405">
        <w:t xml:space="preserve"> may include pre-award audits, monitoring during the agreement, and post-award audits.</w:t>
      </w:r>
      <w:r>
        <w:t xml:space="preserve"> See also §75.352</w:t>
      </w:r>
      <w:r w:rsidRPr="00797405">
        <w:t xml:space="preserve"> Requirements for pass-through entities.</w:t>
      </w:r>
    </w:p>
    <w:p w14:paraId="7539AFEC" w14:textId="77777777" w:rsidR="00B850AA" w:rsidRPr="00322019" w:rsidRDefault="00B850AA" w:rsidP="00B850AA">
      <w:pPr>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rPr>
          <w:highlight w:val="yellow"/>
        </w:rPr>
      </w:pPr>
    </w:p>
    <w:p w14:paraId="411EE7DF" w14:textId="10372071" w:rsidR="00B850AA" w:rsidRPr="00797405" w:rsidRDefault="00B850AA" w:rsidP="00B850AA">
      <w:pPr>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 w:rsidRPr="00797405">
        <w:tab/>
        <w:t xml:space="preserve">Commercial Organizations (including for-profit hospitals) </w:t>
      </w:r>
      <w:r w:rsidRPr="009479B2">
        <w:t>have two options regarding audits, as outlined in 45 CFR §75</w:t>
      </w:r>
      <w:r w:rsidRPr="00F049E8">
        <w:t>.501</w:t>
      </w:r>
      <w:r w:rsidR="009479B2" w:rsidRPr="00F049E8">
        <w:t xml:space="preserve"> </w:t>
      </w:r>
      <w:r w:rsidR="006908F1" w:rsidRPr="00F049E8">
        <w:t>(see also 45 CFR §75.21</w:t>
      </w:r>
      <w:r w:rsidR="00E33171">
        <w:t>6</w:t>
      </w:r>
      <w:r w:rsidR="006908F1" w:rsidRPr="00F049E8">
        <w:t>).</w:t>
      </w:r>
      <w:r w:rsidRPr="00797405">
        <w:t xml:space="preserve"> </w:t>
      </w:r>
    </w:p>
    <w:p w14:paraId="59B228A8" w14:textId="77777777" w:rsidR="00B850AA" w:rsidRPr="00797405" w:rsidRDefault="00B850AA" w:rsidP="00B850AA">
      <w:pPr>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rPr>
          <w:b/>
          <w:color w:val="000000"/>
        </w:rPr>
      </w:pPr>
    </w:p>
    <w:p w14:paraId="22CE9C49" w14:textId="765B8058" w:rsidR="00B850AA" w:rsidRPr="00797405" w:rsidRDefault="00B850AA" w:rsidP="005429F6">
      <w:pPr>
        <w:pStyle w:val="ListParagraph"/>
        <w:numPr>
          <w:ilvl w:val="0"/>
          <w:numId w:val="25"/>
        </w:numPr>
      </w:pPr>
      <w:r w:rsidRPr="005429F6">
        <w:rPr>
          <w:u w:val="single"/>
        </w:rPr>
        <w:lastRenderedPageBreak/>
        <w:t xml:space="preserve">Special Provisions for Awards to Commercial </w:t>
      </w:r>
      <w:r w:rsidR="00573806" w:rsidRPr="005429F6">
        <w:rPr>
          <w:u w:val="single"/>
        </w:rPr>
        <w:t xml:space="preserve">(For-Profit) </w:t>
      </w:r>
      <w:r w:rsidRPr="005429F6">
        <w:rPr>
          <w:u w:val="single"/>
        </w:rPr>
        <w:t>Organizations as Recipients</w:t>
      </w:r>
      <w:r w:rsidRPr="00797405">
        <w:t xml:space="preserve">.  Commercial </w:t>
      </w:r>
      <w:r w:rsidR="009B5A8A">
        <w:t xml:space="preserve">(For-Profit) Organizations </w:t>
      </w:r>
      <w:r w:rsidRPr="00797405">
        <w:t>should refer to 45 CFR §75.21</w:t>
      </w:r>
      <w:r w:rsidR="00C60703">
        <w:t>6</w:t>
      </w:r>
      <w:r w:rsidRPr="00797405">
        <w:t xml:space="preserve"> </w:t>
      </w:r>
      <w:r w:rsidRPr="005429F6">
        <w:rPr>
          <w:i/>
        </w:rPr>
        <w:t>Special Provisions for Awards to Commercial Organizations as Recipients</w:t>
      </w:r>
      <w:r w:rsidRPr="00797405">
        <w:t xml:space="preserve">, for limitations on profit and program income and available options regarding audits. </w:t>
      </w:r>
    </w:p>
    <w:p w14:paraId="6B4E5B88" w14:textId="77777777" w:rsidR="00B850AA" w:rsidRPr="00797405" w:rsidRDefault="00B850AA" w:rsidP="00B850AA">
      <w:pPr>
        <w:ind w:left="360"/>
      </w:pPr>
    </w:p>
    <w:p w14:paraId="67FD5240" w14:textId="521447AB" w:rsidR="00B850AA" w:rsidRDefault="00B850AA" w:rsidP="00B850AA">
      <w:pPr>
        <w:numPr>
          <w:ilvl w:val="0"/>
          <w:numId w:val="1"/>
        </w:numPr>
      </w:pPr>
      <w:r w:rsidRPr="00797405">
        <w:rPr>
          <w:b/>
        </w:rPr>
        <w:t>The HHS Grants Policy Statement</w:t>
      </w:r>
      <w:r w:rsidRPr="00797405">
        <w:t xml:space="preserve"> </w:t>
      </w:r>
      <w:r w:rsidRPr="00797405">
        <w:rPr>
          <w:b/>
        </w:rPr>
        <w:t xml:space="preserve">(HHS GPS).  </w:t>
      </w:r>
      <w:r w:rsidRPr="00797405">
        <w:t xml:space="preserve">This award is subject to the requirements of the HHS GPS that are applicable to the Recipient based on the Recipient type and the purpose of this award [available at </w:t>
      </w:r>
      <w:hyperlink r:id="rId12" w:tooltip="HHS Grants Policy Statement" w:history="1">
        <w:r w:rsidR="006F0D26" w:rsidRPr="00583903">
          <w:rPr>
            <w:rStyle w:val="Hyperlink"/>
          </w:rPr>
          <w:t>http://www.hhs.gov/sites/default/files/grants/grants/policies-regulations/hhsgps107.pdf</w:t>
        </w:r>
      </w:hyperlink>
      <w:r w:rsidRPr="00D56B7F">
        <w:rPr>
          <w:u w:val="single"/>
        </w:rPr>
        <w:t>]</w:t>
      </w:r>
      <w:r w:rsidRPr="00797405">
        <w:t xml:space="preserve">.  The general terms and conditions in the HHS GPS will apply as indicated unless there are statutory, regulatory, or award-specific requirements to the contrary.  Although the HHS GPS is meant to be consistent with applicable statutory or regulatory requirements, the current 2007 version has not been updated to parallel the new HHS regulations.  The </w:t>
      </w:r>
      <w:r>
        <w:t xml:space="preserve">HHS regulation, </w:t>
      </w:r>
      <w:r w:rsidR="001B3666">
        <w:t xml:space="preserve">45 CFR Part 75, </w:t>
      </w:r>
      <w:r>
        <w:t>effective December 26, 2014,</w:t>
      </w:r>
      <w:r w:rsidRPr="00797405">
        <w:t xml:space="preserve"> therefore supersede</w:t>
      </w:r>
      <w:r>
        <w:t>s</w:t>
      </w:r>
      <w:r w:rsidRPr="00797405">
        <w:t xml:space="preserve"> information on administrative requirements, cost principles, and audit requirements for grants and cooperative agreement included in the current HHS Grants Policy Statement where differences are identified. </w:t>
      </w:r>
    </w:p>
    <w:p w14:paraId="7C4942CE" w14:textId="77777777" w:rsidR="00B850AA" w:rsidRPr="00797405" w:rsidRDefault="00B850AA" w:rsidP="00B850AA">
      <w:pPr>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b/>
          <w:color w:val="000000"/>
        </w:rPr>
      </w:pPr>
    </w:p>
    <w:p w14:paraId="2194C5B5" w14:textId="77777777" w:rsidR="00B850AA" w:rsidRPr="00797405" w:rsidRDefault="00B850AA" w:rsidP="00B850AA">
      <w:pPr>
        <w:numPr>
          <w:ilvl w:val="0"/>
          <w:numId w:val="1"/>
        </w:numPr>
        <w:tabs>
          <w:tab w:val="left" w:pos="2520"/>
        </w:tabs>
        <w:spacing w:after="200"/>
        <w:contextualSpacing/>
        <w:rPr>
          <w:b/>
          <w:color w:val="000000"/>
        </w:rPr>
      </w:pPr>
      <w:r w:rsidRPr="00797405">
        <w:rPr>
          <w:b/>
        </w:rPr>
        <w:t xml:space="preserve">Prior Approval Requirements.  </w:t>
      </w:r>
      <w:r w:rsidRPr="00797405">
        <w:t xml:space="preserve">Recipients must consult and comply with prior approval requirements outlined under 45 CFR §75.407, </w:t>
      </w:r>
      <w:r w:rsidRPr="00797405">
        <w:rPr>
          <w:i/>
        </w:rPr>
        <w:t>Prior written approval (prior approval)</w:t>
      </w:r>
      <w:r>
        <w:t>.</w:t>
      </w:r>
    </w:p>
    <w:p w14:paraId="637187BE" w14:textId="77777777" w:rsidR="00B850AA" w:rsidRPr="00EA7FFE" w:rsidRDefault="00B850AA" w:rsidP="00B850AA">
      <w:pPr>
        <w:rPr>
          <w:b/>
          <w:color w:val="000000"/>
        </w:rPr>
      </w:pPr>
    </w:p>
    <w:p w14:paraId="15717FCF" w14:textId="4E70C360" w:rsidR="00B850AA" w:rsidRPr="006B12E0" w:rsidRDefault="00B850AA" w:rsidP="00B850AA">
      <w:pPr>
        <w:numPr>
          <w:ilvl w:val="0"/>
          <w:numId w:val="1"/>
        </w:numPr>
        <w:tabs>
          <w:tab w:val="left" w:pos="2520"/>
        </w:tabs>
        <w:spacing w:after="200"/>
        <w:contextualSpacing/>
        <w:rPr>
          <w:b/>
          <w:color w:val="000000"/>
        </w:rPr>
      </w:pPr>
      <w:r w:rsidRPr="006B12E0">
        <w:rPr>
          <w:b/>
          <w:color w:val="000000"/>
        </w:rPr>
        <w:t xml:space="preserve">Revision of Budget and Program Plans. </w:t>
      </w:r>
      <w:r w:rsidRPr="006B12E0">
        <w:rPr>
          <w:color w:val="000000"/>
        </w:rPr>
        <w:t xml:space="preserve">Recipients must consult and comply with requirements outlined under 45 CFR §75.308, </w:t>
      </w:r>
      <w:r w:rsidRPr="006B12E0">
        <w:rPr>
          <w:i/>
          <w:color w:val="000000"/>
        </w:rPr>
        <w:t>Revision of budget and program plans</w:t>
      </w:r>
      <w:r w:rsidRPr="006B12E0">
        <w:rPr>
          <w:color w:val="000000"/>
        </w:rPr>
        <w:t xml:space="preserve">.  Please note that CMS is not waiving any prior approval requirements outlined in this section.  Additionally, </w:t>
      </w:r>
      <w:r>
        <w:rPr>
          <w:color w:val="000000"/>
        </w:rPr>
        <w:t>in accordance with</w:t>
      </w:r>
      <w:r w:rsidR="001248E3">
        <w:rPr>
          <w:color w:val="000000"/>
        </w:rPr>
        <w:t xml:space="preserve"> §75.308</w:t>
      </w:r>
      <w:r w:rsidRPr="006B12E0">
        <w:rPr>
          <w:color w:val="000000"/>
        </w:rPr>
        <w:t xml:space="preserve">(e), CMS requires prior approval </w:t>
      </w:r>
      <w:r w:rsidRPr="006B12E0">
        <w:t xml:space="preserve">where the transfer of funds among direct cost categories or programs, functions and activities in which the Federal share of the project exceeds the Simplified Acquisition Threshold ($150,000) and the cumulative amount of such transfers exceeds or is expected to exceed 10 percent of the total budget </w:t>
      </w:r>
      <w:r w:rsidRPr="00F767D2">
        <w:t>as last approved</w:t>
      </w:r>
      <w:r w:rsidR="003777AB">
        <w:t>.</w:t>
      </w:r>
      <w:r w:rsidR="00F767D2" w:rsidRPr="00F767D2">
        <w:t xml:space="preserve">  </w:t>
      </w:r>
      <w:r w:rsidR="00AA34B1" w:rsidRPr="00F767D2">
        <w:t>CMS</w:t>
      </w:r>
      <w:r w:rsidR="00AA34B1">
        <w:t xml:space="preserve"> </w:t>
      </w:r>
      <w:r w:rsidRPr="006B12E0">
        <w:t>cannot permit a transfer that would cause any Federal appropriation to be used for purposes other than those consistent with the appropriation.</w:t>
      </w:r>
    </w:p>
    <w:p w14:paraId="3E40DE5F" w14:textId="77777777" w:rsidR="00B850AA" w:rsidRPr="0049492E" w:rsidRDefault="00B850AA" w:rsidP="00B850AA">
      <w:pPr>
        <w:rPr>
          <w:b/>
          <w:color w:val="000000"/>
        </w:rPr>
      </w:pPr>
    </w:p>
    <w:p w14:paraId="599FC8DD" w14:textId="29298318" w:rsidR="00B850AA" w:rsidRPr="006B12E0" w:rsidRDefault="00B850AA" w:rsidP="00B850AA">
      <w:pPr>
        <w:numPr>
          <w:ilvl w:val="0"/>
          <w:numId w:val="1"/>
        </w:numPr>
        <w:tabs>
          <w:tab w:val="left" w:pos="2520"/>
        </w:tabs>
        <w:spacing w:after="200"/>
        <w:contextualSpacing/>
        <w:rPr>
          <w:b/>
          <w:color w:val="000000"/>
        </w:rPr>
      </w:pPr>
      <w:r w:rsidRPr="006B12E0">
        <w:rPr>
          <w:b/>
          <w:color w:val="000000"/>
        </w:rPr>
        <w:t xml:space="preserve">Rearrangement, Alteration, Reconversion, and Capital Expenditures.  </w:t>
      </w:r>
      <w:r w:rsidRPr="006B12E0">
        <w:rPr>
          <w:color w:val="000000"/>
        </w:rPr>
        <w:t xml:space="preserve">Recipient may not incur direct costs for rearrangement, alteration, reconversion, or capital expenditures without prior written approval by CMS (refer to 45 CFR §§75.439 and 75.462). </w:t>
      </w:r>
    </w:p>
    <w:p w14:paraId="61E9A4C5" w14:textId="77777777" w:rsidR="00B850AA" w:rsidRPr="006B12E0" w:rsidRDefault="00B850AA" w:rsidP="00B850AA">
      <w:pPr>
        <w:rPr>
          <w:b/>
          <w:color w:val="000000"/>
        </w:rPr>
      </w:pPr>
    </w:p>
    <w:p w14:paraId="5B62F547" w14:textId="77777777" w:rsidR="00B850AA" w:rsidRDefault="00B850AA" w:rsidP="00F10F64">
      <w:pPr>
        <w:pStyle w:val="ListParagraph"/>
        <w:numPr>
          <w:ilvl w:val="0"/>
          <w:numId w:val="7"/>
        </w:numPr>
      </w:pPr>
      <w:r w:rsidRPr="006B12E0">
        <w:t xml:space="preserve">Capital expenditures means expenditures to acquire capital assets or expenditures to make additions, improvements, modifications, replacements, rearrangements, reinstallations, renovations, or alterations to capital assets that </w:t>
      </w:r>
      <w:r w:rsidRPr="006B12E0">
        <w:rPr>
          <w:b/>
        </w:rPr>
        <w:t>materially increase their value or useful life</w:t>
      </w:r>
      <w:r w:rsidRPr="006B12E0">
        <w:t xml:space="preserve"> (refer to 45 CFR §75.2, </w:t>
      </w:r>
      <w:r w:rsidRPr="006B12E0">
        <w:rPr>
          <w:i/>
        </w:rPr>
        <w:t>Definitions</w:t>
      </w:r>
      <w:r w:rsidRPr="006B12E0">
        <w:t xml:space="preserve">).  </w:t>
      </w:r>
    </w:p>
    <w:p w14:paraId="7E688B37" w14:textId="77777777" w:rsidR="00B850AA" w:rsidRPr="006B12E0" w:rsidRDefault="00B850AA" w:rsidP="00F10F64">
      <w:pPr>
        <w:pStyle w:val="ListParagraph"/>
        <w:numPr>
          <w:ilvl w:val="0"/>
          <w:numId w:val="7"/>
        </w:numPr>
      </w:pPr>
      <w:r w:rsidRPr="006B12E0">
        <w:t>Capital assets means tangible or intangible assets used in operations having a useful life of more than one year which are capitalized in accordance with Generally Accepted Accounting Principles (GAAP). Capital assets include:</w:t>
      </w:r>
    </w:p>
    <w:p w14:paraId="0BB1C8CD" w14:textId="77777777" w:rsidR="00B850AA" w:rsidRPr="006B12E0" w:rsidRDefault="00B850AA" w:rsidP="00F10F64">
      <w:pPr>
        <w:pStyle w:val="ListParagraph"/>
        <w:numPr>
          <w:ilvl w:val="0"/>
          <w:numId w:val="8"/>
        </w:numPr>
        <w:ind w:left="2520"/>
      </w:pPr>
      <w:r w:rsidRPr="006B12E0">
        <w:t>Land, buildings (facilities), equipment, and intellectual property (including software) whether acquired by purchase, construction, manufacture, lease-purchase, exchange, or through capital leases; and</w:t>
      </w:r>
    </w:p>
    <w:p w14:paraId="3E7111DA" w14:textId="77777777" w:rsidR="00806371" w:rsidRPr="006B12E0" w:rsidRDefault="00B850AA" w:rsidP="0035652A">
      <w:pPr>
        <w:pStyle w:val="ListParagraph"/>
        <w:numPr>
          <w:ilvl w:val="0"/>
          <w:numId w:val="8"/>
        </w:numPr>
        <w:ind w:left="2520"/>
      </w:pPr>
      <w:r w:rsidRPr="006B12E0">
        <w:t xml:space="preserve">Additions, improvements, modifications, replacements, rearrangements, reinstallations, renovations or alterations to capital assets that materially </w:t>
      </w:r>
      <w:r w:rsidRPr="006B12E0">
        <w:lastRenderedPageBreak/>
        <w:t xml:space="preserve">increase their value or useful life (not ordinary repairs and maintenance).  (refer to 45 CFR §75.2, </w:t>
      </w:r>
      <w:r w:rsidRPr="006B12E0">
        <w:rPr>
          <w:i/>
        </w:rPr>
        <w:t>Definitions</w:t>
      </w:r>
      <w:r w:rsidRPr="006B12E0">
        <w:t>)</w:t>
      </w:r>
    </w:p>
    <w:p w14:paraId="12C6A693" w14:textId="77777777" w:rsidR="00B850AA" w:rsidRPr="006B12E0" w:rsidRDefault="00B850AA" w:rsidP="00F10F64">
      <w:pPr>
        <w:pStyle w:val="ListParagraph"/>
        <w:numPr>
          <w:ilvl w:val="0"/>
          <w:numId w:val="10"/>
        </w:numPr>
        <w:rPr>
          <w:color w:val="000000"/>
        </w:rPr>
      </w:pPr>
      <w:r w:rsidRPr="006B12E0">
        <w:rPr>
          <w:color w:val="000000"/>
        </w:rPr>
        <w:t xml:space="preserve">Maintenance and Repair Costs: Costs incurred for utilities, insurance, security, necessary maintenance, janitorial services, repair, or upkeep of buildings and equipment (including Federal property unless otherwise provided for) which neither add to the permanent value of the property nor appreciably prolong its intended life, but keep it in an </w:t>
      </w:r>
      <w:r w:rsidR="001248E3">
        <w:rPr>
          <w:color w:val="000000"/>
        </w:rPr>
        <w:t>efficient operating</w:t>
      </w:r>
      <w:r w:rsidRPr="006B12E0">
        <w:rPr>
          <w:color w:val="000000"/>
        </w:rPr>
        <w:t xml:space="preserve"> condition, are allowable.  Costs incurred for improvements which add to the permanent value of the buildings and equipment or appreciably prolong their intended life must be treated as capital expenditures.  These costs are only allowable to the extent not paid through rental or other agreements (refer to 45 CFR §75.452).</w:t>
      </w:r>
    </w:p>
    <w:p w14:paraId="69F108BA" w14:textId="77777777" w:rsidR="00B850AA" w:rsidRPr="006B12E0" w:rsidRDefault="00B850AA" w:rsidP="00B850AA">
      <w:pPr>
        <w:pStyle w:val="ListParagraph"/>
        <w:ind w:left="1080"/>
        <w:rPr>
          <w:color w:val="000000"/>
        </w:rPr>
      </w:pPr>
    </w:p>
    <w:p w14:paraId="5EE8B1AB" w14:textId="77777777" w:rsidR="00B850AA" w:rsidRPr="006B12E0" w:rsidRDefault="00B850AA" w:rsidP="00B850AA">
      <w:pPr>
        <w:numPr>
          <w:ilvl w:val="0"/>
          <w:numId w:val="1"/>
        </w:numPr>
        <w:tabs>
          <w:tab w:val="left" w:pos="2520"/>
        </w:tabs>
        <w:spacing w:after="200"/>
        <w:contextualSpacing/>
        <w:rPr>
          <w:b/>
          <w:color w:val="000000"/>
        </w:rPr>
      </w:pPr>
      <w:r w:rsidRPr="006B12E0">
        <w:rPr>
          <w:b/>
          <w:color w:val="000000"/>
        </w:rPr>
        <w:t xml:space="preserve">Conference and Travel Costs. </w:t>
      </w:r>
      <w:r w:rsidRPr="006B12E0">
        <w:t>For attendance at any conference</w:t>
      </w:r>
      <w:r w:rsidRPr="006B12E0">
        <w:rPr>
          <w:rStyle w:val="FootnoteReference"/>
          <w:rFonts w:eastAsia="Calibri"/>
        </w:rPr>
        <w:footnoteReference w:id="4"/>
      </w:r>
      <w:r w:rsidRPr="006B12E0">
        <w:t xml:space="preserve">, including those sponsored by CMS, recipients must submit a detailed breakdown of costs associated with attending the conference for prior written approval. All costs must be individually itemized.  This breakdown should include all costs associated with travel to the conference and a brief narrative explaining the program related purpose/how attending the conference will further the objectives of the program.  As noted in 45 CFR §75.432, </w:t>
      </w:r>
      <w:r w:rsidRPr="006B12E0">
        <w:rPr>
          <w:i/>
        </w:rPr>
        <w:t>Conferences</w:t>
      </w:r>
      <w:r w:rsidRPr="006B12E0">
        <w:t>, allowable conference costs paid by the non-Federal entity as a sponsor or host of the conference may include rental of facilities, speakers’ fees, costs of meals and refreshments</w:t>
      </w:r>
      <w:r w:rsidRPr="006B12E0">
        <w:rPr>
          <w:rStyle w:val="FootnoteReference"/>
          <w:rFonts w:eastAsia="Calibri"/>
        </w:rPr>
        <w:footnoteReference w:id="5"/>
      </w:r>
      <w:r w:rsidRPr="006B12E0">
        <w:t xml:space="preserve">, local transportation, and other items incidental to such conferences.  Conference hosts/sponsors must exercise discretion and judgment in ensuring that conference costs are appropriate, necessary and managed in a manner that minimizes costs to the Federal award. All federally funded travel must be tracked through a travel log which includes: traveler/position, destination, length of stay, mileage, per diem, reason for the trip, airfare, and any other reimbursable expenses. </w:t>
      </w:r>
      <w:r w:rsidRPr="006B12E0">
        <w:rPr>
          <w:color w:val="000000"/>
        </w:rPr>
        <w:t xml:space="preserve">Recipients must also consult and comply with requirements outlined under 45 CFR §75.474, </w:t>
      </w:r>
      <w:r w:rsidRPr="006B12E0">
        <w:rPr>
          <w:i/>
          <w:color w:val="000000"/>
        </w:rPr>
        <w:t>Travel Costs</w:t>
      </w:r>
      <w:r w:rsidRPr="006B12E0">
        <w:rPr>
          <w:color w:val="000000"/>
        </w:rPr>
        <w:t>.</w:t>
      </w:r>
    </w:p>
    <w:p w14:paraId="1FF4CEC1" w14:textId="77777777" w:rsidR="00B850AA" w:rsidRPr="006B12E0" w:rsidRDefault="00B850AA" w:rsidP="00B850AA">
      <w:pPr>
        <w:rPr>
          <w:b/>
          <w:color w:val="000000"/>
        </w:rPr>
      </w:pPr>
    </w:p>
    <w:p w14:paraId="0DAC8F98" w14:textId="77777777" w:rsidR="00B850AA" w:rsidRPr="006B12E0" w:rsidRDefault="00B850AA" w:rsidP="001248E3">
      <w:pPr>
        <w:numPr>
          <w:ilvl w:val="0"/>
          <w:numId w:val="1"/>
        </w:numPr>
        <w:tabs>
          <w:tab w:val="left" w:pos="2520"/>
        </w:tabs>
        <w:contextualSpacing/>
        <w:rPr>
          <w:b/>
          <w:color w:val="000000"/>
        </w:rPr>
      </w:pPr>
      <w:r w:rsidRPr="006B12E0">
        <w:rPr>
          <w:b/>
          <w:color w:val="000000"/>
        </w:rPr>
        <w:t xml:space="preserve">Technology Costs. </w:t>
      </w:r>
      <w:r w:rsidRPr="006B12E0">
        <w:t xml:space="preserve">As defined in 45 CFR </w:t>
      </w:r>
      <w:r>
        <w:t>§</w:t>
      </w:r>
      <w:r w:rsidRPr="006B12E0">
        <w:t>75</w:t>
      </w:r>
      <w:r>
        <w:t xml:space="preserve">.2, </w:t>
      </w:r>
      <w:r w:rsidRPr="00CC5F52">
        <w:rPr>
          <w:i/>
        </w:rPr>
        <w:t>Definitions</w:t>
      </w:r>
      <w:r w:rsidRPr="006B12E0">
        <w:t xml:space="preserve">, equipment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 Supplies means all tangible personal property other than those described in </w:t>
      </w:r>
      <w:r w:rsidRPr="006B12E0">
        <w:rPr>
          <w:i/>
        </w:rPr>
        <w:t>Equipment</w:t>
      </w:r>
      <w:r w:rsidRPr="006B12E0">
        <w:t xml:space="preserve">.  A computing device is a supply if the acquisition cost is less than the lesser of the capitalization level established by the non-Federal entity for financial statement purposes or $5,000, regardless of the length of its useful life.  See also </w:t>
      </w:r>
      <w:r w:rsidR="00EA10CA">
        <w:t xml:space="preserve">the definitions in 45 CFR §75.2 of </w:t>
      </w:r>
      <w:r w:rsidRPr="001248E3">
        <w:rPr>
          <w:i/>
        </w:rPr>
        <w:t xml:space="preserve">Capital assets, Computing devices, General purpose equipment, Information technology systems, </w:t>
      </w:r>
      <w:r w:rsidRPr="001248E3">
        <w:t xml:space="preserve">and </w:t>
      </w:r>
      <w:r w:rsidRPr="001248E3">
        <w:rPr>
          <w:i/>
        </w:rPr>
        <w:t>Special purpose equipment</w:t>
      </w:r>
      <w:r w:rsidRPr="006B12E0">
        <w:t xml:space="preserve">.  All technology items, regardless of classification as equipment or supply must still be individually tagged and recorded in an </w:t>
      </w:r>
      <w:r w:rsidRPr="006B12E0">
        <w:lastRenderedPageBreak/>
        <w:t xml:space="preserve">equipment/technology database.  This database should include any information necessary to properly identify and locate the item. For example: serial # and physical location of equipment (e.g. laptops, tablets, etc.).  </w:t>
      </w:r>
      <w:r w:rsidRPr="006B12E0">
        <w:rPr>
          <w:b/>
        </w:rPr>
        <w:t>In addition, purchase of Technology items (both those classified as equipment and those classified as supplies</w:t>
      </w:r>
      <w:r w:rsidR="00EA10CA">
        <w:rPr>
          <w:b/>
        </w:rPr>
        <w:t>)</w:t>
      </w:r>
      <w:r w:rsidRPr="006B12E0">
        <w:rPr>
          <w:b/>
        </w:rPr>
        <w:t>, over and above that which is already approved in the budget must be approved by the Grants Management Specialist (regardless of acquisition cost).</w:t>
      </w:r>
      <w:r w:rsidRPr="006B12E0">
        <w:t xml:space="preserve"> </w:t>
      </w:r>
    </w:p>
    <w:p w14:paraId="300D66A7" w14:textId="77777777" w:rsidR="00B850AA" w:rsidRPr="006B12E0" w:rsidRDefault="00B850AA" w:rsidP="001248E3">
      <w:pPr>
        <w:tabs>
          <w:tab w:val="left" w:pos="2520"/>
        </w:tabs>
        <w:contextualSpacing/>
        <w:rPr>
          <w:b/>
          <w:color w:val="000000"/>
        </w:rPr>
      </w:pPr>
    </w:p>
    <w:p w14:paraId="0D27E37F" w14:textId="77777777" w:rsidR="00B850AA" w:rsidRPr="006B12E0" w:rsidRDefault="00B850AA" w:rsidP="001248E3">
      <w:pPr>
        <w:pStyle w:val="ListParagraph"/>
        <w:numPr>
          <w:ilvl w:val="0"/>
          <w:numId w:val="1"/>
        </w:numPr>
        <w:contextualSpacing/>
        <w:rPr>
          <w:b/>
          <w:bCs/>
          <w:color w:val="000000"/>
        </w:rPr>
      </w:pPr>
      <w:r w:rsidRPr="006B12E0">
        <w:rPr>
          <w:b/>
          <w:bCs/>
        </w:rPr>
        <w:t>Prohibited Uses of Grant or Cooperative Agreement Funds.</w:t>
      </w:r>
      <w:r w:rsidRPr="006B12E0">
        <w:t xml:space="preserve">  The following list contains costs that are prohibited for all CMS programs.  Recipient should consult the Program Terms and Conditions for other prohibited costs specific to the grant or cooperative agreement program. </w:t>
      </w:r>
    </w:p>
    <w:p w14:paraId="4E4F35E9" w14:textId="77777777" w:rsidR="00B850AA" w:rsidRPr="006B12E0" w:rsidRDefault="00B850AA" w:rsidP="00B850AA">
      <w:pPr>
        <w:pStyle w:val="ListParagraph"/>
        <w:rPr>
          <w:b/>
          <w:bCs/>
          <w:color w:val="000000"/>
        </w:rPr>
      </w:pPr>
    </w:p>
    <w:p w14:paraId="4FD3FD04" w14:textId="77777777" w:rsidR="00B850AA" w:rsidRPr="00806371" w:rsidRDefault="00B850AA" w:rsidP="00F10F64">
      <w:pPr>
        <w:pStyle w:val="ListParagraph"/>
        <w:numPr>
          <w:ilvl w:val="0"/>
          <w:numId w:val="10"/>
        </w:numPr>
        <w:spacing w:after="200"/>
        <w:contextualSpacing/>
        <w:rPr>
          <w:b/>
          <w:bCs/>
          <w:color w:val="000000"/>
        </w:rPr>
      </w:pPr>
      <w:r w:rsidRPr="006B12E0">
        <w:t>To match any other Federal funds.</w:t>
      </w:r>
    </w:p>
    <w:p w14:paraId="129E6656" w14:textId="77777777" w:rsidR="00B850AA" w:rsidRPr="001F533E" w:rsidRDefault="00B850AA" w:rsidP="00F10F64">
      <w:pPr>
        <w:pStyle w:val="ListParagraph"/>
        <w:numPr>
          <w:ilvl w:val="0"/>
          <w:numId w:val="10"/>
        </w:numPr>
        <w:spacing w:after="200"/>
        <w:contextualSpacing/>
        <w:rPr>
          <w:b/>
          <w:bCs/>
          <w:color w:val="000000"/>
        </w:rPr>
      </w:pPr>
      <w:r w:rsidRPr="006B12E0">
        <w:t>To provide services, equipmen</w:t>
      </w:r>
      <w:r w:rsidRPr="001F533E">
        <w:t>t, or supports that are the legal responsibility of another party under Fe</w:t>
      </w:r>
      <w:r w:rsidR="009D6624" w:rsidRPr="001F533E">
        <w:t xml:space="preserve">deral, </w:t>
      </w:r>
      <w:r w:rsidRPr="001F533E">
        <w:t>State</w:t>
      </w:r>
      <w:r w:rsidR="009D6624" w:rsidRPr="001F533E">
        <w:t>, or Tribal</w:t>
      </w:r>
      <w:r w:rsidRPr="001F533E">
        <w:t xml:space="preserve"> law (e.g., vocational rehabilitation or education services) or under any civil rights laws.  Such legal responsibilities include, but are not limited to, modifications of a workplace or other reasonable accommodations that are a specific obligation of the employer or other party.</w:t>
      </w:r>
    </w:p>
    <w:p w14:paraId="61C8A996" w14:textId="77777777" w:rsidR="00B850AA" w:rsidRPr="001F533E" w:rsidRDefault="00B850AA" w:rsidP="00F10F64">
      <w:pPr>
        <w:pStyle w:val="ListParagraph"/>
        <w:numPr>
          <w:ilvl w:val="0"/>
          <w:numId w:val="10"/>
        </w:numPr>
        <w:spacing w:after="200"/>
        <w:contextualSpacing/>
        <w:rPr>
          <w:b/>
          <w:bCs/>
          <w:color w:val="000000"/>
        </w:rPr>
      </w:pPr>
      <w:r w:rsidRPr="001F533E">
        <w:t>To provide good</w:t>
      </w:r>
      <w:r w:rsidR="00131835" w:rsidRPr="001F533E">
        <w:t>s</w:t>
      </w:r>
      <w:r w:rsidRPr="001F533E">
        <w:t xml:space="preserve"> or services not allocable to the approved project.</w:t>
      </w:r>
    </w:p>
    <w:p w14:paraId="6A1ED01B" w14:textId="77777777" w:rsidR="00B850AA" w:rsidRPr="001F533E" w:rsidRDefault="00B850AA" w:rsidP="00F10F64">
      <w:pPr>
        <w:pStyle w:val="ListParagraph"/>
        <w:numPr>
          <w:ilvl w:val="0"/>
          <w:numId w:val="10"/>
        </w:numPr>
        <w:spacing w:after="200"/>
        <w:contextualSpacing/>
        <w:rPr>
          <w:b/>
          <w:bCs/>
          <w:color w:val="000000"/>
        </w:rPr>
      </w:pPr>
      <w:r w:rsidRPr="001F533E">
        <w:t xml:space="preserve">To supplant existing State, local, </w:t>
      </w:r>
      <w:r w:rsidR="00C60574" w:rsidRPr="001F533E">
        <w:t xml:space="preserve">tribal, </w:t>
      </w:r>
      <w:r w:rsidRPr="001F533E">
        <w:t>or private funding of infrastructure or services, such as staff salaries, etc.</w:t>
      </w:r>
    </w:p>
    <w:p w14:paraId="3B229C3C" w14:textId="77777777" w:rsidR="00B850AA" w:rsidRPr="001F533E" w:rsidRDefault="00B850AA" w:rsidP="00F10F64">
      <w:pPr>
        <w:pStyle w:val="ListParagraph"/>
        <w:numPr>
          <w:ilvl w:val="0"/>
          <w:numId w:val="10"/>
        </w:numPr>
        <w:spacing w:after="200"/>
        <w:contextualSpacing/>
        <w:rPr>
          <w:b/>
          <w:bCs/>
          <w:color w:val="000000"/>
        </w:rPr>
      </w:pPr>
      <w:r w:rsidRPr="001F533E">
        <w:t>To be used by local entities to satisfy State matching requirements.</w:t>
      </w:r>
    </w:p>
    <w:p w14:paraId="39D09060" w14:textId="77777777" w:rsidR="00B850AA" w:rsidRPr="001F533E" w:rsidRDefault="00B850AA" w:rsidP="00F10F64">
      <w:pPr>
        <w:pStyle w:val="ListParagraph"/>
        <w:numPr>
          <w:ilvl w:val="0"/>
          <w:numId w:val="10"/>
        </w:numPr>
        <w:spacing w:after="200"/>
        <w:contextualSpacing/>
        <w:rPr>
          <w:b/>
          <w:bCs/>
          <w:color w:val="000000"/>
        </w:rPr>
      </w:pPr>
      <w:r w:rsidRPr="001F533E">
        <w:t xml:space="preserve">To pay for construction. </w:t>
      </w:r>
    </w:p>
    <w:p w14:paraId="113F7FE8" w14:textId="77777777" w:rsidR="00B850AA" w:rsidRPr="001F533E" w:rsidRDefault="00B850AA" w:rsidP="00F10F64">
      <w:pPr>
        <w:pStyle w:val="ListParagraph"/>
        <w:numPr>
          <w:ilvl w:val="0"/>
          <w:numId w:val="10"/>
        </w:numPr>
        <w:spacing w:after="200"/>
        <w:contextualSpacing/>
        <w:rPr>
          <w:b/>
          <w:bCs/>
          <w:color w:val="000000"/>
        </w:rPr>
      </w:pPr>
      <w:r w:rsidRPr="001F533E">
        <w:t>To pay for capital expenditures for improvements to land, buildings, or equipment which materially increase their value or useful life as a direct cost except with the prior written approval of the Federal awarding agency.</w:t>
      </w:r>
    </w:p>
    <w:p w14:paraId="4C1A9044" w14:textId="77777777" w:rsidR="00F10F64" w:rsidRPr="001F533E" w:rsidRDefault="00BE143D" w:rsidP="00BE143D">
      <w:pPr>
        <w:pStyle w:val="ListParagraph"/>
        <w:numPr>
          <w:ilvl w:val="0"/>
          <w:numId w:val="10"/>
        </w:numPr>
        <w:spacing w:after="200"/>
        <w:contextualSpacing/>
        <w:rPr>
          <w:b/>
          <w:bCs/>
          <w:color w:val="000000"/>
        </w:rPr>
      </w:pPr>
      <w:r w:rsidRPr="001F533E">
        <w:t>In accordance with 45 CFR §75.476, the cost of independent research and development, including their proportionate share of indirect costs, are unallowable.</w:t>
      </w:r>
    </w:p>
    <w:p w14:paraId="321D6841" w14:textId="57040A7F" w:rsidR="00783A59" w:rsidRPr="001F533E" w:rsidRDefault="00333EF4" w:rsidP="00F10F64">
      <w:pPr>
        <w:pStyle w:val="ListParagraph"/>
        <w:numPr>
          <w:ilvl w:val="0"/>
          <w:numId w:val="10"/>
        </w:numPr>
        <w:spacing w:after="200"/>
        <w:contextualSpacing/>
        <w:rPr>
          <w:b/>
          <w:bCs/>
          <w:color w:val="000000"/>
        </w:rPr>
      </w:pPr>
      <w:r w:rsidRPr="001F533E">
        <w:t>In accordance with 45 CFR §75.21</w:t>
      </w:r>
      <w:r w:rsidR="00856996">
        <w:t>6</w:t>
      </w:r>
      <w:r w:rsidRPr="001F533E">
        <w:t>(b), e</w:t>
      </w:r>
      <w:r w:rsidR="00783A59" w:rsidRPr="001F533E">
        <w:t xml:space="preserve">xcept for grants awarded under the </w:t>
      </w:r>
      <w:r w:rsidR="00F71F48" w:rsidRPr="001F533E">
        <w:t>Small Business Innovative Research (SBIR) and Small Business Technology Transfer Research (</w:t>
      </w:r>
      <w:r w:rsidR="00783A59" w:rsidRPr="001F533E">
        <w:t>STTR</w:t>
      </w:r>
      <w:r w:rsidR="00F71F48" w:rsidRPr="001F533E">
        <w:t>)</w:t>
      </w:r>
      <w:r w:rsidR="00783A59" w:rsidRPr="001F533E">
        <w:t xml:space="preserve"> programs</w:t>
      </w:r>
      <w:r w:rsidR="00F71F48" w:rsidRPr="001F533E">
        <w:t xml:space="preserve"> (15 U.S.C. 638), no HHS funds may be paid as profit to any recipient even if the recipient is a commercial</w:t>
      </w:r>
      <w:r w:rsidR="00573806" w:rsidRPr="001F533E">
        <w:t xml:space="preserve"> (for-profit)</w:t>
      </w:r>
      <w:r w:rsidR="00F71F48" w:rsidRPr="001F533E">
        <w:t xml:space="preserve"> organization. Profit is any amount in excess of allowable direct and indirect costs.</w:t>
      </w:r>
    </w:p>
    <w:p w14:paraId="2D356081" w14:textId="5113950F" w:rsidR="00993EF0" w:rsidRPr="001F533E" w:rsidRDefault="00B850AA" w:rsidP="00ED3BBE">
      <w:pPr>
        <w:numPr>
          <w:ilvl w:val="0"/>
          <w:numId w:val="1"/>
        </w:numPr>
        <w:tabs>
          <w:tab w:val="left" w:pos="2520"/>
        </w:tabs>
        <w:spacing w:after="200"/>
        <w:contextualSpacing/>
        <w:rPr>
          <w:b/>
          <w:color w:val="000000"/>
        </w:rPr>
      </w:pPr>
      <w:r w:rsidRPr="001F533E">
        <w:rPr>
          <w:b/>
        </w:rPr>
        <w:t>Reporting Requirements.</w:t>
      </w:r>
      <w:r w:rsidRPr="001F533E">
        <w:t xml:space="preserve">  Recipients must comply with the frequency and content requirements outlined in the Program Terms and Conditions of award.  </w:t>
      </w:r>
      <w:r w:rsidRPr="001F533E">
        <w:rPr>
          <w:color w:val="000000"/>
        </w:rPr>
        <w:t xml:space="preserve">Failure to submit programmatic and financial reports on time may be basis for withholding financial assistance payments, suspension, termination or denial of continued funding.  Recipient’s failure to timely submit such reports may result in a designation of “high risk” for the recipient organization and may jeopardize potential future funding from the </w:t>
      </w:r>
      <w:r w:rsidR="008D1B12">
        <w:rPr>
          <w:color w:val="000000"/>
        </w:rPr>
        <w:t>U.S. Department of Health &amp; Human Services</w:t>
      </w:r>
      <w:r w:rsidRPr="001F533E">
        <w:rPr>
          <w:color w:val="000000"/>
        </w:rPr>
        <w:t xml:space="preserve">. </w:t>
      </w:r>
      <w:r w:rsidR="00B21758" w:rsidRPr="001F533E">
        <w:rPr>
          <w:color w:val="000000"/>
        </w:rPr>
        <w:t xml:space="preserve"> The g</w:t>
      </w:r>
      <w:r w:rsidRPr="001F533E">
        <w:rPr>
          <w:color w:val="000000"/>
        </w:rPr>
        <w:t>eneral information and guidance for financia</w:t>
      </w:r>
      <w:r w:rsidR="00B21758" w:rsidRPr="001F533E">
        <w:rPr>
          <w:color w:val="000000"/>
        </w:rPr>
        <w:t xml:space="preserve">l and programmatic reporting </w:t>
      </w:r>
      <w:r w:rsidRPr="001F533E">
        <w:rPr>
          <w:color w:val="000000"/>
        </w:rPr>
        <w:t>provided below</w:t>
      </w:r>
      <w:r w:rsidR="00B21758" w:rsidRPr="001F533E">
        <w:rPr>
          <w:color w:val="000000"/>
        </w:rPr>
        <w:t xml:space="preserve"> supplements the </w:t>
      </w:r>
      <w:r w:rsidR="00993EF0" w:rsidRPr="001F533E">
        <w:rPr>
          <w:color w:val="000000"/>
        </w:rPr>
        <w:t>specifics included in the P</w:t>
      </w:r>
      <w:r w:rsidR="00B21758" w:rsidRPr="001F533E">
        <w:rPr>
          <w:color w:val="000000"/>
        </w:rPr>
        <w:t>rogram Terms and Conditions</w:t>
      </w:r>
      <w:r w:rsidRPr="001F533E">
        <w:rPr>
          <w:color w:val="000000"/>
        </w:rPr>
        <w:t>.</w:t>
      </w:r>
      <w:r w:rsidR="00ED3BBE" w:rsidRPr="001F533E">
        <w:rPr>
          <w:color w:val="000000"/>
        </w:rPr>
        <w:t xml:space="preserve"> </w:t>
      </w:r>
    </w:p>
    <w:p w14:paraId="73C3F500" w14:textId="77777777" w:rsidR="00993EF0" w:rsidRPr="001F533E" w:rsidRDefault="00993EF0" w:rsidP="00993EF0">
      <w:pPr>
        <w:tabs>
          <w:tab w:val="left" w:pos="2520"/>
        </w:tabs>
        <w:spacing w:after="200"/>
        <w:ind w:left="360"/>
        <w:contextualSpacing/>
        <w:rPr>
          <w:b/>
          <w:color w:val="000000"/>
        </w:rPr>
      </w:pPr>
    </w:p>
    <w:p w14:paraId="3F9AED6C" w14:textId="646A7E3E" w:rsidR="00ED3BBE" w:rsidRPr="001F533E" w:rsidRDefault="00993EF0" w:rsidP="00993EF0">
      <w:pPr>
        <w:tabs>
          <w:tab w:val="left" w:pos="2520"/>
        </w:tabs>
        <w:spacing w:after="200"/>
        <w:ind w:left="360"/>
        <w:contextualSpacing/>
        <w:rPr>
          <w:b/>
          <w:color w:val="000000"/>
        </w:rPr>
      </w:pPr>
      <w:r w:rsidRPr="001F533E">
        <w:rPr>
          <w:color w:val="000000"/>
        </w:rPr>
        <w:t xml:space="preserve">Prior to </w:t>
      </w:r>
      <w:proofErr w:type="spellStart"/>
      <w:r w:rsidRPr="001F533E">
        <w:rPr>
          <w:color w:val="000000"/>
        </w:rPr>
        <w:t>closeout</w:t>
      </w:r>
      <w:proofErr w:type="spellEnd"/>
      <w:r w:rsidRPr="001F533E">
        <w:rPr>
          <w:color w:val="000000"/>
        </w:rPr>
        <w:t xml:space="preserve"> of the grant, Recipients must submit a tangible personal property report.  Specific information is provided below and will be reiterated in the pre-closeout letter sent to all Recipients.</w:t>
      </w:r>
    </w:p>
    <w:p w14:paraId="35931BC8" w14:textId="77777777" w:rsidR="00B850AA" w:rsidRPr="006B12E0" w:rsidRDefault="00B850AA" w:rsidP="00B850AA">
      <w:pPr>
        <w:rPr>
          <w:b/>
          <w:color w:val="000000"/>
        </w:rPr>
      </w:pPr>
    </w:p>
    <w:p w14:paraId="679D8F6F" w14:textId="77777777" w:rsidR="00B850AA" w:rsidRPr="00200401" w:rsidRDefault="00B850AA" w:rsidP="00B850AA">
      <w:pPr>
        <w:ind w:left="360"/>
        <w:rPr>
          <w:color w:val="000000"/>
          <w:u w:val="single"/>
        </w:rPr>
      </w:pPr>
      <w:r w:rsidRPr="00200401">
        <w:rPr>
          <w:color w:val="000000"/>
          <w:u w:val="single"/>
        </w:rPr>
        <w:t>FINANCIAL REPORTING</w:t>
      </w:r>
    </w:p>
    <w:p w14:paraId="229495FA" w14:textId="77777777" w:rsidR="00B850AA" w:rsidRPr="006B12E0" w:rsidRDefault="00B850AA" w:rsidP="00B850AA">
      <w:pPr>
        <w:ind w:left="360"/>
        <w:rPr>
          <w:color w:val="000000"/>
        </w:rPr>
      </w:pPr>
    </w:p>
    <w:p w14:paraId="394A6CF1" w14:textId="77777777" w:rsidR="00B850AA" w:rsidRPr="006B12E0" w:rsidRDefault="00B850AA" w:rsidP="00B850AA">
      <w:pPr>
        <w:ind w:left="360"/>
        <w:rPr>
          <w:color w:val="000000"/>
        </w:rPr>
      </w:pPr>
      <w:r w:rsidRPr="006B12E0">
        <w:rPr>
          <w:color w:val="000000"/>
        </w:rPr>
        <w:t>Quarterly Financial Reporting</w:t>
      </w:r>
    </w:p>
    <w:p w14:paraId="77421A36" w14:textId="77777777" w:rsidR="00B850AA" w:rsidRPr="006B12E0" w:rsidRDefault="00B850AA" w:rsidP="00B850AA">
      <w:pPr>
        <w:ind w:left="360"/>
      </w:pPr>
      <w:r w:rsidRPr="006B12E0">
        <w:t xml:space="preserve">Recipient must report, on a quarterly basis, cash transaction data via the Payment Management System (PMS) using the Federal Financial Report (SF-425 or FFR) form.  The FFR combines the information that grant recipients previously provided using two forms: the Federal Cash Transactions Report (PSC-272) and the Financial Status Report (SF-269).   Cash transactions data is reflected through completion of lines 10a-10c on the FFR.  </w:t>
      </w:r>
      <w:r w:rsidRPr="006B12E0">
        <w:rPr>
          <w:bCs/>
          <w:color w:val="000000"/>
          <w:szCs w:val="20"/>
        </w:rPr>
        <w:t xml:space="preserve">Recipient must include information on indirect costs if approved as part of grant award. </w:t>
      </w:r>
      <w:r w:rsidRPr="006B12E0">
        <w:t>The quarterly FFR is due within (30) days after the end of each quarter.  Reporting deadlines are outlined below.</w:t>
      </w:r>
    </w:p>
    <w:p w14:paraId="3DF48074" w14:textId="77777777" w:rsidR="00B850AA" w:rsidRPr="006B12E0" w:rsidRDefault="00B850AA" w:rsidP="00B850AA">
      <w:pPr>
        <w:ind w:left="360"/>
      </w:pPr>
    </w:p>
    <w:p w14:paraId="67F0BF46" w14:textId="77777777" w:rsidR="00B850AA" w:rsidRPr="006B12E0" w:rsidRDefault="00B850AA" w:rsidP="00B850AA">
      <w:pPr>
        <w:ind w:left="360"/>
      </w:pPr>
      <w:r w:rsidRPr="00B21758">
        <w:rPr>
          <w:u w:val="single"/>
        </w:rPr>
        <w:t>For disbursement activity during the months of</w:t>
      </w:r>
      <w:r w:rsidRPr="006B12E0">
        <w:t>:</w:t>
      </w:r>
      <w:r w:rsidRPr="006B12E0">
        <w:tab/>
      </w:r>
      <w:r w:rsidRPr="006B12E0">
        <w:tab/>
      </w:r>
      <w:r w:rsidRPr="006B12E0">
        <w:tab/>
      </w:r>
      <w:r w:rsidRPr="00B21758">
        <w:rPr>
          <w:u w:val="single"/>
        </w:rPr>
        <w:t>The FFR is due on</w:t>
      </w:r>
      <w:r w:rsidRPr="006B12E0">
        <w:t>:</w:t>
      </w:r>
    </w:p>
    <w:p w14:paraId="19E6D82B" w14:textId="77777777" w:rsidR="00B850AA" w:rsidRPr="006B12E0" w:rsidRDefault="00B850AA" w:rsidP="00B850AA">
      <w:pPr>
        <w:ind w:left="360"/>
      </w:pPr>
      <w:r w:rsidRPr="006B12E0">
        <w:t>October 1 through December 31 (1</w:t>
      </w:r>
      <w:r w:rsidRPr="006B12E0">
        <w:rPr>
          <w:vertAlign w:val="superscript"/>
        </w:rPr>
        <w:t>st</w:t>
      </w:r>
      <w:r w:rsidRPr="006B12E0">
        <w:t xml:space="preserve"> Quarter)</w:t>
      </w:r>
      <w:r w:rsidRPr="006B12E0">
        <w:tab/>
      </w:r>
      <w:r w:rsidRPr="006B12E0">
        <w:tab/>
      </w:r>
      <w:r w:rsidRPr="006B12E0">
        <w:tab/>
        <w:t>January 30</w:t>
      </w:r>
    </w:p>
    <w:p w14:paraId="47FFA723" w14:textId="77777777" w:rsidR="00B850AA" w:rsidRPr="006B12E0" w:rsidRDefault="00B850AA" w:rsidP="00B850AA">
      <w:pPr>
        <w:ind w:left="360"/>
      </w:pPr>
      <w:r w:rsidRPr="006B12E0">
        <w:t>January 1 through March 31 (2</w:t>
      </w:r>
      <w:r w:rsidRPr="006B12E0">
        <w:rPr>
          <w:vertAlign w:val="superscript"/>
        </w:rPr>
        <w:t>nd</w:t>
      </w:r>
      <w:r w:rsidRPr="006B12E0">
        <w:t xml:space="preserve"> Quarter)</w:t>
      </w:r>
      <w:r w:rsidRPr="006B12E0">
        <w:tab/>
      </w:r>
      <w:r w:rsidRPr="006B12E0">
        <w:tab/>
      </w:r>
      <w:r w:rsidRPr="006B12E0">
        <w:tab/>
        <w:t>April 30</w:t>
      </w:r>
    </w:p>
    <w:p w14:paraId="35BBC86D" w14:textId="3B9E0111" w:rsidR="00B850AA" w:rsidRPr="006B12E0" w:rsidRDefault="00B850AA" w:rsidP="00E77873">
      <w:pPr>
        <w:tabs>
          <w:tab w:val="left" w:pos="6480"/>
        </w:tabs>
        <w:ind w:left="360"/>
      </w:pPr>
      <w:r w:rsidRPr="006B12E0">
        <w:t>April 1 through June 30 (3</w:t>
      </w:r>
      <w:r w:rsidRPr="006B12E0">
        <w:rPr>
          <w:vertAlign w:val="superscript"/>
        </w:rPr>
        <w:t>rd</w:t>
      </w:r>
      <w:r w:rsidRPr="006B12E0">
        <w:t xml:space="preserve"> Quarter)</w:t>
      </w:r>
      <w:r w:rsidR="00E77873">
        <w:tab/>
      </w:r>
      <w:r w:rsidRPr="006B12E0">
        <w:t>July 30</w:t>
      </w:r>
    </w:p>
    <w:p w14:paraId="0004C7DB" w14:textId="77777777" w:rsidR="00B850AA" w:rsidRPr="006B12E0" w:rsidRDefault="00B850AA" w:rsidP="00B850AA">
      <w:pPr>
        <w:ind w:left="360"/>
      </w:pPr>
      <w:r w:rsidRPr="006B12E0">
        <w:t>July 1 through September 30 (4</w:t>
      </w:r>
      <w:r w:rsidRPr="006B12E0">
        <w:rPr>
          <w:vertAlign w:val="superscript"/>
        </w:rPr>
        <w:t>th</w:t>
      </w:r>
      <w:r w:rsidRPr="006B12E0">
        <w:t xml:space="preserve"> Quarter)</w:t>
      </w:r>
      <w:r w:rsidRPr="006B12E0">
        <w:tab/>
      </w:r>
      <w:r w:rsidRPr="006B12E0">
        <w:tab/>
      </w:r>
      <w:r w:rsidRPr="006B12E0">
        <w:tab/>
        <w:t>October 30</w:t>
      </w:r>
    </w:p>
    <w:p w14:paraId="5273D042" w14:textId="77777777" w:rsidR="00B850AA" w:rsidRPr="006B12E0" w:rsidRDefault="00B850AA" w:rsidP="00B850AA">
      <w:pPr>
        <w:rPr>
          <w:color w:val="000000"/>
        </w:rPr>
      </w:pPr>
    </w:p>
    <w:p w14:paraId="0DA54934" w14:textId="4F1AE815" w:rsidR="00A17896" w:rsidRDefault="00B850AA" w:rsidP="00A17896">
      <w:pPr>
        <w:pStyle w:val="Default"/>
        <w:ind w:left="360"/>
      </w:pPr>
      <w:r w:rsidRPr="006B12E0">
        <w:rPr>
          <w:bCs/>
          <w:szCs w:val="20"/>
        </w:rPr>
        <w:t xml:space="preserve">Instructions on how to complete the FFR can be found at: </w:t>
      </w:r>
      <w:hyperlink r:id="rId13" w:tooltip="Federal Financial Report submission instructions" w:history="1">
        <w:r w:rsidR="00A17896" w:rsidRPr="00232335">
          <w:rPr>
            <w:rStyle w:val="Hyperlink"/>
          </w:rPr>
          <w:t>https://pms.psc.gov/resources_and_training/ffrtraining.html</w:t>
        </w:r>
      </w:hyperlink>
    </w:p>
    <w:p w14:paraId="41E3D479" w14:textId="18F60265" w:rsidR="00B850AA" w:rsidRPr="006B12E0" w:rsidRDefault="00B850AA" w:rsidP="00A17896">
      <w:pPr>
        <w:pStyle w:val="Default"/>
        <w:ind w:left="360"/>
        <w:rPr>
          <w:bCs/>
          <w:szCs w:val="20"/>
        </w:rPr>
      </w:pPr>
      <w:r w:rsidRPr="006B12E0">
        <w:rPr>
          <w:bCs/>
          <w:szCs w:val="20"/>
        </w:rPr>
        <w:t xml:space="preserve"> </w:t>
      </w:r>
    </w:p>
    <w:p w14:paraId="5C5B0C75" w14:textId="77777777" w:rsidR="00B850AA" w:rsidRPr="006B12E0" w:rsidRDefault="00B850AA" w:rsidP="00B850AA">
      <w:pPr>
        <w:ind w:left="360"/>
        <w:rPr>
          <w:bCs/>
          <w:color w:val="000000"/>
          <w:szCs w:val="20"/>
        </w:rPr>
      </w:pPr>
      <w:r>
        <w:rPr>
          <w:bCs/>
          <w:color w:val="000000"/>
          <w:szCs w:val="20"/>
        </w:rPr>
        <w:t xml:space="preserve">Semi-Annual, </w:t>
      </w:r>
      <w:r w:rsidRPr="006B12E0">
        <w:rPr>
          <w:bCs/>
          <w:color w:val="000000"/>
          <w:szCs w:val="20"/>
        </w:rPr>
        <w:t>Annual</w:t>
      </w:r>
      <w:r>
        <w:rPr>
          <w:bCs/>
          <w:color w:val="000000"/>
          <w:szCs w:val="20"/>
        </w:rPr>
        <w:t>,</w:t>
      </w:r>
      <w:r w:rsidRPr="006B12E0">
        <w:rPr>
          <w:bCs/>
          <w:color w:val="000000"/>
          <w:szCs w:val="20"/>
        </w:rPr>
        <w:t xml:space="preserve"> and Final </w:t>
      </w:r>
      <w:r>
        <w:rPr>
          <w:bCs/>
          <w:color w:val="000000"/>
          <w:szCs w:val="20"/>
        </w:rPr>
        <w:t>Expenditure</w:t>
      </w:r>
      <w:r w:rsidRPr="006B12E0">
        <w:rPr>
          <w:bCs/>
          <w:color w:val="000000"/>
          <w:szCs w:val="20"/>
        </w:rPr>
        <w:t xml:space="preserve"> Reporting</w:t>
      </w:r>
    </w:p>
    <w:p w14:paraId="2BF9D0ED" w14:textId="447F0702" w:rsidR="00B850AA" w:rsidRDefault="00B850AA" w:rsidP="00B850AA">
      <w:pPr>
        <w:ind w:left="360"/>
        <w:rPr>
          <w:bCs/>
          <w:color w:val="000000"/>
          <w:szCs w:val="20"/>
        </w:rPr>
      </w:pPr>
      <w:r w:rsidRPr="006B12E0">
        <w:rPr>
          <w:bCs/>
          <w:color w:val="000000"/>
          <w:szCs w:val="20"/>
        </w:rPr>
        <w:t>Recipient must also report on Federal expenditures, Recipient Share (if applicable), and Program Income (if applicable and/or all</w:t>
      </w:r>
      <w:r w:rsidRPr="001F533E">
        <w:rPr>
          <w:bCs/>
          <w:color w:val="000000"/>
          <w:szCs w:val="20"/>
        </w:rPr>
        <w:t>owable) at least annually.  Frequency of expenditure reporting, whether semi-annually or annually, is stipulated in the Program Terms and Conditions of award.  This information is reflected through completion of lines 10</w:t>
      </w:r>
      <w:r w:rsidR="00DA22E2">
        <w:rPr>
          <w:bCs/>
          <w:color w:val="000000"/>
          <w:szCs w:val="20"/>
        </w:rPr>
        <w:t>.</w:t>
      </w:r>
      <w:r w:rsidRPr="001F533E">
        <w:rPr>
          <w:bCs/>
          <w:color w:val="000000"/>
          <w:szCs w:val="20"/>
        </w:rPr>
        <w:t>d through 10</w:t>
      </w:r>
      <w:r w:rsidR="00DA22E2">
        <w:rPr>
          <w:bCs/>
          <w:color w:val="000000"/>
          <w:szCs w:val="20"/>
        </w:rPr>
        <w:t>.</w:t>
      </w:r>
      <w:r w:rsidRPr="001F533E">
        <w:rPr>
          <w:bCs/>
          <w:color w:val="000000"/>
          <w:szCs w:val="20"/>
        </w:rPr>
        <w:t xml:space="preserve">o of the FFR.  </w:t>
      </w:r>
      <w:r w:rsidR="000D7FFC" w:rsidRPr="001F533E">
        <w:rPr>
          <w:bCs/>
          <w:color w:val="000000"/>
          <w:szCs w:val="20"/>
        </w:rPr>
        <w:t>Recipient</w:t>
      </w:r>
      <w:r w:rsidRPr="001F533E">
        <w:rPr>
          <w:bCs/>
          <w:color w:val="000000"/>
          <w:szCs w:val="20"/>
        </w:rPr>
        <w:t xml:space="preserve"> must complete an online FFR form via the GrantSolutions.gov FFR module</w:t>
      </w:r>
      <w:r w:rsidR="001C07E1" w:rsidRPr="001F533E">
        <w:rPr>
          <w:bCs/>
          <w:color w:val="000000"/>
          <w:szCs w:val="20"/>
        </w:rPr>
        <w:t xml:space="preserve"> (not the Payment Management System as is used for quarterly FFRs) to comply with expenditure reporting requirements</w:t>
      </w:r>
      <w:r w:rsidRPr="001F533E">
        <w:rPr>
          <w:bCs/>
          <w:color w:val="000000"/>
          <w:szCs w:val="20"/>
        </w:rPr>
        <w:t>.</w:t>
      </w:r>
      <w:r w:rsidR="002745F3" w:rsidRPr="001F533E">
        <w:rPr>
          <w:rStyle w:val="FootnoteReference"/>
          <w:bCs/>
          <w:color w:val="000000"/>
          <w:szCs w:val="20"/>
        </w:rPr>
        <w:footnoteReference w:id="6"/>
      </w:r>
      <w:r w:rsidRPr="001F533E">
        <w:rPr>
          <w:bCs/>
          <w:color w:val="000000"/>
          <w:szCs w:val="20"/>
        </w:rPr>
        <w:t xml:space="preserve">  </w:t>
      </w:r>
      <w:r w:rsidR="00E17D63">
        <w:rPr>
          <w:bCs/>
          <w:color w:val="000000"/>
          <w:szCs w:val="20"/>
        </w:rPr>
        <w:t>As appropriate, all parts of the form (l</w:t>
      </w:r>
      <w:r w:rsidRPr="001F533E">
        <w:rPr>
          <w:bCs/>
          <w:color w:val="000000"/>
          <w:szCs w:val="20"/>
        </w:rPr>
        <w:t xml:space="preserve">ines </w:t>
      </w:r>
      <w:r w:rsidR="00E17D63">
        <w:rPr>
          <w:bCs/>
          <w:color w:val="000000"/>
          <w:szCs w:val="20"/>
        </w:rPr>
        <w:t xml:space="preserve">1-9 and </w:t>
      </w:r>
      <w:r w:rsidRPr="001F533E">
        <w:rPr>
          <w:bCs/>
          <w:color w:val="000000"/>
          <w:szCs w:val="20"/>
        </w:rPr>
        <w:t>10</w:t>
      </w:r>
      <w:r w:rsidR="00DA22E2">
        <w:rPr>
          <w:bCs/>
          <w:color w:val="000000"/>
          <w:szCs w:val="20"/>
        </w:rPr>
        <w:t>.</w:t>
      </w:r>
      <w:r w:rsidR="003B5BF1">
        <w:rPr>
          <w:bCs/>
          <w:color w:val="000000"/>
          <w:szCs w:val="20"/>
        </w:rPr>
        <w:t>d</w:t>
      </w:r>
      <w:r w:rsidRPr="001F533E">
        <w:rPr>
          <w:bCs/>
          <w:color w:val="000000"/>
          <w:szCs w:val="20"/>
        </w:rPr>
        <w:t>-</w:t>
      </w:r>
      <w:r w:rsidR="00E17D63">
        <w:rPr>
          <w:bCs/>
          <w:color w:val="000000"/>
          <w:szCs w:val="20"/>
        </w:rPr>
        <w:t>13)</w:t>
      </w:r>
      <w:r w:rsidRPr="001F533E">
        <w:rPr>
          <w:bCs/>
          <w:color w:val="000000"/>
          <w:szCs w:val="20"/>
        </w:rPr>
        <w:t xml:space="preserve"> </w:t>
      </w:r>
      <w:r w:rsidRPr="001F533E">
        <w:rPr>
          <w:bCs/>
          <w:color w:val="000000"/>
          <w:szCs w:val="20"/>
          <w:u w:val="single"/>
        </w:rPr>
        <w:t>must</w:t>
      </w:r>
      <w:r w:rsidRPr="001F533E">
        <w:rPr>
          <w:bCs/>
          <w:color w:val="000000"/>
          <w:szCs w:val="20"/>
        </w:rPr>
        <w:t xml:space="preserve"> be completed </w:t>
      </w:r>
      <w:r w:rsidR="00E17D63">
        <w:rPr>
          <w:bCs/>
          <w:color w:val="000000"/>
          <w:szCs w:val="20"/>
        </w:rPr>
        <w:t>except for lines 10</w:t>
      </w:r>
      <w:r w:rsidR="00DA22E2">
        <w:rPr>
          <w:bCs/>
          <w:color w:val="000000"/>
          <w:szCs w:val="20"/>
        </w:rPr>
        <w:t>.</w:t>
      </w:r>
      <w:r w:rsidR="00E17D63">
        <w:rPr>
          <w:bCs/>
          <w:color w:val="000000"/>
          <w:szCs w:val="20"/>
        </w:rPr>
        <w:t>a-10</w:t>
      </w:r>
      <w:r w:rsidR="00DA22E2">
        <w:rPr>
          <w:bCs/>
          <w:color w:val="000000"/>
          <w:szCs w:val="20"/>
        </w:rPr>
        <w:t>.</w:t>
      </w:r>
      <w:r w:rsidR="00E17D63">
        <w:rPr>
          <w:bCs/>
          <w:color w:val="000000"/>
          <w:szCs w:val="20"/>
        </w:rPr>
        <w:t>c</w:t>
      </w:r>
      <w:r w:rsidRPr="001F533E">
        <w:rPr>
          <w:bCs/>
          <w:color w:val="000000"/>
          <w:szCs w:val="20"/>
        </w:rPr>
        <w:t xml:space="preserve">. Recipient must include information on indirect costs if approved as part of grant award. </w:t>
      </w:r>
      <w:proofErr w:type="spellStart"/>
      <w:r w:rsidRPr="001F533E">
        <w:rPr>
          <w:bCs/>
          <w:color w:val="000000"/>
          <w:szCs w:val="20"/>
        </w:rPr>
        <w:t>GrantSolutions</w:t>
      </w:r>
      <w:proofErr w:type="spellEnd"/>
      <w:r w:rsidRPr="001F533E">
        <w:rPr>
          <w:bCs/>
          <w:color w:val="000000"/>
          <w:szCs w:val="20"/>
        </w:rPr>
        <w:t xml:space="preserve"> can be accessed via the following link </w:t>
      </w:r>
      <w:hyperlink r:id="rId14" w:tooltip="GrantSolutions homepage" w:history="1">
        <w:r w:rsidRPr="001F533E">
          <w:rPr>
            <w:bCs/>
            <w:color w:val="0000FF"/>
            <w:szCs w:val="20"/>
            <w:u w:val="single"/>
          </w:rPr>
          <w:t>https://www.grantsolutions.gov</w:t>
        </w:r>
      </w:hyperlink>
      <w:r w:rsidRPr="001F533E">
        <w:rPr>
          <w:bCs/>
          <w:color w:val="000000"/>
          <w:szCs w:val="20"/>
        </w:rPr>
        <w:t xml:space="preserve">. </w:t>
      </w:r>
    </w:p>
    <w:p w14:paraId="29D0E792" w14:textId="77777777" w:rsidR="002F7B01" w:rsidRDefault="002F7B01" w:rsidP="00B850AA">
      <w:pPr>
        <w:ind w:left="360"/>
        <w:rPr>
          <w:bCs/>
          <w:color w:val="000000"/>
          <w:szCs w:val="20"/>
        </w:rPr>
      </w:pPr>
    </w:p>
    <w:p w14:paraId="4E508CDA" w14:textId="774A4201" w:rsidR="002F7B01" w:rsidRPr="001F533E" w:rsidRDefault="002F7B01" w:rsidP="00B850AA">
      <w:pPr>
        <w:ind w:left="360"/>
        <w:rPr>
          <w:bCs/>
          <w:color w:val="000000"/>
          <w:szCs w:val="20"/>
        </w:rPr>
      </w:pPr>
      <w:r>
        <w:rPr>
          <w:bCs/>
          <w:color w:val="000000"/>
          <w:szCs w:val="20"/>
        </w:rPr>
        <w:t xml:space="preserve">The final FFR must show cumulative expenditures under the award and any unobligated balance of federal funds and as appropriate, all other parts of the form must be completed except for line items 10.a through 10.c.  </w:t>
      </w:r>
      <w:r w:rsidR="00E17D63">
        <w:rPr>
          <w:bCs/>
          <w:color w:val="000000"/>
          <w:szCs w:val="20"/>
        </w:rPr>
        <w:t xml:space="preserve">Final, </w:t>
      </w:r>
      <w:r w:rsidR="00ED1C3E">
        <w:rPr>
          <w:bCs/>
          <w:color w:val="000000"/>
          <w:szCs w:val="20"/>
        </w:rPr>
        <w:t>f</w:t>
      </w:r>
      <w:r>
        <w:rPr>
          <w:bCs/>
          <w:color w:val="000000"/>
          <w:szCs w:val="20"/>
        </w:rPr>
        <w:t xml:space="preserve">ederal cash information (lines 10.a through 10.c) will be reported to the Payment Management System based upon the quarterly schedule established for submission of these reports (see </w:t>
      </w:r>
      <w:r w:rsidRPr="00F767D2">
        <w:rPr>
          <w:bCs/>
          <w:i/>
          <w:color w:val="000000"/>
          <w:szCs w:val="20"/>
        </w:rPr>
        <w:t>Quarterly Financial Reporting</w:t>
      </w:r>
      <w:r>
        <w:rPr>
          <w:bCs/>
          <w:color w:val="000000"/>
          <w:szCs w:val="20"/>
        </w:rPr>
        <w:t xml:space="preserve"> section within this term and condition). The final expenditure report cannot show any unliquidated obligations.</w:t>
      </w:r>
    </w:p>
    <w:p w14:paraId="0338659C" w14:textId="77777777" w:rsidR="00B850AA" w:rsidRPr="001F533E" w:rsidRDefault="00B850AA" w:rsidP="00B850AA">
      <w:pPr>
        <w:ind w:left="360"/>
        <w:rPr>
          <w:bCs/>
          <w:color w:val="000000"/>
          <w:szCs w:val="20"/>
        </w:rPr>
      </w:pPr>
    </w:p>
    <w:p w14:paraId="259EC00E" w14:textId="3BDA08F6" w:rsidR="00B850AA" w:rsidRPr="001F533E" w:rsidRDefault="00B850AA" w:rsidP="00B850AA">
      <w:pPr>
        <w:ind w:left="360"/>
        <w:rPr>
          <w:bCs/>
          <w:color w:val="000000"/>
          <w:szCs w:val="20"/>
        </w:rPr>
      </w:pPr>
      <w:r w:rsidRPr="001F533E">
        <w:rPr>
          <w:bCs/>
          <w:color w:val="000000"/>
          <w:szCs w:val="20"/>
        </w:rPr>
        <w:t>Semi-annual expenditure reports are due no later than 30 days following the applicable six-month period.  Annual FFRs are due no later than 90 days following the applicable budget period end date</w:t>
      </w:r>
      <w:r w:rsidR="00AC1D03">
        <w:rPr>
          <w:bCs/>
          <w:color w:val="000000"/>
          <w:szCs w:val="20"/>
        </w:rPr>
        <w:t xml:space="preserve"> or 12-month period for multi-year budget periods</w:t>
      </w:r>
      <w:r w:rsidRPr="001F533E">
        <w:rPr>
          <w:bCs/>
          <w:color w:val="000000"/>
          <w:szCs w:val="20"/>
        </w:rPr>
        <w:t xml:space="preserve"> and final FFRs are due no later than 90 days following the project period end date. </w:t>
      </w:r>
    </w:p>
    <w:p w14:paraId="563A9D46" w14:textId="77777777" w:rsidR="00B850AA" w:rsidRPr="001F533E" w:rsidRDefault="00B850AA" w:rsidP="00B850AA">
      <w:pPr>
        <w:rPr>
          <w:color w:val="000000"/>
        </w:rPr>
      </w:pPr>
    </w:p>
    <w:p w14:paraId="21B05C26" w14:textId="76D30D3B" w:rsidR="00027318" w:rsidRPr="001F533E" w:rsidRDefault="00B850AA" w:rsidP="00B850AA">
      <w:pPr>
        <w:ind w:left="360"/>
      </w:pPr>
      <w:r w:rsidRPr="001F533E">
        <w:rPr>
          <w:color w:val="000000"/>
        </w:rPr>
        <w:lastRenderedPageBreak/>
        <w:t xml:space="preserve">Per 45 CFR §75.309(b), </w:t>
      </w:r>
      <w:r w:rsidRPr="001F533E">
        <w:t xml:space="preserve">a non-Federal entity must liquidate all obligations incurred under the award not later than 90 days after the end of the funding period (or as specified in a program regulation) to coincide with the submission of the final FFR. This deadline may be extended with prior written approval from the </w:t>
      </w:r>
      <w:r w:rsidR="00C27C36">
        <w:t>CMS Grants Management Specialist</w:t>
      </w:r>
      <w:r w:rsidRPr="001F533E">
        <w:t>.</w:t>
      </w:r>
    </w:p>
    <w:p w14:paraId="05CBEFDB" w14:textId="77777777" w:rsidR="00B850AA" w:rsidRPr="001F533E" w:rsidRDefault="00B850AA" w:rsidP="00027318">
      <w:pPr>
        <w:rPr>
          <w:b/>
          <w:color w:val="000000"/>
        </w:rPr>
      </w:pPr>
    </w:p>
    <w:p w14:paraId="7BBD540F" w14:textId="77777777" w:rsidR="00B850AA" w:rsidRPr="001F533E" w:rsidRDefault="00DA5B24" w:rsidP="00B850AA">
      <w:pPr>
        <w:ind w:left="360"/>
        <w:rPr>
          <w:color w:val="000000"/>
          <w:u w:val="single"/>
        </w:rPr>
      </w:pPr>
      <w:r w:rsidRPr="001F533E">
        <w:rPr>
          <w:color w:val="000000"/>
          <w:u w:val="single"/>
        </w:rPr>
        <w:t>PROGRAMMATIC REPORTING</w:t>
      </w:r>
    </w:p>
    <w:p w14:paraId="294EC9CC" w14:textId="77777777" w:rsidR="00B850AA" w:rsidRPr="001F533E" w:rsidRDefault="00B850AA" w:rsidP="00B850AA">
      <w:pPr>
        <w:ind w:left="360"/>
        <w:rPr>
          <w:b/>
          <w:color w:val="000000"/>
        </w:rPr>
      </w:pPr>
    </w:p>
    <w:p w14:paraId="4EA064CF" w14:textId="6549216A" w:rsidR="00B850AA" w:rsidRDefault="00B850AA" w:rsidP="00B850AA">
      <w:pPr>
        <w:ind w:left="360"/>
        <w:rPr>
          <w:color w:val="000000"/>
        </w:rPr>
      </w:pPr>
      <w:r w:rsidRPr="001F533E">
        <w:rPr>
          <w:color w:val="000000"/>
        </w:rPr>
        <w:t xml:space="preserve">In accordance with </w:t>
      </w:r>
      <w:r w:rsidR="001B3666">
        <w:rPr>
          <w:color w:val="000000"/>
        </w:rPr>
        <w:t xml:space="preserve">45 CFR </w:t>
      </w:r>
      <w:r w:rsidRPr="001F533E">
        <w:rPr>
          <w:color w:val="000000"/>
        </w:rPr>
        <w:t>§75.301</w:t>
      </w:r>
      <w:r w:rsidR="00365996" w:rsidRPr="001F533E">
        <w:rPr>
          <w:color w:val="000000"/>
        </w:rPr>
        <w:t>,</w:t>
      </w:r>
      <w:r w:rsidRPr="001F533E">
        <w:rPr>
          <w:color w:val="000000"/>
        </w:rPr>
        <w:t xml:space="preserve"> </w:t>
      </w:r>
      <w:r w:rsidRPr="001F533E">
        <w:rPr>
          <w:i/>
          <w:color w:val="000000"/>
        </w:rPr>
        <w:t>Performance Measurement</w:t>
      </w:r>
      <w:r w:rsidRPr="001F533E">
        <w:rPr>
          <w:color w:val="000000"/>
        </w:rPr>
        <w:t>, Recipients must relate financial data to performance accomplishments of the Federal award and provide cost information to demonstrate cost effective practices (e.g.</w:t>
      </w:r>
      <w:r w:rsidR="00DA22E2">
        <w:rPr>
          <w:color w:val="000000"/>
        </w:rPr>
        <w:t>,</w:t>
      </w:r>
      <w:r w:rsidRPr="001F533E">
        <w:rPr>
          <w:color w:val="000000"/>
        </w:rPr>
        <w:t xml:space="preserve"> through unit cost data). Performance will be measured in a way that will help CMS and other non-Federal entities to improve program outcomes, share lessons learned, and spread the adoption of promising practices.</w:t>
      </w:r>
    </w:p>
    <w:p w14:paraId="1D8B8793" w14:textId="77777777" w:rsidR="00E675FD" w:rsidRPr="001F533E" w:rsidRDefault="00E675FD" w:rsidP="00B850AA">
      <w:pPr>
        <w:ind w:left="360"/>
        <w:rPr>
          <w:color w:val="000000"/>
        </w:rPr>
      </w:pPr>
    </w:p>
    <w:p w14:paraId="0CDCE02E" w14:textId="77777777" w:rsidR="00C54F13" w:rsidRPr="001F533E" w:rsidRDefault="00C54F13" w:rsidP="00B850AA">
      <w:pPr>
        <w:ind w:left="360"/>
        <w:rPr>
          <w:color w:val="000000"/>
        </w:rPr>
      </w:pPr>
    </w:p>
    <w:p w14:paraId="10910D05" w14:textId="77777777" w:rsidR="00C54F13" w:rsidRPr="001F533E" w:rsidRDefault="00172F9D" w:rsidP="00B850AA">
      <w:pPr>
        <w:ind w:left="360"/>
        <w:rPr>
          <w:color w:val="000000"/>
          <w:u w:val="single"/>
        </w:rPr>
      </w:pPr>
      <w:r w:rsidRPr="001F533E">
        <w:rPr>
          <w:color w:val="000000"/>
          <w:u w:val="single"/>
        </w:rPr>
        <w:t xml:space="preserve">TANGIBLE PERSONAL </w:t>
      </w:r>
      <w:r w:rsidR="00C54F13" w:rsidRPr="001F533E">
        <w:rPr>
          <w:color w:val="000000"/>
          <w:u w:val="single"/>
        </w:rPr>
        <w:t>PROPERTY REPORTING</w:t>
      </w:r>
    </w:p>
    <w:p w14:paraId="27AD3729" w14:textId="77777777" w:rsidR="00C54F13" w:rsidRPr="001F533E" w:rsidRDefault="00C54F13" w:rsidP="00B850AA">
      <w:pPr>
        <w:ind w:left="360"/>
        <w:rPr>
          <w:color w:val="000000"/>
        </w:rPr>
      </w:pPr>
    </w:p>
    <w:p w14:paraId="3B29D82B" w14:textId="36968E6C" w:rsidR="00C54F13" w:rsidRPr="001F533E" w:rsidRDefault="008741AA" w:rsidP="00C54F13">
      <w:pPr>
        <w:ind w:left="360"/>
        <w:rPr>
          <w:color w:val="000000"/>
        </w:rPr>
      </w:pPr>
      <w:r w:rsidRPr="001F533E">
        <w:rPr>
          <w:color w:val="000000"/>
        </w:rPr>
        <w:t xml:space="preserve">The </w:t>
      </w:r>
      <w:r w:rsidR="00C54F13" w:rsidRPr="001F533E">
        <w:rPr>
          <w:color w:val="000000"/>
        </w:rPr>
        <w:t xml:space="preserve">Tangible Personal Property Report (SF-428) </w:t>
      </w:r>
      <w:r w:rsidR="00C54F13" w:rsidRPr="001F533E">
        <w:t xml:space="preserve">is a standard form to be used by awarding agencies to collect information related to tangible personal property when required by a Federal financial assistance award. </w:t>
      </w:r>
      <w:r w:rsidR="0015351D">
        <w:t>This form allows recipients to r</w:t>
      </w:r>
      <w:r w:rsidR="00AB4BC4">
        <w:t>equest specific disposition of f</w:t>
      </w:r>
      <w:r w:rsidR="0015351D">
        <w:t>ederally-owned property and acquired equipment. This form also provides a means for calculating and transmitting appropriate compensation to CMS for residual unused supplies</w:t>
      </w:r>
      <w:r w:rsidR="0015351D">
        <w:rPr>
          <w:rFonts w:asciiTheme="minorHAnsi" w:hAnsiTheme="minorHAnsi" w:cstheme="minorHAnsi"/>
        </w:rPr>
        <w:t xml:space="preserve">. </w:t>
      </w:r>
      <w:r w:rsidR="00C54F13" w:rsidRPr="001F533E">
        <w:t>The form consists of the cover sheet (SF-428) and three attachments to be used as required: Annual Report, SF</w:t>
      </w:r>
      <w:r w:rsidR="00ED3BBE" w:rsidRPr="001F533E">
        <w:t>-</w:t>
      </w:r>
      <w:r w:rsidR="00C54F13" w:rsidRPr="001F533E">
        <w:t xml:space="preserve">428-A; Final (Award Closeout) Report, SF-428-B; and a </w:t>
      </w:r>
      <w:r w:rsidR="00ED3BBE" w:rsidRPr="001F533E">
        <w:t>Disposition Request/Report, SF-</w:t>
      </w:r>
      <w:r w:rsidR="00C54F13" w:rsidRPr="001F533E">
        <w:t>428-C. A Supplemental Sheet, SF-428</w:t>
      </w:r>
      <w:r w:rsidR="00AE7587">
        <w:t>-</w:t>
      </w:r>
      <w:r w:rsidR="00C54F13" w:rsidRPr="001F533E">
        <w:t>S, may be used to provide detailed individual item information.</w:t>
      </w:r>
      <w:r w:rsidR="00C54F13" w:rsidRPr="001F533E">
        <w:rPr>
          <w:color w:val="000000"/>
        </w:rPr>
        <w:t xml:space="preserve"> </w:t>
      </w:r>
    </w:p>
    <w:p w14:paraId="4F56ACE8" w14:textId="77777777" w:rsidR="00C54F13" w:rsidRPr="001F533E" w:rsidRDefault="00C54F13" w:rsidP="00C54F13">
      <w:pPr>
        <w:ind w:left="360"/>
        <w:rPr>
          <w:color w:val="000000"/>
        </w:rPr>
      </w:pPr>
    </w:p>
    <w:p w14:paraId="4B341E77" w14:textId="399006FB" w:rsidR="008741AA" w:rsidRPr="001F533E" w:rsidRDefault="00C54F13" w:rsidP="00F41EA9">
      <w:pPr>
        <w:ind w:left="360"/>
        <w:rPr>
          <w:color w:val="000000"/>
        </w:rPr>
      </w:pPr>
      <w:r w:rsidRPr="001F533E">
        <w:rPr>
          <w:color w:val="000000"/>
        </w:rPr>
        <w:t>Recipients are required to complete the SF-428</w:t>
      </w:r>
      <w:r w:rsidR="00D83439" w:rsidRPr="001F533E">
        <w:rPr>
          <w:color w:val="000000"/>
        </w:rPr>
        <w:t>-</w:t>
      </w:r>
      <w:r w:rsidRPr="001F533E">
        <w:rPr>
          <w:color w:val="000000"/>
        </w:rPr>
        <w:t xml:space="preserve">B </w:t>
      </w:r>
      <w:r w:rsidR="002745F3" w:rsidRPr="001F533E">
        <w:rPr>
          <w:color w:val="000000"/>
        </w:rPr>
        <w:t>and SF-428</w:t>
      </w:r>
      <w:r w:rsidR="00AE7587">
        <w:rPr>
          <w:color w:val="000000"/>
        </w:rPr>
        <w:t>-</w:t>
      </w:r>
      <w:r w:rsidR="002745F3" w:rsidRPr="001F533E">
        <w:rPr>
          <w:color w:val="000000"/>
        </w:rPr>
        <w:t xml:space="preserve">S </w:t>
      </w:r>
      <w:r w:rsidRPr="001F533E">
        <w:rPr>
          <w:color w:val="000000"/>
        </w:rPr>
        <w:t>at the time of award closeout</w:t>
      </w:r>
      <w:r w:rsidR="008741AA" w:rsidRPr="001F533E">
        <w:rPr>
          <w:color w:val="000000"/>
        </w:rPr>
        <w:t>.  The report</w:t>
      </w:r>
      <w:r w:rsidRPr="001F533E">
        <w:rPr>
          <w:color w:val="000000"/>
        </w:rPr>
        <w:t xml:space="preserve"> </w:t>
      </w:r>
      <w:r w:rsidR="00F41EA9" w:rsidRPr="001F533E">
        <w:rPr>
          <w:color w:val="000000"/>
        </w:rPr>
        <w:t xml:space="preserve">covers </w:t>
      </w:r>
      <w:r w:rsidR="00043B10">
        <w:rPr>
          <w:color w:val="000000"/>
        </w:rPr>
        <w:t>f</w:t>
      </w:r>
      <w:r w:rsidR="008741AA" w:rsidRPr="001F533E">
        <w:rPr>
          <w:color w:val="000000"/>
        </w:rPr>
        <w:t xml:space="preserve">ederally owned property, acquired equipment with an acquisition cost of $5,000 or more, and residual unused supplies with a total aggregate fair market value exceeding $5,000 not needed for any other </w:t>
      </w:r>
      <w:r w:rsidR="00043B10">
        <w:rPr>
          <w:color w:val="000000"/>
        </w:rPr>
        <w:t>f</w:t>
      </w:r>
      <w:r w:rsidR="008741AA" w:rsidRPr="001F533E">
        <w:rPr>
          <w:color w:val="000000"/>
        </w:rPr>
        <w:t xml:space="preserve">ederally sponsored programs or projects. </w:t>
      </w:r>
    </w:p>
    <w:p w14:paraId="2981A16F" w14:textId="77777777" w:rsidR="009D6624" w:rsidRPr="001F533E" w:rsidRDefault="009D6624" w:rsidP="00F41EA9">
      <w:pPr>
        <w:ind w:left="360"/>
        <w:rPr>
          <w:color w:val="000000"/>
        </w:rPr>
      </w:pPr>
    </w:p>
    <w:p w14:paraId="6D1AEFDF" w14:textId="65689237" w:rsidR="00200401" w:rsidRPr="001F533E" w:rsidRDefault="00200401" w:rsidP="00F41EA9">
      <w:pPr>
        <w:ind w:left="360"/>
        <w:rPr>
          <w:color w:val="000000"/>
        </w:rPr>
      </w:pPr>
      <w:r w:rsidRPr="001F533E">
        <w:rPr>
          <w:color w:val="000000"/>
          <w:u w:val="single"/>
        </w:rPr>
        <w:t>PATENTS AND INVENTIONS</w:t>
      </w:r>
      <w:r w:rsidR="009D6624" w:rsidRPr="001F533E">
        <w:rPr>
          <w:color w:val="000000"/>
        </w:rPr>
        <w:t xml:space="preserve"> </w:t>
      </w:r>
    </w:p>
    <w:p w14:paraId="3D7121F7" w14:textId="77777777" w:rsidR="00200401" w:rsidRPr="001F533E" w:rsidRDefault="00200401" w:rsidP="00F41EA9">
      <w:pPr>
        <w:ind w:left="360"/>
        <w:rPr>
          <w:color w:val="000000"/>
        </w:rPr>
      </w:pPr>
    </w:p>
    <w:p w14:paraId="08B3A153" w14:textId="4193BD3E" w:rsidR="0080210B" w:rsidRDefault="0080210B" w:rsidP="0080210B">
      <w:pPr>
        <w:ind w:left="360"/>
        <w:rPr>
          <w:color w:val="000000"/>
        </w:rPr>
      </w:pPr>
      <w:r w:rsidRPr="00A701FD">
        <w:rPr>
          <w:color w:val="000000"/>
        </w:rPr>
        <w:t xml:space="preserve">In accordance with </w:t>
      </w:r>
      <w:r w:rsidR="001B3666">
        <w:rPr>
          <w:color w:val="000000"/>
        </w:rPr>
        <w:t xml:space="preserve">45 CFR </w:t>
      </w:r>
      <w:r w:rsidRPr="00A701FD">
        <w:rPr>
          <w:color w:val="000000"/>
        </w:rPr>
        <w:t>§75.322(c), all Recipients are subject to applicable regulations governing patents and inventions, including government-wide regulations issued by the Department of Commerce at 37 CFR part 401. If applicable, Recipients must report any inventions on an annual basis using the non-competing</w:t>
      </w:r>
      <w:r w:rsidRPr="00BC686E">
        <w:t xml:space="preserve"> continuation</w:t>
      </w:r>
      <w:r w:rsidRPr="00A701FD">
        <w:rPr>
          <w:color w:val="1F497D"/>
        </w:rPr>
        <w:t xml:space="preserve"> </w:t>
      </w:r>
      <w:r w:rsidRPr="00A701FD">
        <w:rPr>
          <w:color w:val="000000"/>
        </w:rPr>
        <w:t>application. </w:t>
      </w:r>
      <w:r w:rsidRPr="00A701FD">
        <w:t xml:space="preserve">A Final Invention Statement and Certification (Form HHS 568) must be completed and submitted within 90 days following the expiration or termination of a grant </w:t>
      </w:r>
      <w:r w:rsidR="00B62278">
        <w:t>or</w:t>
      </w:r>
      <w:r w:rsidR="00B62278" w:rsidRPr="00A701FD">
        <w:t xml:space="preserve"> </w:t>
      </w:r>
      <w:r w:rsidRPr="00A701FD">
        <w:t xml:space="preserve">cooperative agreement. The Statement must include all inventions which were conceived or first actually reduced to practice during the course of work under the grant or award, from the original effective date of support through the date of completion or termination. The Statement shall include any inventions reported previously for grants and cooperative agreements as part of a non-competing </w:t>
      </w:r>
      <w:r w:rsidRPr="00605C04">
        <w:t xml:space="preserve">continuation </w:t>
      </w:r>
      <w:r w:rsidRPr="00A701FD">
        <w:t xml:space="preserve">application. Recipients must also provide details about all inventions that have been licensed but not patented, and include details on income resulting from HHS-funded inventions and patents. Unpatented research products or resources—research tools—may be made available through licensing to vendors or other investigators. Income earned from any resulting fees must be treated as program income. This reporting requirement is </w:t>
      </w:r>
      <w:r w:rsidRPr="00A701FD">
        <w:lastRenderedPageBreak/>
        <w:t xml:space="preserve">applicable to grants and cooperative agreements </w:t>
      </w:r>
      <w:r w:rsidR="00AC1D03">
        <w:t xml:space="preserve">issued </w:t>
      </w:r>
      <w:r w:rsidRPr="00A701FD">
        <w:t xml:space="preserve">by </w:t>
      </w:r>
      <w:r w:rsidR="00AC1D03">
        <w:t xml:space="preserve">the </w:t>
      </w:r>
      <w:r w:rsidR="008D1B12">
        <w:t>U.S. Department of Health &amp; Human Services</w:t>
      </w:r>
      <w:r w:rsidRPr="00A701FD">
        <w:t xml:space="preserve"> in support of research and research-related activities.</w:t>
      </w:r>
      <w:r w:rsidRPr="00A701FD">
        <w:rPr>
          <w:sz w:val="23"/>
          <w:szCs w:val="23"/>
        </w:rPr>
        <w:t xml:space="preserve"> </w:t>
      </w:r>
      <w:r w:rsidRPr="00A701FD">
        <w:rPr>
          <w:color w:val="000000"/>
        </w:rPr>
        <w:t> For further guidance, please see the HHS Grants Policy Statement</w:t>
      </w:r>
      <w:r w:rsidRPr="00A701FD">
        <w:rPr>
          <w:color w:val="1F497D"/>
        </w:rPr>
        <w:t>:</w:t>
      </w:r>
      <w:r w:rsidRPr="00A701FD">
        <w:rPr>
          <w:color w:val="000000"/>
        </w:rPr>
        <w:t xml:space="preserve"> </w:t>
      </w:r>
      <w:r w:rsidRPr="00A701FD">
        <w:rPr>
          <w:i/>
          <w:iCs/>
          <w:color w:val="000000"/>
        </w:rPr>
        <w:t>Patents and Invention</w:t>
      </w:r>
      <w:r w:rsidRPr="00A701FD">
        <w:rPr>
          <w:i/>
          <w:iCs/>
          <w:color w:val="1F497D"/>
        </w:rPr>
        <w:t>s</w:t>
      </w:r>
      <w:r w:rsidRPr="00A701FD">
        <w:rPr>
          <w:color w:val="000000"/>
        </w:rPr>
        <w:t xml:space="preserve"> and </w:t>
      </w:r>
      <w:r w:rsidRPr="00A701FD">
        <w:rPr>
          <w:i/>
          <w:iCs/>
          <w:color w:val="000000"/>
        </w:rPr>
        <w:t>Inventions Reporting</w:t>
      </w:r>
      <w:r w:rsidRPr="00A701FD">
        <w:rPr>
          <w:color w:val="000000"/>
        </w:rPr>
        <w:t>.</w:t>
      </w:r>
      <w:r>
        <w:rPr>
          <w:color w:val="000000"/>
        </w:rPr>
        <w:t xml:space="preserve"> </w:t>
      </w:r>
    </w:p>
    <w:p w14:paraId="4709D005" w14:textId="77777777" w:rsidR="00B324C4" w:rsidRPr="001F533E" w:rsidRDefault="00B324C4" w:rsidP="00F41EA9">
      <w:pPr>
        <w:ind w:left="360"/>
        <w:rPr>
          <w:color w:val="000000"/>
        </w:rPr>
      </w:pPr>
    </w:p>
    <w:p w14:paraId="5E7E2203" w14:textId="559623E3" w:rsidR="00027318" w:rsidRPr="001F533E" w:rsidRDefault="00027318" w:rsidP="00027318">
      <w:pPr>
        <w:pStyle w:val="ListParagraph"/>
        <w:numPr>
          <w:ilvl w:val="0"/>
          <w:numId w:val="1"/>
        </w:numPr>
        <w:contextualSpacing/>
        <w:rPr>
          <w:bCs/>
          <w:color w:val="000000"/>
        </w:rPr>
      </w:pPr>
      <w:r w:rsidRPr="001F533E">
        <w:rPr>
          <w:b/>
        </w:rPr>
        <w:t xml:space="preserve">Payment.  </w:t>
      </w:r>
      <w:r w:rsidRPr="001F533E">
        <w:rPr>
          <w:color w:val="000000"/>
        </w:rPr>
        <w:t xml:space="preserve">The Division of Payment Management (DPM) does not award grants.  The issuance of grant awards and other financial assistance is the responsibility of the awarding agencies.  </w:t>
      </w:r>
      <w:r w:rsidRPr="001F533E">
        <w:rPr>
          <w:rFonts w:eastAsiaTheme="minorHAnsi"/>
        </w:rPr>
        <w:t xml:space="preserve">Once an award is made, the funds are posted in recipient accounts established in the Payment Management System (PMS). </w:t>
      </w:r>
      <w:r w:rsidR="00DA22E2">
        <w:rPr>
          <w:rFonts w:eastAsiaTheme="minorHAnsi"/>
        </w:rPr>
        <w:t>Recipients</w:t>
      </w:r>
      <w:r w:rsidR="00DA22E2" w:rsidRPr="001F533E">
        <w:rPr>
          <w:rFonts w:eastAsiaTheme="minorHAnsi"/>
        </w:rPr>
        <w:t xml:space="preserve"> </w:t>
      </w:r>
      <w:r w:rsidRPr="001F533E">
        <w:rPr>
          <w:rFonts w:eastAsiaTheme="minorHAnsi"/>
        </w:rPr>
        <w:t xml:space="preserve">may then access their funds by using the PMS funds request process. </w:t>
      </w:r>
    </w:p>
    <w:p w14:paraId="27EBB0E5" w14:textId="776768E0" w:rsidR="00027318" w:rsidRDefault="00027318" w:rsidP="00027318">
      <w:pPr>
        <w:spacing w:before="100" w:beforeAutospacing="1" w:after="100" w:afterAutospacing="1"/>
        <w:ind w:left="360"/>
        <w:rPr>
          <w:b/>
          <w:color w:val="000000"/>
        </w:rPr>
      </w:pPr>
      <w:r w:rsidRPr="001F533E">
        <w:t xml:space="preserve">The PMS funds request process enables </w:t>
      </w:r>
      <w:r w:rsidR="00DA22E2">
        <w:t>Recipients</w:t>
      </w:r>
      <w:r w:rsidR="00DA22E2" w:rsidRPr="001F533E">
        <w:t xml:space="preserve"> </w:t>
      </w:r>
      <w:r w:rsidRPr="001F533E">
        <w:t xml:space="preserve">to request funds using a Personal Computer with an Internet connection.  The funds are then delivered to the recipient via Electronic Funds Transfer (EFT).  If you are a new grant recipient, please go to </w:t>
      </w:r>
      <w:hyperlink r:id="rId15" w:tooltip="information to register in Payment Management System&quot;" w:history="1">
        <w:r w:rsidR="001E1590" w:rsidRPr="00232335">
          <w:rPr>
            <w:rStyle w:val="Hyperlink"/>
          </w:rPr>
          <w:t>https://pms.psc.gov/grant_recipients/pmsaccessproc.html</w:t>
        </w:r>
      </w:hyperlink>
      <w:r w:rsidR="001E1590">
        <w:t xml:space="preserve"> </w:t>
      </w:r>
      <w:r w:rsidRPr="001F533E">
        <w:t>to find information to register in PMS. If you need further help with that process, please contact the</w:t>
      </w:r>
      <w:r w:rsidR="00365996" w:rsidRPr="001F533E">
        <w:t xml:space="preserve"> One-DHHS</w:t>
      </w:r>
      <w:r w:rsidRPr="001F533E">
        <w:t xml:space="preserve"> Help Desk via email at </w:t>
      </w:r>
      <w:hyperlink r:id="rId16" w:history="1">
        <w:r w:rsidRPr="001F533E">
          <w:rPr>
            <w:color w:val="0000FF"/>
            <w:u w:val="single"/>
          </w:rPr>
          <w:t>pmssupport@psc.gov</w:t>
        </w:r>
      </w:hyperlink>
      <w:r w:rsidRPr="001F533E">
        <w:t xml:space="preserve"> or call (877) 614-5533 for assistance.</w:t>
      </w:r>
      <w:r w:rsidRPr="001F533E">
        <w:rPr>
          <w:b/>
          <w:color w:val="000000"/>
        </w:rPr>
        <w:tab/>
      </w:r>
    </w:p>
    <w:p w14:paraId="7AE137B8" w14:textId="77BE294F" w:rsidR="00B10EC6" w:rsidRPr="00EF1E23" w:rsidRDefault="00B10EC6" w:rsidP="00B10EC6">
      <w:pPr>
        <w:pStyle w:val="ListParagraph"/>
        <w:numPr>
          <w:ilvl w:val="0"/>
          <w:numId w:val="1"/>
        </w:numPr>
        <w:autoSpaceDE w:val="0"/>
        <w:autoSpaceDN w:val="0"/>
        <w:adjustRightInd w:val="0"/>
        <w:rPr>
          <w:rFonts w:eastAsiaTheme="minorHAnsi"/>
          <w:color w:val="000000"/>
        </w:rPr>
      </w:pPr>
      <w:r w:rsidRPr="00EF1E23">
        <w:rPr>
          <w:rFonts w:eastAsiaTheme="minorHAnsi"/>
          <w:b/>
          <w:iCs/>
          <w:color w:val="000000"/>
        </w:rPr>
        <w:t>Continuation of Funding</w:t>
      </w:r>
      <w:r w:rsidRPr="00EF1E23">
        <w:rPr>
          <w:rFonts w:eastAsiaTheme="minorHAnsi"/>
          <w:iCs/>
          <w:color w:val="000000"/>
        </w:rPr>
        <w:t xml:space="preserve">. </w:t>
      </w:r>
      <w:r w:rsidRPr="00EF1E23">
        <w:t xml:space="preserve">The recipient must submit a non-competing continuation application each year as a prerequisite to continued funding if a project period is comprised of multiple budget periods. The initial </w:t>
      </w:r>
      <w:proofErr w:type="spellStart"/>
      <w:r w:rsidRPr="00EF1E23">
        <w:t>NoA</w:t>
      </w:r>
      <w:proofErr w:type="spellEnd"/>
      <w:r w:rsidRPr="00EF1E23">
        <w:t xml:space="preserve"> identifies the project period, which may include multiple 12-month budget periods. Continued funding is contingent on adequate progress, compliance with the terms and conditions of the previous budget</w:t>
      </w:r>
      <w:r w:rsidR="00542E16">
        <w:t xml:space="preserve"> period</w:t>
      </w:r>
      <w:r w:rsidRPr="00EF1E23">
        <w:t xml:space="preserve">, and the availability of funds. Non-competing application instructions will be provided by the Grants Management Specialist to recipients prior to applicable budget period end dates. </w:t>
      </w:r>
    </w:p>
    <w:p w14:paraId="7290CAAB" w14:textId="77777777" w:rsidR="00B10EC6" w:rsidRPr="00B10EC6" w:rsidRDefault="00B10EC6" w:rsidP="00B10EC6">
      <w:pPr>
        <w:pStyle w:val="ListParagraph"/>
        <w:autoSpaceDE w:val="0"/>
        <w:autoSpaceDN w:val="0"/>
        <w:adjustRightInd w:val="0"/>
        <w:ind w:left="360"/>
        <w:rPr>
          <w:rFonts w:eastAsiaTheme="minorHAnsi"/>
          <w:color w:val="000000"/>
          <w:sz w:val="23"/>
          <w:szCs w:val="23"/>
        </w:rPr>
      </w:pPr>
    </w:p>
    <w:p w14:paraId="17EE18EF" w14:textId="570AAAD6" w:rsidR="00B850AA" w:rsidRPr="001F533E" w:rsidRDefault="00B850AA" w:rsidP="00A17896">
      <w:pPr>
        <w:pStyle w:val="ListParagraph"/>
        <w:numPr>
          <w:ilvl w:val="0"/>
          <w:numId w:val="1"/>
        </w:numPr>
      </w:pPr>
      <w:r w:rsidRPr="001F533E">
        <w:rPr>
          <w:b/>
        </w:rPr>
        <w:t xml:space="preserve">Funding for </w:t>
      </w:r>
      <w:r w:rsidRPr="001F533E">
        <w:rPr>
          <w:b/>
          <w:bCs/>
          <w:color w:val="000000"/>
        </w:rPr>
        <w:t>Recipients</w:t>
      </w:r>
      <w:r w:rsidRPr="001F533E">
        <w:rPr>
          <w:b/>
        </w:rPr>
        <w:t xml:space="preserve">.  </w:t>
      </w:r>
      <w:r w:rsidRPr="001F533E">
        <w:t xml:space="preserve">All funding provided under this award shall be used by the Recipient exclusively for the program referenced in the Notice of Award and described in the funding opportunity announcement and delineated in the Recipient’s approved proposal.  This includes any approved revisions, as applicable, made subsequent to the Recipient’s approved proposal.  Per 45 CFR §75.309(a), a non-Federal entity may charge to the Federal award only allowable costs incurred during the period of performance (except as described in </w:t>
      </w:r>
      <w:r w:rsidR="00E050DF">
        <w:t xml:space="preserve">45 CFR </w:t>
      </w:r>
      <w:r w:rsidRPr="001F533E">
        <w:t xml:space="preserve">§75.461) and any costs incurred before the HHS awarding agency or pass-through entity made the Federal award that were authorized by the Federal awarding agency or pass-through entity. Funds available to pay allowable costs during the period of performance include both Federal funds awarded and carryover balances.  Any funds used for any purpose other than for the approved program, including disallowed costs, should be returned to the United States Treasury. Instructions for returning funds including interest earned in excess of $500 are available at </w:t>
      </w:r>
      <w:hyperlink r:id="rId17" w:tooltip="Instructions for returning funds including interest earned in excess of $500" w:history="1">
        <w:r w:rsidR="00A17896" w:rsidRPr="00232335">
          <w:rPr>
            <w:rStyle w:val="Hyperlink"/>
          </w:rPr>
          <w:t>https://pms.psc.gov/grant_recipients/returningfunds.html</w:t>
        </w:r>
      </w:hyperlink>
      <w:r w:rsidRPr="001F533E">
        <w:t xml:space="preserve">. </w:t>
      </w:r>
    </w:p>
    <w:p w14:paraId="243F5734" w14:textId="77777777" w:rsidR="00B850AA" w:rsidRPr="001F533E" w:rsidRDefault="00B850AA" w:rsidP="00B850AA">
      <w:pPr>
        <w:pStyle w:val="ListParagraph"/>
        <w:ind w:left="360"/>
      </w:pPr>
    </w:p>
    <w:p w14:paraId="2D011938" w14:textId="77777777" w:rsidR="00B850AA" w:rsidRPr="006B12E0" w:rsidRDefault="00B850AA" w:rsidP="00B850AA">
      <w:pPr>
        <w:numPr>
          <w:ilvl w:val="0"/>
          <w:numId w:val="1"/>
        </w:numPr>
        <w:autoSpaceDE w:val="0"/>
        <w:autoSpaceDN w:val="0"/>
        <w:contextualSpacing/>
      </w:pPr>
      <w:r w:rsidRPr="001F533E">
        <w:rPr>
          <w:b/>
        </w:rPr>
        <w:t>Public Reporting.</w:t>
      </w:r>
      <w:r w:rsidRPr="001F533E">
        <w:t xml:space="preserve">  When issuing statements, press releases, requests for proposals, bid solicitations, and other documents describing the project funded in whole or in part with Federal money, all Recipients receiving Federal funds, including but not limited to S</w:t>
      </w:r>
      <w:r w:rsidR="00C60574" w:rsidRPr="001F533E">
        <w:t xml:space="preserve">tate , </w:t>
      </w:r>
      <w:r w:rsidRPr="001F533E">
        <w:t>local</w:t>
      </w:r>
      <w:r w:rsidR="00C60574" w:rsidRPr="001F533E">
        <w:t>, tribal</w:t>
      </w:r>
      <w:r w:rsidRPr="001F533E">
        <w:t xml:space="preserve"> governments and recipient</w:t>
      </w:r>
      <w:r w:rsidRPr="006B12E0">
        <w:t>s of Federal research grants, shall clearly state: (1) the percentage of the total costs of the program or project which will be financed with Federal money; (2) the dollar amount of Federal funds for the project or program; and (3) the percentage and dollar amount of the total costs of the project or program that is financed by nongovernmental sources.</w:t>
      </w:r>
    </w:p>
    <w:p w14:paraId="1E313D15" w14:textId="77777777" w:rsidR="00B850AA" w:rsidRPr="006B12E0" w:rsidRDefault="00B850AA" w:rsidP="00B850AA">
      <w:pPr>
        <w:autoSpaceDE w:val="0"/>
        <w:autoSpaceDN w:val="0"/>
        <w:ind w:left="360"/>
        <w:contextualSpacing/>
      </w:pPr>
    </w:p>
    <w:p w14:paraId="620109E5" w14:textId="46C2C14B" w:rsidR="000C7643" w:rsidRPr="000C7643" w:rsidRDefault="000C7643" w:rsidP="00A17896">
      <w:pPr>
        <w:numPr>
          <w:ilvl w:val="0"/>
          <w:numId w:val="1"/>
        </w:numPr>
      </w:pPr>
      <w:r w:rsidRPr="000C7643">
        <w:rPr>
          <w:b/>
        </w:rPr>
        <w:lastRenderedPageBreak/>
        <w:t>System of Award Management and Universal Identifier Requirements</w:t>
      </w:r>
      <w:r w:rsidRPr="000C7643">
        <w:t xml:space="preserve">.  This award is subject to the requirements of 2 CFR part 25, Appendix A which is specifically incorporated herein by reference.  For the full text of 2 CFR part 25, </w:t>
      </w:r>
      <w:hyperlink r:id="rId18" w:history="1">
        <w:r w:rsidRPr="000C7643">
          <w:t>refer</w:t>
        </w:r>
      </w:hyperlink>
      <w:r w:rsidRPr="000C7643">
        <w:t xml:space="preserve"> to </w:t>
      </w:r>
      <w:r w:rsidRPr="000C7643">
        <w:rPr>
          <w:b/>
        </w:rPr>
        <w:t>Attachment A</w:t>
      </w:r>
      <w:r w:rsidRPr="000C7643">
        <w:t xml:space="preserve"> to these Standard Terms and Conditions.  To satisfy these requirements, Recipient must maintain an active registration in the System for Award Management (SAM) database.  Please consult the SAM website (</w:t>
      </w:r>
      <w:hyperlink r:id="rId19" w:tooltip="System for Award Mangement" w:history="1">
        <w:r w:rsidR="00A17896" w:rsidRPr="00232335">
          <w:rPr>
            <w:rStyle w:val="Hyperlink"/>
          </w:rPr>
          <w:t>https://www.sam.gov/</w:t>
        </w:r>
      </w:hyperlink>
      <w:r w:rsidRPr="000C7643">
        <w:t>)</w:t>
      </w:r>
      <w:r w:rsidR="00A17896">
        <w:t xml:space="preserve"> </w:t>
      </w:r>
      <w:r w:rsidRPr="000C7643">
        <w:t xml:space="preserve">for more information. </w:t>
      </w:r>
    </w:p>
    <w:p w14:paraId="5CE58A07" w14:textId="77777777" w:rsidR="00B850AA" w:rsidRPr="00353355" w:rsidRDefault="00B850AA" w:rsidP="00B850AA">
      <w:pPr>
        <w:ind w:left="720"/>
      </w:pPr>
    </w:p>
    <w:p w14:paraId="6CED27B3" w14:textId="77777777" w:rsidR="00B850AA" w:rsidRPr="006B12E0" w:rsidRDefault="00B850AA" w:rsidP="00B850AA">
      <w:pPr>
        <w:numPr>
          <w:ilvl w:val="0"/>
          <w:numId w:val="1"/>
        </w:numPr>
        <w:rPr>
          <w:b/>
        </w:rPr>
      </w:pPr>
      <w:r w:rsidRPr="006B12E0">
        <w:rPr>
          <w:b/>
        </w:rPr>
        <w:t xml:space="preserve">Trafficking in Persons. </w:t>
      </w:r>
      <w:r w:rsidRPr="006B12E0">
        <w:t xml:space="preserve">This award is subject to the requirements of Section 106 (g) of the Trafficking Victims Protection Act of 2000, as amended (22 U.S.C. 7104).  For the full text of the award term, refer to </w:t>
      </w:r>
      <w:r>
        <w:rPr>
          <w:b/>
        </w:rPr>
        <w:t>Attachment B</w:t>
      </w:r>
      <w:r w:rsidRPr="006B12E0">
        <w:t xml:space="preserve"> to these Standard Terms and Conditions. </w:t>
      </w:r>
    </w:p>
    <w:p w14:paraId="6118F337" w14:textId="77777777" w:rsidR="00B850AA" w:rsidRPr="006B12E0" w:rsidRDefault="00B850AA" w:rsidP="00B850AA">
      <w:pPr>
        <w:rPr>
          <w:b/>
        </w:rPr>
      </w:pPr>
    </w:p>
    <w:p w14:paraId="1537621F" w14:textId="13BE8A89" w:rsidR="00B850AA" w:rsidRPr="006B12E0" w:rsidRDefault="00B850AA" w:rsidP="00B850AA">
      <w:pPr>
        <w:numPr>
          <w:ilvl w:val="0"/>
          <w:numId w:val="1"/>
        </w:numPr>
      </w:pPr>
      <w:proofErr w:type="spellStart"/>
      <w:r w:rsidRPr="006B12E0">
        <w:rPr>
          <w:b/>
        </w:rPr>
        <w:t>Subaward</w:t>
      </w:r>
      <w:proofErr w:type="spellEnd"/>
      <w:r w:rsidRPr="006B12E0">
        <w:rPr>
          <w:b/>
        </w:rPr>
        <w:t xml:space="preserve"> Reporting and Executive Compensation.</w:t>
      </w:r>
      <w:r w:rsidRPr="006B12E0">
        <w:t xml:space="preserve">  This award is subject to the reporting requirements of the Federal Funding Accountability and Transparency Act of 2006 (Public Law 109-282), as amended by Section 6202 of Public Law 110-252 and implemented by 2 CFR Part 170.  Recipients must report information for each first-tier </w:t>
      </w:r>
      <w:proofErr w:type="spellStart"/>
      <w:r w:rsidRPr="006B12E0">
        <w:t>subaward</w:t>
      </w:r>
      <w:proofErr w:type="spellEnd"/>
      <w:r w:rsidRPr="006B12E0">
        <w:t xml:space="preserve"> of $25,000 or more in Federal funds and executive total compensation for the Recipient’s and </w:t>
      </w:r>
      <w:proofErr w:type="spellStart"/>
      <w:r w:rsidRPr="006B12E0">
        <w:t>Subrecipients</w:t>
      </w:r>
      <w:proofErr w:type="spellEnd"/>
      <w:r w:rsidRPr="006B12E0">
        <w:t xml:space="preserve">’ five most highly compensated executives as outlined in Appendix A to 2 CFR Part 170.  Information about the Federal Funding Accountability and Transparency Act </w:t>
      </w:r>
      <w:proofErr w:type="spellStart"/>
      <w:r w:rsidRPr="006B12E0">
        <w:t>Subaward</w:t>
      </w:r>
      <w:proofErr w:type="spellEnd"/>
      <w:r w:rsidRPr="006B12E0">
        <w:t xml:space="preserve"> Reporting System (FSRS) is available at </w:t>
      </w:r>
      <w:hyperlink r:id="rId20" w:tooltip="Federal Funding Accountability and Transparency Act Subaward Reporting System (FSRS)" w:history="1">
        <w:r w:rsidRPr="006B12E0">
          <w:rPr>
            <w:rFonts w:eastAsiaTheme="minorEastAsia"/>
            <w:color w:val="0000FF"/>
            <w:u w:val="single"/>
          </w:rPr>
          <w:t>www.fsrs.gov</w:t>
        </w:r>
      </w:hyperlink>
      <w:r w:rsidRPr="006B12E0">
        <w:t xml:space="preserve">.  For the full text of the award term, </w:t>
      </w:r>
      <w:hyperlink r:id="rId21" w:history="1">
        <w:r w:rsidRPr="006B12E0">
          <w:t>refer</w:t>
        </w:r>
      </w:hyperlink>
      <w:r w:rsidRPr="006B12E0">
        <w:t xml:space="preserve"> to </w:t>
      </w:r>
      <w:r>
        <w:rPr>
          <w:b/>
        </w:rPr>
        <w:t>Attachment C</w:t>
      </w:r>
      <w:r w:rsidRPr="006B12E0">
        <w:t xml:space="preserve"> to these Standard Terms and Conditions.  For further assistance, please contact Iris Grady, the Grants Management Specialist assigned to monitor the </w:t>
      </w:r>
      <w:proofErr w:type="spellStart"/>
      <w:r w:rsidRPr="006B12E0">
        <w:t>subaward</w:t>
      </w:r>
      <w:proofErr w:type="spellEnd"/>
      <w:r w:rsidRPr="006B12E0">
        <w:t xml:space="preserve"> reports and executive compensation at </w:t>
      </w:r>
      <w:hyperlink r:id="rId22" w:history="1">
        <w:r w:rsidRPr="006B12E0">
          <w:rPr>
            <w:rFonts w:eastAsiaTheme="minorEastAsia"/>
            <w:color w:val="0000FF"/>
            <w:u w:val="single"/>
          </w:rPr>
          <w:t>divisionofgrantsmanagement@cms.hhs.gov</w:t>
        </w:r>
      </w:hyperlink>
      <w:r w:rsidRPr="006B12E0">
        <w:t xml:space="preserve">. </w:t>
      </w:r>
    </w:p>
    <w:p w14:paraId="08BBEA46" w14:textId="77777777" w:rsidR="00B850AA" w:rsidRPr="006B12E0" w:rsidRDefault="00B850AA" w:rsidP="00B850AA">
      <w:pPr>
        <w:ind w:left="360"/>
      </w:pPr>
    </w:p>
    <w:p w14:paraId="2C173CF3" w14:textId="28CA5DD3" w:rsidR="00B850AA" w:rsidRPr="006B12E0" w:rsidRDefault="00B850AA" w:rsidP="00B850AA">
      <w:pPr>
        <w:numPr>
          <w:ilvl w:val="0"/>
          <w:numId w:val="1"/>
        </w:numPr>
      </w:pPr>
      <w:r w:rsidRPr="006B12E0">
        <w:rPr>
          <w:b/>
        </w:rPr>
        <w:t>Employee Whistleblower Protections.</w:t>
      </w:r>
      <w:r w:rsidRPr="006B12E0">
        <w:t xml:space="preserve">  All Recipients must inform their employees </w:t>
      </w:r>
      <w:r w:rsidRPr="006B12E0">
        <w:rPr>
          <w:u w:val="single"/>
        </w:rPr>
        <w:t>in writing</w:t>
      </w:r>
      <w:r w:rsidRPr="006B12E0">
        <w:t xml:space="preserve"> of employee whistleblower rights and protections under 41 U.S.C. 4712 in the </w:t>
      </w:r>
      <w:r w:rsidRPr="006B12E0">
        <w:rPr>
          <w:u w:val="single"/>
        </w:rPr>
        <w:t>predominant native language</w:t>
      </w:r>
      <w:r w:rsidRPr="006B12E0">
        <w:t xml:space="preserve"> of the workforce. For the full text of the award term, re </w:t>
      </w:r>
      <w:r w:rsidRPr="006B12E0">
        <w:rPr>
          <w:i/>
        </w:rPr>
        <w:t>Pilot Program for Enhancement of Contractor Employee Whistleblower Protections</w:t>
      </w:r>
      <w:r w:rsidRPr="006B12E0">
        <w:t xml:space="preserve">, refer to </w:t>
      </w:r>
      <w:r>
        <w:rPr>
          <w:b/>
        </w:rPr>
        <w:t>Attachment D</w:t>
      </w:r>
      <w:r w:rsidRPr="006B12E0">
        <w:t xml:space="preserve"> to these Standard Terms and Conditions.</w:t>
      </w:r>
      <w:r w:rsidRPr="006B12E0">
        <w:rPr>
          <w:rFonts w:ascii="Arial" w:eastAsia="Arial" w:hAnsi="Arial" w:cs="Arial"/>
          <w:i/>
          <w:color w:val="1A1A1A"/>
          <w:w w:val="81"/>
        </w:rPr>
        <w:t xml:space="preserve"> </w:t>
      </w:r>
    </w:p>
    <w:p w14:paraId="1289EEA0" w14:textId="77777777" w:rsidR="00B850AA" w:rsidRPr="006B12E0" w:rsidRDefault="00B850AA" w:rsidP="00B850AA">
      <w:pPr>
        <w:ind w:left="360"/>
      </w:pPr>
    </w:p>
    <w:p w14:paraId="50943A61" w14:textId="6455B3EF" w:rsidR="00757283" w:rsidRDefault="00757283" w:rsidP="00B850AA">
      <w:pPr>
        <w:numPr>
          <w:ilvl w:val="0"/>
          <w:numId w:val="1"/>
        </w:numPr>
      </w:pPr>
      <w:r w:rsidRPr="001F533E">
        <w:rPr>
          <w:b/>
        </w:rPr>
        <w:t xml:space="preserve">Conflict of Interest Policies. </w:t>
      </w:r>
      <w:r w:rsidR="00590D73" w:rsidRPr="001F533E">
        <w:t xml:space="preserve">In accordance with 45 CFR §75.112, these terms and conditions establish the conflict of interest policy requirements for recipients receiving </w:t>
      </w:r>
      <w:r w:rsidR="00043B10">
        <w:t xml:space="preserve">federal </w:t>
      </w:r>
      <w:r w:rsidR="00542E16">
        <w:t xml:space="preserve">discretionary </w:t>
      </w:r>
      <w:r w:rsidR="00043B10">
        <w:t>grant</w:t>
      </w:r>
      <w:r w:rsidR="00043B10" w:rsidRPr="001F533E">
        <w:t xml:space="preserve"> </w:t>
      </w:r>
      <w:r w:rsidR="00590D73" w:rsidRPr="001F533E">
        <w:t xml:space="preserve">funding from CMS.  Recipient must comply with the conflict of interest policy requirements outlined in </w:t>
      </w:r>
      <w:r w:rsidR="00590D73" w:rsidRPr="001F533E">
        <w:rPr>
          <w:b/>
        </w:rPr>
        <w:t>Attachment E</w:t>
      </w:r>
      <w:r w:rsidR="00590D73" w:rsidRPr="001F533E">
        <w:t xml:space="preserve"> to these Standard Terms and Conditions.</w:t>
      </w:r>
    </w:p>
    <w:p w14:paraId="61D0C305" w14:textId="77777777" w:rsidR="002F3EF3" w:rsidRDefault="002F3EF3" w:rsidP="00605C04">
      <w:pPr>
        <w:pStyle w:val="ListParagraph"/>
      </w:pPr>
    </w:p>
    <w:p w14:paraId="72AFEAD4" w14:textId="124CEC84" w:rsidR="002F3EF3" w:rsidRDefault="002F3EF3" w:rsidP="002F3EF3">
      <w:pPr>
        <w:numPr>
          <w:ilvl w:val="0"/>
          <w:numId w:val="1"/>
        </w:numPr>
      </w:pPr>
      <w:r w:rsidRPr="00E005F0">
        <w:rPr>
          <w:b/>
        </w:rPr>
        <w:t>Recipient Integrity and Performance.</w:t>
      </w:r>
      <w:r>
        <w:t xml:space="preserve"> In accordance with Appendix XII to 45 CFR part 75, Recipient must comply with reporting requirements for matters related to recipient integrity and performance. For t</w:t>
      </w:r>
      <w:r w:rsidR="001A19DC">
        <w:t>he full text of the award term</w:t>
      </w:r>
      <w:r>
        <w:t xml:space="preserve">, refer to </w:t>
      </w:r>
      <w:r w:rsidRPr="00E005F0">
        <w:rPr>
          <w:b/>
        </w:rPr>
        <w:t>Attachment F</w:t>
      </w:r>
      <w:r>
        <w:t xml:space="preserve"> to these terms and conditions. </w:t>
      </w:r>
    </w:p>
    <w:p w14:paraId="2BD830A7" w14:textId="77777777" w:rsidR="003777AB" w:rsidRDefault="003777AB" w:rsidP="00605C04">
      <w:pPr>
        <w:pStyle w:val="ListParagraph"/>
      </w:pPr>
    </w:p>
    <w:p w14:paraId="1FCF2E6B" w14:textId="77777777" w:rsidR="003777AB" w:rsidRDefault="003777AB" w:rsidP="003777AB">
      <w:pPr>
        <w:pStyle w:val="ListParagraph"/>
        <w:numPr>
          <w:ilvl w:val="0"/>
          <w:numId w:val="1"/>
        </w:numPr>
      </w:pPr>
      <w:r w:rsidRPr="00BA20DA">
        <w:rPr>
          <w:b/>
        </w:rPr>
        <w:t xml:space="preserve">Accessibility Provisions Section 504. </w:t>
      </w:r>
      <w:r>
        <w:t xml:space="preserve">Recipients of federal financial assistance (FFA) from Health and Human Services (HHS) must administer their programs in compliance with federal civil rights laws. This means that recipients of HHS funds must ensure equal access to their programs without regard to a person’s race, color, national origin, disability, age and, in some circumstances, sex and religion. It is HHS’ duty to ensure access to quality, culturally competent care, including long-term services and supports, for vulnerable populations. </w:t>
      </w:r>
    </w:p>
    <w:p w14:paraId="6A3477BD" w14:textId="77777777" w:rsidR="003777AB" w:rsidRDefault="003777AB" w:rsidP="003777AB"/>
    <w:p w14:paraId="79E288B0" w14:textId="46E4D3D5" w:rsidR="003777AB" w:rsidRDefault="003777AB" w:rsidP="003777AB">
      <w:pPr>
        <w:ind w:left="360"/>
      </w:pPr>
      <w:r>
        <w:t xml:space="preserve">HHS provides guidance to recipients of FFA on meeting their legal obligation to take reasonable steps to provide meaningful access to their programs by persons with limited </w:t>
      </w:r>
      <w:r>
        <w:lastRenderedPageBreak/>
        <w:t xml:space="preserve">English proficiency.  In addition, recipients of FFA have specific legal obligations for serving qualified individuals with disabilities by providing information in alternate formats. </w:t>
      </w:r>
    </w:p>
    <w:p w14:paraId="02A2D1E2" w14:textId="77777777" w:rsidR="003777AB" w:rsidRDefault="003777AB" w:rsidP="003777AB">
      <w:pPr>
        <w:rPr>
          <w:b/>
        </w:rPr>
      </w:pPr>
    </w:p>
    <w:p w14:paraId="3B5A8E03" w14:textId="5DBD1BD2" w:rsidR="003777AB" w:rsidRDefault="003777AB" w:rsidP="003777AB">
      <w:pPr>
        <w:ind w:firstLine="360"/>
        <w:rPr>
          <w:rFonts w:cstheme="minorBidi"/>
        </w:rPr>
      </w:pPr>
      <w:r>
        <w:t xml:space="preserve">Several sources of guidance </w:t>
      </w:r>
      <w:r w:rsidR="00542E16">
        <w:t xml:space="preserve">are </w:t>
      </w:r>
      <w:r>
        <w:t>provided below:</w:t>
      </w:r>
    </w:p>
    <w:p w14:paraId="1C06EACD" w14:textId="59826044" w:rsidR="003777AB" w:rsidRDefault="00007329" w:rsidP="003777AB">
      <w:pPr>
        <w:pStyle w:val="ListParagraph"/>
        <w:ind w:left="360"/>
        <w:contextualSpacing/>
      </w:pPr>
      <w:hyperlink r:id="rId23" w:tooltip="Guidance to recipients of Federal Financial Assistance on meeting their legal obligation to take reasonable steps to provide meaningful access to their programs by persons with limited English proficiency" w:history="1">
        <w:r w:rsidR="003777AB" w:rsidRPr="00FB7CD7">
          <w:rPr>
            <w:rStyle w:val="Hyperlink"/>
          </w:rPr>
          <w:t>http://www.hhs.gov/civil-rights/for-individuals/index.html</w:t>
        </w:r>
      </w:hyperlink>
      <w:r w:rsidR="003777AB">
        <w:t xml:space="preserve"> </w:t>
      </w:r>
    </w:p>
    <w:p w14:paraId="506A7F8E" w14:textId="47B40BE7" w:rsidR="003777AB" w:rsidRPr="00241F5E" w:rsidRDefault="00007329" w:rsidP="003777AB">
      <w:pPr>
        <w:pStyle w:val="ListParagraph"/>
        <w:ind w:left="360"/>
        <w:contextualSpacing/>
      </w:pPr>
      <w:hyperlink r:id="rId24" w:tooltip="Guidance to recipients of Federal Financial Assistance on meeting their legal obligation to take reasonable steps to provide meaningful access to their programs by persons with limited English proficiency" w:history="1">
        <w:r w:rsidR="003777AB" w:rsidRPr="00FB7CD7">
          <w:rPr>
            <w:rStyle w:val="Hyperlink"/>
          </w:rPr>
          <w:t>http://www.hhs.gov/regulations/index.html</w:t>
        </w:r>
      </w:hyperlink>
      <w:r w:rsidR="003777AB" w:rsidRPr="00605C04">
        <w:rPr>
          <w:rStyle w:val="Hyperlink"/>
        </w:rPr>
        <w:t xml:space="preserve"> </w:t>
      </w:r>
    </w:p>
    <w:p w14:paraId="4EF12034" w14:textId="53A56959" w:rsidR="000C78EA" w:rsidRDefault="00007329" w:rsidP="003777AB">
      <w:pPr>
        <w:pStyle w:val="ListParagraph"/>
        <w:ind w:left="360"/>
        <w:contextualSpacing/>
      </w:pPr>
      <w:hyperlink r:id="rId25" w:tooltip="Guidance to recipients of Federal Financial Assistance on meeting their legal obligation to take reasonable steps to provide meaningful access to their programs by persons with limited English proficiency" w:history="1">
        <w:r w:rsidR="000C78EA" w:rsidRPr="00232335">
          <w:rPr>
            <w:rStyle w:val="Hyperlink"/>
          </w:rPr>
          <w:t>https://minorityhealth.hhs.gov/</w:t>
        </w:r>
      </w:hyperlink>
    </w:p>
    <w:p w14:paraId="0E817BFA" w14:textId="72E35C1D" w:rsidR="003777AB" w:rsidRDefault="00007329" w:rsidP="003777AB">
      <w:pPr>
        <w:pStyle w:val="ListParagraph"/>
        <w:ind w:left="360"/>
        <w:contextualSpacing/>
      </w:pPr>
      <w:hyperlink r:id="rId26" w:tooltip="Guidance to recipients of Federal Financial Assistance on meeting their legal obligation to take reasonable steps to provide meaningful access to their programs by persons with limited English proficiency" w:history="1">
        <w:r w:rsidR="003777AB" w:rsidRPr="00FB7CD7">
          <w:rPr>
            <w:rStyle w:val="Hyperlink"/>
          </w:rPr>
          <w:t>http://www.hhs.gov/civil-rights/for-individuals/section-1557/index.html</w:t>
        </w:r>
      </w:hyperlink>
    </w:p>
    <w:p w14:paraId="2EFA8ACD" w14:textId="652E5DB2" w:rsidR="003777AB" w:rsidRDefault="00007329" w:rsidP="003777AB">
      <w:pPr>
        <w:ind w:firstLine="360"/>
      </w:pPr>
      <w:hyperlink r:id="rId27" w:tooltip="Guidance to recipients of Federal Financial Assistance on meeting their legal obligation to take reasonable steps to provide meaningful access to their programs by persons with limited English proficiency" w:history="1">
        <w:r w:rsidR="003777AB" w:rsidRPr="00FB7CD7">
          <w:rPr>
            <w:rStyle w:val="Hyperlink"/>
          </w:rPr>
          <w:t>http://www.hhs.gov/civil-rights/for-individuals/disability/index.html</w:t>
        </w:r>
      </w:hyperlink>
      <w:r w:rsidR="003777AB">
        <w:t xml:space="preserve"> </w:t>
      </w:r>
    </w:p>
    <w:p w14:paraId="5CAB9DFB" w14:textId="77777777" w:rsidR="003777AB" w:rsidRDefault="003777AB" w:rsidP="00605C04">
      <w:pPr>
        <w:ind w:firstLine="360"/>
        <w:rPr>
          <w:rFonts w:asciiTheme="minorHAnsi" w:hAnsiTheme="minorHAnsi"/>
        </w:rPr>
      </w:pPr>
    </w:p>
    <w:p w14:paraId="3ED89946" w14:textId="77777777" w:rsidR="003777AB" w:rsidRDefault="003777AB" w:rsidP="003777AB">
      <w:pPr>
        <w:spacing w:after="200"/>
        <w:ind w:left="360"/>
        <w:contextualSpacing/>
      </w:pPr>
      <w:r>
        <w:t xml:space="preserve">Recipient should review and comply with the Accessibility Requirements outlined in </w:t>
      </w:r>
      <w:r w:rsidRPr="00EF1E23">
        <w:rPr>
          <w:b/>
        </w:rPr>
        <w:t>Attachment G</w:t>
      </w:r>
      <w:r>
        <w:rPr>
          <w:b/>
        </w:rPr>
        <w:t>,</w:t>
      </w:r>
      <w:r>
        <w:t xml:space="preserve"> to these terms and conditions. </w:t>
      </w:r>
    </w:p>
    <w:p w14:paraId="167CEC46" w14:textId="77777777" w:rsidR="003777AB" w:rsidRDefault="003777AB" w:rsidP="003777AB">
      <w:pPr>
        <w:spacing w:after="200"/>
        <w:ind w:left="360"/>
        <w:contextualSpacing/>
      </w:pPr>
    </w:p>
    <w:p w14:paraId="52AC0211" w14:textId="377DB88E" w:rsidR="003777AB" w:rsidRPr="001F533E" w:rsidRDefault="003777AB" w:rsidP="003777AB">
      <w:pPr>
        <w:spacing w:after="200"/>
        <w:ind w:left="360"/>
        <w:contextualSpacing/>
      </w:pPr>
      <w:r>
        <w:t xml:space="preserve">Please contact the HHS Office for Civil Rights for more information about obligations and prohibitions under federal civil rights laws at </w:t>
      </w:r>
      <w:hyperlink r:id="rId28" w:tooltip=" HHS Office for Civil Rights" w:history="1">
        <w:r w:rsidR="00A17896" w:rsidRPr="00232335">
          <w:rPr>
            <w:rStyle w:val="Hyperlink"/>
          </w:rPr>
          <w:t>https://www.hhs.gov/ocr/index.html</w:t>
        </w:r>
      </w:hyperlink>
      <w:r w:rsidR="00A17896">
        <w:t xml:space="preserve"> </w:t>
      </w:r>
      <w:r>
        <w:t>or call 1-800-368-1019 or TDD 1-800-537-7697.</w:t>
      </w:r>
    </w:p>
    <w:p w14:paraId="6190754D" w14:textId="77777777" w:rsidR="00757283" w:rsidRPr="003777AB" w:rsidRDefault="00757283" w:rsidP="003777AB">
      <w:pPr>
        <w:rPr>
          <w:b/>
        </w:rPr>
      </w:pPr>
    </w:p>
    <w:p w14:paraId="7DF0F18C" w14:textId="46E1E88F" w:rsidR="00B850AA" w:rsidRPr="006B12E0" w:rsidRDefault="00B850AA" w:rsidP="00B850AA">
      <w:pPr>
        <w:numPr>
          <w:ilvl w:val="0"/>
          <w:numId w:val="1"/>
        </w:numPr>
      </w:pPr>
      <w:r w:rsidRPr="006B12E0">
        <w:rPr>
          <w:b/>
        </w:rPr>
        <w:t>Fraud, Waste, and Abuse.</w:t>
      </w:r>
      <w:r w:rsidRPr="006B12E0">
        <w:t xml:space="preserve">  The HHS Office of the Inspector General (OIG) maintains a toll-free number (1-800-HHS-TIPS [1-800-447-8477]) for receiving information concerning fraud, waste, or abuse under grants and cooperative agreements.  Information also may be submitted by email to </w:t>
      </w:r>
      <w:hyperlink r:id="rId29" w:history="1">
        <w:r w:rsidRPr="006B12E0">
          <w:rPr>
            <w:rFonts w:eastAsiaTheme="minorEastAsia"/>
            <w:color w:val="0000FF"/>
            <w:u w:val="single"/>
          </w:rPr>
          <w:t>hhstips@oig.hhs.gov</w:t>
        </w:r>
      </w:hyperlink>
      <w:r w:rsidRPr="006B12E0">
        <w:t xml:space="preserve"> or by mail to Office of the Inspector General, </w:t>
      </w:r>
      <w:r w:rsidR="008D1B12">
        <w:t>U.S. Department of Health &amp; Human Services</w:t>
      </w:r>
      <w:r w:rsidRPr="006B12E0">
        <w:t xml:space="preserve">, </w:t>
      </w:r>
      <w:proofErr w:type="gramStart"/>
      <w:r w:rsidRPr="006B12E0">
        <w:t>Attn</w:t>
      </w:r>
      <w:proofErr w:type="gramEnd"/>
      <w:r w:rsidRPr="006B12E0">
        <w:t>: HOTLINE, 330 Independence Ave., SW, Washington, DC 20201.  Such reports are treated as sensitive material and submitters may decline to give their names if they choose to remain anonymous.</w:t>
      </w:r>
    </w:p>
    <w:p w14:paraId="1F6F7B40" w14:textId="77777777" w:rsidR="00B850AA" w:rsidRPr="00353355" w:rsidRDefault="00B850AA" w:rsidP="00B850AA">
      <w:pPr>
        <w:ind w:left="720"/>
      </w:pPr>
    </w:p>
    <w:p w14:paraId="12D8159A" w14:textId="53333000" w:rsidR="00B850AA" w:rsidRPr="006B12E0" w:rsidRDefault="00B850AA" w:rsidP="00940D92">
      <w:pPr>
        <w:numPr>
          <w:ilvl w:val="0"/>
          <w:numId w:val="1"/>
        </w:numPr>
        <w:spacing w:after="200"/>
        <w:contextualSpacing/>
        <w:rPr>
          <w:b/>
        </w:rPr>
      </w:pPr>
      <w:r w:rsidRPr="006B12E0">
        <w:rPr>
          <w:b/>
        </w:rPr>
        <w:t xml:space="preserve">Human Subjects Protection.  </w:t>
      </w:r>
      <w:r w:rsidRPr="006B12E0">
        <w:t>If applicable to Recipient’s program, the Recipient bears ultimate responsibility for protecting human subjects under the award, including human subjects a</w:t>
      </w:r>
      <w:r w:rsidRPr="00F049E8">
        <w:t>t all</w:t>
      </w:r>
      <w:r w:rsidR="00940D92" w:rsidRPr="00F049E8">
        <w:t xml:space="preserve"> sites, and for ensuring that a Federal-wide A</w:t>
      </w:r>
      <w:r w:rsidRPr="00F049E8">
        <w:t xml:space="preserve">ssurance </w:t>
      </w:r>
      <w:r w:rsidR="00940D92" w:rsidRPr="00F049E8">
        <w:t xml:space="preserve">(FWA) </w:t>
      </w:r>
      <w:r w:rsidRPr="00F049E8">
        <w:t xml:space="preserve">approved by </w:t>
      </w:r>
      <w:r w:rsidR="00940D92" w:rsidRPr="00F049E8">
        <w:t>the Office for Human Research Protections (</w:t>
      </w:r>
      <w:r w:rsidRPr="00F049E8">
        <w:t>OHRP</w:t>
      </w:r>
      <w:r w:rsidR="00940D92" w:rsidRPr="00F049E8">
        <w:t>)</w:t>
      </w:r>
      <w:r w:rsidRPr="00F049E8">
        <w:t xml:space="preserve"> and certification of </w:t>
      </w:r>
      <w:r w:rsidR="00940D92" w:rsidRPr="00F049E8">
        <w:t>Institutional Review Board (</w:t>
      </w:r>
      <w:r w:rsidRPr="00F049E8">
        <w:t>IRB</w:t>
      </w:r>
      <w:r w:rsidR="00940D92" w:rsidRPr="00F049E8">
        <w:t>)</w:t>
      </w:r>
      <w:r w:rsidRPr="00F049E8">
        <w:t xml:space="preserve"> review and approval have been obtained before human subjects research can be conducted at each collaborating site</w:t>
      </w:r>
      <w:r w:rsidR="00940D92" w:rsidRPr="00F049E8">
        <w:t xml:space="preserve">. For more information about OHRP, FWA, and IRBs, please see the following link: </w:t>
      </w:r>
      <w:hyperlink r:id="rId30" w:tooltip="More information on the Federal-wide Assurance (FWA), Office for Human Research Protections (OHRP) and Institutional Review Board (IRB)" w:history="1">
        <w:r w:rsidR="00940D92" w:rsidRPr="00F049E8">
          <w:rPr>
            <w:rStyle w:val="Hyperlink"/>
          </w:rPr>
          <w:t>http://www.hhs.gov/ohrp/index.html</w:t>
        </w:r>
      </w:hyperlink>
      <w:r w:rsidR="00940D92" w:rsidRPr="00F049E8">
        <w:t xml:space="preserve">.  </w:t>
      </w:r>
      <w:r w:rsidRPr="00F049E8">
        <w:t>Recipients may not draw funds from the payment system, request funds from the paying office, or make obligations against Federal funds for research involving huma</w:t>
      </w:r>
      <w:r w:rsidRPr="006B12E0">
        <w:t>n subjects at any site engaged in nonexempt research for any period not covered by both an OHRP-approved assurance and IRB approval consistent with 45 CFR Part 46. Costs associated with IRB review of human research protocols are not allowable as direct charges under grants and cooperative agreements unless such costs are not covered by the organization’s indirect cost rate.</w:t>
      </w:r>
    </w:p>
    <w:p w14:paraId="06C17623" w14:textId="77777777" w:rsidR="00B850AA" w:rsidRPr="006B12E0" w:rsidRDefault="00B850AA" w:rsidP="00B850AA">
      <w:pPr>
        <w:ind w:left="360"/>
      </w:pPr>
    </w:p>
    <w:p w14:paraId="46DDD13D" w14:textId="77777777" w:rsidR="00B850AA" w:rsidRPr="006B12E0" w:rsidRDefault="00B850AA" w:rsidP="00B850AA">
      <w:pPr>
        <w:ind w:left="360"/>
      </w:pPr>
      <w:r w:rsidRPr="006B12E0">
        <w:t>HHS requires Recipients and others involved in grant/cooperative agreement-supported research to take appropriate actions to protect the confidentiality of information about and the privacy of individuals participating in the research. Investigators, IRBs, and other appropriate entities must ensure that policies and procedures are in place to protect identifying information and must oversee compliance with those policies and procedures.</w:t>
      </w:r>
    </w:p>
    <w:p w14:paraId="46B0F7A9" w14:textId="77777777" w:rsidR="00B850AA" w:rsidRPr="00750DE4" w:rsidRDefault="00B850AA" w:rsidP="00B850AA">
      <w:pPr>
        <w:ind w:left="720"/>
        <w:rPr>
          <w:highlight w:val="lightGray"/>
        </w:rPr>
      </w:pPr>
    </w:p>
    <w:p w14:paraId="0E19FAD2" w14:textId="539F5D75" w:rsidR="00B850AA" w:rsidRPr="006B12E0" w:rsidRDefault="00B850AA" w:rsidP="00B850AA">
      <w:pPr>
        <w:numPr>
          <w:ilvl w:val="0"/>
          <w:numId w:val="1"/>
        </w:numPr>
      </w:pPr>
      <w:r w:rsidRPr="006B12E0">
        <w:rPr>
          <w:b/>
        </w:rPr>
        <w:t>Project and Data Integrity.</w:t>
      </w:r>
      <w:r w:rsidRPr="006B12E0">
        <w:t xml:space="preserve">  </w:t>
      </w:r>
      <w:r w:rsidRPr="006B12E0">
        <w:rPr>
          <w:bCs/>
        </w:rPr>
        <w:t xml:space="preserve">Recipient shall protect the confidentiality of all project-related information that includes personally identifying information. </w:t>
      </w:r>
    </w:p>
    <w:p w14:paraId="15B7F766" w14:textId="77777777" w:rsidR="00B850AA" w:rsidRPr="006B12E0" w:rsidRDefault="00B850AA" w:rsidP="00B850AA">
      <w:pPr>
        <w:ind w:left="360"/>
      </w:pPr>
    </w:p>
    <w:p w14:paraId="4D9AC4DE" w14:textId="77777777" w:rsidR="00B850AA" w:rsidRPr="006B12E0" w:rsidRDefault="00B850AA" w:rsidP="00B850AA">
      <w:pPr>
        <w:ind w:left="360"/>
        <w:rPr>
          <w:bCs/>
        </w:rPr>
      </w:pPr>
      <w:r w:rsidRPr="006B12E0">
        <w:rPr>
          <w:bCs/>
        </w:rPr>
        <w:lastRenderedPageBreak/>
        <w:t>The Recipient shall assume responsibility for the accuracy and completeness of the information contained in all technical documents and reports submitted.  The CMS Project Officer shall not direct the interpretation of the data used in preparing these documents or reports.</w:t>
      </w:r>
    </w:p>
    <w:p w14:paraId="457F570F" w14:textId="77777777" w:rsidR="00B850AA" w:rsidRPr="006B12E0" w:rsidRDefault="00B850AA" w:rsidP="00B850AA">
      <w:pPr>
        <w:rPr>
          <w:bCs/>
        </w:rPr>
      </w:pPr>
    </w:p>
    <w:p w14:paraId="413BAF32" w14:textId="77777777" w:rsidR="00B850AA" w:rsidRPr="006B12E0" w:rsidRDefault="00B850AA" w:rsidP="00B850AA">
      <w:pPr>
        <w:ind w:left="360"/>
        <w:rPr>
          <w:bCs/>
        </w:rPr>
      </w:pPr>
      <w:r w:rsidRPr="006B12E0">
        <w:rPr>
          <w:bCs/>
        </w:rPr>
        <w:t>At any phase in the project, including the project’s conclusion, the Recipient, if so requested by the CMS Project Officer, must deliver to CMS materials, systems, or other items used, developed, refined or enhanced in the course of or under the award.  The Recipient agrees that CMS shall have a royalty-free, nonexclusive and irrevocable license to reproduce, publish, or otherwise use and authorize others to use the items for Federal government purposes.</w:t>
      </w:r>
    </w:p>
    <w:p w14:paraId="29BCD55A" w14:textId="77777777" w:rsidR="00B850AA" w:rsidRPr="006B12E0" w:rsidRDefault="00B850AA" w:rsidP="00B850AA">
      <w:pPr>
        <w:rPr>
          <w:bCs/>
        </w:rPr>
      </w:pPr>
    </w:p>
    <w:p w14:paraId="4C519C69" w14:textId="23D12B7F" w:rsidR="00B850AA" w:rsidRPr="006B12E0" w:rsidRDefault="00B850AA" w:rsidP="00B850AA">
      <w:pPr>
        <w:numPr>
          <w:ilvl w:val="0"/>
          <w:numId w:val="1"/>
        </w:numPr>
        <w:contextualSpacing/>
        <w:rPr>
          <w:b/>
          <w:bCs/>
        </w:rPr>
      </w:pPr>
      <w:r w:rsidRPr="006B12E0">
        <w:rPr>
          <w:b/>
          <w:bCs/>
        </w:rPr>
        <w:t xml:space="preserve">Use of Data and Work Products.  </w:t>
      </w:r>
      <w:r w:rsidRPr="006B12E0">
        <w:rPr>
          <w:bCs/>
        </w:rPr>
        <w:t>At any phase of the project, including the project’s conclusion, the Recipient, if so requested by the CMS Project Officer, shall submit copies of analytic data file(s) with appropriate documentation, representing the data developed/used in end-product analyses generated under the award.  The analytic file(s) may include primary data collected, acquired or generated under the award and/or data furnished by CMS.  The content, format, documentation, and schedule for production of the data file(s) will be agreed upon by the Princip</w:t>
      </w:r>
      <w:r w:rsidR="00EA10CA">
        <w:rPr>
          <w:bCs/>
        </w:rPr>
        <w:t>al</w:t>
      </w:r>
      <w:r w:rsidRPr="006B12E0">
        <w:rPr>
          <w:bCs/>
        </w:rPr>
        <w:t xml:space="preserve"> Investigator/Project Director and the CMS Project Officer.  The negotiated format(s) could include both file(s) that would be limited to CMS’s internal use and file(s) that CMS could make available to the general public. </w:t>
      </w:r>
    </w:p>
    <w:p w14:paraId="71EA4341" w14:textId="77777777" w:rsidR="00B850AA" w:rsidRPr="006B12E0" w:rsidRDefault="00B850AA" w:rsidP="00B850AA">
      <w:pPr>
        <w:ind w:left="360"/>
        <w:rPr>
          <w:b/>
          <w:bCs/>
        </w:rPr>
      </w:pPr>
    </w:p>
    <w:p w14:paraId="43231005" w14:textId="77777777" w:rsidR="00B850AA" w:rsidRPr="006B12E0" w:rsidRDefault="00B850AA" w:rsidP="00B850AA">
      <w:pPr>
        <w:ind w:left="360"/>
        <w:rPr>
          <w:b/>
          <w:bCs/>
        </w:rPr>
      </w:pPr>
      <w:r w:rsidRPr="006B12E0">
        <w:rPr>
          <w:bCs/>
        </w:rPr>
        <w:t>All data provided by CMS will be used for the research described in this grant award only and in connection with the Recipient’s performance of its obligations and rights under this program.  Recipient has an obligation to collect and secure data for future monitoring by CMS.  The Recipient will return any data provided by CMS or copies of data at the conclusion of the project.  All proprietary information and technology of the Recipient are and shall remain the sole property of the Recipient.</w:t>
      </w:r>
    </w:p>
    <w:p w14:paraId="332A6FF3" w14:textId="77777777" w:rsidR="00B850AA" w:rsidRPr="006B12E0" w:rsidRDefault="00B850AA" w:rsidP="00B850AA">
      <w:pPr>
        <w:ind w:left="360"/>
        <w:rPr>
          <w:bCs/>
        </w:rPr>
      </w:pPr>
    </w:p>
    <w:p w14:paraId="7E1598D6" w14:textId="63A388AB" w:rsidR="00B850AA" w:rsidRPr="006B12E0" w:rsidRDefault="00B850AA" w:rsidP="00B850AA">
      <w:pPr>
        <w:ind w:left="360"/>
      </w:pPr>
      <w:r w:rsidRPr="006B12E0">
        <w:t xml:space="preserve">All publications, press announcements, posters, oral presentations at meetings, seminars, and any other information-dissemination format, including but not limited to electronic/digital media that is related to this project must include a formal acknowledgement of support from the </w:t>
      </w:r>
      <w:r w:rsidR="008D1B12">
        <w:t>U.S. Department of Health &amp; Human Services</w:t>
      </w:r>
      <w:r w:rsidRPr="006B12E0">
        <w:t>, citing the Funding Opportunity Number as identified on the Funding Opportunity Announcement (FOA) as follows:  “The project described was supported by Funding Opportunity Number CMS-</w:t>
      </w:r>
      <w:r>
        <w:t>XXX-XX-XXX</w:t>
      </w:r>
      <w:r w:rsidRPr="006B12E0">
        <w:t xml:space="preserve"> </w:t>
      </w:r>
      <w:r w:rsidR="003B5BF1">
        <w:t xml:space="preserve">[insert number from FOA] </w:t>
      </w:r>
      <w:r w:rsidRPr="006B12E0">
        <w:t xml:space="preserve">from the </w:t>
      </w:r>
      <w:r w:rsidR="00612763">
        <w:t>U.S. Department of Health &amp;</w:t>
      </w:r>
      <w:r w:rsidR="003B5BF1">
        <w:t xml:space="preserve"> Human Services, </w:t>
      </w:r>
      <w:r w:rsidRPr="006B12E0">
        <w:t>Centers f</w:t>
      </w:r>
      <w:r>
        <w:t>or Medicare &amp; Medicaid Services</w:t>
      </w:r>
      <w:r w:rsidRPr="006B12E0">
        <w:t>.” Recipient also must include a disclaimer stating that “The contents provided are solely the responsibility of the authors and do not necessarily represent the official views of HHS or any of its agencies.” One copy of each publication, regardless of format, resulting from work performed under an HHS project must accompany the annual or final p</w:t>
      </w:r>
      <w:r w:rsidR="00952011">
        <w:t>rogress report submitted to CMS</w:t>
      </w:r>
      <w:r w:rsidR="00E80BB7">
        <w:t>.</w:t>
      </w:r>
    </w:p>
    <w:p w14:paraId="1D954899" w14:textId="77777777" w:rsidR="00B850AA" w:rsidRPr="006B12E0" w:rsidRDefault="00B850AA" w:rsidP="00B850AA">
      <w:pPr>
        <w:ind w:left="360"/>
      </w:pPr>
    </w:p>
    <w:p w14:paraId="030EDCFE" w14:textId="77777777" w:rsidR="00B850AA" w:rsidRPr="006B12E0" w:rsidRDefault="00B850AA" w:rsidP="00B850AA">
      <w:pPr>
        <w:ind w:left="360"/>
        <w:rPr>
          <w:bCs/>
        </w:rPr>
      </w:pPr>
      <w:r w:rsidRPr="006B12E0">
        <w:rPr>
          <w:bCs/>
        </w:rPr>
        <w:t xml:space="preserve">During the project period and for six (6) months after completion of the project, the Recipient shall provide sixty (60) days prior notice to the CMS Project Officer of any formal presentation of any report or statistical or analytical material based on information obtained through this award.  Formal presentation includes papers, articles, professional publication, speeches, and testimony.  In the course of this research, whenever the Principal Investigator/Project Director determines that a significant new finding has been developed, he/she will communicate it to the CMS Project Officer before formal dissemination to the general public. The Recipient shall notify CMS of research conducted for publication. </w:t>
      </w:r>
    </w:p>
    <w:p w14:paraId="6C40B3B8" w14:textId="77777777" w:rsidR="00B850AA" w:rsidRPr="006B12E0" w:rsidRDefault="00B850AA" w:rsidP="00B850AA">
      <w:pPr>
        <w:ind w:left="360"/>
        <w:rPr>
          <w:bCs/>
        </w:rPr>
      </w:pPr>
    </w:p>
    <w:p w14:paraId="093B8393" w14:textId="0100FD51" w:rsidR="009A505B" w:rsidRPr="001F533E" w:rsidRDefault="00B850AA" w:rsidP="00B850AA">
      <w:pPr>
        <w:numPr>
          <w:ilvl w:val="0"/>
          <w:numId w:val="1"/>
        </w:numPr>
        <w:rPr>
          <w:bCs/>
        </w:rPr>
      </w:pPr>
      <w:r w:rsidRPr="001F533E">
        <w:rPr>
          <w:b/>
          <w:bCs/>
        </w:rPr>
        <w:t>Public Policy Requirements.</w:t>
      </w:r>
      <w:r w:rsidRPr="001F533E">
        <w:rPr>
          <w:bCs/>
        </w:rPr>
        <w:t xml:space="preserve">  By signing the application, the </w:t>
      </w:r>
      <w:r w:rsidR="00DA22E2">
        <w:rPr>
          <w:bCs/>
        </w:rPr>
        <w:t>A</w:t>
      </w:r>
      <w:r w:rsidRPr="001F533E">
        <w:rPr>
          <w:bCs/>
        </w:rPr>
        <w:t xml:space="preserve">uthorized </w:t>
      </w:r>
      <w:r w:rsidR="00DA22E2">
        <w:rPr>
          <w:bCs/>
        </w:rPr>
        <w:t>O</w:t>
      </w:r>
      <w:r w:rsidRPr="001F533E">
        <w:rPr>
          <w:bCs/>
        </w:rPr>
        <w:t xml:space="preserve">rganizational </w:t>
      </w:r>
      <w:r w:rsidR="00DA22E2">
        <w:rPr>
          <w:bCs/>
        </w:rPr>
        <w:t>O</w:t>
      </w:r>
      <w:r w:rsidRPr="001F533E">
        <w:rPr>
          <w:bCs/>
        </w:rPr>
        <w:t xml:space="preserve">fficial </w:t>
      </w:r>
      <w:r w:rsidR="00DA22E2">
        <w:rPr>
          <w:bCs/>
        </w:rPr>
        <w:t xml:space="preserve">(AOR) </w:t>
      </w:r>
      <w:r w:rsidRPr="001F533E">
        <w:rPr>
          <w:bCs/>
        </w:rPr>
        <w:t xml:space="preserve">certifies that the organization will comply with applicable public policies. Once a grant is awarded, the recipient is responsible for establishing and maintaining the necessary processes to monitor its compliance and that of its employees and, as appropriate, </w:t>
      </w:r>
      <w:proofErr w:type="spellStart"/>
      <w:r w:rsidRPr="001F533E">
        <w:rPr>
          <w:bCs/>
        </w:rPr>
        <w:t>subrecipients</w:t>
      </w:r>
      <w:proofErr w:type="spellEnd"/>
      <w:r w:rsidRPr="001F533E">
        <w:rPr>
          <w:bCs/>
        </w:rPr>
        <w:t xml:space="preserve"> and contractors under the grant with these requirements.</w:t>
      </w:r>
      <w:r w:rsidR="009B6830" w:rsidRPr="001F533E">
        <w:rPr>
          <w:bCs/>
        </w:rPr>
        <w:t xml:space="preserve"> </w:t>
      </w:r>
      <w:r w:rsidR="009A505B" w:rsidRPr="001F533E">
        <w:rPr>
          <w:bCs/>
        </w:rPr>
        <w:t xml:space="preserve"> Recipient should consult these terms and conditions, the applicable Appropriations Law, and </w:t>
      </w:r>
      <w:r w:rsidRPr="001F533E">
        <w:rPr>
          <w:bCs/>
        </w:rPr>
        <w:t>Exhibit 3</w:t>
      </w:r>
      <w:r w:rsidR="009A505B" w:rsidRPr="001F533E">
        <w:rPr>
          <w:bCs/>
        </w:rPr>
        <w:t xml:space="preserve"> of the HHS Grants Policy Statement</w:t>
      </w:r>
      <w:r w:rsidRPr="001F533E">
        <w:rPr>
          <w:bCs/>
        </w:rPr>
        <w:t xml:space="preserve">, </w:t>
      </w:r>
      <w:r w:rsidR="000E1219" w:rsidRPr="001F533E">
        <w:rPr>
          <w:bCs/>
        </w:rPr>
        <w:t xml:space="preserve">titled </w:t>
      </w:r>
      <w:r w:rsidRPr="001F533E">
        <w:rPr>
          <w:bCs/>
          <w:i/>
        </w:rPr>
        <w:t>Public Policy Requirements</w:t>
      </w:r>
      <w:r w:rsidRPr="001F533E">
        <w:rPr>
          <w:bCs/>
        </w:rPr>
        <w:t xml:space="preserve">, </w:t>
      </w:r>
      <w:r w:rsidR="00524F82" w:rsidRPr="001F533E">
        <w:rPr>
          <w:bCs/>
        </w:rPr>
        <w:t xml:space="preserve">located in </w:t>
      </w:r>
      <w:r w:rsidRPr="001F533E">
        <w:rPr>
          <w:bCs/>
        </w:rPr>
        <w:t>Section II</w:t>
      </w:r>
      <w:r w:rsidR="00952011" w:rsidRPr="001F533E">
        <w:rPr>
          <w:bCs/>
        </w:rPr>
        <w:t>, pages 3-6</w:t>
      </w:r>
      <w:r w:rsidRPr="001F533E">
        <w:rPr>
          <w:bCs/>
        </w:rPr>
        <w:t>,</w:t>
      </w:r>
      <w:r w:rsidR="009A505B" w:rsidRPr="001F533E">
        <w:rPr>
          <w:bCs/>
        </w:rPr>
        <w:t xml:space="preserve"> for information on potentially applicable public policy requirements.  Additional </w:t>
      </w:r>
      <w:r w:rsidR="00F049E8" w:rsidRPr="001F533E">
        <w:rPr>
          <w:bCs/>
        </w:rPr>
        <w:t xml:space="preserve">potentially applicable </w:t>
      </w:r>
      <w:r w:rsidR="009A505B" w:rsidRPr="001F533E">
        <w:rPr>
          <w:bCs/>
        </w:rPr>
        <w:t>public policy requirements not included within these sources include:</w:t>
      </w:r>
    </w:p>
    <w:p w14:paraId="4B334DD5" w14:textId="77777777" w:rsidR="009A505B" w:rsidRPr="001F533E" w:rsidRDefault="009A505B" w:rsidP="009A505B">
      <w:pPr>
        <w:rPr>
          <w:b/>
          <w:bCs/>
        </w:rPr>
      </w:pPr>
    </w:p>
    <w:p w14:paraId="0A3DBD66" w14:textId="77777777" w:rsidR="009A505B" w:rsidRPr="001F533E" w:rsidRDefault="009A505B" w:rsidP="009A505B">
      <w:pPr>
        <w:pStyle w:val="ListParagraph"/>
        <w:numPr>
          <w:ilvl w:val="0"/>
          <w:numId w:val="13"/>
        </w:numPr>
        <w:rPr>
          <w:bCs/>
        </w:rPr>
      </w:pPr>
      <w:r w:rsidRPr="001F533E">
        <w:rPr>
          <w:bCs/>
        </w:rPr>
        <w:t>Military Recruiting and Reserve Officer Training Corps Access</w:t>
      </w:r>
      <w:r w:rsidR="00CC21C5" w:rsidRPr="001F533E">
        <w:rPr>
          <w:bCs/>
        </w:rPr>
        <w:t xml:space="preserve"> 10 U.S.C. §983</w:t>
      </w:r>
      <w:r w:rsidR="009C5B9C" w:rsidRPr="001F533E">
        <w:rPr>
          <w:bCs/>
        </w:rPr>
        <w:t xml:space="preserve"> [all types of applications and awards to Institutions of Higher Education]</w:t>
      </w:r>
    </w:p>
    <w:p w14:paraId="7D979D6F" w14:textId="77777777" w:rsidR="009A505B" w:rsidRPr="001F533E" w:rsidRDefault="009A505B" w:rsidP="009A505B">
      <w:pPr>
        <w:pStyle w:val="ListParagraph"/>
        <w:numPr>
          <w:ilvl w:val="0"/>
          <w:numId w:val="13"/>
        </w:numPr>
        <w:rPr>
          <w:bCs/>
        </w:rPr>
      </w:pPr>
      <w:r w:rsidRPr="001F533E">
        <w:rPr>
          <w:bCs/>
        </w:rPr>
        <w:t>Text Messaging While Driving (EO 13513)</w:t>
      </w:r>
      <w:r w:rsidR="009C5B9C" w:rsidRPr="001F533E">
        <w:rPr>
          <w:bCs/>
        </w:rPr>
        <w:t xml:space="preserve"> [all awards]</w:t>
      </w:r>
    </w:p>
    <w:p w14:paraId="3C7FB20C" w14:textId="5BCFD647" w:rsidR="000E1219" w:rsidRPr="001F533E" w:rsidRDefault="000E1219" w:rsidP="009A505B">
      <w:pPr>
        <w:pStyle w:val="ListParagraph"/>
        <w:numPr>
          <w:ilvl w:val="0"/>
          <w:numId w:val="13"/>
        </w:numPr>
        <w:rPr>
          <w:bCs/>
        </w:rPr>
      </w:pPr>
      <w:r w:rsidRPr="001F533E">
        <w:rPr>
          <w:bCs/>
        </w:rPr>
        <w:t>Ban on Cloning of Human Beings (Presidential memorandum of March 4, 1997</w:t>
      </w:r>
      <w:r w:rsidR="001B3666">
        <w:rPr>
          <w:bCs/>
        </w:rPr>
        <w:t>)</w:t>
      </w:r>
      <w:r w:rsidR="00EF096C" w:rsidRPr="001F533E">
        <w:rPr>
          <w:bCs/>
        </w:rPr>
        <w:t xml:space="preserve"> [all awards]</w:t>
      </w:r>
    </w:p>
    <w:p w14:paraId="09DE409E" w14:textId="77777777" w:rsidR="00B850AA" w:rsidRPr="006B12E0" w:rsidRDefault="00B850AA" w:rsidP="00B850AA">
      <w:pPr>
        <w:ind w:left="360"/>
        <w:rPr>
          <w:bCs/>
        </w:rPr>
      </w:pPr>
    </w:p>
    <w:p w14:paraId="2E61A11A" w14:textId="4D4460C0" w:rsidR="00B850AA" w:rsidRPr="006B12E0" w:rsidRDefault="00B850AA" w:rsidP="00B850AA">
      <w:pPr>
        <w:numPr>
          <w:ilvl w:val="0"/>
          <w:numId w:val="1"/>
        </w:numPr>
        <w:rPr>
          <w:bCs/>
        </w:rPr>
      </w:pPr>
      <w:r w:rsidRPr="006B12E0">
        <w:rPr>
          <w:b/>
          <w:bCs/>
        </w:rPr>
        <w:t xml:space="preserve">Implementation of </w:t>
      </w:r>
      <w:r w:rsidRPr="006B12E0">
        <w:rPr>
          <w:b/>
          <w:bCs/>
          <w:u w:val="single"/>
        </w:rPr>
        <w:t>United States v. Windsor</w:t>
      </w:r>
      <w:r w:rsidRPr="006B12E0">
        <w:rPr>
          <w:b/>
          <w:bCs/>
        </w:rPr>
        <w:t xml:space="preserve"> and Interpretation of Familial Relationship Terminology.</w:t>
      </w:r>
      <w:r w:rsidRPr="006B12E0">
        <w:rPr>
          <w:bCs/>
        </w:rPr>
        <w:t xml:space="preserve">  In any grant-related activity in which family, marital, or household considerations are, by statute or regulation, relevant for purposes of determining beneficiary eligibility or participation, grantees must treat same-sex spouses, marriages, and households on the same terms as opposite-sex spouses, marriages, and households, respectively.  By “same-sex spouses,” HHS means individuals of the same sex who have entered into marriages that are valid in the jurisdiction where performed, including any of the 50 states, the District of Columbia, or a U.S. territory or in a foreign country, regardless of whether or not the couple resides in a jurisdiction that recognizes same-sex marriage.  By “same-sex marriages,” HHS means marriages between two individuals validly entered into in the jurisdiction where performed, including any of the 50 states, the District of Columbia, or a U.S. territory or in a foreign country, regardless of whether or not the couple resides in a jurisdiction that recognizes same-sex marriage.  By “marriage,” HHS does not mean registered domestic partnerships, civil unions or similar formal relationships recognized under the law of the jurisdiction of celebration as something other than a marriage. </w:t>
      </w:r>
    </w:p>
    <w:p w14:paraId="726E22A8" w14:textId="77777777" w:rsidR="00B850AA" w:rsidRPr="006B12E0" w:rsidRDefault="00B850AA" w:rsidP="00B850AA">
      <w:pPr>
        <w:ind w:left="360"/>
        <w:rPr>
          <w:bCs/>
        </w:rPr>
      </w:pPr>
    </w:p>
    <w:p w14:paraId="06347A6D" w14:textId="213E9266" w:rsidR="00B850AA" w:rsidRPr="006B12E0" w:rsidRDefault="00B850AA" w:rsidP="001846F3">
      <w:pPr>
        <w:numPr>
          <w:ilvl w:val="0"/>
          <w:numId w:val="1"/>
        </w:numPr>
        <w:spacing w:after="200"/>
        <w:contextualSpacing/>
        <w:rPr>
          <w:rFonts w:eastAsia="Calibri"/>
        </w:rPr>
      </w:pPr>
      <w:r w:rsidRPr="006B12E0">
        <w:rPr>
          <w:rFonts w:eastAsia="Calibri"/>
          <w:b/>
        </w:rPr>
        <w:t xml:space="preserve">Green Procurement. </w:t>
      </w:r>
      <w:r w:rsidRPr="006B12E0">
        <w:rPr>
          <w:rFonts w:eastAsia="Calibri"/>
        </w:rPr>
        <w:t>To mitigate the environmental impacts of acquisition of IT and other products/equipment, Recipients are encouraged to: (1) participate in “Green procurement” based on the HHS Affirmative Procurement Plan</w:t>
      </w:r>
      <w:r w:rsidR="001846F3">
        <w:rPr>
          <w:rFonts w:eastAsia="Calibri"/>
        </w:rPr>
        <w:t xml:space="preserve"> (</w:t>
      </w:r>
      <w:hyperlink r:id="rId31" w:tooltip="HHS Affirmative Procurement Plan" w:history="1">
        <w:r w:rsidR="001846F3" w:rsidRPr="00EC4867">
          <w:rPr>
            <w:rStyle w:val="Hyperlink"/>
            <w:rFonts w:eastAsia="Calibri"/>
          </w:rPr>
          <w:t>http://www.responsiblepurchasing.org/UserFiles/File/HHS_Affirmative%20Procurement%20Plan_2006.pdf</w:t>
        </w:r>
      </w:hyperlink>
      <w:r w:rsidR="001846F3">
        <w:rPr>
          <w:rFonts w:eastAsia="Calibri"/>
        </w:rPr>
        <w:t xml:space="preserve">) </w:t>
      </w:r>
      <w:r w:rsidRPr="006B12E0">
        <w:rPr>
          <w:rFonts w:eastAsia="Calibri"/>
        </w:rPr>
        <w:t>and similar guidance from the Environmental Protection Agency (EPA) and the President’s Council on Environmental Quality (CEQ); (2) use electronic products that are Energy Star® compliant and Electronic Product Environmental Assessment Tool (EPEAT) Silver registered or higher when available; (3) activate Energy Star® features on all equipment when available; (4) use environmentally sound end-of-life management practices, including reuse, donation, sale and recycling of all electronic products.</w:t>
      </w:r>
    </w:p>
    <w:p w14:paraId="11552D1A" w14:textId="77777777" w:rsidR="00B850AA" w:rsidRPr="006B12E0" w:rsidRDefault="00B850AA" w:rsidP="00E9686D"/>
    <w:p w14:paraId="0BAFFE96" w14:textId="77777777" w:rsidR="00B850AA" w:rsidRPr="006B12E0" w:rsidRDefault="00B850AA" w:rsidP="00B850AA">
      <w:pPr>
        <w:numPr>
          <w:ilvl w:val="0"/>
          <w:numId w:val="1"/>
        </w:numPr>
        <w:rPr>
          <w:b/>
        </w:rPr>
      </w:pPr>
      <w:r w:rsidRPr="006B12E0">
        <w:rPr>
          <w:b/>
          <w:bCs/>
        </w:rPr>
        <w:t xml:space="preserve">Withdrawal.  </w:t>
      </w:r>
      <w:r w:rsidRPr="006B12E0">
        <w:t xml:space="preserve">If the Recipient decides to withdraw from this </w:t>
      </w:r>
      <w:r w:rsidR="00107018">
        <w:t>award</w:t>
      </w:r>
      <w:r w:rsidRPr="006B12E0">
        <w:t xml:space="preserve"> prior to the end of the project period, it must provide written notification (both hard copy and via email) to the CMS Grants Management Specialist at least fifteen (15) days in advance of the date of official withdrawal and termination of these terms.  The letter must be signed by the AOR and other appropriate individuals with authority. CMS will not be liable for any withdrawal close-out </w:t>
      </w:r>
      <w:r w:rsidRPr="006B12E0">
        <w:lastRenderedPageBreak/>
        <w:t xml:space="preserve">costs that are borne by the Recipient.  Recipients have three (3) days to return all unused grant funds. </w:t>
      </w:r>
    </w:p>
    <w:p w14:paraId="79C6868C" w14:textId="77777777" w:rsidR="00B850AA" w:rsidRPr="006B12E0" w:rsidRDefault="00B850AA" w:rsidP="00B850AA">
      <w:pPr>
        <w:pStyle w:val="ListParagraph"/>
        <w:rPr>
          <w:b/>
        </w:rPr>
      </w:pPr>
    </w:p>
    <w:p w14:paraId="48DE7009" w14:textId="05BF30BB" w:rsidR="00386133" w:rsidRPr="00E77873" w:rsidRDefault="00B850AA" w:rsidP="00E77873">
      <w:pPr>
        <w:numPr>
          <w:ilvl w:val="0"/>
          <w:numId w:val="1"/>
        </w:numPr>
        <w:rPr>
          <w:b/>
        </w:rPr>
      </w:pPr>
      <w:r w:rsidRPr="00E77873">
        <w:rPr>
          <w:b/>
        </w:rPr>
        <w:t xml:space="preserve">Mandatory Disclosures. </w:t>
      </w:r>
      <w:r w:rsidR="003F2046">
        <w:t>Consistent with</w:t>
      </w:r>
      <w:r w:rsidRPr="006B12E0">
        <w:t xml:space="preserve"> 45 CFR §75.113, </w:t>
      </w:r>
      <w:r w:rsidR="00386133">
        <w:t>applicants and r</w:t>
      </w:r>
      <w:r w:rsidRPr="006B12E0">
        <w:t>ecipient</w:t>
      </w:r>
      <w:r w:rsidR="00386133">
        <w:t>s</w:t>
      </w:r>
      <w:r w:rsidRPr="006B12E0">
        <w:t xml:space="preserve"> must disclose in a timely manner, in writing to CMS</w:t>
      </w:r>
      <w:r w:rsidR="00386133">
        <w:t>, with a copy to the HHS Office of the Inspector General (OIG),</w:t>
      </w:r>
      <w:r w:rsidRPr="006B12E0">
        <w:t xml:space="preserve"> all </w:t>
      </w:r>
      <w:r w:rsidR="00386133">
        <w:t xml:space="preserve">information related to </w:t>
      </w:r>
      <w:r w:rsidRPr="006B12E0">
        <w:t xml:space="preserve">violations of </w:t>
      </w:r>
      <w:r w:rsidR="009E3B82">
        <w:t>f</w:t>
      </w:r>
      <w:r w:rsidRPr="006B12E0">
        <w:t xml:space="preserve">ederal criminal law involving fraud, bribery, or gratuity violations potentially affecting the </w:t>
      </w:r>
      <w:r w:rsidR="00A519DB">
        <w:t>f</w:t>
      </w:r>
      <w:r w:rsidRPr="006B12E0">
        <w:t xml:space="preserve">ederal award. </w:t>
      </w:r>
      <w:r w:rsidR="00D44857">
        <w:t xml:space="preserve">Additionally, </w:t>
      </w:r>
      <w:proofErr w:type="spellStart"/>
      <w:r w:rsidR="00D44857">
        <w:t>s</w:t>
      </w:r>
      <w:r w:rsidR="00386133">
        <w:t>ubrecipients</w:t>
      </w:r>
      <w:proofErr w:type="spellEnd"/>
      <w:r w:rsidR="00386133">
        <w:t xml:space="preserve"> must disclose, in a timely manner, in writing to the prime recipient (pass through entity) and the HHS OIG, all information related to violations of federal criminal law involving fraud, bribery, or gratuity violat</w:t>
      </w:r>
      <w:r w:rsidR="003777AB">
        <w:t>ions potentially affecting the f</w:t>
      </w:r>
      <w:r w:rsidR="00386133">
        <w:t xml:space="preserve">ederal award. Disclosures must be sent </w:t>
      </w:r>
      <w:r w:rsidR="00386133" w:rsidRPr="00E77873">
        <w:rPr>
          <w:u w:val="single"/>
        </w:rPr>
        <w:t>in writing</w:t>
      </w:r>
      <w:r w:rsidR="00386133">
        <w:t xml:space="preserve"> to CMS and to the HHS OIG at the following address</w:t>
      </w:r>
      <w:r w:rsidR="00E575C1">
        <w:t>es</w:t>
      </w:r>
      <w:r w:rsidR="00386133">
        <w:t>:</w:t>
      </w:r>
    </w:p>
    <w:p w14:paraId="1AD2DA58" w14:textId="77777777" w:rsidR="00E66735" w:rsidRDefault="00E66735" w:rsidP="003777AB">
      <w:pPr>
        <w:tabs>
          <w:tab w:val="left" w:pos="360"/>
        </w:tabs>
        <w:ind w:left="360"/>
        <w:rPr>
          <w:rFonts w:eastAsia="Calibri"/>
        </w:rPr>
      </w:pPr>
    </w:p>
    <w:p w14:paraId="7A058D5F" w14:textId="2284AE12" w:rsidR="003777AB" w:rsidRDefault="007978E0" w:rsidP="003777AB">
      <w:pPr>
        <w:tabs>
          <w:tab w:val="left" w:pos="360"/>
        </w:tabs>
        <w:ind w:left="360"/>
      </w:pPr>
      <w:r>
        <w:t>U.S. Department of Health &amp;</w:t>
      </w:r>
      <w:r w:rsidR="003777AB">
        <w:t xml:space="preserve"> Human Services</w:t>
      </w:r>
    </w:p>
    <w:p w14:paraId="420D5DF6" w14:textId="72C91ECA" w:rsidR="003777AB" w:rsidRDefault="007978E0" w:rsidP="003777AB">
      <w:pPr>
        <w:tabs>
          <w:tab w:val="left" w:pos="360"/>
        </w:tabs>
        <w:ind w:left="360"/>
      </w:pPr>
      <w:r>
        <w:t>Centers for Medicare &amp;</w:t>
      </w:r>
      <w:r w:rsidR="003777AB">
        <w:t xml:space="preserve"> Medicaid Services</w:t>
      </w:r>
    </w:p>
    <w:p w14:paraId="15DA884D" w14:textId="618E1B11" w:rsidR="003777AB" w:rsidRDefault="003777AB" w:rsidP="003777AB">
      <w:pPr>
        <w:tabs>
          <w:tab w:val="left" w:pos="360"/>
        </w:tabs>
        <w:ind w:left="360"/>
      </w:pPr>
      <w:r>
        <w:t>Office of Acquisition and Grants Management</w:t>
      </w:r>
    </w:p>
    <w:p w14:paraId="7BABB4F5" w14:textId="23B14E31" w:rsidR="003777AB" w:rsidRDefault="003777AB" w:rsidP="003777AB">
      <w:pPr>
        <w:tabs>
          <w:tab w:val="left" w:pos="360"/>
        </w:tabs>
        <w:ind w:left="360"/>
      </w:pPr>
      <w:r>
        <w:t>Attn: Director, Division of Grants Management, Mandatory Grant Disclosures</w:t>
      </w:r>
    </w:p>
    <w:p w14:paraId="054A03AF" w14:textId="641180AB" w:rsidR="003777AB" w:rsidRDefault="003777AB" w:rsidP="003777AB">
      <w:pPr>
        <w:tabs>
          <w:tab w:val="left" w:pos="360"/>
        </w:tabs>
        <w:ind w:left="360"/>
      </w:pPr>
      <w:r>
        <w:t>7500 Security Blvd, Mail Stop B3-30-03</w:t>
      </w:r>
    </w:p>
    <w:p w14:paraId="037BFA9D" w14:textId="0E821C48" w:rsidR="003777AB" w:rsidRDefault="003777AB" w:rsidP="003777AB">
      <w:pPr>
        <w:tabs>
          <w:tab w:val="left" w:pos="360"/>
        </w:tabs>
        <w:ind w:left="360"/>
      </w:pPr>
      <w:r>
        <w:t>Baltimore, MD 21244-1850</w:t>
      </w:r>
    </w:p>
    <w:p w14:paraId="464A08B1" w14:textId="77777777" w:rsidR="003777AB" w:rsidRPr="000A2541" w:rsidRDefault="003777AB" w:rsidP="003777AB">
      <w:pPr>
        <w:tabs>
          <w:tab w:val="left" w:pos="360"/>
        </w:tabs>
        <w:ind w:left="360"/>
      </w:pPr>
    </w:p>
    <w:p w14:paraId="213C35DC" w14:textId="77777777" w:rsidR="003777AB" w:rsidRDefault="003777AB" w:rsidP="003777AB">
      <w:pPr>
        <w:tabs>
          <w:tab w:val="left" w:pos="360"/>
        </w:tabs>
        <w:ind w:left="360"/>
      </w:pPr>
      <w:r w:rsidRPr="000A2541">
        <w:t>Materials should al</w:t>
      </w:r>
      <w:r>
        <w:t>so be scanned and emailed to your</w:t>
      </w:r>
      <w:r w:rsidRPr="000A2541">
        <w:t xml:space="preserve"> Grants Management Specialist.</w:t>
      </w:r>
    </w:p>
    <w:p w14:paraId="712EE8C4" w14:textId="77777777" w:rsidR="00386133" w:rsidRDefault="00386133" w:rsidP="003777AB">
      <w:pPr>
        <w:tabs>
          <w:tab w:val="left" w:pos="360"/>
        </w:tabs>
        <w:ind w:left="360"/>
        <w:rPr>
          <w:b/>
        </w:rPr>
      </w:pPr>
    </w:p>
    <w:p w14:paraId="5C6C6AAD" w14:textId="77777777" w:rsidR="00386133" w:rsidRPr="00605C04" w:rsidRDefault="00386133" w:rsidP="00605C04">
      <w:pPr>
        <w:tabs>
          <w:tab w:val="left" w:pos="360"/>
        </w:tabs>
        <w:ind w:left="360"/>
        <w:rPr>
          <w:b/>
          <w:u w:val="single"/>
        </w:rPr>
      </w:pPr>
      <w:r w:rsidRPr="00605C04">
        <w:rPr>
          <w:b/>
          <w:u w:val="single"/>
        </w:rPr>
        <w:t>AND</w:t>
      </w:r>
    </w:p>
    <w:p w14:paraId="2FA4A469" w14:textId="77777777" w:rsidR="00386133" w:rsidRDefault="00386133" w:rsidP="003777AB">
      <w:pPr>
        <w:tabs>
          <w:tab w:val="left" w:pos="360"/>
        </w:tabs>
        <w:ind w:left="360"/>
        <w:rPr>
          <w:b/>
        </w:rPr>
      </w:pPr>
    </w:p>
    <w:p w14:paraId="528E03F6" w14:textId="1AB3C862" w:rsidR="00386133" w:rsidRPr="00605C04" w:rsidRDefault="007978E0" w:rsidP="003777AB">
      <w:pPr>
        <w:tabs>
          <w:tab w:val="left" w:pos="360"/>
        </w:tabs>
        <w:ind w:left="360"/>
      </w:pPr>
      <w:r w:rsidRPr="007978E0">
        <w:t>U.S. Department of Health &amp;</w:t>
      </w:r>
      <w:r w:rsidR="00386133" w:rsidRPr="00605C04">
        <w:t xml:space="preserve"> Human Services</w:t>
      </w:r>
    </w:p>
    <w:p w14:paraId="2D3ACCDC" w14:textId="5FBE06FC" w:rsidR="00386133" w:rsidRPr="00605C04" w:rsidRDefault="00386133" w:rsidP="00605C04">
      <w:pPr>
        <w:tabs>
          <w:tab w:val="left" w:pos="360"/>
        </w:tabs>
        <w:ind w:left="360"/>
      </w:pPr>
      <w:r w:rsidRPr="00605C04">
        <w:t>Office of Inspector General</w:t>
      </w:r>
    </w:p>
    <w:p w14:paraId="64D52374" w14:textId="01C4F8AC" w:rsidR="00386133" w:rsidRPr="00605C04" w:rsidRDefault="00DC0883" w:rsidP="00605C04">
      <w:pPr>
        <w:pStyle w:val="ListParagraph"/>
        <w:tabs>
          <w:tab w:val="left" w:pos="360"/>
        </w:tabs>
        <w:ind w:left="360"/>
      </w:pPr>
      <w:r w:rsidRPr="00C962E6">
        <w:t>ATTN:</w:t>
      </w:r>
      <w:r w:rsidR="00386133" w:rsidRPr="00605C04">
        <w:t xml:space="preserve"> Mandatory Grant Disclosures, Intake Coordinator</w:t>
      </w:r>
    </w:p>
    <w:p w14:paraId="181ED654" w14:textId="05CB4A37" w:rsidR="00386133" w:rsidRPr="00605C04" w:rsidRDefault="00386133" w:rsidP="00605C04">
      <w:pPr>
        <w:pStyle w:val="ListParagraph"/>
        <w:tabs>
          <w:tab w:val="left" w:pos="360"/>
        </w:tabs>
        <w:ind w:left="360"/>
      </w:pPr>
      <w:r w:rsidRPr="00605C04">
        <w:t>330 Independence Avenue, SW, Cohen Building</w:t>
      </w:r>
    </w:p>
    <w:p w14:paraId="142FB8A5" w14:textId="681D85E3" w:rsidR="00386133" w:rsidRDefault="00386133" w:rsidP="00605C04">
      <w:pPr>
        <w:pStyle w:val="ListParagraph"/>
        <w:tabs>
          <w:tab w:val="left" w:pos="360"/>
        </w:tabs>
        <w:ind w:left="360"/>
      </w:pPr>
      <w:r w:rsidRPr="00605C04">
        <w:t>Room 5527</w:t>
      </w:r>
    </w:p>
    <w:p w14:paraId="7C848059" w14:textId="023CDA70" w:rsidR="00DC0883" w:rsidRPr="00605C04" w:rsidRDefault="00DC0883" w:rsidP="00605C04">
      <w:pPr>
        <w:pStyle w:val="ListParagraph"/>
        <w:tabs>
          <w:tab w:val="left" w:pos="360"/>
        </w:tabs>
        <w:ind w:left="360"/>
      </w:pPr>
      <w:r>
        <w:t>Washington, DC 20201</w:t>
      </w:r>
    </w:p>
    <w:p w14:paraId="62EAE344" w14:textId="77777777" w:rsidR="00386133" w:rsidRPr="00605C04" w:rsidRDefault="00386133" w:rsidP="00605C04">
      <w:pPr>
        <w:pStyle w:val="ListParagraph"/>
        <w:tabs>
          <w:tab w:val="left" w:pos="360"/>
        </w:tabs>
        <w:ind w:left="360"/>
      </w:pPr>
    </w:p>
    <w:p w14:paraId="4FA63BAB" w14:textId="5F6398C4" w:rsidR="00386133" w:rsidRPr="00605C04" w:rsidRDefault="00386133" w:rsidP="00605C04">
      <w:pPr>
        <w:pStyle w:val="ListParagraph"/>
        <w:tabs>
          <w:tab w:val="left" w:pos="360"/>
        </w:tabs>
        <w:ind w:left="360"/>
      </w:pPr>
      <w:r w:rsidRPr="00605C04">
        <w:t xml:space="preserve">Fax: (202) 205-0604 (Include “Mandatory Grant Disclosures” in subject line) or </w:t>
      </w:r>
    </w:p>
    <w:p w14:paraId="22D84F36" w14:textId="7842D1EF" w:rsidR="00386133" w:rsidRPr="00605C04" w:rsidRDefault="00386133" w:rsidP="00605C04">
      <w:pPr>
        <w:pStyle w:val="ListParagraph"/>
        <w:tabs>
          <w:tab w:val="left" w:pos="360"/>
        </w:tabs>
        <w:ind w:left="360"/>
      </w:pPr>
      <w:r w:rsidRPr="00605C04">
        <w:t xml:space="preserve">Email: </w:t>
      </w:r>
      <w:hyperlink r:id="rId32" w:history="1">
        <w:r w:rsidRPr="00605C04">
          <w:rPr>
            <w:rStyle w:val="Hyperlink"/>
          </w:rPr>
          <w:t>MandatoryGranteeDisclosures@oig.hhs.gov</w:t>
        </w:r>
      </w:hyperlink>
      <w:r w:rsidRPr="00605C04">
        <w:t xml:space="preserve"> </w:t>
      </w:r>
    </w:p>
    <w:p w14:paraId="08097500" w14:textId="77777777" w:rsidR="00386133" w:rsidRDefault="00386133" w:rsidP="00605C04"/>
    <w:p w14:paraId="0E9DFF47" w14:textId="66A03C7F" w:rsidR="003777AB" w:rsidRPr="00605C04" w:rsidRDefault="003777AB" w:rsidP="00605C04">
      <w:pPr>
        <w:autoSpaceDE w:val="0"/>
        <w:autoSpaceDN w:val="0"/>
        <w:adjustRightInd w:val="0"/>
        <w:ind w:left="360"/>
      </w:pPr>
      <w:r w:rsidRPr="00605C04">
        <w:t xml:space="preserve">Failure to make required disclosures can result in any of the remedies described in </w:t>
      </w:r>
      <w:r w:rsidRPr="00A14B6C">
        <w:t xml:space="preserve">45 CFR </w:t>
      </w:r>
      <w:r w:rsidRPr="00605C04">
        <w:t>§75.371</w:t>
      </w:r>
      <w:r w:rsidR="00E66735" w:rsidRPr="00A14B6C">
        <w:t>,</w:t>
      </w:r>
      <w:r w:rsidRPr="00A14B6C">
        <w:t xml:space="preserve"> </w:t>
      </w:r>
      <w:r w:rsidRPr="00A14B6C">
        <w:rPr>
          <w:i/>
        </w:rPr>
        <w:t>Remedies for noncompliance</w:t>
      </w:r>
      <w:r w:rsidRPr="00605C04">
        <w:t xml:space="preserve">, including suspension or debarment (See 2 CFR parts 180 </w:t>
      </w:r>
      <w:r w:rsidRPr="00A14B6C">
        <w:t>&amp;</w:t>
      </w:r>
      <w:r w:rsidRPr="00605C04">
        <w:t xml:space="preserve"> 376 and 31 U.S.C. 3321).</w:t>
      </w:r>
    </w:p>
    <w:p w14:paraId="288247A1" w14:textId="77777777" w:rsidR="00B850AA" w:rsidRPr="006B12E0" w:rsidRDefault="00B850AA" w:rsidP="00B850AA">
      <w:pPr>
        <w:rPr>
          <w:b/>
        </w:rPr>
      </w:pPr>
    </w:p>
    <w:p w14:paraId="2902B179" w14:textId="12BD3002" w:rsidR="00B850AA" w:rsidRPr="006B12E0" w:rsidRDefault="00B850AA" w:rsidP="00B850AA">
      <w:pPr>
        <w:numPr>
          <w:ilvl w:val="0"/>
          <w:numId w:val="1"/>
        </w:numPr>
        <w:rPr>
          <w:b/>
        </w:rPr>
      </w:pPr>
      <w:r w:rsidRPr="006B12E0">
        <w:rPr>
          <w:b/>
        </w:rPr>
        <w:t xml:space="preserve">Remedies for noncompliance. </w:t>
      </w:r>
      <w:r w:rsidRPr="006B12E0">
        <w:t xml:space="preserve">If a non-Federal entity fails to comply with Federal statutes, regulations, or the terms and conditions of a Federal award, the HHS awarding agency or pass-through entity may impose additional conditions, as described in </w:t>
      </w:r>
      <w:r w:rsidR="00944D3A">
        <w:t xml:space="preserve">45 CFR </w:t>
      </w:r>
      <w:r w:rsidRPr="006B12E0">
        <w:t>§75.207</w:t>
      </w:r>
      <w:r w:rsidR="00DE4A8C">
        <w:t>,</w:t>
      </w:r>
      <w:r w:rsidRPr="006B12E0">
        <w:t xml:space="preserve"> </w:t>
      </w:r>
      <w:r w:rsidRPr="006B12E0">
        <w:rPr>
          <w:i/>
        </w:rPr>
        <w:t>Specific award conditions</w:t>
      </w:r>
      <w:r w:rsidRPr="006B12E0">
        <w:t>. If the HHS awarding agency or pass-through entity determines that noncompliance cannot be remedied by imposing additional conditions, the Federal awarding agency or pass-through entity may take one or more acti</w:t>
      </w:r>
      <w:r w:rsidR="00952011">
        <w:t>ons as</w:t>
      </w:r>
      <w:r w:rsidR="00DE4A8C">
        <w:t xml:space="preserve"> set forth in 45 CFR </w:t>
      </w:r>
      <w:r w:rsidRPr="006B12E0">
        <w:t xml:space="preserve">§75.371, </w:t>
      </w:r>
      <w:r w:rsidRPr="006B12E0">
        <w:rPr>
          <w:i/>
        </w:rPr>
        <w:t xml:space="preserve">Remedies for </w:t>
      </w:r>
      <w:r w:rsidR="00E640FE">
        <w:rPr>
          <w:i/>
        </w:rPr>
        <w:t>n</w:t>
      </w:r>
      <w:r w:rsidRPr="006B12E0">
        <w:rPr>
          <w:i/>
        </w:rPr>
        <w:t>oncompliance</w:t>
      </w:r>
      <w:r w:rsidRPr="006B12E0">
        <w:t xml:space="preserve">. </w:t>
      </w:r>
    </w:p>
    <w:p w14:paraId="675F3B75" w14:textId="77777777" w:rsidR="00B850AA" w:rsidRPr="006B12E0" w:rsidRDefault="00B850AA" w:rsidP="00B850AA">
      <w:pPr>
        <w:pStyle w:val="ListParagraph"/>
      </w:pPr>
    </w:p>
    <w:p w14:paraId="4B78E2CD" w14:textId="6A5AD4A8" w:rsidR="00B850AA" w:rsidRPr="001F533E" w:rsidRDefault="00B850AA" w:rsidP="00B850AA">
      <w:pPr>
        <w:numPr>
          <w:ilvl w:val="0"/>
          <w:numId w:val="1"/>
        </w:numPr>
        <w:rPr>
          <w:b/>
        </w:rPr>
      </w:pPr>
      <w:r w:rsidRPr="006B12E0">
        <w:rPr>
          <w:b/>
        </w:rPr>
        <w:t>Suspension and Debarment Regulations.</w:t>
      </w:r>
      <w:r w:rsidRPr="006B12E0">
        <w:t xml:space="preserve"> Recipient must comply with 45 CFR §75.21</w:t>
      </w:r>
      <w:r w:rsidR="00356384">
        <w:t>3</w:t>
      </w:r>
      <w:r w:rsidRPr="006B12E0">
        <w:t>, which states that non-federal entities and contractors are subject to the non-procurement debarment and suspension regulations implementing Executive Orders 12549 and 12689</w:t>
      </w:r>
      <w:r w:rsidR="001B3666">
        <w:t xml:space="preserve"> at</w:t>
      </w:r>
      <w:r w:rsidRPr="006B12E0">
        <w:t xml:space="preserve"> 2 </w:t>
      </w:r>
      <w:r w:rsidRPr="00DC2BA8">
        <w:t>CFR parts 180 and 376</w:t>
      </w:r>
      <w:r w:rsidRPr="006B12E0">
        <w:t xml:space="preserve">. These regulations restrict awards, </w:t>
      </w:r>
      <w:proofErr w:type="spellStart"/>
      <w:r w:rsidRPr="006B12E0">
        <w:t>subawards</w:t>
      </w:r>
      <w:proofErr w:type="spellEnd"/>
      <w:r w:rsidRPr="006B12E0">
        <w:t xml:space="preserve"> and contracts with </w:t>
      </w:r>
      <w:r w:rsidRPr="006B12E0">
        <w:lastRenderedPageBreak/>
        <w:t>certain parties that are debarred, suspended or otherwise excluded from or ineligible for participation in Federal assistance programs or activities.</w:t>
      </w:r>
    </w:p>
    <w:p w14:paraId="77A1B081" w14:textId="77777777" w:rsidR="001F533E" w:rsidRDefault="001F533E" w:rsidP="001F533E">
      <w:pPr>
        <w:pStyle w:val="ListParagraph"/>
        <w:rPr>
          <w:b/>
        </w:rPr>
      </w:pPr>
    </w:p>
    <w:p w14:paraId="10FD437F" w14:textId="77777777" w:rsidR="00B850AA" w:rsidRPr="001F533E" w:rsidRDefault="00B850AA" w:rsidP="001F533E">
      <w:pPr>
        <w:numPr>
          <w:ilvl w:val="0"/>
          <w:numId w:val="1"/>
        </w:numPr>
        <w:rPr>
          <w:b/>
        </w:rPr>
      </w:pPr>
      <w:r w:rsidRPr="001F533E">
        <w:rPr>
          <w:b/>
        </w:rPr>
        <w:t xml:space="preserve">Termination.  </w:t>
      </w:r>
      <w:r w:rsidRPr="006B12E0">
        <w:t xml:space="preserve">CMS may terminate this grant agreement, or any part hereof, if the Recipient materially fails to comply with the terms and conditions of this award, or provisions of law pertaining to agreement performance.  Materially fails includes, but is not limited to, violation of the terms and conditions of the award; failure to perform award activities in a satisfactory manner; improper management or use of award funds; or fraud, waste, abuse, mismanagement, or criminal activity.  In addition, CMS may terminate this award if the Recipient fails to provide the Government, upon request, with adequate written and signed assurances of future performance.  CMS will promptly notify the Recipient in writing of such termination and the reasons for it, together with the effective date.  Recipient may terminate this award as set forth in 45 CFR §75.372, </w:t>
      </w:r>
      <w:r w:rsidRPr="001F533E">
        <w:rPr>
          <w:i/>
        </w:rPr>
        <w:t>Termination</w:t>
      </w:r>
      <w:r w:rsidRPr="006B12E0">
        <w:t xml:space="preserve">. </w:t>
      </w:r>
    </w:p>
    <w:p w14:paraId="5F1311B6" w14:textId="77777777" w:rsidR="001F533E" w:rsidRDefault="001F533E" w:rsidP="001F533E">
      <w:pPr>
        <w:pStyle w:val="ListParagraph"/>
        <w:rPr>
          <w:b/>
        </w:rPr>
      </w:pPr>
    </w:p>
    <w:p w14:paraId="799B6441" w14:textId="7EE7676F" w:rsidR="00B850AA" w:rsidRPr="001F533E" w:rsidRDefault="00B850AA" w:rsidP="001F533E">
      <w:pPr>
        <w:numPr>
          <w:ilvl w:val="0"/>
          <w:numId w:val="1"/>
        </w:numPr>
        <w:rPr>
          <w:b/>
        </w:rPr>
      </w:pPr>
      <w:r w:rsidRPr="001F533E">
        <w:rPr>
          <w:b/>
        </w:rPr>
        <w:t xml:space="preserve">Bankruptcy.  </w:t>
      </w:r>
      <w:r w:rsidRPr="006B12E0">
        <w:t xml:space="preserve">In the event the Recipient or one of its </w:t>
      </w:r>
      <w:proofErr w:type="spellStart"/>
      <w:r w:rsidR="00A62029">
        <w:t>subrecipient</w:t>
      </w:r>
      <w:r w:rsidRPr="006B12E0">
        <w:t>s</w:t>
      </w:r>
      <w:proofErr w:type="spellEnd"/>
      <w:r w:rsidRPr="006B12E0">
        <w:t xml:space="preserve"> enters into proceedings relating to bankruptcy, whether voluntary or involuntary, the Recipient agrees to provide written notice of the bankruptcy to the CMS Grants Management Specialist and CMS P</w:t>
      </w:r>
      <w:r w:rsidR="00F049E8">
        <w:t xml:space="preserve">roject </w:t>
      </w:r>
      <w:r w:rsidRPr="006B12E0">
        <w:t>O</w:t>
      </w:r>
      <w:r w:rsidR="00F049E8">
        <w:t>fficer (PO)</w:t>
      </w:r>
      <w:r w:rsidRPr="006B12E0">
        <w:t xml:space="preserve">.  This written notice shall be furnished within five (5) days of the initiation of the proceedings relating to bankruptcy filing and sent to the CMS Grants Management Specialist and PO.  This notice shall include the date on which the bankruptcy petition was filed, the identity of the court in which the bankruptcy petition was filed, a copy of any and all of the legal pleadings, and a listing of Government grant and cooperative agreement numbers and grant offices for all Government grants and cooperative agreements against which final payment has not been made. </w:t>
      </w:r>
    </w:p>
    <w:p w14:paraId="59621C74" w14:textId="77777777" w:rsidR="001F533E" w:rsidRDefault="001F533E" w:rsidP="001F533E">
      <w:pPr>
        <w:pStyle w:val="ListParagraph"/>
        <w:rPr>
          <w:b/>
        </w:rPr>
      </w:pPr>
    </w:p>
    <w:p w14:paraId="548886D7" w14:textId="0E77FBB2" w:rsidR="00CC660D" w:rsidRPr="0087151D" w:rsidRDefault="00806371" w:rsidP="0087151D">
      <w:pPr>
        <w:numPr>
          <w:ilvl w:val="0"/>
          <w:numId w:val="1"/>
        </w:numPr>
        <w:rPr>
          <w:b/>
        </w:rPr>
      </w:pPr>
      <w:r w:rsidRPr="008E1F55">
        <w:rPr>
          <w:b/>
        </w:rPr>
        <w:t xml:space="preserve">Disposition of </w:t>
      </w:r>
      <w:r w:rsidR="00A358E9" w:rsidRPr="008E1F55">
        <w:rPr>
          <w:b/>
        </w:rPr>
        <w:t xml:space="preserve">Federally Owned Property, </w:t>
      </w:r>
      <w:r w:rsidRPr="008E1F55">
        <w:rPr>
          <w:b/>
        </w:rPr>
        <w:t>Equipment</w:t>
      </w:r>
      <w:r w:rsidR="00A358E9" w:rsidRPr="008E1F55">
        <w:rPr>
          <w:b/>
        </w:rPr>
        <w:t>,</w:t>
      </w:r>
      <w:r w:rsidR="00F41EA9" w:rsidRPr="008E1F55">
        <w:rPr>
          <w:b/>
        </w:rPr>
        <w:t xml:space="preserve"> and </w:t>
      </w:r>
      <w:r w:rsidR="00A358E9" w:rsidRPr="008E1F55">
        <w:rPr>
          <w:b/>
        </w:rPr>
        <w:t xml:space="preserve">Residual Unused </w:t>
      </w:r>
      <w:r w:rsidR="00F41EA9" w:rsidRPr="008E1F55">
        <w:rPr>
          <w:b/>
        </w:rPr>
        <w:t>Supplies</w:t>
      </w:r>
      <w:r w:rsidRPr="008E1F55">
        <w:rPr>
          <w:b/>
        </w:rPr>
        <w:t xml:space="preserve">.  </w:t>
      </w:r>
      <w:r w:rsidRPr="0035652A">
        <w:t xml:space="preserve">Upon completion (or early termination) of a project, Recipient must take appropriate disposition actions.  Recipients of funding from CMS should proceed in accordance with the guidance provided within this term and condition. </w:t>
      </w:r>
    </w:p>
    <w:p w14:paraId="4FA2B3AC" w14:textId="77777777" w:rsidR="00CC660D" w:rsidRDefault="00CC660D" w:rsidP="00CC660D">
      <w:pPr>
        <w:pStyle w:val="ListParagraph"/>
      </w:pPr>
    </w:p>
    <w:p w14:paraId="75FC7350" w14:textId="40AFD0DF" w:rsidR="005C546B" w:rsidRPr="0035652A" w:rsidRDefault="008E1F55" w:rsidP="00AD449D">
      <w:pPr>
        <w:ind w:left="360"/>
      </w:pPr>
      <w:r w:rsidRPr="00EF1E23">
        <w:t xml:space="preserve">Recipient must complete and submit the </w:t>
      </w:r>
      <w:r w:rsidRPr="00EF1E23">
        <w:rPr>
          <w:b/>
        </w:rPr>
        <w:t>SF-428-B Tangible Personal Property Report, Final Report</w:t>
      </w:r>
      <w:r w:rsidRPr="00EF1E23">
        <w:t xml:space="preserve"> (also see</w:t>
      </w:r>
      <w:r w:rsidRPr="008E1F55">
        <w:t xml:space="preserve"> Standard Term and Condition #12</w:t>
      </w:r>
      <w:r w:rsidRPr="00EF1E23">
        <w:t xml:space="preserve">, Reporting Requirements). </w:t>
      </w:r>
      <w:r w:rsidR="00D35B45" w:rsidRPr="001F533E">
        <w:rPr>
          <w:color w:val="000000"/>
        </w:rPr>
        <w:t xml:space="preserve">The Tangible Personal Property Report (SF-428) </w:t>
      </w:r>
      <w:r w:rsidR="00D35B45" w:rsidRPr="001F533E">
        <w:t xml:space="preserve">is a standard form to be used by awarding agencies to collect information related to tangible personal property when required by a Federal financial assistance award. </w:t>
      </w:r>
      <w:r w:rsidR="00BF7476">
        <w:t xml:space="preserve">This form allows recipients to request specific disposition of </w:t>
      </w:r>
      <w:r w:rsidR="00592608">
        <w:t>f</w:t>
      </w:r>
      <w:r w:rsidR="00BF7476">
        <w:t>ederally-owned property and acquired equipment. This form also provides a means for calculating and transmitting appropriate compensation to CMS for residual unused supplies</w:t>
      </w:r>
      <w:r w:rsidR="00BF7476">
        <w:rPr>
          <w:rFonts w:asciiTheme="minorHAnsi" w:hAnsiTheme="minorHAnsi" w:cstheme="minorHAnsi"/>
        </w:rPr>
        <w:t xml:space="preserve">. </w:t>
      </w:r>
      <w:r w:rsidR="00BF7476" w:rsidRPr="00A51DAC">
        <w:rPr>
          <w:rFonts w:asciiTheme="minorHAnsi" w:hAnsiTheme="minorHAnsi" w:cstheme="minorHAnsi"/>
        </w:rPr>
        <w:t xml:space="preserve"> </w:t>
      </w:r>
      <w:r w:rsidRPr="00EF1E23">
        <w:t xml:space="preserve">As noted in 1.b of this report, if your agency is in possession of Federally-owned property or acquired equipment (defined as nonexpendable personal property with an acquisition cost of $5,000 or more under the award), you must also submit a </w:t>
      </w:r>
      <w:r w:rsidRPr="00EF1E23">
        <w:rPr>
          <w:b/>
        </w:rPr>
        <w:t>SF-428-S, Supplemental Sheet</w:t>
      </w:r>
      <w:r w:rsidRPr="00EF1E23">
        <w:t xml:space="preserve">, that lists and reports on all Federally-owned or acquired equipment under the specific grant or cooperative agreement award.  If there is no tangible personal property to report, select “d.” in section 1 of the SF-428-B and indicate “none of the above.”  Recipient must request specific disposition instructions from CMS if the Recipient has </w:t>
      </w:r>
      <w:r w:rsidR="00B73BF2">
        <w:t>f</w:t>
      </w:r>
      <w:r w:rsidRPr="00EF1E23">
        <w:t xml:space="preserve">ederally-owned </w:t>
      </w:r>
      <w:r w:rsidR="003777AB">
        <w:t>p</w:t>
      </w:r>
      <w:r w:rsidRPr="00EF1E23">
        <w:t>roperty or if the following guidance is insufficient for the Recipient to properly complete disposition.</w:t>
      </w:r>
    </w:p>
    <w:p w14:paraId="18098C79" w14:textId="77777777" w:rsidR="00BA20DA" w:rsidRDefault="00BA20DA" w:rsidP="005C546B">
      <w:pPr>
        <w:pStyle w:val="ListParagraph"/>
        <w:ind w:left="360"/>
        <w:contextualSpacing/>
      </w:pPr>
    </w:p>
    <w:p w14:paraId="79B3B800" w14:textId="08F83801" w:rsidR="00806371" w:rsidRPr="0035652A" w:rsidRDefault="00806371" w:rsidP="00806371">
      <w:pPr>
        <w:pStyle w:val="ListParagraph"/>
      </w:pPr>
    </w:p>
    <w:p w14:paraId="7EA6C385" w14:textId="35892D1F" w:rsidR="00806371" w:rsidRPr="0035652A" w:rsidRDefault="00806371" w:rsidP="00F10F64">
      <w:pPr>
        <w:pStyle w:val="ListParagraph"/>
        <w:numPr>
          <w:ilvl w:val="0"/>
          <w:numId w:val="7"/>
        </w:numPr>
        <w:contextualSpacing/>
      </w:pPr>
      <w:r w:rsidRPr="0035652A">
        <w:lastRenderedPageBreak/>
        <w:t xml:space="preserve">Items of equipment with a current per unit fair market value of $5,000 or less may be retained, sold or otherwise disposed of with no further obligation to </w:t>
      </w:r>
      <w:r w:rsidR="003777AB">
        <w:t>CMS</w:t>
      </w:r>
      <w:r w:rsidRPr="0035652A">
        <w:t xml:space="preserve">.  </w:t>
      </w:r>
    </w:p>
    <w:p w14:paraId="5EA7B854" w14:textId="352E7FFB" w:rsidR="00806371" w:rsidRPr="0035652A" w:rsidRDefault="00806371" w:rsidP="00F10F64">
      <w:pPr>
        <w:pStyle w:val="ListParagraph"/>
        <w:numPr>
          <w:ilvl w:val="0"/>
          <w:numId w:val="7"/>
        </w:numPr>
        <w:contextualSpacing/>
      </w:pPr>
      <w:r w:rsidRPr="0035652A">
        <w:t>Except as provided in 45 CFR §75.319(b), items of equipment with a current per-unit fair market value in excess of $5,000 may be retained by the non-Federal entity or sold</w:t>
      </w:r>
      <w:r w:rsidRPr="008E1F55">
        <w:t xml:space="preserve">.  </w:t>
      </w:r>
      <w:r w:rsidR="008E1F55" w:rsidRPr="00EF1E23">
        <w:t xml:space="preserve">If there is no longer a use for the equipment under </w:t>
      </w:r>
      <w:r w:rsidR="00061BDE" w:rsidRPr="0035652A">
        <w:t>the original project or program or for other activities currently or previously supported by CMS or other HHS awarding agencies, except as otherwise provided in Federal statutes and regulations</w:t>
      </w:r>
      <w:r w:rsidR="008E1F55" w:rsidRPr="00EF1E23">
        <w:t xml:space="preserve">, </w:t>
      </w:r>
      <w:r w:rsidR="003777AB">
        <w:t>CMS</w:t>
      </w:r>
      <w:r w:rsidRPr="0035652A">
        <w:t xml:space="preserve"> is entitled to an amount calculated by multiplying the current market value or proceeds from sale by CMS’s percentage of participation in the cost of the original purchase.  If the equipment is sold, CMS may permit the non-Federal entity to deduct and retain from the Federal share $500 or ten percent of the proceeds, whichever is less, for its selling and handling expenses.  </w:t>
      </w:r>
    </w:p>
    <w:p w14:paraId="635767D3" w14:textId="6054FBCD" w:rsidR="00A358E9" w:rsidRPr="0035652A" w:rsidRDefault="003777AB" w:rsidP="00F10F64">
      <w:pPr>
        <w:pStyle w:val="ListParagraph"/>
        <w:numPr>
          <w:ilvl w:val="0"/>
          <w:numId w:val="7"/>
        </w:numPr>
        <w:contextualSpacing/>
      </w:pPr>
      <w:r>
        <w:t xml:space="preserve">Reportable Residual Unused </w:t>
      </w:r>
      <w:r w:rsidR="00A358E9" w:rsidRPr="0035652A">
        <w:t>Supplies</w:t>
      </w:r>
      <w:r>
        <w:t>,</w:t>
      </w:r>
      <w:r w:rsidR="00A358E9" w:rsidRPr="0035652A">
        <w:t xml:space="preserve"> which in the aggregate exceed $5,000 in </w:t>
      </w:r>
      <w:r>
        <w:t xml:space="preserve">fair </w:t>
      </w:r>
      <w:r w:rsidR="00A358E9" w:rsidRPr="0035652A">
        <w:t>market value which cannot be us</w:t>
      </w:r>
      <w:r w:rsidR="005C546B" w:rsidRPr="0035652A">
        <w:t xml:space="preserve">ed </w:t>
      </w:r>
      <w:r w:rsidR="00A358E9" w:rsidRPr="0035652A">
        <w:t xml:space="preserve">by the original project or program </w:t>
      </w:r>
      <w:r w:rsidR="00DE4B27">
        <w:t>n</w:t>
      </w:r>
      <w:r w:rsidR="00A358E9" w:rsidRPr="0035652A">
        <w:t xml:space="preserve">or </w:t>
      </w:r>
      <w:r w:rsidR="00DE4B27">
        <w:t xml:space="preserve">are needed </w:t>
      </w:r>
      <w:r w:rsidR="00A358E9" w:rsidRPr="0035652A">
        <w:t>for other activities currently or previ</w:t>
      </w:r>
      <w:r w:rsidR="005C546B" w:rsidRPr="0035652A">
        <w:t xml:space="preserve">ously supported by CMS, other </w:t>
      </w:r>
      <w:r w:rsidR="00A358E9" w:rsidRPr="0035652A">
        <w:t xml:space="preserve">HHS </w:t>
      </w:r>
      <w:r w:rsidR="005C546B" w:rsidRPr="0035652A">
        <w:t>awarding agencies</w:t>
      </w:r>
      <w:r w:rsidR="00A358E9" w:rsidRPr="0035652A">
        <w:t xml:space="preserve">, or </w:t>
      </w:r>
      <w:r w:rsidR="005C546B" w:rsidRPr="0035652A">
        <w:t>another Federal agency</w:t>
      </w:r>
      <w:r w:rsidR="00A358E9" w:rsidRPr="0035652A">
        <w:t xml:space="preserve">, </w:t>
      </w:r>
      <w:r w:rsidR="00DE4B27">
        <w:t xml:space="preserve">must be retained by the Recipient for use on other activities or sold, but </w:t>
      </w:r>
      <w:r w:rsidR="00415E3C">
        <w:t xml:space="preserve">Recipient </w:t>
      </w:r>
      <w:r w:rsidR="00DE4B27">
        <w:t xml:space="preserve">must, in either case, compensate the Federal government for its share. </w:t>
      </w:r>
      <w:r>
        <w:t>CMS</w:t>
      </w:r>
      <w:r w:rsidR="005C546B" w:rsidRPr="0035652A">
        <w:t xml:space="preserve"> is entitled to an amount calculated by multiplying the current </w:t>
      </w:r>
      <w:r w:rsidR="00D910DE">
        <w:t xml:space="preserve">fair </w:t>
      </w:r>
      <w:r w:rsidR="005C546B" w:rsidRPr="0035652A">
        <w:t>market value or proceeds from sale by CMS’s percentage of participation in the cost of the original purchase.</w:t>
      </w:r>
      <w:r w:rsidR="003F5BF3" w:rsidRPr="0035652A">
        <w:t xml:space="preserve"> </w:t>
      </w:r>
    </w:p>
    <w:p w14:paraId="2B36E66A" w14:textId="1CC042A0" w:rsidR="001F533E" w:rsidRPr="0035652A" w:rsidRDefault="0035652A" w:rsidP="001F533E">
      <w:pPr>
        <w:pStyle w:val="ListParagraph"/>
        <w:numPr>
          <w:ilvl w:val="0"/>
          <w:numId w:val="7"/>
        </w:numPr>
        <w:contextualSpacing/>
      </w:pPr>
      <w:r w:rsidRPr="00F049E8">
        <w:t>In certain instances, t</w:t>
      </w:r>
      <w:r w:rsidR="00806371" w:rsidRPr="00F049E8">
        <w:t>he non-Federal entity may transfer title to the property to the Federal government or to an eligible third party</w:t>
      </w:r>
      <w:r w:rsidRPr="00F049E8">
        <w:t xml:space="preserve"> subject to prior approval by CMS</w:t>
      </w:r>
      <w:r w:rsidR="000119C3" w:rsidRPr="00F049E8">
        <w:t>.  I</w:t>
      </w:r>
      <w:r w:rsidR="00806371" w:rsidRPr="00F049E8">
        <w:t>n such cases, the non-Federal entity must be entitled to compensation for its attributable percentage of the current fair market valu</w:t>
      </w:r>
      <w:r w:rsidR="00806371" w:rsidRPr="0035652A">
        <w:t xml:space="preserve">e of the property. </w:t>
      </w:r>
    </w:p>
    <w:p w14:paraId="74324566" w14:textId="77777777" w:rsidR="00B850AA" w:rsidRPr="0035652A" w:rsidRDefault="00B850AA" w:rsidP="00B850AA">
      <w:pPr>
        <w:ind w:left="720"/>
      </w:pPr>
    </w:p>
    <w:p w14:paraId="479D528A" w14:textId="16C8A894" w:rsidR="00B850AA" w:rsidRPr="006B12E0" w:rsidRDefault="00B850AA" w:rsidP="001F533E">
      <w:pPr>
        <w:pStyle w:val="ListParagraph"/>
        <w:numPr>
          <w:ilvl w:val="0"/>
          <w:numId w:val="1"/>
        </w:numPr>
        <w:contextualSpacing/>
      </w:pPr>
      <w:r w:rsidRPr="001F533E">
        <w:rPr>
          <w:b/>
        </w:rPr>
        <w:t>Affirmative Duty to Track All Parties to the Award</w:t>
      </w:r>
      <w:r w:rsidRPr="0035652A">
        <w:t>.  Recipient must at a minimu</w:t>
      </w:r>
      <w:r w:rsidRPr="006B12E0">
        <w:t>m regularly track all parties to the award in both the GSA database that is known as the System for Award Management (SAM) and The Office of the Inspector General (OIG) List of Excluded Individuals and Entities (LEIE).  The purpose of this affirmative duty is to track all parties that include health care, commercial, non-profit, and other people and entities in order to report immediat</w:t>
      </w:r>
      <w:r w:rsidRPr="00F049E8">
        <w:t xml:space="preserve">ely to the CMS </w:t>
      </w:r>
      <w:r w:rsidR="00F049E8" w:rsidRPr="00F049E8">
        <w:t xml:space="preserve">Project Officer (PO) and </w:t>
      </w:r>
      <w:r w:rsidRPr="00F049E8">
        <w:t>Grants Management Specialist those that cannot participate in federal programs or receive federal funds.  The Recipient cannot have any persons or entities on the award that cannot participate in federal programs or receive federal funds.  If any of these systems are not p</w:t>
      </w:r>
      <w:r w:rsidRPr="006B12E0">
        <w:t xml:space="preserve">ublicly available, then the Recipient must comply with the purpose and intent of this requirement using a process that meets at least the level of scrutiny provided by these databases. </w:t>
      </w:r>
    </w:p>
    <w:p w14:paraId="797454F7" w14:textId="77777777" w:rsidR="00B850AA" w:rsidRPr="006B12E0" w:rsidRDefault="00B850AA" w:rsidP="00B850AA">
      <w:pPr>
        <w:ind w:left="360"/>
      </w:pPr>
    </w:p>
    <w:p w14:paraId="7EEC89F4" w14:textId="374CC702" w:rsidR="00B850AA" w:rsidRPr="006B12E0" w:rsidRDefault="00B850AA" w:rsidP="00B850AA">
      <w:pPr>
        <w:ind w:left="360"/>
      </w:pPr>
      <w:r w:rsidRPr="001F533E">
        <w:t>The Recipient shall provide the CMS PO and Grants Management Specialist with the</w:t>
      </w:r>
      <w:r w:rsidR="00F049E8" w:rsidRPr="001F533E">
        <w:t xml:space="preserve"> National Provider Identifier (</w:t>
      </w:r>
      <w:r w:rsidRPr="001F533E">
        <w:t>NPI</w:t>
      </w:r>
      <w:r w:rsidR="00F049E8" w:rsidRPr="001F533E">
        <w:t>)</w:t>
      </w:r>
      <w:r w:rsidRPr="001F533E">
        <w:t xml:space="preserve">, Tax ID, and EIN, as applicable, of all Key Personnel and/or Entities to the award that may include </w:t>
      </w:r>
      <w:proofErr w:type="spellStart"/>
      <w:r w:rsidR="00A62029">
        <w:t>Subrecipient</w:t>
      </w:r>
      <w:r w:rsidRPr="001F533E">
        <w:t>s</w:t>
      </w:r>
      <w:proofErr w:type="spellEnd"/>
      <w:r w:rsidRPr="001F533E">
        <w:t>.  This list shall be provided to CMS within thirty (30) days from the start of the award and must be maintained up-to-date in real time</w:t>
      </w:r>
      <w:r w:rsidRPr="006B12E0">
        <w:t xml:space="preserve"> throughout the award.</w:t>
      </w:r>
    </w:p>
    <w:p w14:paraId="53754A27" w14:textId="77777777" w:rsidR="00B850AA" w:rsidRPr="006B12E0" w:rsidRDefault="00B850AA" w:rsidP="00B850AA">
      <w:pPr>
        <w:ind w:left="360"/>
      </w:pPr>
    </w:p>
    <w:p w14:paraId="55AAA564" w14:textId="4E289EA7" w:rsidR="00C14BFC" w:rsidRPr="008716ED" w:rsidRDefault="00C14BFC" w:rsidP="001F533E">
      <w:pPr>
        <w:numPr>
          <w:ilvl w:val="0"/>
          <w:numId w:val="1"/>
        </w:numPr>
      </w:pPr>
      <w:r w:rsidRPr="008716ED">
        <w:rPr>
          <w:b/>
        </w:rPr>
        <w:t xml:space="preserve">Pass Through Entities, </w:t>
      </w:r>
      <w:proofErr w:type="spellStart"/>
      <w:r w:rsidRPr="008716ED">
        <w:rPr>
          <w:b/>
        </w:rPr>
        <w:t>Subrecipients</w:t>
      </w:r>
      <w:proofErr w:type="spellEnd"/>
      <w:r w:rsidRPr="008716ED">
        <w:rPr>
          <w:b/>
        </w:rPr>
        <w:t>, and Contractors</w:t>
      </w:r>
      <w:r w:rsidR="00BF752E" w:rsidRPr="008716ED">
        <w:rPr>
          <w:b/>
        </w:rPr>
        <w:t xml:space="preserve">.  </w:t>
      </w:r>
      <w:r w:rsidR="00BF752E" w:rsidRPr="008716ED">
        <w:t xml:space="preserve">As outlined in 45 CFR §75.351, </w:t>
      </w:r>
      <w:proofErr w:type="spellStart"/>
      <w:r w:rsidR="00BF752E" w:rsidRPr="008716ED">
        <w:rPr>
          <w:i/>
        </w:rPr>
        <w:t>Subrecipient</w:t>
      </w:r>
      <w:proofErr w:type="spellEnd"/>
      <w:r w:rsidR="00BF752E" w:rsidRPr="008716ED">
        <w:rPr>
          <w:i/>
        </w:rPr>
        <w:t xml:space="preserve"> and contractor determinations</w:t>
      </w:r>
      <w:r w:rsidR="00BF752E" w:rsidRPr="008716ED">
        <w:t xml:space="preserve">, a pass-through entity must make case-by-case determinations whether each agreement it makes for the disbursement of Federal program funds casts the party receiving the funds in the role of a </w:t>
      </w:r>
      <w:proofErr w:type="spellStart"/>
      <w:r w:rsidR="00BF752E" w:rsidRPr="008716ED">
        <w:t>subrecipient</w:t>
      </w:r>
      <w:proofErr w:type="spellEnd"/>
      <w:r w:rsidR="00BF752E" w:rsidRPr="008716ED">
        <w:t xml:space="preserve"> or contractor.  </w:t>
      </w:r>
      <w:r w:rsidRPr="008716ED">
        <w:t>A pass-</w:t>
      </w:r>
      <w:r w:rsidRPr="008716ED">
        <w:lastRenderedPageBreak/>
        <w:t xml:space="preserve">through entity means a non-Federal entity that provides a </w:t>
      </w:r>
      <w:proofErr w:type="spellStart"/>
      <w:r w:rsidRPr="008716ED">
        <w:t>subaward</w:t>
      </w:r>
      <w:proofErr w:type="spellEnd"/>
      <w:r w:rsidRPr="008716ED">
        <w:t xml:space="preserve"> to a </w:t>
      </w:r>
      <w:proofErr w:type="spellStart"/>
      <w:r w:rsidRPr="008716ED">
        <w:t>subrecipient</w:t>
      </w:r>
      <w:proofErr w:type="spellEnd"/>
      <w:r w:rsidRPr="008716ED">
        <w:t xml:space="preserve"> to carry</w:t>
      </w:r>
      <w:r w:rsidR="00EA10CA">
        <w:t xml:space="preserve"> </w:t>
      </w:r>
      <w:r w:rsidRPr="008716ED">
        <w:t>out part of a Federal program (</w:t>
      </w:r>
      <w:r w:rsidR="00944D3A">
        <w:t xml:space="preserve">45 CFR </w:t>
      </w:r>
      <w:r w:rsidRPr="008716ED">
        <w:t xml:space="preserve">§75.2, </w:t>
      </w:r>
      <w:r w:rsidRPr="008716ED">
        <w:rPr>
          <w:i/>
        </w:rPr>
        <w:t>Definitions</w:t>
      </w:r>
      <w:r w:rsidRPr="008716ED">
        <w:t>).  A</w:t>
      </w:r>
      <w:r w:rsidRPr="00D319B3">
        <w:t xml:space="preserve">s </w:t>
      </w:r>
      <w:r w:rsidR="00597DEE" w:rsidRPr="00D319B3">
        <w:t>described</w:t>
      </w:r>
      <w:r w:rsidRPr="008716ED">
        <w:t xml:space="preserve"> in </w:t>
      </w:r>
      <w:r w:rsidR="00944D3A">
        <w:t xml:space="preserve">45 CFR </w:t>
      </w:r>
      <w:r w:rsidRPr="008716ED">
        <w:t>§75.351, a</w:t>
      </w:r>
      <w:r w:rsidR="00BF752E" w:rsidRPr="008716ED">
        <w:t xml:space="preserve"> </w:t>
      </w:r>
      <w:proofErr w:type="spellStart"/>
      <w:r w:rsidR="00BF752E" w:rsidRPr="008716ED">
        <w:t>subaward</w:t>
      </w:r>
      <w:proofErr w:type="spellEnd"/>
      <w:r w:rsidR="00BF752E" w:rsidRPr="008716ED">
        <w:t xml:space="preserve"> is for the purpose of carrying out a portion of a Federal award and creates a Federal assistance relationship </w:t>
      </w:r>
      <w:r w:rsidRPr="008716ED">
        <w:t xml:space="preserve">with the </w:t>
      </w:r>
      <w:proofErr w:type="spellStart"/>
      <w:r w:rsidRPr="008716ED">
        <w:t>subrecipient</w:t>
      </w:r>
      <w:proofErr w:type="spellEnd"/>
      <w:r w:rsidRPr="008716ED">
        <w:t xml:space="preserve"> while a</w:t>
      </w:r>
      <w:r w:rsidR="00BF752E" w:rsidRPr="008716ED">
        <w:t xml:space="preserve"> contract is for the </w:t>
      </w:r>
      <w:r w:rsidR="00C804F4" w:rsidRPr="008716ED">
        <w:t xml:space="preserve">purpose of </w:t>
      </w:r>
      <w:r w:rsidR="00BF752E" w:rsidRPr="008716ED">
        <w:t xml:space="preserve">obtaining goods and services for the non-Federal entity’s own use and creates a procurement relationship with the contractor.  </w:t>
      </w:r>
      <w:r w:rsidRPr="008716ED">
        <w:t>Characteristics for both types of relationship</w:t>
      </w:r>
      <w:r w:rsidR="004A34A4" w:rsidRPr="008716ED">
        <w:t>s</w:t>
      </w:r>
      <w:r w:rsidRPr="008716ED">
        <w:t xml:space="preserve"> are included in </w:t>
      </w:r>
      <w:r w:rsidR="00944D3A">
        <w:t xml:space="preserve">45 CFR </w:t>
      </w:r>
      <w:r w:rsidRPr="008716ED">
        <w:t xml:space="preserve">§75.351.  All pass-through entities must ensure that every </w:t>
      </w:r>
      <w:proofErr w:type="spellStart"/>
      <w:r w:rsidRPr="008716ED">
        <w:t>subaward</w:t>
      </w:r>
      <w:proofErr w:type="spellEnd"/>
      <w:r w:rsidRPr="008716ED">
        <w:t xml:space="preserve"> is clearly identified to the </w:t>
      </w:r>
      <w:proofErr w:type="spellStart"/>
      <w:r w:rsidRPr="008716ED">
        <w:t>subrecipient</w:t>
      </w:r>
      <w:proofErr w:type="spellEnd"/>
      <w:r w:rsidRPr="008716ED">
        <w:t xml:space="preserve"> </w:t>
      </w:r>
      <w:r w:rsidR="004305AB" w:rsidRPr="008716ED">
        <w:t xml:space="preserve">as a </w:t>
      </w:r>
      <w:proofErr w:type="spellStart"/>
      <w:r w:rsidR="004305AB" w:rsidRPr="008716ED">
        <w:t>subaward</w:t>
      </w:r>
      <w:proofErr w:type="spellEnd"/>
      <w:r w:rsidR="004305AB" w:rsidRPr="008716ED">
        <w:t xml:space="preserve"> </w:t>
      </w:r>
      <w:r w:rsidR="0073145E" w:rsidRPr="008716ED">
        <w:t xml:space="preserve">and includes the information </w:t>
      </w:r>
      <w:r w:rsidR="00CA57B3" w:rsidRPr="008716ED">
        <w:t>outlined</w:t>
      </w:r>
      <w:r w:rsidR="0073145E" w:rsidRPr="008716ED">
        <w:t xml:space="preserve"> in </w:t>
      </w:r>
      <w:r w:rsidR="00944D3A">
        <w:t xml:space="preserve">45 CFR </w:t>
      </w:r>
      <w:r w:rsidRPr="008716ED">
        <w:t xml:space="preserve">§75.352, </w:t>
      </w:r>
      <w:r w:rsidRPr="008716ED">
        <w:rPr>
          <w:i/>
        </w:rPr>
        <w:t>Requir</w:t>
      </w:r>
      <w:r w:rsidR="0073145E" w:rsidRPr="008716ED">
        <w:rPr>
          <w:i/>
        </w:rPr>
        <w:t xml:space="preserve">ements for pass-through entities, </w:t>
      </w:r>
      <w:r w:rsidR="0073145E" w:rsidRPr="008716ED">
        <w:t xml:space="preserve">at the time of </w:t>
      </w:r>
      <w:proofErr w:type="spellStart"/>
      <w:r w:rsidR="0073145E" w:rsidRPr="008716ED">
        <w:t>subaward</w:t>
      </w:r>
      <w:proofErr w:type="spellEnd"/>
      <w:r w:rsidR="0073145E" w:rsidRPr="008716ED">
        <w:t xml:space="preserve"> and </w:t>
      </w:r>
      <w:r w:rsidR="004305AB" w:rsidRPr="008716ED">
        <w:t xml:space="preserve">if any of these data elements change, include the changes in </w:t>
      </w:r>
      <w:r w:rsidR="0073145E" w:rsidRPr="008716ED">
        <w:t xml:space="preserve">subsequent </w:t>
      </w:r>
      <w:proofErr w:type="spellStart"/>
      <w:r w:rsidR="0073145E" w:rsidRPr="008716ED">
        <w:t>subaward</w:t>
      </w:r>
      <w:proofErr w:type="spellEnd"/>
      <w:r w:rsidR="0073145E" w:rsidRPr="008716ED">
        <w:t xml:space="preserve"> modification</w:t>
      </w:r>
      <w:r w:rsidR="004A34A4" w:rsidRPr="008716ED">
        <w:t>s</w:t>
      </w:r>
      <w:r w:rsidRPr="008716ED">
        <w:t>.</w:t>
      </w:r>
    </w:p>
    <w:p w14:paraId="0E97C466" w14:textId="77777777" w:rsidR="00C14BFC" w:rsidRPr="008716ED" w:rsidRDefault="00C14BFC" w:rsidP="00C14BFC">
      <w:pPr>
        <w:ind w:left="360"/>
      </w:pPr>
    </w:p>
    <w:p w14:paraId="6F563313" w14:textId="177B61E9" w:rsidR="00B850AA" w:rsidRPr="006B12E0" w:rsidRDefault="00A62029" w:rsidP="001F533E">
      <w:pPr>
        <w:numPr>
          <w:ilvl w:val="0"/>
          <w:numId w:val="1"/>
        </w:numPr>
      </w:pPr>
      <w:proofErr w:type="spellStart"/>
      <w:r>
        <w:rPr>
          <w:b/>
        </w:rPr>
        <w:t>Subrecipient</w:t>
      </w:r>
      <w:proofErr w:type="spellEnd"/>
      <w:r w:rsidR="00B850AA" w:rsidRPr="008716ED">
        <w:rPr>
          <w:b/>
        </w:rPr>
        <w:t xml:space="preserve"> Equal Treatment.  </w:t>
      </w:r>
      <w:r w:rsidR="00B850AA" w:rsidRPr="008716ED">
        <w:t>The Recipient must comply with 45 CFR Part 87, including the provision that no State or local government Recipient nor any intermediate organization receiving funds under any program shall, in the selection of service providers,</w:t>
      </w:r>
      <w:r w:rsidR="00B850AA" w:rsidRPr="006B12E0">
        <w:t xml:space="preserve"> discriminate for or against an organization’s religious character or affiliation.</w:t>
      </w:r>
    </w:p>
    <w:p w14:paraId="58F25EAE" w14:textId="77777777" w:rsidR="00B850AA" w:rsidRPr="006B12E0" w:rsidRDefault="00B850AA" w:rsidP="00B850AA">
      <w:pPr>
        <w:ind w:left="360" w:hanging="360"/>
      </w:pPr>
    </w:p>
    <w:p w14:paraId="65271FF0" w14:textId="41D458E3" w:rsidR="00B850AA" w:rsidRPr="006B12E0" w:rsidRDefault="00B850AA" w:rsidP="001F533E">
      <w:pPr>
        <w:numPr>
          <w:ilvl w:val="0"/>
          <w:numId w:val="1"/>
        </w:numPr>
      </w:pPr>
      <w:r w:rsidRPr="006B12E0">
        <w:rPr>
          <w:b/>
        </w:rPr>
        <w:t xml:space="preserve">Recipient’s Responsibility for </w:t>
      </w:r>
      <w:proofErr w:type="spellStart"/>
      <w:r w:rsidR="00A62029">
        <w:rPr>
          <w:b/>
        </w:rPr>
        <w:t>Subrecipient</w:t>
      </w:r>
      <w:r w:rsidRPr="006B12E0">
        <w:rPr>
          <w:b/>
        </w:rPr>
        <w:t>s</w:t>
      </w:r>
      <w:proofErr w:type="spellEnd"/>
      <w:r w:rsidRPr="006B12E0">
        <w:rPr>
          <w:b/>
        </w:rPr>
        <w:t xml:space="preserve">. </w:t>
      </w:r>
      <w:r w:rsidRPr="006B12E0">
        <w:t xml:space="preserve">The Recipient is responsible for the performance, reporting, and spending for each </w:t>
      </w:r>
      <w:proofErr w:type="spellStart"/>
      <w:r w:rsidR="00A62029">
        <w:t>Subrecipient</w:t>
      </w:r>
      <w:proofErr w:type="spellEnd"/>
      <w:r w:rsidRPr="006B12E0">
        <w:t xml:space="preserve">.  The Recipient will ensure the timeliness and accuracy of required reporting for each site of service and </w:t>
      </w:r>
      <w:proofErr w:type="spellStart"/>
      <w:r w:rsidR="00A62029">
        <w:t>Subrecipient</w:t>
      </w:r>
      <w:proofErr w:type="spellEnd"/>
      <w:r w:rsidRPr="006B12E0">
        <w:t xml:space="preserve"> under the </w:t>
      </w:r>
      <w:r w:rsidR="00107018">
        <w:t>award</w:t>
      </w:r>
      <w:r w:rsidRPr="006B12E0">
        <w:t xml:space="preserve">. The Recipient is responsible for the performance and progress of each site of service or </w:t>
      </w:r>
      <w:proofErr w:type="spellStart"/>
      <w:r w:rsidR="00A62029">
        <w:t>Subrecipient</w:t>
      </w:r>
      <w:proofErr w:type="spellEnd"/>
      <w:r w:rsidRPr="006B12E0">
        <w:t xml:space="preserve"> toward the goals and milestones of the program.  The Recipient will take necessary corrective action for any site of service or </w:t>
      </w:r>
      <w:proofErr w:type="spellStart"/>
      <w:r w:rsidR="00A62029">
        <w:t>Subrecipient</w:t>
      </w:r>
      <w:proofErr w:type="spellEnd"/>
      <w:r w:rsidRPr="006B12E0">
        <w:t xml:space="preserve"> that is not meeting the goals and milestones of the program, as set forth in the FOA.</w:t>
      </w:r>
    </w:p>
    <w:p w14:paraId="29011527" w14:textId="77777777" w:rsidR="00B850AA" w:rsidRPr="006B12E0" w:rsidRDefault="00B850AA" w:rsidP="00B850AA">
      <w:pPr>
        <w:ind w:left="360" w:hanging="360"/>
      </w:pPr>
    </w:p>
    <w:p w14:paraId="29954047" w14:textId="0A62CA78" w:rsidR="00B850AA" w:rsidRDefault="00B850AA" w:rsidP="001F533E">
      <w:pPr>
        <w:numPr>
          <w:ilvl w:val="0"/>
          <w:numId w:val="1"/>
        </w:numPr>
        <w:spacing w:after="200"/>
        <w:contextualSpacing/>
      </w:pPr>
      <w:r w:rsidRPr="006B12E0">
        <w:rPr>
          <w:b/>
        </w:rPr>
        <w:t>Nondiscrimination.</w:t>
      </w:r>
      <w:r w:rsidRPr="006B12E0">
        <w:t xml:space="preserve"> The Recipient and </w:t>
      </w:r>
      <w:proofErr w:type="spellStart"/>
      <w:r w:rsidR="00A62029">
        <w:t>Subrecipient</w:t>
      </w:r>
      <w:r w:rsidRPr="006B12E0">
        <w:t>s</w:t>
      </w:r>
      <w:proofErr w:type="spellEnd"/>
      <w:r w:rsidRPr="006B12E0">
        <w:t xml:space="preserve"> 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§§523 and 527 of the Public Health Service Act of 1912 (42 U.S.C. §§290 dd-3 and 290 </w:t>
      </w:r>
      <w:proofErr w:type="spellStart"/>
      <w:r w:rsidRPr="006B12E0">
        <w:t>ee</w:t>
      </w:r>
      <w:proofErr w:type="spellEnd"/>
      <w:r w:rsidRPr="006B12E0">
        <w:t>- 3), as amended, relating to confidentiality of alcohol and drug abuse patient records; (h) Title VIII of the Civil Rights Act of 1968 (42 U.S.C. §§3601 et seq.), as amended, relating to nondiscrimination in the sale, rental or financing of housing; (</w:t>
      </w:r>
      <w:proofErr w:type="spellStart"/>
      <w:r w:rsidRPr="006B12E0">
        <w:t>i</w:t>
      </w:r>
      <w:proofErr w:type="spellEnd"/>
      <w:r w:rsidRPr="006B12E0">
        <w:t>) any other nondiscrimination provisions in the specific statute(s) under which application for Federal assistance is being made; and, (j) the requirements of any other nondiscrimination statute(s) which may apply to the application.</w:t>
      </w:r>
    </w:p>
    <w:p w14:paraId="37B7D6C7" w14:textId="77777777" w:rsidR="00B850AA" w:rsidRPr="006B12E0" w:rsidRDefault="00B850AA" w:rsidP="00B850AA">
      <w:pPr>
        <w:spacing w:after="200"/>
        <w:ind w:left="360" w:hanging="360"/>
        <w:contextualSpacing/>
      </w:pPr>
    </w:p>
    <w:p w14:paraId="22B76FAE" w14:textId="075B563F" w:rsidR="00B850AA" w:rsidRDefault="00B850AA" w:rsidP="001F533E">
      <w:pPr>
        <w:numPr>
          <w:ilvl w:val="0"/>
          <w:numId w:val="1"/>
        </w:numPr>
      </w:pPr>
      <w:r w:rsidRPr="006B12E0">
        <w:rPr>
          <w:b/>
        </w:rPr>
        <w:t>Reservation of Rights.</w:t>
      </w:r>
      <w:r w:rsidRPr="006B12E0">
        <w:t xml:space="preserve">  Nothing contained in this Agreement is intended or shall be construed as a waiver by the United States Department of Justice, the Internal Revenue Service, the Federal Trade Commission, HHS Office of the Inspector General, or CMS of any right to institute any proceeding or action against Recipient for violations of any statutes, rules or regulations administered by the Government, or to prevent or limit the rights of the Government to obtain relief under any other federal statutes or regulations, or on account of </w:t>
      </w:r>
      <w:r w:rsidRPr="006B12E0">
        <w:lastRenderedPageBreak/>
        <w:t>any violation of this Agreement or any other provision of law.  The Agreement shall not be construed to bind any Government agency except CMS, and this Agreement binds CMS only to the extent provided herein</w:t>
      </w:r>
      <w:r w:rsidR="00944D3A">
        <w:t>, unless prohibited by law</w:t>
      </w:r>
      <w:r w:rsidRPr="006B12E0">
        <w:t>.  The failure by CMS to require performance of any provision shall not affect CMS’s right to require performance at any time thereafter, nor shall a waiver of any breach or default result in a waiver of the provision itself.</w:t>
      </w:r>
    </w:p>
    <w:p w14:paraId="3AEA977B" w14:textId="77777777" w:rsidR="005E1445" w:rsidRDefault="005E1445" w:rsidP="005E1445"/>
    <w:p w14:paraId="54C20D58" w14:textId="2AF7EEF0" w:rsidR="00C838B9" w:rsidRPr="005E1445" w:rsidRDefault="00C838B9" w:rsidP="005E1445">
      <w:pPr>
        <w:numPr>
          <w:ilvl w:val="0"/>
          <w:numId w:val="1"/>
        </w:numPr>
      </w:pPr>
      <w:r w:rsidRPr="005E1445">
        <w:rPr>
          <w:b/>
          <w:bCs/>
        </w:rPr>
        <w:t xml:space="preserve">FY 2016 Appropriations Provision.  </w:t>
      </w:r>
      <w:r w:rsidRPr="005E1445">
        <w:t>U.S. Department of Health &amp; Human Services (HHS) recipients must comply with all terms and conditions outlined in their grant award(s), including grant policy terms and conditions contained in appli</w:t>
      </w:r>
      <w:r w:rsidRPr="005E1445">
        <w:rPr>
          <w:b/>
          <w:bCs/>
        </w:rPr>
        <w:t>c</w:t>
      </w:r>
      <w:r w:rsidRPr="005E1445">
        <w:t xml:space="preserve">able HHS Grants Policy Statements, and requirements imposed by program statutes and regulations, Executive Orders, and HHS grant administration regulations, as applicable; as well as any requirements or limitations in any applicable appropriations acts. </w:t>
      </w:r>
    </w:p>
    <w:p w14:paraId="3386C3A2" w14:textId="77777777" w:rsidR="00C838B9" w:rsidRPr="005E1445" w:rsidRDefault="00C838B9" w:rsidP="00C838B9">
      <w:pPr>
        <w:pStyle w:val="ListParagraph"/>
      </w:pPr>
    </w:p>
    <w:p w14:paraId="2798A22F" w14:textId="6AED1AE9" w:rsidR="00E77873" w:rsidRDefault="00C838B9" w:rsidP="00E77873">
      <w:pPr>
        <w:ind w:left="360"/>
      </w:pPr>
      <w:r w:rsidRPr="005E1445">
        <w:t>This award is subject to the “Consolidated Appropriations Act, 2016,” Public Law 114-113, signed on December 18, 2015.  As is noted under Division H, Title II, General Provisions, Section 202, none of the funds appropriated in this title shall be used to pay the salary of an individual, through a grant or other extramural mechanism, at a rate in excess of Executive Level II.  This salary cap applies to direct salaries and to those salaries covered under indirect costs, also known as facilities and administrative (F &amp; A) costs</w:t>
      </w:r>
      <w:r w:rsidR="000F3BC0">
        <w:rPr>
          <w:rStyle w:val="FootnoteReference"/>
        </w:rPr>
        <w:footnoteReference w:id="7"/>
      </w:r>
      <w:r w:rsidRPr="005E1445">
        <w:rPr>
          <w:rStyle w:val="FootnoteReference"/>
        </w:rPr>
        <w:t>]</w:t>
      </w:r>
      <w:r w:rsidRPr="005E1445">
        <w:t>.</w:t>
      </w:r>
    </w:p>
    <w:p w14:paraId="252E489E" w14:textId="77777777" w:rsidR="00E77873" w:rsidRDefault="00E77873">
      <w:pPr>
        <w:spacing w:after="200" w:line="276" w:lineRule="auto"/>
      </w:pPr>
      <w:r>
        <w:br w:type="page"/>
      </w:r>
    </w:p>
    <w:p w14:paraId="3DC1D8A5" w14:textId="77777777" w:rsidR="00E77873" w:rsidRDefault="00B850AA" w:rsidP="00E77873">
      <w:pPr>
        <w:jc w:val="center"/>
        <w:rPr>
          <w:b/>
        </w:rPr>
      </w:pPr>
      <w:r w:rsidRPr="00353355">
        <w:rPr>
          <w:b/>
        </w:rPr>
        <w:lastRenderedPageBreak/>
        <w:t xml:space="preserve">Centers for Medicare </w:t>
      </w:r>
      <w:r w:rsidR="00092B3C">
        <w:rPr>
          <w:b/>
        </w:rPr>
        <w:t>&amp;</w:t>
      </w:r>
      <w:r w:rsidR="00C27054">
        <w:rPr>
          <w:b/>
        </w:rPr>
        <w:t xml:space="preserve"> </w:t>
      </w:r>
      <w:r w:rsidRPr="00353355">
        <w:rPr>
          <w:b/>
        </w:rPr>
        <w:t>Medicaid Services</w:t>
      </w:r>
    </w:p>
    <w:p w14:paraId="30E739A1" w14:textId="77777777" w:rsidR="00E77873" w:rsidRDefault="00B850AA" w:rsidP="00E77873">
      <w:pPr>
        <w:jc w:val="center"/>
        <w:rPr>
          <w:b/>
        </w:rPr>
      </w:pPr>
      <w:r w:rsidRPr="00353355">
        <w:rPr>
          <w:b/>
        </w:rPr>
        <w:t>Standard Grant/Cooperative Agreement Terms and Conditions</w:t>
      </w:r>
    </w:p>
    <w:p w14:paraId="2C821B1E" w14:textId="4A40C360" w:rsidR="00E77873" w:rsidRDefault="00B850AA" w:rsidP="00E77873">
      <w:pPr>
        <w:jc w:val="center"/>
        <w:rPr>
          <w:b/>
        </w:rPr>
      </w:pPr>
      <w:r>
        <w:rPr>
          <w:b/>
        </w:rPr>
        <w:t>Attachment A</w:t>
      </w:r>
    </w:p>
    <w:p w14:paraId="31940D6C" w14:textId="77777777" w:rsidR="00E77873" w:rsidRPr="009B7EFE" w:rsidRDefault="00E77873" w:rsidP="00E77873">
      <w:pPr>
        <w:jc w:val="center"/>
        <w:rPr>
          <w:b/>
          <w:smallCaps/>
        </w:rPr>
      </w:pPr>
    </w:p>
    <w:p w14:paraId="23EDA543" w14:textId="17D3B005" w:rsidR="009B7EFE" w:rsidRPr="009B7EFE" w:rsidRDefault="009B7EFE" w:rsidP="00E77873">
      <w:pPr>
        <w:spacing w:before="200" w:after="100"/>
        <w:jc w:val="center"/>
        <w:outlineLvl w:val="1"/>
        <w:rPr>
          <w:b/>
          <w:smallCaps/>
        </w:rPr>
      </w:pPr>
      <w:r w:rsidRPr="009B7EFE">
        <w:rPr>
          <w:b/>
          <w:smallCaps/>
        </w:rPr>
        <w:t>Appendix A to Part 25—Award Term</w:t>
      </w:r>
    </w:p>
    <w:p w14:paraId="6EE9CCDC" w14:textId="129BDCB5" w:rsidR="009B7EFE" w:rsidRPr="009B7EFE" w:rsidRDefault="009B7EFE" w:rsidP="009B7EFE">
      <w:pPr>
        <w:spacing w:before="200" w:after="100"/>
        <w:jc w:val="center"/>
        <w:outlineLvl w:val="0"/>
        <w:rPr>
          <w:smallCaps/>
          <w:kern w:val="36"/>
        </w:rPr>
      </w:pPr>
      <w:r w:rsidRPr="009B7EFE">
        <w:rPr>
          <w:smallCaps/>
          <w:kern w:val="36"/>
        </w:rPr>
        <w:t xml:space="preserve">I. System </w:t>
      </w:r>
      <w:r w:rsidR="00647CF7">
        <w:rPr>
          <w:smallCaps/>
          <w:kern w:val="36"/>
        </w:rPr>
        <w:t>for</w:t>
      </w:r>
      <w:r w:rsidR="00647CF7" w:rsidRPr="009B7EFE">
        <w:rPr>
          <w:smallCaps/>
          <w:kern w:val="36"/>
        </w:rPr>
        <w:t xml:space="preserve"> </w:t>
      </w:r>
      <w:r w:rsidRPr="009B7EFE">
        <w:rPr>
          <w:smallCaps/>
          <w:kern w:val="36"/>
        </w:rPr>
        <w:t xml:space="preserve">Award Management and Universal Identifier Requirements </w:t>
      </w:r>
    </w:p>
    <w:p w14:paraId="1A6505BE" w14:textId="006EB532" w:rsidR="009B7EFE" w:rsidRPr="009B7EFE" w:rsidRDefault="009B7EFE" w:rsidP="009B7EFE">
      <w:pPr>
        <w:spacing w:before="200" w:after="100"/>
        <w:jc w:val="center"/>
        <w:outlineLvl w:val="1"/>
        <w:rPr>
          <w:i/>
          <w:iCs/>
        </w:rPr>
      </w:pPr>
      <w:r w:rsidRPr="009B7EFE">
        <w:rPr>
          <w:i/>
          <w:iCs/>
        </w:rPr>
        <w:t xml:space="preserve">A. Requirement for System </w:t>
      </w:r>
      <w:r w:rsidR="00647CF7">
        <w:rPr>
          <w:i/>
          <w:iCs/>
        </w:rPr>
        <w:t>for</w:t>
      </w:r>
      <w:r w:rsidR="00647CF7" w:rsidRPr="009B7EFE">
        <w:rPr>
          <w:i/>
          <w:iCs/>
        </w:rPr>
        <w:t xml:space="preserve"> </w:t>
      </w:r>
      <w:r w:rsidRPr="009B7EFE">
        <w:rPr>
          <w:i/>
          <w:iCs/>
        </w:rPr>
        <w:t>Award Management</w:t>
      </w:r>
    </w:p>
    <w:p w14:paraId="3099FA34" w14:textId="77777777" w:rsidR="009B7EFE" w:rsidRPr="009B7EFE" w:rsidRDefault="009B7EFE" w:rsidP="009B7EFE">
      <w:pPr>
        <w:spacing w:before="100" w:beforeAutospacing="1" w:after="100" w:afterAutospacing="1"/>
        <w:ind w:firstLine="540"/>
      </w:pPr>
      <w:r w:rsidRPr="009B7EFE">
        <w:t>Unless you are exempted from this requirement under 2 CFR 25.110, you as the recipient must maintain the currency of your information in the SAM until you submit the final financial report required under this award or receive the final payment, whichever i</w:t>
      </w:r>
      <w:r>
        <w:t xml:space="preserve">s later. This requires that </w:t>
      </w:r>
      <w:r w:rsidRPr="009B7EFE">
        <w:t>you review and update the information at least annually afte</w:t>
      </w:r>
      <w:r>
        <w:t xml:space="preserve">r the initial registration, and </w:t>
      </w:r>
      <w:r w:rsidRPr="009B7EFE">
        <w:t>more</w:t>
      </w:r>
      <w:r>
        <w:t xml:space="preserve"> </w:t>
      </w:r>
      <w:r w:rsidRPr="009B7EFE">
        <w:t>frequently if required by changes in your information or another award term.</w:t>
      </w:r>
    </w:p>
    <w:p w14:paraId="1E206EDD" w14:textId="77777777" w:rsidR="009B7EFE" w:rsidRPr="009B7EFE" w:rsidRDefault="009B7EFE" w:rsidP="00AF6C63">
      <w:pPr>
        <w:spacing w:before="200" w:after="100"/>
        <w:jc w:val="center"/>
        <w:outlineLvl w:val="1"/>
        <w:rPr>
          <w:i/>
          <w:iCs/>
        </w:rPr>
      </w:pPr>
      <w:r w:rsidRPr="009B7EFE">
        <w:rPr>
          <w:i/>
          <w:iCs/>
        </w:rPr>
        <w:t>B. Requirement for unique entity identifier</w:t>
      </w:r>
    </w:p>
    <w:p w14:paraId="5D49E32F" w14:textId="77777777" w:rsidR="009B7EFE" w:rsidRPr="009B7EFE" w:rsidRDefault="009B7EFE" w:rsidP="009B7EFE">
      <w:pPr>
        <w:spacing w:before="100" w:beforeAutospacing="1" w:after="100" w:afterAutospacing="1"/>
        <w:ind w:firstLine="480"/>
      </w:pPr>
      <w:r w:rsidRPr="009B7EFE">
        <w:t xml:space="preserve">If you are authorized to make </w:t>
      </w:r>
      <w:proofErr w:type="spellStart"/>
      <w:r w:rsidRPr="009B7EFE">
        <w:t>subawards</w:t>
      </w:r>
      <w:proofErr w:type="spellEnd"/>
      <w:r w:rsidRPr="009B7EFE">
        <w:t xml:space="preserve"> under this award, you:</w:t>
      </w:r>
    </w:p>
    <w:p w14:paraId="769D662D" w14:textId="77777777" w:rsidR="009B7EFE" w:rsidRPr="009B7EFE" w:rsidRDefault="009B7EFE" w:rsidP="009B7EFE">
      <w:pPr>
        <w:spacing w:before="100" w:beforeAutospacing="1" w:after="100" w:afterAutospacing="1"/>
        <w:ind w:firstLine="480"/>
      </w:pPr>
      <w:r w:rsidRPr="009B7EFE">
        <w:t xml:space="preserve">1. Must notify potential </w:t>
      </w:r>
      <w:proofErr w:type="spellStart"/>
      <w:r w:rsidRPr="009B7EFE">
        <w:t>subrecipients</w:t>
      </w:r>
      <w:proofErr w:type="spellEnd"/>
      <w:r w:rsidRPr="009B7EFE">
        <w:t xml:space="preserve"> that no entity (</w:t>
      </w:r>
      <w:r w:rsidRPr="009B7EFE">
        <w:rPr>
          <w:i/>
          <w:iCs/>
        </w:rPr>
        <w:t>see</w:t>
      </w:r>
      <w:r w:rsidRPr="009B7EFE">
        <w:t xml:space="preserve"> definition in paragraph C of this award term) may receive a </w:t>
      </w:r>
      <w:proofErr w:type="spellStart"/>
      <w:r w:rsidRPr="009B7EFE">
        <w:t>subaward</w:t>
      </w:r>
      <w:proofErr w:type="spellEnd"/>
      <w:r w:rsidRPr="009B7EFE">
        <w:t xml:space="preserve"> from you unless the entity has provided its unique entity identifier to you.</w:t>
      </w:r>
    </w:p>
    <w:p w14:paraId="3C434524" w14:textId="77777777" w:rsidR="00E77873" w:rsidRDefault="009B7EFE" w:rsidP="00E77873">
      <w:pPr>
        <w:spacing w:before="100" w:beforeAutospacing="1" w:after="100" w:afterAutospacing="1"/>
        <w:ind w:firstLine="480"/>
      </w:pPr>
      <w:r w:rsidRPr="009B7EFE">
        <w:t xml:space="preserve">2. May not make a </w:t>
      </w:r>
      <w:proofErr w:type="spellStart"/>
      <w:r w:rsidRPr="009B7EFE">
        <w:t>subaward</w:t>
      </w:r>
      <w:proofErr w:type="spellEnd"/>
      <w:r w:rsidRPr="009B7EFE">
        <w:t xml:space="preserve"> to an entity unless the entity has provided its unique entity identifier to you.</w:t>
      </w:r>
    </w:p>
    <w:p w14:paraId="4D8224B2" w14:textId="0291984C" w:rsidR="009B7EFE" w:rsidRPr="009B7EFE" w:rsidRDefault="009B7EFE" w:rsidP="00E77873">
      <w:pPr>
        <w:spacing w:before="100" w:beforeAutospacing="1" w:after="100" w:afterAutospacing="1"/>
        <w:ind w:firstLine="480"/>
        <w:jc w:val="center"/>
        <w:rPr>
          <w:i/>
          <w:iCs/>
        </w:rPr>
      </w:pPr>
      <w:r w:rsidRPr="009B7EFE">
        <w:rPr>
          <w:i/>
          <w:iCs/>
        </w:rPr>
        <w:t>C. Definitions</w:t>
      </w:r>
    </w:p>
    <w:p w14:paraId="14C6A2D3" w14:textId="77777777" w:rsidR="009B7EFE" w:rsidRPr="009B7EFE" w:rsidRDefault="009B7EFE" w:rsidP="009B7EFE">
      <w:pPr>
        <w:spacing w:before="100" w:beforeAutospacing="1" w:after="100" w:afterAutospacing="1"/>
        <w:ind w:firstLine="480"/>
      </w:pPr>
      <w:r w:rsidRPr="009B7EFE">
        <w:t>For purposes of this award term:</w:t>
      </w:r>
    </w:p>
    <w:p w14:paraId="23612A2F" w14:textId="3229DD70" w:rsidR="009B7EFE" w:rsidRPr="009B7EFE" w:rsidRDefault="009B7EFE" w:rsidP="009B7EFE">
      <w:pPr>
        <w:spacing w:before="100" w:beforeAutospacing="1" w:after="100" w:afterAutospacing="1"/>
        <w:ind w:firstLine="480"/>
      </w:pPr>
      <w:r w:rsidRPr="009B7EFE">
        <w:t xml:space="preserve">1. </w:t>
      </w:r>
      <w:r w:rsidRPr="009B7EFE">
        <w:rPr>
          <w:i/>
          <w:iCs/>
        </w:rPr>
        <w:t xml:space="preserve">System </w:t>
      </w:r>
      <w:r w:rsidR="00647CF7">
        <w:rPr>
          <w:i/>
          <w:iCs/>
        </w:rPr>
        <w:t>for</w:t>
      </w:r>
      <w:r w:rsidR="00647CF7" w:rsidRPr="009B7EFE">
        <w:rPr>
          <w:i/>
          <w:iCs/>
        </w:rPr>
        <w:t xml:space="preserve"> </w:t>
      </w:r>
      <w:r w:rsidRPr="009B7EFE">
        <w:rPr>
          <w:i/>
          <w:iCs/>
        </w:rPr>
        <w:t>Award Management</w:t>
      </w:r>
      <w:r>
        <w:rPr>
          <w:i/>
          <w:iCs/>
        </w:rPr>
        <w:t xml:space="preserve"> </w:t>
      </w:r>
      <w:r w:rsidRPr="009B7EFE">
        <w:rPr>
          <w:i/>
          <w:iCs/>
        </w:rPr>
        <w:t>(SAM)</w:t>
      </w:r>
      <w:r w:rsidRPr="009B7EFE">
        <w:t xml:space="preserve"> means the Federal repository into which an entity must provide information required for the conduct of business as a recipient. Additional information about registration procedures may be found at the SAM Internet site (currently at </w:t>
      </w:r>
      <w:r w:rsidRPr="009B7EFE">
        <w:rPr>
          <w:i/>
          <w:iCs/>
        </w:rPr>
        <w:t>http://www.sam.gov</w:t>
      </w:r>
      <w:r w:rsidRPr="009B7EFE">
        <w:t>).</w:t>
      </w:r>
    </w:p>
    <w:p w14:paraId="619C0305" w14:textId="77777777" w:rsidR="009B7EFE" w:rsidRPr="009B7EFE" w:rsidRDefault="009B7EFE" w:rsidP="009B7EFE">
      <w:pPr>
        <w:spacing w:before="100" w:beforeAutospacing="1" w:after="100" w:afterAutospacing="1"/>
        <w:ind w:firstLine="480"/>
      </w:pPr>
      <w:r w:rsidRPr="009B7EFE">
        <w:t xml:space="preserve">2. </w:t>
      </w:r>
      <w:r w:rsidRPr="009B7EFE">
        <w:rPr>
          <w:i/>
          <w:iCs/>
        </w:rPr>
        <w:t>Unique entity identifier</w:t>
      </w:r>
      <w:r w:rsidRPr="009B7EFE">
        <w:t xml:space="preserve"> means the identifier required for SAM registration to uniquely identify business entities.</w:t>
      </w:r>
    </w:p>
    <w:p w14:paraId="392CCEA1" w14:textId="77777777" w:rsidR="009B7EFE" w:rsidRPr="009B7EFE" w:rsidRDefault="009B7EFE" w:rsidP="009B7EFE">
      <w:pPr>
        <w:spacing w:before="100" w:beforeAutospacing="1" w:after="100" w:afterAutospacing="1"/>
        <w:ind w:firstLine="480"/>
      </w:pPr>
      <w:r w:rsidRPr="009B7EFE">
        <w:t xml:space="preserve">3. </w:t>
      </w:r>
      <w:r w:rsidRPr="009B7EFE">
        <w:rPr>
          <w:i/>
          <w:iCs/>
        </w:rPr>
        <w:t>Entity,</w:t>
      </w:r>
      <w:r w:rsidRPr="009B7EFE">
        <w:t xml:space="preserve"> as it is used in this award term, means all of the following, as defined at 2 CFR part 25, subpart C:</w:t>
      </w:r>
    </w:p>
    <w:p w14:paraId="06FFBAFA" w14:textId="77777777" w:rsidR="009B7EFE" w:rsidRPr="009B7EFE" w:rsidRDefault="009B7EFE" w:rsidP="009B7EFE">
      <w:pPr>
        <w:spacing w:before="100" w:beforeAutospacing="1" w:after="100" w:afterAutospacing="1"/>
        <w:ind w:firstLine="480"/>
      </w:pPr>
      <w:r w:rsidRPr="009B7EFE">
        <w:t>a. A Governmental organization, which is a State, local government, or Indian Tribe;</w:t>
      </w:r>
    </w:p>
    <w:p w14:paraId="1BB4BD0C" w14:textId="77777777" w:rsidR="009B7EFE" w:rsidRPr="009B7EFE" w:rsidRDefault="009B7EFE" w:rsidP="009B7EFE">
      <w:pPr>
        <w:spacing w:before="100" w:beforeAutospacing="1" w:after="100" w:afterAutospacing="1"/>
        <w:ind w:firstLine="480"/>
      </w:pPr>
      <w:r w:rsidRPr="009B7EFE">
        <w:t>b. A foreign public entity;</w:t>
      </w:r>
    </w:p>
    <w:p w14:paraId="7FC53FFC" w14:textId="77777777" w:rsidR="009B7EFE" w:rsidRPr="009B7EFE" w:rsidRDefault="009B7EFE" w:rsidP="009B7EFE">
      <w:pPr>
        <w:spacing w:before="100" w:beforeAutospacing="1" w:after="100" w:afterAutospacing="1"/>
        <w:ind w:firstLine="480"/>
      </w:pPr>
      <w:r w:rsidRPr="009B7EFE">
        <w:t>c. A domestic or foreign nonprofit organization;</w:t>
      </w:r>
    </w:p>
    <w:p w14:paraId="4D34A374" w14:textId="77777777" w:rsidR="009B7EFE" w:rsidRPr="009B7EFE" w:rsidRDefault="009B7EFE" w:rsidP="009B7EFE">
      <w:pPr>
        <w:spacing w:before="100" w:beforeAutospacing="1" w:after="100" w:afterAutospacing="1"/>
        <w:ind w:firstLine="480"/>
      </w:pPr>
      <w:r w:rsidRPr="009B7EFE">
        <w:lastRenderedPageBreak/>
        <w:t>d. A domestic or foreign for-profit organization; and</w:t>
      </w:r>
    </w:p>
    <w:p w14:paraId="776F6B2F" w14:textId="77777777" w:rsidR="009B7EFE" w:rsidRPr="009B7EFE" w:rsidRDefault="009B7EFE" w:rsidP="009B7EFE">
      <w:pPr>
        <w:spacing w:before="100" w:beforeAutospacing="1" w:after="100" w:afterAutospacing="1"/>
        <w:ind w:firstLine="480"/>
      </w:pPr>
      <w:r w:rsidRPr="009B7EFE">
        <w:t xml:space="preserve">e. A Federal agency, but only as a </w:t>
      </w:r>
      <w:proofErr w:type="spellStart"/>
      <w:r w:rsidRPr="009B7EFE">
        <w:t>subrecipient</w:t>
      </w:r>
      <w:proofErr w:type="spellEnd"/>
      <w:r w:rsidRPr="009B7EFE">
        <w:t xml:space="preserve"> under an award or </w:t>
      </w:r>
      <w:proofErr w:type="spellStart"/>
      <w:r w:rsidRPr="009B7EFE">
        <w:t>subaward</w:t>
      </w:r>
      <w:proofErr w:type="spellEnd"/>
      <w:r w:rsidRPr="009B7EFE">
        <w:t xml:space="preserve"> to a non-Federal entity.</w:t>
      </w:r>
    </w:p>
    <w:p w14:paraId="086FE64F" w14:textId="77777777" w:rsidR="009B7EFE" w:rsidRPr="009B7EFE" w:rsidRDefault="009B7EFE" w:rsidP="009B7EFE">
      <w:pPr>
        <w:spacing w:before="100" w:beforeAutospacing="1" w:after="100" w:afterAutospacing="1"/>
        <w:ind w:firstLine="480"/>
      </w:pPr>
      <w:r w:rsidRPr="009B7EFE">
        <w:t xml:space="preserve">4. </w:t>
      </w:r>
      <w:proofErr w:type="spellStart"/>
      <w:r w:rsidRPr="009B7EFE">
        <w:rPr>
          <w:i/>
          <w:iCs/>
        </w:rPr>
        <w:t>Subaward</w:t>
      </w:r>
      <w:proofErr w:type="spellEnd"/>
      <w:r w:rsidRPr="009B7EFE">
        <w:rPr>
          <w:i/>
          <w:iCs/>
        </w:rPr>
        <w:t>:</w:t>
      </w:r>
    </w:p>
    <w:p w14:paraId="47E31E78" w14:textId="77777777" w:rsidR="009B7EFE" w:rsidRPr="009B7EFE" w:rsidRDefault="009B7EFE" w:rsidP="009B7EFE">
      <w:pPr>
        <w:spacing w:before="100" w:beforeAutospacing="1" w:after="100" w:afterAutospacing="1"/>
        <w:ind w:firstLine="480"/>
      </w:pPr>
      <w:r w:rsidRPr="009B7EFE">
        <w:t xml:space="preserve">a. This term means a legal instrument to provide support for the performance of any portion of the substantive project or program for which you received this award and that you as the recipient award to an eligible </w:t>
      </w:r>
      <w:proofErr w:type="spellStart"/>
      <w:r w:rsidRPr="009B7EFE">
        <w:t>subrecipient</w:t>
      </w:r>
      <w:proofErr w:type="spellEnd"/>
      <w:r w:rsidRPr="009B7EFE">
        <w:t>.</w:t>
      </w:r>
    </w:p>
    <w:p w14:paraId="6F14BD27" w14:textId="77777777" w:rsidR="009B7EFE" w:rsidRPr="009B7EFE" w:rsidRDefault="009B7EFE" w:rsidP="009B7EFE">
      <w:pPr>
        <w:spacing w:before="100" w:beforeAutospacing="1" w:after="100" w:afterAutospacing="1"/>
        <w:ind w:firstLine="480"/>
      </w:pPr>
      <w:r w:rsidRPr="009B7EFE">
        <w:t>b. The term does not include your procurement of property and services needed to carry out the project or program (for further explanation, see 2 CFR 200.330).</w:t>
      </w:r>
    </w:p>
    <w:p w14:paraId="09A98006" w14:textId="77777777" w:rsidR="009B7EFE" w:rsidRPr="009B7EFE" w:rsidRDefault="009B7EFE" w:rsidP="009B7EFE">
      <w:pPr>
        <w:spacing w:before="100" w:beforeAutospacing="1" w:after="100" w:afterAutospacing="1"/>
        <w:ind w:firstLine="480"/>
      </w:pPr>
      <w:r w:rsidRPr="009B7EFE">
        <w:t xml:space="preserve">c. A </w:t>
      </w:r>
      <w:proofErr w:type="spellStart"/>
      <w:r w:rsidRPr="009B7EFE">
        <w:t>subaward</w:t>
      </w:r>
      <w:proofErr w:type="spellEnd"/>
      <w:r w:rsidRPr="009B7EFE">
        <w:t xml:space="preserve"> may be provided through any legal agreement, including an agreement that you consider a contract.</w:t>
      </w:r>
    </w:p>
    <w:p w14:paraId="46A12D96" w14:textId="77777777" w:rsidR="009B7EFE" w:rsidRPr="009B7EFE" w:rsidRDefault="009B7EFE" w:rsidP="009B7EFE">
      <w:pPr>
        <w:spacing w:before="100" w:beforeAutospacing="1" w:after="100" w:afterAutospacing="1"/>
        <w:ind w:firstLine="480"/>
      </w:pPr>
      <w:r w:rsidRPr="009B7EFE">
        <w:t xml:space="preserve">5. </w:t>
      </w:r>
      <w:proofErr w:type="spellStart"/>
      <w:r w:rsidRPr="009B7EFE">
        <w:rPr>
          <w:i/>
          <w:iCs/>
        </w:rPr>
        <w:t>Subrecipient</w:t>
      </w:r>
      <w:proofErr w:type="spellEnd"/>
      <w:r w:rsidRPr="009B7EFE">
        <w:t xml:space="preserve"> means an entity that:</w:t>
      </w:r>
    </w:p>
    <w:p w14:paraId="305EB14E" w14:textId="77777777" w:rsidR="009B7EFE" w:rsidRPr="009B7EFE" w:rsidRDefault="009B7EFE" w:rsidP="009B7EFE">
      <w:pPr>
        <w:spacing w:before="100" w:beforeAutospacing="1" w:after="100" w:afterAutospacing="1"/>
        <w:ind w:firstLine="480"/>
      </w:pPr>
      <w:r w:rsidRPr="009B7EFE">
        <w:t xml:space="preserve">a. Receives a </w:t>
      </w:r>
      <w:proofErr w:type="spellStart"/>
      <w:r w:rsidRPr="009B7EFE">
        <w:t>subaward</w:t>
      </w:r>
      <w:proofErr w:type="spellEnd"/>
      <w:r w:rsidRPr="009B7EFE">
        <w:t xml:space="preserve"> from you under this award; and</w:t>
      </w:r>
    </w:p>
    <w:p w14:paraId="3BC4C0B2" w14:textId="5BF34407" w:rsidR="00E77873" w:rsidRDefault="009B7EFE" w:rsidP="00E77873">
      <w:pPr>
        <w:spacing w:before="100" w:beforeAutospacing="1" w:after="100" w:afterAutospacing="1"/>
        <w:ind w:firstLine="480"/>
      </w:pPr>
      <w:proofErr w:type="gramStart"/>
      <w:r w:rsidRPr="009B7EFE">
        <w:t>b</w:t>
      </w:r>
      <w:proofErr w:type="gramEnd"/>
      <w:r w:rsidRPr="009B7EFE">
        <w:t xml:space="preserve">. Is accountable to you for the use of the Federal funds provided by the </w:t>
      </w:r>
      <w:proofErr w:type="spellStart"/>
      <w:r w:rsidRPr="009B7EFE">
        <w:t>subaward</w:t>
      </w:r>
      <w:proofErr w:type="spellEnd"/>
      <w:r w:rsidRPr="009B7EFE">
        <w:t>.</w:t>
      </w:r>
    </w:p>
    <w:p w14:paraId="1E85B030" w14:textId="77777777" w:rsidR="00E77873" w:rsidRDefault="00E77873">
      <w:pPr>
        <w:spacing w:after="200" w:line="276" w:lineRule="auto"/>
      </w:pPr>
      <w:r>
        <w:br w:type="page"/>
      </w:r>
    </w:p>
    <w:p w14:paraId="65EAFA84" w14:textId="77777777" w:rsidR="00E77873" w:rsidRDefault="00B850AA" w:rsidP="00E77873">
      <w:pPr>
        <w:jc w:val="center"/>
        <w:rPr>
          <w:b/>
        </w:rPr>
      </w:pPr>
      <w:r w:rsidRPr="00353355">
        <w:rPr>
          <w:b/>
        </w:rPr>
        <w:lastRenderedPageBreak/>
        <w:t xml:space="preserve">Centers for Medicare </w:t>
      </w:r>
      <w:r w:rsidR="00092B3C">
        <w:rPr>
          <w:b/>
        </w:rPr>
        <w:t>&amp;</w:t>
      </w:r>
      <w:r w:rsidRPr="00353355">
        <w:rPr>
          <w:b/>
        </w:rPr>
        <w:t xml:space="preserve"> Medicaid Services</w:t>
      </w:r>
    </w:p>
    <w:p w14:paraId="69CF28C3" w14:textId="77777777" w:rsidR="00E77873" w:rsidRDefault="00B850AA" w:rsidP="00E77873">
      <w:pPr>
        <w:jc w:val="center"/>
        <w:rPr>
          <w:b/>
        </w:rPr>
      </w:pPr>
      <w:r w:rsidRPr="00353355">
        <w:rPr>
          <w:b/>
        </w:rPr>
        <w:t>Standard Grant/Cooperative Agreement Terms and Conditions</w:t>
      </w:r>
    </w:p>
    <w:p w14:paraId="03C9C8D6" w14:textId="25E1E5FF" w:rsidR="00E77873" w:rsidRDefault="00B850AA" w:rsidP="00E77873">
      <w:pPr>
        <w:jc w:val="center"/>
        <w:rPr>
          <w:b/>
        </w:rPr>
      </w:pPr>
      <w:r>
        <w:rPr>
          <w:b/>
        </w:rPr>
        <w:t>Attachment B</w:t>
      </w:r>
    </w:p>
    <w:p w14:paraId="66412DFE" w14:textId="77777777" w:rsidR="00E77873" w:rsidRPr="00353355" w:rsidRDefault="00E77873" w:rsidP="00E77873">
      <w:pPr>
        <w:jc w:val="center"/>
        <w:rPr>
          <w:rFonts w:eastAsiaTheme="minorHAnsi"/>
          <w:b/>
          <w:bCs/>
        </w:rPr>
      </w:pPr>
    </w:p>
    <w:p w14:paraId="4995D00D" w14:textId="1901933C" w:rsidR="00B850AA" w:rsidRPr="00353355" w:rsidRDefault="00B850AA" w:rsidP="00E77873">
      <w:pPr>
        <w:spacing w:after="200" w:line="276" w:lineRule="auto"/>
        <w:jc w:val="center"/>
        <w:rPr>
          <w:rFonts w:eastAsiaTheme="minorHAnsi"/>
        </w:rPr>
      </w:pPr>
      <w:r w:rsidRPr="00353355">
        <w:rPr>
          <w:rFonts w:eastAsiaTheme="minorHAnsi"/>
          <w:b/>
          <w:bCs/>
        </w:rPr>
        <w:t>Award Term – Trafficking in Persons</w:t>
      </w:r>
    </w:p>
    <w:p w14:paraId="135B56DF" w14:textId="77777777" w:rsidR="00B850AA" w:rsidRPr="00353355" w:rsidRDefault="00B850AA" w:rsidP="00B850AA">
      <w:pPr>
        <w:autoSpaceDE w:val="0"/>
        <w:autoSpaceDN w:val="0"/>
        <w:adjustRightInd w:val="0"/>
        <w:ind w:left="360" w:right="-20"/>
        <w:rPr>
          <w:rFonts w:eastAsiaTheme="minorHAnsi"/>
        </w:rPr>
      </w:pPr>
      <w:r w:rsidRPr="00353355">
        <w:rPr>
          <w:rFonts w:eastAsiaTheme="minorHAnsi"/>
        </w:rPr>
        <w:t xml:space="preserve">a.  </w:t>
      </w:r>
      <w:r w:rsidRPr="00353355">
        <w:rPr>
          <w:rFonts w:eastAsiaTheme="minorHAnsi"/>
          <w:spacing w:val="13"/>
        </w:rPr>
        <w:t xml:space="preserve"> </w:t>
      </w:r>
      <w:r w:rsidRPr="00353355">
        <w:rPr>
          <w:rFonts w:eastAsiaTheme="minorHAnsi"/>
          <w:b/>
          <w:bCs/>
        </w:rPr>
        <w:t>Provisions applicable to a recip</w:t>
      </w:r>
      <w:r w:rsidRPr="00353355">
        <w:rPr>
          <w:rFonts w:eastAsiaTheme="minorHAnsi"/>
          <w:b/>
          <w:bCs/>
          <w:spacing w:val="-1"/>
        </w:rPr>
        <w:t>i</w:t>
      </w:r>
      <w:r w:rsidRPr="00353355">
        <w:rPr>
          <w:rFonts w:eastAsiaTheme="minorHAnsi"/>
          <w:b/>
          <w:bCs/>
        </w:rPr>
        <w:t>ent that is a private entity.</w:t>
      </w:r>
    </w:p>
    <w:p w14:paraId="32205BD0" w14:textId="77777777" w:rsidR="00B850AA" w:rsidRPr="00353355" w:rsidRDefault="00B850AA" w:rsidP="00B850AA">
      <w:pPr>
        <w:autoSpaceDE w:val="0"/>
        <w:autoSpaceDN w:val="0"/>
        <w:adjustRightInd w:val="0"/>
        <w:spacing w:before="8"/>
        <w:rPr>
          <w:rFonts w:eastAsiaTheme="minorHAnsi"/>
        </w:rPr>
      </w:pPr>
    </w:p>
    <w:p w14:paraId="1E6F1A40" w14:textId="77777777" w:rsidR="00B850AA" w:rsidRPr="00353355" w:rsidRDefault="00B850AA" w:rsidP="00B850AA">
      <w:pPr>
        <w:autoSpaceDE w:val="0"/>
        <w:autoSpaceDN w:val="0"/>
        <w:adjustRightInd w:val="0"/>
        <w:ind w:left="1080" w:right="774" w:hanging="360"/>
        <w:rPr>
          <w:rFonts w:eastAsiaTheme="minorHAnsi"/>
        </w:rPr>
      </w:pPr>
      <w:r w:rsidRPr="00353355">
        <w:rPr>
          <w:rFonts w:eastAsiaTheme="minorHAnsi"/>
        </w:rPr>
        <w:t>1.   You as the recipient, your e</w:t>
      </w:r>
      <w:r w:rsidRPr="00353355">
        <w:rPr>
          <w:rFonts w:eastAsiaTheme="minorHAnsi"/>
          <w:spacing w:val="-2"/>
        </w:rPr>
        <w:t>m</w:t>
      </w:r>
      <w:r w:rsidRPr="00353355">
        <w:rPr>
          <w:rFonts w:eastAsiaTheme="minorHAnsi"/>
        </w:rPr>
        <w:t xml:space="preserve">ployees, </w:t>
      </w:r>
      <w:proofErr w:type="spellStart"/>
      <w:r w:rsidRPr="00353355">
        <w:rPr>
          <w:rFonts w:eastAsiaTheme="minorHAnsi"/>
        </w:rPr>
        <w:t>subrecipients</w:t>
      </w:r>
      <w:proofErr w:type="spellEnd"/>
      <w:r w:rsidRPr="00353355">
        <w:rPr>
          <w:rFonts w:eastAsiaTheme="minorHAnsi"/>
        </w:rPr>
        <w:t xml:space="preserve"> under this award, and </w:t>
      </w:r>
      <w:proofErr w:type="spellStart"/>
      <w:r w:rsidRPr="00353355">
        <w:rPr>
          <w:rFonts w:eastAsiaTheme="minorHAnsi"/>
        </w:rPr>
        <w:t>subrecipients</w:t>
      </w:r>
      <w:proofErr w:type="spellEnd"/>
      <w:r w:rsidRPr="00353355">
        <w:rPr>
          <w:rFonts w:eastAsiaTheme="minorHAnsi"/>
        </w:rPr>
        <w:t>’ e</w:t>
      </w:r>
      <w:r w:rsidRPr="00353355">
        <w:rPr>
          <w:rFonts w:eastAsiaTheme="minorHAnsi"/>
          <w:spacing w:val="-2"/>
        </w:rPr>
        <w:t>m</w:t>
      </w:r>
      <w:r w:rsidRPr="00353355">
        <w:rPr>
          <w:rFonts w:eastAsiaTheme="minorHAnsi"/>
        </w:rPr>
        <w:t xml:space="preserve">ployees </w:t>
      </w:r>
      <w:r w:rsidRPr="00353355">
        <w:rPr>
          <w:rFonts w:eastAsiaTheme="minorHAnsi"/>
          <w:spacing w:val="-2"/>
        </w:rPr>
        <w:t>m</w:t>
      </w:r>
      <w:r w:rsidRPr="00353355">
        <w:rPr>
          <w:rFonts w:eastAsiaTheme="minorHAnsi"/>
        </w:rPr>
        <w:t>ay not—</w:t>
      </w:r>
    </w:p>
    <w:p w14:paraId="274EBB01" w14:textId="77777777" w:rsidR="00B850AA" w:rsidRPr="00353355" w:rsidRDefault="00B850AA" w:rsidP="00B850AA">
      <w:pPr>
        <w:autoSpaceDE w:val="0"/>
        <w:autoSpaceDN w:val="0"/>
        <w:adjustRightInd w:val="0"/>
        <w:spacing w:before="1"/>
        <w:rPr>
          <w:rFonts w:eastAsiaTheme="minorHAnsi"/>
        </w:rPr>
      </w:pPr>
    </w:p>
    <w:p w14:paraId="1268E038" w14:textId="7DDAFD3A" w:rsidR="00B850AA" w:rsidRPr="00E77873" w:rsidRDefault="00B850AA" w:rsidP="00E77873">
      <w:pPr>
        <w:pStyle w:val="ListParagraph"/>
        <w:numPr>
          <w:ilvl w:val="0"/>
          <w:numId w:val="27"/>
        </w:numPr>
        <w:autoSpaceDE w:val="0"/>
        <w:autoSpaceDN w:val="0"/>
        <w:adjustRightInd w:val="0"/>
        <w:ind w:right="139"/>
        <w:rPr>
          <w:rFonts w:eastAsiaTheme="minorHAnsi"/>
        </w:rPr>
      </w:pPr>
      <w:r w:rsidRPr="00E77873">
        <w:rPr>
          <w:rFonts w:eastAsiaTheme="minorHAnsi"/>
        </w:rPr>
        <w:t>Engage in severe for</w:t>
      </w:r>
      <w:r w:rsidRPr="00E77873">
        <w:rPr>
          <w:rFonts w:eastAsiaTheme="minorHAnsi"/>
          <w:spacing w:val="-2"/>
        </w:rPr>
        <w:t>m</w:t>
      </w:r>
      <w:r w:rsidRPr="00E77873">
        <w:rPr>
          <w:rFonts w:eastAsiaTheme="minorHAnsi"/>
        </w:rPr>
        <w:t>s of trafficking in persons during the period of ti</w:t>
      </w:r>
      <w:r w:rsidRPr="00E77873">
        <w:rPr>
          <w:rFonts w:eastAsiaTheme="minorHAnsi"/>
          <w:spacing w:val="-2"/>
        </w:rPr>
        <w:t>m</w:t>
      </w:r>
      <w:r w:rsidRPr="00E77873">
        <w:rPr>
          <w:rFonts w:eastAsiaTheme="minorHAnsi"/>
        </w:rPr>
        <w:t>e that the</w:t>
      </w:r>
      <w:r w:rsidRPr="00E77873">
        <w:rPr>
          <w:rFonts w:eastAsiaTheme="minorHAnsi"/>
          <w:spacing w:val="-1"/>
        </w:rPr>
        <w:t xml:space="preserve"> </w:t>
      </w:r>
      <w:r w:rsidRPr="00E77873">
        <w:rPr>
          <w:rFonts w:eastAsiaTheme="minorHAnsi"/>
        </w:rPr>
        <w:t>award is in e</w:t>
      </w:r>
      <w:r w:rsidRPr="00E77873">
        <w:rPr>
          <w:rFonts w:eastAsiaTheme="minorHAnsi"/>
          <w:spacing w:val="-1"/>
        </w:rPr>
        <w:t>ff</w:t>
      </w:r>
      <w:r w:rsidRPr="00E77873">
        <w:rPr>
          <w:rFonts w:eastAsiaTheme="minorHAnsi"/>
        </w:rPr>
        <w:t>ect;</w:t>
      </w:r>
    </w:p>
    <w:p w14:paraId="5C6E896D" w14:textId="77777777" w:rsidR="00B850AA" w:rsidRPr="00353355" w:rsidRDefault="00B850AA" w:rsidP="00B850AA">
      <w:pPr>
        <w:autoSpaceDE w:val="0"/>
        <w:autoSpaceDN w:val="0"/>
        <w:adjustRightInd w:val="0"/>
        <w:spacing w:before="13"/>
        <w:rPr>
          <w:rFonts w:eastAsiaTheme="minorHAnsi"/>
        </w:rPr>
      </w:pPr>
    </w:p>
    <w:p w14:paraId="179B0692" w14:textId="0906C1D3" w:rsidR="00B850AA" w:rsidRPr="00E77873" w:rsidRDefault="00B850AA" w:rsidP="00E77873">
      <w:pPr>
        <w:pStyle w:val="ListParagraph"/>
        <w:numPr>
          <w:ilvl w:val="0"/>
          <w:numId w:val="27"/>
        </w:numPr>
        <w:autoSpaceDE w:val="0"/>
        <w:autoSpaceDN w:val="0"/>
        <w:adjustRightInd w:val="0"/>
        <w:ind w:right="41"/>
        <w:rPr>
          <w:rFonts w:eastAsiaTheme="minorHAnsi"/>
        </w:rPr>
      </w:pPr>
      <w:r w:rsidRPr="00E77873">
        <w:rPr>
          <w:rFonts w:eastAsiaTheme="minorHAnsi"/>
        </w:rPr>
        <w:t>Procure a commercial sex act during</w:t>
      </w:r>
      <w:r w:rsidRPr="00E77873">
        <w:rPr>
          <w:rFonts w:eastAsiaTheme="minorHAnsi"/>
          <w:spacing w:val="-2"/>
        </w:rPr>
        <w:t xml:space="preserve"> </w:t>
      </w:r>
      <w:r w:rsidRPr="00E77873">
        <w:rPr>
          <w:rFonts w:eastAsiaTheme="minorHAnsi"/>
        </w:rPr>
        <w:t>the period of ti</w:t>
      </w:r>
      <w:r w:rsidRPr="00E77873">
        <w:rPr>
          <w:rFonts w:eastAsiaTheme="minorHAnsi"/>
          <w:spacing w:val="-2"/>
        </w:rPr>
        <w:t>m</w:t>
      </w:r>
      <w:r w:rsidRPr="00E77873">
        <w:rPr>
          <w:rFonts w:eastAsiaTheme="minorHAnsi"/>
        </w:rPr>
        <w:t>e that t</w:t>
      </w:r>
      <w:r w:rsidRPr="00E77873">
        <w:rPr>
          <w:rFonts w:eastAsiaTheme="minorHAnsi"/>
          <w:spacing w:val="-1"/>
        </w:rPr>
        <w:t>h</w:t>
      </w:r>
      <w:r w:rsidRPr="00E77873">
        <w:rPr>
          <w:rFonts w:eastAsiaTheme="minorHAnsi"/>
        </w:rPr>
        <w:t>e award</w:t>
      </w:r>
    </w:p>
    <w:p w14:paraId="3157DF10" w14:textId="77777777" w:rsidR="00B850AA" w:rsidRPr="00353355" w:rsidRDefault="00B850AA" w:rsidP="00B850AA">
      <w:pPr>
        <w:autoSpaceDE w:val="0"/>
        <w:autoSpaceDN w:val="0"/>
        <w:adjustRightInd w:val="0"/>
        <w:ind w:left="2520" w:right="41"/>
        <w:rPr>
          <w:rFonts w:eastAsiaTheme="minorHAnsi"/>
        </w:rPr>
      </w:pPr>
      <w:proofErr w:type="gramStart"/>
      <w:r w:rsidRPr="00353355">
        <w:rPr>
          <w:rFonts w:eastAsiaTheme="minorHAnsi"/>
        </w:rPr>
        <w:t>is</w:t>
      </w:r>
      <w:proofErr w:type="gramEnd"/>
      <w:r w:rsidRPr="00353355">
        <w:rPr>
          <w:rFonts w:eastAsiaTheme="minorHAnsi"/>
        </w:rPr>
        <w:t xml:space="preserve"> in e</w:t>
      </w:r>
      <w:r w:rsidRPr="00353355">
        <w:rPr>
          <w:rFonts w:eastAsiaTheme="minorHAnsi"/>
          <w:spacing w:val="-1"/>
        </w:rPr>
        <w:t>ff</w:t>
      </w:r>
      <w:r w:rsidRPr="00353355">
        <w:rPr>
          <w:rFonts w:eastAsiaTheme="minorHAnsi"/>
        </w:rPr>
        <w:t>ect; or</w:t>
      </w:r>
    </w:p>
    <w:p w14:paraId="1315425B" w14:textId="77777777" w:rsidR="00B850AA" w:rsidRPr="00353355" w:rsidRDefault="00B850AA" w:rsidP="00B850AA">
      <w:pPr>
        <w:autoSpaceDE w:val="0"/>
        <w:autoSpaceDN w:val="0"/>
        <w:adjustRightInd w:val="0"/>
        <w:spacing w:before="16"/>
        <w:rPr>
          <w:rFonts w:eastAsiaTheme="minorHAnsi"/>
        </w:rPr>
      </w:pPr>
    </w:p>
    <w:p w14:paraId="319F52DC" w14:textId="2FC723DB" w:rsidR="00B850AA" w:rsidRPr="00E77873" w:rsidRDefault="00B850AA" w:rsidP="00E77873">
      <w:pPr>
        <w:pStyle w:val="ListParagraph"/>
        <w:numPr>
          <w:ilvl w:val="0"/>
          <w:numId w:val="27"/>
        </w:numPr>
        <w:autoSpaceDE w:val="0"/>
        <w:autoSpaceDN w:val="0"/>
        <w:adjustRightInd w:val="0"/>
        <w:ind w:right="77"/>
        <w:rPr>
          <w:rFonts w:eastAsiaTheme="minorHAnsi"/>
        </w:rPr>
      </w:pPr>
      <w:r w:rsidRPr="00E77873">
        <w:rPr>
          <w:rFonts w:eastAsiaTheme="minorHAnsi"/>
        </w:rPr>
        <w:t>Use forced labor in the perfor</w:t>
      </w:r>
      <w:r w:rsidRPr="00E77873">
        <w:rPr>
          <w:rFonts w:eastAsiaTheme="minorHAnsi"/>
          <w:spacing w:val="-2"/>
        </w:rPr>
        <w:t>m</w:t>
      </w:r>
      <w:r w:rsidRPr="00E77873">
        <w:rPr>
          <w:rFonts w:eastAsiaTheme="minorHAnsi"/>
        </w:rPr>
        <w:t xml:space="preserve">ance of the award or </w:t>
      </w:r>
      <w:proofErr w:type="spellStart"/>
      <w:r w:rsidRPr="00E77873">
        <w:rPr>
          <w:rFonts w:eastAsiaTheme="minorHAnsi"/>
        </w:rPr>
        <w:t>subawards</w:t>
      </w:r>
      <w:proofErr w:type="spellEnd"/>
      <w:r w:rsidRPr="00E77873">
        <w:rPr>
          <w:rFonts w:eastAsiaTheme="minorHAnsi"/>
        </w:rPr>
        <w:t xml:space="preserve"> under the award.</w:t>
      </w:r>
    </w:p>
    <w:p w14:paraId="483A856F" w14:textId="77777777" w:rsidR="00B850AA" w:rsidRPr="00353355" w:rsidRDefault="00B850AA" w:rsidP="00B850AA">
      <w:pPr>
        <w:autoSpaceDE w:val="0"/>
        <w:autoSpaceDN w:val="0"/>
        <w:adjustRightInd w:val="0"/>
        <w:ind w:left="1672" w:right="77"/>
        <w:rPr>
          <w:rFonts w:eastAsiaTheme="minorHAnsi"/>
        </w:rPr>
        <w:sectPr w:rsidR="00B850AA" w:rsidRPr="00353355" w:rsidSect="00404A2D">
          <w:headerReference w:type="default" r:id="rId33"/>
          <w:footerReference w:type="default" r:id="rId34"/>
          <w:pgSz w:w="12240" w:h="15840"/>
          <w:pgMar w:top="0" w:right="1440" w:bottom="0" w:left="1320" w:header="720" w:footer="576" w:gutter="0"/>
          <w:cols w:space="720"/>
          <w:noEndnote/>
          <w:docGrid w:linePitch="326"/>
        </w:sectPr>
      </w:pPr>
    </w:p>
    <w:p w14:paraId="081DC00E" w14:textId="77777777" w:rsidR="00B850AA" w:rsidRPr="00353355" w:rsidRDefault="00B850AA" w:rsidP="00B850AA">
      <w:pPr>
        <w:autoSpaceDE w:val="0"/>
        <w:autoSpaceDN w:val="0"/>
        <w:adjustRightInd w:val="0"/>
        <w:spacing w:before="9"/>
        <w:rPr>
          <w:rFonts w:eastAsiaTheme="minorHAnsi"/>
        </w:rPr>
      </w:pPr>
    </w:p>
    <w:p w14:paraId="785D8C8F" w14:textId="77777777" w:rsidR="00B850AA" w:rsidRPr="00353355" w:rsidRDefault="00B850AA" w:rsidP="00B850AA">
      <w:pPr>
        <w:autoSpaceDE w:val="0"/>
        <w:autoSpaceDN w:val="0"/>
        <w:adjustRightInd w:val="0"/>
        <w:spacing w:before="29"/>
        <w:ind w:left="720" w:right="62" w:hanging="360"/>
        <w:rPr>
          <w:rFonts w:eastAsiaTheme="minorHAnsi"/>
        </w:rPr>
      </w:pPr>
      <w:r w:rsidRPr="00353355">
        <w:rPr>
          <w:rFonts w:eastAsiaTheme="minorHAnsi"/>
        </w:rPr>
        <w:t xml:space="preserve">2.   We as the Federal awarding agency </w:t>
      </w:r>
      <w:r w:rsidRPr="00353355">
        <w:rPr>
          <w:rFonts w:eastAsiaTheme="minorHAnsi"/>
          <w:spacing w:val="-2"/>
        </w:rPr>
        <w:t>m</w:t>
      </w:r>
      <w:r w:rsidRPr="00353355">
        <w:rPr>
          <w:rFonts w:eastAsiaTheme="minorHAnsi"/>
        </w:rPr>
        <w:t>ay unilaterally ter</w:t>
      </w:r>
      <w:r w:rsidRPr="00353355">
        <w:rPr>
          <w:rFonts w:eastAsiaTheme="minorHAnsi"/>
          <w:spacing w:val="-2"/>
        </w:rPr>
        <w:t>m</w:t>
      </w:r>
      <w:r w:rsidRPr="00353355">
        <w:rPr>
          <w:rFonts w:eastAsiaTheme="minorHAnsi"/>
        </w:rPr>
        <w:t xml:space="preserve">inate this award, without penalty, if you or a </w:t>
      </w:r>
      <w:proofErr w:type="spellStart"/>
      <w:r w:rsidRPr="00353355">
        <w:rPr>
          <w:rFonts w:eastAsiaTheme="minorHAnsi"/>
        </w:rPr>
        <w:t>subrecipient</w:t>
      </w:r>
      <w:proofErr w:type="spellEnd"/>
      <w:r w:rsidRPr="00353355">
        <w:rPr>
          <w:rFonts w:eastAsiaTheme="minorHAnsi"/>
          <w:spacing w:val="-1"/>
        </w:rPr>
        <w:t xml:space="preserve"> </w:t>
      </w:r>
      <w:r w:rsidRPr="00353355">
        <w:rPr>
          <w:rFonts w:eastAsiaTheme="minorHAnsi"/>
        </w:rPr>
        <w:t>that is a pri</w:t>
      </w:r>
      <w:r w:rsidRPr="00353355">
        <w:rPr>
          <w:rFonts w:eastAsiaTheme="minorHAnsi"/>
          <w:spacing w:val="-1"/>
        </w:rPr>
        <w:t>v</w:t>
      </w:r>
      <w:r w:rsidRPr="00353355">
        <w:rPr>
          <w:rFonts w:eastAsiaTheme="minorHAnsi"/>
        </w:rPr>
        <w:t>ate entity –</w:t>
      </w:r>
    </w:p>
    <w:p w14:paraId="37E641FC" w14:textId="77777777" w:rsidR="00B850AA" w:rsidRPr="00353355" w:rsidRDefault="00B850AA" w:rsidP="00B850AA">
      <w:pPr>
        <w:autoSpaceDE w:val="0"/>
        <w:autoSpaceDN w:val="0"/>
        <w:adjustRightInd w:val="0"/>
        <w:spacing w:before="16"/>
        <w:rPr>
          <w:rFonts w:eastAsiaTheme="minorHAnsi"/>
        </w:rPr>
      </w:pPr>
    </w:p>
    <w:p w14:paraId="177E3A17" w14:textId="1A9A7540" w:rsidR="00B850AA" w:rsidRPr="00E77873" w:rsidRDefault="00B850AA" w:rsidP="00E77873">
      <w:pPr>
        <w:pStyle w:val="ListParagraph"/>
        <w:numPr>
          <w:ilvl w:val="0"/>
          <w:numId w:val="28"/>
        </w:numPr>
        <w:autoSpaceDE w:val="0"/>
        <w:autoSpaceDN w:val="0"/>
        <w:adjustRightInd w:val="0"/>
        <w:ind w:right="388"/>
        <w:rPr>
          <w:rFonts w:eastAsiaTheme="minorHAnsi"/>
        </w:rPr>
      </w:pPr>
      <w:r w:rsidRPr="00E77873">
        <w:rPr>
          <w:rFonts w:eastAsiaTheme="minorHAnsi"/>
        </w:rPr>
        <w:t>Is deter</w:t>
      </w:r>
      <w:r w:rsidRPr="00E77873">
        <w:rPr>
          <w:rFonts w:eastAsiaTheme="minorHAnsi"/>
          <w:spacing w:val="-2"/>
        </w:rPr>
        <w:t>m</w:t>
      </w:r>
      <w:r w:rsidRPr="00E77873">
        <w:rPr>
          <w:rFonts w:eastAsiaTheme="minorHAnsi"/>
        </w:rPr>
        <w:t>ined to have violated a p</w:t>
      </w:r>
      <w:r w:rsidRPr="00E77873">
        <w:rPr>
          <w:rFonts w:eastAsiaTheme="minorHAnsi"/>
          <w:spacing w:val="1"/>
        </w:rPr>
        <w:t>r</w:t>
      </w:r>
      <w:r w:rsidRPr="00E77873">
        <w:rPr>
          <w:rFonts w:eastAsiaTheme="minorHAnsi"/>
        </w:rPr>
        <w:t>ohibition in paragraph a.1 of this</w:t>
      </w:r>
    </w:p>
    <w:p w14:paraId="60873A27" w14:textId="77777777" w:rsidR="00B850AA" w:rsidRPr="00353355" w:rsidRDefault="00B850AA" w:rsidP="00B850AA">
      <w:pPr>
        <w:autoSpaceDE w:val="0"/>
        <w:autoSpaceDN w:val="0"/>
        <w:adjustRightInd w:val="0"/>
        <w:ind w:left="2160" w:right="388"/>
        <w:rPr>
          <w:rFonts w:eastAsiaTheme="minorHAnsi"/>
        </w:rPr>
      </w:pPr>
      <w:proofErr w:type="gramStart"/>
      <w:r w:rsidRPr="00353355">
        <w:rPr>
          <w:rFonts w:eastAsiaTheme="minorHAnsi"/>
        </w:rPr>
        <w:t>award</w:t>
      </w:r>
      <w:proofErr w:type="gramEnd"/>
      <w:r w:rsidRPr="00353355">
        <w:rPr>
          <w:rFonts w:eastAsiaTheme="minorHAnsi"/>
        </w:rPr>
        <w:t xml:space="preserve"> ter</w:t>
      </w:r>
      <w:r w:rsidRPr="00353355">
        <w:rPr>
          <w:rFonts w:eastAsiaTheme="minorHAnsi"/>
          <w:spacing w:val="-2"/>
        </w:rPr>
        <w:t>m</w:t>
      </w:r>
      <w:r w:rsidRPr="00353355">
        <w:rPr>
          <w:rFonts w:eastAsiaTheme="minorHAnsi"/>
        </w:rPr>
        <w:t>; or</w:t>
      </w:r>
    </w:p>
    <w:p w14:paraId="3ECED40B" w14:textId="77777777" w:rsidR="00B850AA" w:rsidRPr="00353355" w:rsidRDefault="00B850AA" w:rsidP="00B850AA">
      <w:pPr>
        <w:autoSpaceDE w:val="0"/>
        <w:autoSpaceDN w:val="0"/>
        <w:adjustRightInd w:val="0"/>
        <w:spacing w:before="16"/>
        <w:rPr>
          <w:rFonts w:eastAsiaTheme="minorHAnsi"/>
        </w:rPr>
      </w:pPr>
    </w:p>
    <w:p w14:paraId="1FA976BA" w14:textId="3166F5F5" w:rsidR="00B850AA" w:rsidRPr="00E77873" w:rsidRDefault="00B850AA" w:rsidP="00E77873">
      <w:pPr>
        <w:pStyle w:val="ListParagraph"/>
        <w:numPr>
          <w:ilvl w:val="0"/>
          <w:numId w:val="28"/>
        </w:numPr>
        <w:autoSpaceDE w:val="0"/>
        <w:autoSpaceDN w:val="0"/>
        <w:adjustRightInd w:val="0"/>
        <w:ind w:right="159"/>
        <w:rPr>
          <w:rFonts w:eastAsiaTheme="minorHAnsi"/>
        </w:rPr>
      </w:pPr>
      <w:r w:rsidRPr="00E77873">
        <w:rPr>
          <w:rFonts w:eastAsiaTheme="minorHAnsi"/>
        </w:rPr>
        <w:t>Has an e</w:t>
      </w:r>
      <w:r w:rsidRPr="00E77873">
        <w:rPr>
          <w:rFonts w:eastAsiaTheme="minorHAnsi"/>
          <w:spacing w:val="-2"/>
        </w:rPr>
        <w:t>m</w:t>
      </w:r>
      <w:r w:rsidRPr="00E77873">
        <w:rPr>
          <w:rFonts w:eastAsiaTheme="minorHAnsi"/>
        </w:rPr>
        <w:t>p</w:t>
      </w:r>
      <w:r w:rsidRPr="00E77873">
        <w:rPr>
          <w:rFonts w:eastAsiaTheme="minorHAnsi"/>
          <w:spacing w:val="2"/>
        </w:rPr>
        <w:t>l</w:t>
      </w:r>
      <w:r w:rsidRPr="00E77873">
        <w:rPr>
          <w:rFonts w:eastAsiaTheme="minorHAnsi"/>
        </w:rPr>
        <w:t>oyee who is deter</w:t>
      </w:r>
      <w:r w:rsidRPr="00E77873">
        <w:rPr>
          <w:rFonts w:eastAsiaTheme="minorHAnsi"/>
          <w:spacing w:val="-2"/>
        </w:rPr>
        <w:t>m</w:t>
      </w:r>
      <w:r w:rsidRPr="00E77873">
        <w:rPr>
          <w:rFonts w:eastAsiaTheme="minorHAnsi"/>
        </w:rPr>
        <w:t>ined by the agency official authorized to ter</w:t>
      </w:r>
      <w:r w:rsidRPr="00E77873">
        <w:rPr>
          <w:rFonts w:eastAsiaTheme="minorHAnsi"/>
          <w:spacing w:val="-2"/>
        </w:rPr>
        <w:t>m</w:t>
      </w:r>
      <w:r w:rsidRPr="00E77873">
        <w:rPr>
          <w:rFonts w:eastAsiaTheme="minorHAnsi"/>
        </w:rPr>
        <w:t>inate the award to have vio</w:t>
      </w:r>
      <w:r w:rsidRPr="00E77873">
        <w:rPr>
          <w:rFonts w:eastAsiaTheme="minorHAnsi"/>
          <w:spacing w:val="-1"/>
        </w:rPr>
        <w:t>l</w:t>
      </w:r>
      <w:r w:rsidRPr="00E77873">
        <w:rPr>
          <w:rFonts w:eastAsiaTheme="minorHAnsi"/>
        </w:rPr>
        <w:t>ated a prohibition in paragraph a.1 of this award term</w:t>
      </w:r>
      <w:r w:rsidRPr="00E77873">
        <w:rPr>
          <w:rFonts w:eastAsiaTheme="minorHAnsi"/>
          <w:spacing w:val="-2"/>
        </w:rPr>
        <w:t xml:space="preserve"> </w:t>
      </w:r>
      <w:r w:rsidRPr="00E77873">
        <w:rPr>
          <w:rFonts w:eastAsiaTheme="minorHAnsi"/>
        </w:rPr>
        <w:t>through conduct that is either—</w:t>
      </w:r>
    </w:p>
    <w:p w14:paraId="433C710C" w14:textId="77777777" w:rsidR="00B850AA" w:rsidRPr="00353355" w:rsidRDefault="00B850AA" w:rsidP="00B850AA">
      <w:pPr>
        <w:autoSpaceDE w:val="0"/>
        <w:autoSpaceDN w:val="0"/>
        <w:adjustRightInd w:val="0"/>
        <w:spacing w:before="16"/>
        <w:rPr>
          <w:rFonts w:eastAsiaTheme="minorHAnsi"/>
        </w:rPr>
      </w:pPr>
    </w:p>
    <w:p w14:paraId="00C9AB09" w14:textId="77777777" w:rsidR="00B850AA" w:rsidRPr="00353355" w:rsidRDefault="00B850AA" w:rsidP="00B850AA">
      <w:pPr>
        <w:autoSpaceDE w:val="0"/>
        <w:autoSpaceDN w:val="0"/>
        <w:adjustRightInd w:val="0"/>
        <w:ind w:left="2280" w:right="-20" w:hanging="120"/>
        <w:rPr>
          <w:rFonts w:eastAsiaTheme="minorHAnsi"/>
        </w:rPr>
      </w:pPr>
      <w:r w:rsidRPr="00353355">
        <w:rPr>
          <w:rFonts w:eastAsiaTheme="minorHAnsi"/>
          <w:spacing w:val="-1"/>
        </w:rPr>
        <w:t>A</w:t>
      </w:r>
      <w:r w:rsidRPr="00353355">
        <w:rPr>
          <w:rFonts w:eastAsiaTheme="minorHAnsi"/>
        </w:rPr>
        <w:t xml:space="preserve">. </w:t>
      </w:r>
      <w:r w:rsidRPr="00353355">
        <w:rPr>
          <w:rFonts w:eastAsiaTheme="minorHAnsi"/>
          <w:spacing w:val="7"/>
        </w:rPr>
        <w:t xml:space="preserve">  </w:t>
      </w:r>
      <w:r w:rsidRPr="00353355">
        <w:rPr>
          <w:rFonts w:eastAsiaTheme="minorHAnsi"/>
        </w:rPr>
        <w:t>Associated with perfor</w:t>
      </w:r>
      <w:r w:rsidRPr="00353355">
        <w:rPr>
          <w:rFonts w:eastAsiaTheme="minorHAnsi"/>
          <w:spacing w:val="-2"/>
        </w:rPr>
        <w:t>m</w:t>
      </w:r>
      <w:r w:rsidRPr="00353355">
        <w:rPr>
          <w:rFonts w:eastAsiaTheme="minorHAnsi"/>
          <w:spacing w:val="1"/>
        </w:rPr>
        <w:t>a</w:t>
      </w:r>
      <w:r w:rsidRPr="00353355">
        <w:rPr>
          <w:rFonts w:eastAsiaTheme="minorHAnsi"/>
        </w:rPr>
        <w:t>nce und</w:t>
      </w:r>
      <w:r w:rsidRPr="00353355">
        <w:rPr>
          <w:rFonts w:eastAsiaTheme="minorHAnsi"/>
          <w:spacing w:val="1"/>
        </w:rPr>
        <w:t>e</w:t>
      </w:r>
      <w:r w:rsidRPr="00353355">
        <w:rPr>
          <w:rFonts w:eastAsiaTheme="minorHAnsi"/>
        </w:rPr>
        <w:t>r this award; or</w:t>
      </w:r>
    </w:p>
    <w:p w14:paraId="53B32B4B" w14:textId="77777777" w:rsidR="00B850AA" w:rsidRPr="00353355" w:rsidRDefault="00B850AA" w:rsidP="00B850AA">
      <w:pPr>
        <w:autoSpaceDE w:val="0"/>
        <w:autoSpaceDN w:val="0"/>
        <w:adjustRightInd w:val="0"/>
        <w:spacing w:before="16"/>
        <w:rPr>
          <w:rFonts w:eastAsiaTheme="minorHAnsi"/>
        </w:rPr>
      </w:pPr>
    </w:p>
    <w:p w14:paraId="1DA878F6" w14:textId="5112D5CE" w:rsidR="00B850AA" w:rsidRPr="00353355" w:rsidRDefault="00B850AA" w:rsidP="00E77873">
      <w:pPr>
        <w:autoSpaceDE w:val="0"/>
        <w:autoSpaceDN w:val="0"/>
        <w:adjustRightInd w:val="0"/>
        <w:ind w:left="2610" w:right="207" w:hanging="450"/>
        <w:rPr>
          <w:rFonts w:eastAsiaTheme="minorHAnsi"/>
        </w:rPr>
      </w:pPr>
      <w:r w:rsidRPr="00353355">
        <w:rPr>
          <w:rFonts w:eastAsiaTheme="minorHAnsi"/>
        </w:rPr>
        <w:t xml:space="preserve"> B. </w:t>
      </w:r>
      <w:r w:rsidRPr="00353355">
        <w:rPr>
          <w:rFonts w:eastAsiaTheme="minorHAnsi"/>
          <w:spacing w:val="8"/>
        </w:rPr>
        <w:t xml:space="preserve">  </w:t>
      </w:r>
      <w:r w:rsidRPr="00353355">
        <w:rPr>
          <w:rFonts w:eastAsiaTheme="minorHAnsi"/>
        </w:rPr>
        <w:t>I</w:t>
      </w:r>
      <w:r w:rsidRPr="00353355">
        <w:rPr>
          <w:rFonts w:eastAsiaTheme="minorHAnsi"/>
          <w:spacing w:val="-2"/>
        </w:rPr>
        <w:t>m</w:t>
      </w:r>
      <w:r w:rsidRPr="00353355">
        <w:rPr>
          <w:rFonts w:eastAsiaTheme="minorHAnsi"/>
        </w:rPr>
        <w:t xml:space="preserve">puted to you or the </w:t>
      </w:r>
      <w:proofErr w:type="spellStart"/>
      <w:r w:rsidRPr="00353355">
        <w:rPr>
          <w:rFonts w:eastAsiaTheme="minorHAnsi"/>
        </w:rPr>
        <w:t>subrecipient</w:t>
      </w:r>
      <w:proofErr w:type="spellEnd"/>
      <w:r w:rsidRPr="00353355">
        <w:rPr>
          <w:rFonts w:eastAsiaTheme="minorHAnsi"/>
        </w:rPr>
        <w:t xml:space="preserve"> using the standards and due process for imputing the conduct</w:t>
      </w:r>
      <w:r w:rsidRPr="00353355">
        <w:rPr>
          <w:rFonts w:eastAsiaTheme="minorHAnsi"/>
          <w:spacing w:val="-1"/>
        </w:rPr>
        <w:t xml:space="preserve"> </w:t>
      </w:r>
      <w:r w:rsidRPr="00353355">
        <w:rPr>
          <w:rFonts w:eastAsiaTheme="minorHAnsi"/>
        </w:rPr>
        <w:t xml:space="preserve">of an individual to an organization that are provided in 2 </w:t>
      </w:r>
      <w:r w:rsidRPr="00353355">
        <w:rPr>
          <w:rFonts w:eastAsiaTheme="minorHAnsi"/>
          <w:spacing w:val="-2"/>
        </w:rPr>
        <w:t>C</w:t>
      </w:r>
      <w:r w:rsidRPr="00353355">
        <w:rPr>
          <w:rFonts w:eastAsiaTheme="minorHAnsi"/>
        </w:rPr>
        <w:t xml:space="preserve">FR part 180, “OMB Guidelines to Agencies on </w:t>
      </w:r>
      <w:proofErr w:type="spellStart"/>
      <w:r w:rsidRPr="00353355">
        <w:rPr>
          <w:rFonts w:eastAsiaTheme="minorHAnsi"/>
        </w:rPr>
        <w:t>Governmentwide</w:t>
      </w:r>
      <w:proofErr w:type="spellEnd"/>
      <w:r w:rsidRPr="00353355">
        <w:rPr>
          <w:rFonts w:eastAsiaTheme="minorHAnsi"/>
        </w:rPr>
        <w:t xml:space="preserve"> Debar</w:t>
      </w:r>
      <w:r w:rsidRPr="00353355">
        <w:rPr>
          <w:rFonts w:eastAsiaTheme="minorHAnsi"/>
          <w:spacing w:val="-2"/>
        </w:rPr>
        <w:t>m</w:t>
      </w:r>
      <w:r w:rsidRPr="00353355">
        <w:rPr>
          <w:rFonts w:eastAsiaTheme="minorHAnsi"/>
        </w:rPr>
        <w:t>ent and Suspension (</w:t>
      </w:r>
      <w:proofErr w:type="spellStart"/>
      <w:r w:rsidRPr="00353355">
        <w:rPr>
          <w:rFonts w:eastAsiaTheme="minorHAnsi"/>
        </w:rPr>
        <w:t>Nonprocure</w:t>
      </w:r>
      <w:r w:rsidRPr="00353355">
        <w:rPr>
          <w:rFonts w:eastAsiaTheme="minorHAnsi"/>
          <w:spacing w:val="-2"/>
        </w:rPr>
        <w:t>m</w:t>
      </w:r>
      <w:r w:rsidRPr="00353355">
        <w:rPr>
          <w:rFonts w:eastAsiaTheme="minorHAnsi"/>
        </w:rPr>
        <w:t>ent</w:t>
      </w:r>
      <w:proofErr w:type="spellEnd"/>
      <w:r w:rsidRPr="00353355">
        <w:rPr>
          <w:rFonts w:eastAsiaTheme="minorHAnsi"/>
        </w:rPr>
        <w:t>),” as</w:t>
      </w:r>
      <w:r w:rsidRPr="00353355">
        <w:rPr>
          <w:rFonts w:eastAsiaTheme="minorHAnsi"/>
          <w:spacing w:val="1"/>
        </w:rPr>
        <w:t xml:space="preserve"> </w:t>
      </w:r>
      <w:r w:rsidRPr="00353355">
        <w:rPr>
          <w:rFonts w:eastAsiaTheme="minorHAnsi"/>
        </w:rPr>
        <w:t>imple</w:t>
      </w:r>
      <w:r w:rsidRPr="00353355">
        <w:rPr>
          <w:rFonts w:eastAsiaTheme="minorHAnsi"/>
          <w:spacing w:val="-2"/>
        </w:rPr>
        <w:t>m</w:t>
      </w:r>
      <w:r w:rsidRPr="00353355">
        <w:rPr>
          <w:rFonts w:eastAsiaTheme="minorHAnsi"/>
        </w:rPr>
        <w:t>ented by our agency at</w:t>
      </w:r>
      <w:r w:rsidR="00E77873">
        <w:rPr>
          <w:rFonts w:eastAsiaTheme="minorHAnsi"/>
        </w:rPr>
        <w:t xml:space="preserve"> 2</w:t>
      </w:r>
      <w:r w:rsidRPr="00353355">
        <w:rPr>
          <w:rFonts w:eastAsiaTheme="minorHAnsi"/>
        </w:rPr>
        <w:t xml:space="preserve"> CFR part 376.</w:t>
      </w:r>
    </w:p>
    <w:p w14:paraId="63353953" w14:textId="77777777" w:rsidR="00B850AA" w:rsidRPr="00353355" w:rsidRDefault="00B850AA" w:rsidP="00B850AA">
      <w:pPr>
        <w:autoSpaceDE w:val="0"/>
        <w:autoSpaceDN w:val="0"/>
        <w:adjustRightInd w:val="0"/>
        <w:spacing w:before="16"/>
        <w:rPr>
          <w:rFonts w:eastAsiaTheme="minorHAnsi"/>
        </w:rPr>
      </w:pPr>
    </w:p>
    <w:p w14:paraId="0BE51BB1" w14:textId="77777777" w:rsidR="00B850AA" w:rsidRPr="00353355" w:rsidRDefault="00B850AA" w:rsidP="00B850AA">
      <w:pPr>
        <w:autoSpaceDE w:val="0"/>
        <w:autoSpaceDN w:val="0"/>
        <w:adjustRightInd w:val="0"/>
        <w:ind w:left="360" w:right="133" w:hanging="360"/>
        <w:rPr>
          <w:rFonts w:eastAsiaTheme="minorHAnsi"/>
        </w:rPr>
      </w:pPr>
      <w:r w:rsidRPr="00353355">
        <w:rPr>
          <w:rFonts w:eastAsiaTheme="minorHAnsi"/>
        </w:rPr>
        <w:t xml:space="preserve">b.   </w:t>
      </w:r>
      <w:r w:rsidRPr="00353355">
        <w:rPr>
          <w:rFonts w:eastAsiaTheme="minorHAnsi"/>
          <w:b/>
          <w:bCs/>
        </w:rPr>
        <w:t xml:space="preserve">Provision </w:t>
      </w:r>
      <w:r w:rsidRPr="00353355">
        <w:rPr>
          <w:rFonts w:eastAsiaTheme="minorHAnsi"/>
          <w:b/>
          <w:bCs/>
          <w:spacing w:val="-1"/>
        </w:rPr>
        <w:t>a</w:t>
      </w:r>
      <w:r w:rsidRPr="00353355">
        <w:rPr>
          <w:rFonts w:eastAsiaTheme="minorHAnsi"/>
          <w:b/>
          <w:bCs/>
        </w:rPr>
        <w:t>pplicable to</w:t>
      </w:r>
      <w:r w:rsidRPr="00353355">
        <w:rPr>
          <w:rFonts w:eastAsiaTheme="minorHAnsi"/>
          <w:b/>
          <w:bCs/>
          <w:spacing w:val="-1"/>
        </w:rPr>
        <w:t xml:space="preserve"> </w:t>
      </w:r>
      <w:r w:rsidRPr="00353355">
        <w:rPr>
          <w:rFonts w:eastAsiaTheme="minorHAnsi"/>
          <w:b/>
          <w:bCs/>
        </w:rPr>
        <w:t>a recipie</w:t>
      </w:r>
      <w:r w:rsidRPr="00353355">
        <w:rPr>
          <w:rFonts w:eastAsiaTheme="minorHAnsi"/>
          <w:b/>
          <w:bCs/>
          <w:spacing w:val="-1"/>
        </w:rPr>
        <w:t>n</w:t>
      </w:r>
      <w:r w:rsidRPr="00353355">
        <w:rPr>
          <w:rFonts w:eastAsiaTheme="minorHAnsi"/>
          <w:b/>
          <w:bCs/>
        </w:rPr>
        <w:t>t other than a private e</w:t>
      </w:r>
      <w:r w:rsidRPr="00353355">
        <w:rPr>
          <w:rFonts w:eastAsiaTheme="minorHAnsi"/>
          <w:b/>
          <w:bCs/>
          <w:spacing w:val="-1"/>
        </w:rPr>
        <w:t>n</w:t>
      </w:r>
      <w:r w:rsidRPr="00353355">
        <w:rPr>
          <w:rFonts w:eastAsiaTheme="minorHAnsi"/>
          <w:b/>
          <w:bCs/>
        </w:rPr>
        <w:t>tity.</w:t>
      </w:r>
      <w:r w:rsidRPr="00353355">
        <w:rPr>
          <w:rFonts w:eastAsiaTheme="minorHAnsi"/>
          <w:b/>
          <w:bCs/>
          <w:spacing w:val="59"/>
        </w:rPr>
        <w:t xml:space="preserve"> </w:t>
      </w:r>
      <w:r w:rsidRPr="00353355">
        <w:rPr>
          <w:rFonts w:eastAsiaTheme="minorHAnsi"/>
          <w:spacing w:val="-2"/>
        </w:rPr>
        <w:t>W</w:t>
      </w:r>
      <w:r w:rsidRPr="00353355">
        <w:rPr>
          <w:rFonts w:eastAsiaTheme="minorHAnsi"/>
        </w:rPr>
        <w:t>e as the Federal awarding a</w:t>
      </w:r>
      <w:r w:rsidRPr="00353355">
        <w:rPr>
          <w:rFonts w:eastAsiaTheme="minorHAnsi"/>
          <w:spacing w:val="-1"/>
        </w:rPr>
        <w:t>g</w:t>
      </w:r>
      <w:r w:rsidRPr="00353355">
        <w:rPr>
          <w:rFonts w:eastAsiaTheme="minorHAnsi"/>
        </w:rPr>
        <w:t xml:space="preserve">ency </w:t>
      </w:r>
      <w:r w:rsidRPr="00353355">
        <w:rPr>
          <w:rFonts w:eastAsiaTheme="minorHAnsi"/>
          <w:spacing w:val="-2"/>
        </w:rPr>
        <w:t>m</w:t>
      </w:r>
      <w:r w:rsidRPr="00353355">
        <w:rPr>
          <w:rFonts w:eastAsiaTheme="minorHAnsi"/>
        </w:rPr>
        <w:t>ay unil</w:t>
      </w:r>
      <w:r w:rsidRPr="00353355">
        <w:rPr>
          <w:rFonts w:eastAsiaTheme="minorHAnsi"/>
          <w:spacing w:val="-1"/>
        </w:rPr>
        <w:t>a</w:t>
      </w:r>
      <w:r w:rsidRPr="00353355">
        <w:rPr>
          <w:rFonts w:eastAsiaTheme="minorHAnsi"/>
        </w:rPr>
        <w:t>ter</w:t>
      </w:r>
      <w:r w:rsidRPr="00353355">
        <w:rPr>
          <w:rFonts w:eastAsiaTheme="minorHAnsi"/>
          <w:spacing w:val="-1"/>
        </w:rPr>
        <w:t>a</w:t>
      </w:r>
      <w:r w:rsidRPr="00353355">
        <w:rPr>
          <w:rFonts w:eastAsiaTheme="minorHAnsi"/>
        </w:rPr>
        <w:t>lly te</w:t>
      </w:r>
      <w:r w:rsidRPr="00353355">
        <w:rPr>
          <w:rFonts w:eastAsiaTheme="minorHAnsi"/>
          <w:spacing w:val="-1"/>
        </w:rPr>
        <w:t>r</w:t>
      </w:r>
      <w:r w:rsidRPr="00353355">
        <w:rPr>
          <w:rFonts w:eastAsiaTheme="minorHAnsi"/>
          <w:spacing w:val="-2"/>
        </w:rPr>
        <w:t>m</w:t>
      </w:r>
      <w:r w:rsidRPr="00353355">
        <w:rPr>
          <w:rFonts w:eastAsiaTheme="minorHAnsi"/>
        </w:rPr>
        <w:t>inate this</w:t>
      </w:r>
      <w:r w:rsidRPr="00353355">
        <w:rPr>
          <w:rFonts w:eastAsiaTheme="minorHAnsi"/>
          <w:spacing w:val="-1"/>
        </w:rPr>
        <w:t xml:space="preserve"> </w:t>
      </w:r>
      <w:r w:rsidRPr="00353355">
        <w:rPr>
          <w:rFonts w:eastAsiaTheme="minorHAnsi"/>
        </w:rPr>
        <w:t>award, without penalty, if</w:t>
      </w:r>
      <w:r w:rsidRPr="00353355">
        <w:rPr>
          <w:rFonts w:eastAsiaTheme="minorHAnsi"/>
          <w:spacing w:val="-2"/>
        </w:rPr>
        <w:t xml:space="preserve"> </w:t>
      </w:r>
      <w:r w:rsidRPr="00353355">
        <w:rPr>
          <w:rFonts w:eastAsiaTheme="minorHAnsi"/>
        </w:rPr>
        <w:t xml:space="preserve">a </w:t>
      </w:r>
      <w:proofErr w:type="spellStart"/>
      <w:r w:rsidRPr="00353355">
        <w:rPr>
          <w:rFonts w:eastAsiaTheme="minorHAnsi"/>
        </w:rPr>
        <w:t>subrecipient</w:t>
      </w:r>
      <w:proofErr w:type="spellEnd"/>
      <w:r w:rsidRPr="00353355">
        <w:rPr>
          <w:rFonts w:eastAsiaTheme="minorHAnsi"/>
        </w:rPr>
        <w:t xml:space="preserve"> that is a p</w:t>
      </w:r>
      <w:r w:rsidRPr="00353355">
        <w:rPr>
          <w:rFonts w:eastAsiaTheme="minorHAnsi"/>
          <w:spacing w:val="-1"/>
        </w:rPr>
        <w:t>r</w:t>
      </w:r>
      <w:r w:rsidRPr="00353355">
        <w:rPr>
          <w:rFonts w:eastAsiaTheme="minorHAnsi"/>
        </w:rPr>
        <w:t>i</w:t>
      </w:r>
      <w:r w:rsidRPr="00353355">
        <w:rPr>
          <w:rFonts w:eastAsiaTheme="minorHAnsi"/>
          <w:spacing w:val="-1"/>
        </w:rPr>
        <w:t>v</w:t>
      </w:r>
      <w:r w:rsidRPr="00353355">
        <w:rPr>
          <w:rFonts w:eastAsiaTheme="minorHAnsi"/>
        </w:rPr>
        <w:t>ate e</w:t>
      </w:r>
      <w:r w:rsidRPr="00353355">
        <w:rPr>
          <w:rFonts w:eastAsiaTheme="minorHAnsi"/>
          <w:spacing w:val="-1"/>
        </w:rPr>
        <w:t>n</w:t>
      </w:r>
      <w:r w:rsidRPr="00353355">
        <w:rPr>
          <w:rFonts w:eastAsiaTheme="minorHAnsi"/>
        </w:rPr>
        <w:t>tity—</w:t>
      </w:r>
    </w:p>
    <w:p w14:paraId="6F641669" w14:textId="77777777" w:rsidR="00B850AA" w:rsidRPr="00353355" w:rsidRDefault="00B850AA" w:rsidP="00B850AA">
      <w:pPr>
        <w:autoSpaceDE w:val="0"/>
        <w:autoSpaceDN w:val="0"/>
        <w:adjustRightInd w:val="0"/>
        <w:spacing w:before="16"/>
        <w:rPr>
          <w:rFonts w:eastAsiaTheme="minorHAnsi"/>
        </w:rPr>
      </w:pPr>
    </w:p>
    <w:p w14:paraId="6DBCB46D" w14:textId="77777777" w:rsidR="00B850AA" w:rsidRPr="00353355" w:rsidRDefault="00B850AA" w:rsidP="00B850AA">
      <w:pPr>
        <w:autoSpaceDE w:val="0"/>
        <w:autoSpaceDN w:val="0"/>
        <w:adjustRightInd w:val="0"/>
        <w:ind w:left="720" w:right="334" w:hanging="360"/>
        <w:rPr>
          <w:rFonts w:eastAsiaTheme="minorHAnsi"/>
        </w:rPr>
      </w:pPr>
      <w:r w:rsidRPr="00353355">
        <w:rPr>
          <w:rFonts w:eastAsiaTheme="minorHAnsi"/>
        </w:rPr>
        <w:t>1.   Is deter</w:t>
      </w:r>
      <w:r w:rsidRPr="00353355">
        <w:rPr>
          <w:rFonts w:eastAsiaTheme="minorHAnsi"/>
          <w:spacing w:val="-2"/>
        </w:rPr>
        <w:t>m</w:t>
      </w:r>
      <w:r w:rsidRPr="00353355">
        <w:rPr>
          <w:rFonts w:eastAsiaTheme="minorHAnsi"/>
        </w:rPr>
        <w:t>ined to have violated an appl</w:t>
      </w:r>
      <w:r w:rsidRPr="00353355">
        <w:rPr>
          <w:rFonts w:eastAsiaTheme="minorHAnsi"/>
          <w:spacing w:val="1"/>
        </w:rPr>
        <w:t>i</w:t>
      </w:r>
      <w:r w:rsidRPr="00353355">
        <w:rPr>
          <w:rFonts w:eastAsiaTheme="minorHAnsi"/>
        </w:rPr>
        <w:t>cable prohibition in paragraph a.1 of this award ter</w:t>
      </w:r>
      <w:r w:rsidRPr="00353355">
        <w:rPr>
          <w:rFonts w:eastAsiaTheme="minorHAnsi"/>
          <w:spacing w:val="-2"/>
        </w:rPr>
        <w:t>m</w:t>
      </w:r>
      <w:r w:rsidRPr="00353355">
        <w:rPr>
          <w:rFonts w:eastAsiaTheme="minorHAnsi"/>
        </w:rPr>
        <w:t>; or</w:t>
      </w:r>
    </w:p>
    <w:p w14:paraId="7B62A438" w14:textId="77777777" w:rsidR="00B850AA" w:rsidRPr="00353355" w:rsidRDefault="00B850AA" w:rsidP="00B850AA">
      <w:pPr>
        <w:autoSpaceDE w:val="0"/>
        <w:autoSpaceDN w:val="0"/>
        <w:adjustRightInd w:val="0"/>
        <w:spacing w:before="15"/>
        <w:rPr>
          <w:rFonts w:eastAsiaTheme="minorHAnsi"/>
        </w:rPr>
      </w:pPr>
    </w:p>
    <w:p w14:paraId="1242E478" w14:textId="77777777" w:rsidR="00B850AA" w:rsidRPr="00353355" w:rsidRDefault="00B850AA" w:rsidP="00B850AA">
      <w:pPr>
        <w:autoSpaceDE w:val="0"/>
        <w:autoSpaceDN w:val="0"/>
        <w:adjustRightInd w:val="0"/>
        <w:ind w:left="720" w:right="59" w:hanging="360"/>
        <w:rPr>
          <w:rFonts w:eastAsiaTheme="minorHAnsi"/>
        </w:rPr>
      </w:pPr>
      <w:r w:rsidRPr="00353355">
        <w:rPr>
          <w:rFonts w:eastAsiaTheme="minorHAnsi"/>
        </w:rPr>
        <w:lastRenderedPageBreak/>
        <w:t>2.   Has an e</w:t>
      </w:r>
      <w:r w:rsidRPr="00353355">
        <w:rPr>
          <w:rFonts w:eastAsiaTheme="minorHAnsi"/>
          <w:spacing w:val="-2"/>
        </w:rPr>
        <w:t>m</w:t>
      </w:r>
      <w:r w:rsidRPr="00353355">
        <w:rPr>
          <w:rFonts w:eastAsiaTheme="minorHAnsi"/>
        </w:rPr>
        <w:t>p</w:t>
      </w:r>
      <w:r w:rsidRPr="00353355">
        <w:rPr>
          <w:rFonts w:eastAsiaTheme="minorHAnsi"/>
          <w:spacing w:val="2"/>
        </w:rPr>
        <w:t>l</w:t>
      </w:r>
      <w:r w:rsidRPr="00353355">
        <w:rPr>
          <w:rFonts w:eastAsiaTheme="minorHAnsi"/>
        </w:rPr>
        <w:t>oyee who is deter</w:t>
      </w:r>
      <w:r w:rsidRPr="00353355">
        <w:rPr>
          <w:rFonts w:eastAsiaTheme="minorHAnsi"/>
          <w:spacing w:val="-2"/>
        </w:rPr>
        <w:t>m</w:t>
      </w:r>
      <w:r w:rsidRPr="00353355">
        <w:rPr>
          <w:rFonts w:eastAsiaTheme="minorHAnsi"/>
        </w:rPr>
        <w:t>ined by the agency official authorized to ter</w:t>
      </w:r>
      <w:r w:rsidRPr="00353355">
        <w:rPr>
          <w:rFonts w:eastAsiaTheme="minorHAnsi"/>
          <w:spacing w:val="-2"/>
        </w:rPr>
        <w:t>m</w:t>
      </w:r>
      <w:r w:rsidRPr="00353355">
        <w:rPr>
          <w:rFonts w:eastAsiaTheme="minorHAnsi"/>
        </w:rPr>
        <w:t>inate the award to have violated an applicable</w:t>
      </w:r>
      <w:r w:rsidRPr="00353355">
        <w:rPr>
          <w:rFonts w:eastAsiaTheme="minorHAnsi"/>
          <w:spacing w:val="-1"/>
        </w:rPr>
        <w:t xml:space="preserve"> </w:t>
      </w:r>
      <w:r w:rsidRPr="00353355">
        <w:rPr>
          <w:rFonts w:eastAsiaTheme="minorHAnsi"/>
        </w:rPr>
        <w:t>prohibition in paragraph a.1 of this award term</w:t>
      </w:r>
      <w:r w:rsidRPr="00353355">
        <w:rPr>
          <w:rFonts w:eastAsiaTheme="minorHAnsi"/>
          <w:spacing w:val="-2"/>
        </w:rPr>
        <w:t xml:space="preserve"> </w:t>
      </w:r>
      <w:r w:rsidRPr="00353355">
        <w:rPr>
          <w:rFonts w:eastAsiaTheme="minorHAnsi"/>
        </w:rPr>
        <w:t>through conduct that is either</w:t>
      </w:r>
      <w:proofErr w:type="gramStart"/>
      <w:r w:rsidRPr="00353355">
        <w:rPr>
          <w:rFonts w:eastAsiaTheme="minorHAnsi"/>
        </w:rPr>
        <w:t>—</w:t>
      </w:r>
      <w:proofErr w:type="gramEnd"/>
    </w:p>
    <w:p w14:paraId="2B438744" w14:textId="77777777" w:rsidR="00B850AA" w:rsidRPr="00353355" w:rsidRDefault="00B850AA" w:rsidP="00B850AA">
      <w:pPr>
        <w:autoSpaceDE w:val="0"/>
        <w:autoSpaceDN w:val="0"/>
        <w:adjustRightInd w:val="0"/>
        <w:spacing w:before="16"/>
        <w:rPr>
          <w:rFonts w:eastAsiaTheme="minorHAnsi"/>
        </w:rPr>
      </w:pPr>
    </w:p>
    <w:p w14:paraId="58A913F8" w14:textId="324882E0" w:rsidR="00B850AA" w:rsidRPr="00E77873" w:rsidRDefault="00B850AA" w:rsidP="00E77873">
      <w:pPr>
        <w:pStyle w:val="ListParagraph"/>
        <w:numPr>
          <w:ilvl w:val="0"/>
          <w:numId w:val="29"/>
        </w:numPr>
        <w:autoSpaceDE w:val="0"/>
        <w:autoSpaceDN w:val="0"/>
        <w:adjustRightInd w:val="0"/>
        <w:ind w:right="-20"/>
        <w:rPr>
          <w:rFonts w:eastAsiaTheme="minorHAnsi"/>
        </w:rPr>
      </w:pPr>
      <w:r w:rsidRPr="00E77873">
        <w:rPr>
          <w:rFonts w:eastAsiaTheme="minorHAnsi"/>
        </w:rPr>
        <w:t>Associated with perfor</w:t>
      </w:r>
      <w:r w:rsidRPr="00E77873">
        <w:rPr>
          <w:rFonts w:eastAsiaTheme="minorHAnsi"/>
          <w:spacing w:val="-2"/>
        </w:rPr>
        <w:t>m</w:t>
      </w:r>
      <w:r w:rsidRPr="00E77873">
        <w:rPr>
          <w:rFonts w:eastAsiaTheme="minorHAnsi"/>
          <w:spacing w:val="1"/>
        </w:rPr>
        <w:t>a</w:t>
      </w:r>
      <w:r w:rsidRPr="00E77873">
        <w:rPr>
          <w:rFonts w:eastAsiaTheme="minorHAnsi"/>
        </w:rPr>
        <w:t>nce und</w:t>
      </w:r>
      <w:r w:rsidRPr="00E77873">
        <w:rPr>
          <w:rFonts w:eastAsiaTheme="minorHAnsi"/>
          <w:spacing w:val="1"/>
        </w:rPr>
        <w:t>e</w:t>
      </w:r>
      <w:r w:rsidRPr="00E77873">
        <w:rPr>
          <w:rFonts w:eastAsiaTheme="minorHAnsi"/>
        </w:rPr>
        <w:t>r this award; or</w:t>
      </w:r>
    </w:p>
    <w:p w14:paraId="696FE9E2" w14:textId="77777777" w:rsidR="00B850AA" w:rsidRPr="00353355" w:rsidRDefault="00B850AA" w:rsidP="00B850AA">
      <w:pPr>
        <w:autoSpaceDE w:val="0"/>
        <w:autoSpaceDN w:val="0"/>
        <w:adjustRightInd w:val="0"/>
        <w:spacing w:before="16"/>
        <w:rPr>
          <w:rFonts w:eastAsiaTheme="minorHAnsi"/>
        </w:rPr>
      </w:pPr>
    </w:p>
    <w:p w14:paraId="056C664F" w14:textId="405107C8" w:rsidR="00B850AA" w:rsidRPr="00E77873" w:rsidRDefault="00B850AA" w:rsidP="00E77873">
      <w:pPr>
        <w:pStyle w:val="ListParagraph"/>
        <w:numPr>
          <w:ilvl w:val="0"/>
          <w:numId w:val="29"/>
        </w:numPr>
        <w:autoSpaceDE w:val="0"/>
        <w:autoSpaceDN w:val="0"/>
        <w:adjustRightInd w:val="0"/>
        <w:ind w:right="242"/>
        <w:rPr>
          <w:rFonts w:eastAsiaTheme="minorHAnsi"/>
        </w:rPr>
      </w:pPr>
      <w:r w:rsidRPr="00E77873">
        <w:rPr>
          <w:rFonts w:eastAsiaTheme="minorHAnsi"/>
        </w:rPr>
        <w:t>I</w:t>
      </w:r>
      <w:r w:rsidRPr="00E77873">
        <w:rPr>
          <w:rFonts w:eastAsiaTheme="minorHAnsi"/>
          <w:spacing w:val="-2"/>
        </w:rPr>
        <w:t>m</w:t>
      </w:r>
      <w:r w:rsidRPr="00E77873">
        <w:rPr>
          <w:rFonts w:eastAsiaTheme="minorHAnsi"/>
        </w:rPr>
        <w:t xml:space="preserve">puted to the </w:t>
      </w:r>
      <w:proofErr w:type="spellStart"/>
      <w:r w:rsidRPr="00E77873">
        <w:rPr>
          <w:rFonts w:eastAsiaTheme="minorHAnsi"/>
        </w:rPr>
        <w:t>subrecipient</w:t>
      </w:r>
      <w:proofErr w:type="spellEnd"/>
      <w:r w:rsidRPr="00E77873">
        <w:rPr>
          <w:rFonts w:eastAsiaTheme="minorHAnsi"/>
        </w:rPr>
        <w:t xml:space="preserve"> using</w:t>
      </w:r>
      <w:r w:rsidRPr="00E77873">
        <w:rPr>
          <w:rFonts w:eastAsiaTheme="minorHAnsi"/>
          <w:spacing w:val="-2"/>
        </w:rPr>
        <w:t xml:space="preserve"> </w:t>
      </w:r>
      <w:r w:rsidRPr="00E77873">
        <w:rPr>
          <w:rFonts w:eastAsiaTheme="minorHAnsi"/>
        </w:rPr>
        <w:t>the standards and due process for i</w:t>
      </w:r>
      <w:r w:rsidRPr="00E77873">
        <w:rPr>
          <w:rFonts w:eastAsiaTheme="minorHAnsi"/>
          <w:spacing w:val="-2"/>
        </w:rPr>
        <w:t>m</w:t>
      </w:r>
      <w:r w:rsidRPr="00E77873">
        <w:rPr>
          <w:rFonts w:eastAsiaTheme="minorHAnsi"/>
        </w:rPr>
        <w:t>puting the conduct of an individu</w:t>
      </w:r>
      <w:r w:rsidRPr="00E77873">
        <w:rPr>
          <w:rFonts w:eastAsiaTheme="minorHAnsi"/>
          <w:spacing w:val="-2"/>
        </w:rPr>
        <w:t>a</w:t>
      </w:r>
      <w:r w:rsidRPr="00E77873">
        <w:rPr>
          <w:rFonts w:eastAsiaTheme="minorHAnsi"/>
        </w:rPr>
        <w:t>l to an organization that are provided in 2 CFR part 180, “OMB</w:t>
      </w:r>
      <w:r w:rsidRPr="00E77873">
        <w:rPr>
          <w:rFonts w:eastAsiaTheme="minorHAnsi"/>
          <w:spacing w:val="1"/>
        </w:rPr>
        <w:t xml:space="preserve"> </w:t>
      </w:r>
      <w:r w:rsidRPr="00E77873">
        <w:rPr>
          <w:rFonts w:eastAsiaTheme="minorHAnsi"/>
        </w:rPr>
        <w:t xml:space="preserve">Guidelines to Agencies on </w:t>
      </w:r>
      <w:proofErr w:type="spellStart"/>
      <w:r w:rsidRPr="00E77873">
        <w:rPr>
          <w:rFonts w:eastAsiaTheme="minorHAnsi"/>
        </w:rPr>
        <w:t>Govern</w:t>
      </w:r>
      <w:r w:rsidRPr="00E77873">
        <w:rPr>
          <w:rFonts w:eastAsiaTheme="minorHAnsi"/>
          <w:spacing w:val="-2"/>
        </w:rPr>
        <w:t>m</w:t>
      </w:r>
      <w:r w:rsidRPr="00E77873">
        <w:rPr>
          <w:rFonts w:eastAsiaTheme="minorHAnsi"/>
        </w:rPr>
        <w:t>en</w:t>
      </w:r>
      <w:r w:rsidRPr="00E77873">
        <w:rPr>
          <w:rFonts w:eastAsiaTheme="minorHAnsi"/>
          <w:spacing w:val="2"/>
        </w:rPr>
        <w:t>t</w:t>
      </w:r>
      <w:r w:rsidRPr="00E77873">
        <w:rPr>
          <w:rFonts w:eastAsiaTheme="minorHAnsi"/>
        </w:rPr>
        <w:t>wide</w:t>
      </w:r>
      <w:proofErr w:type="spellEnd"/>
      <w:r w:rsidRPr="00E77873">
        <w:rPr>
          <w:rFonts w:eastAsiaTheme="minorHAnsi"/>
        </w:rPr>
        <w:t xml:space="preserve"> Debar</w:t>
      </w:r>
      <w:r w:rsidRPr="00E77873">
        <w:rPr>
          <w:rFonts w:eastAsiaTheme="minorHAnsi"/>
          <w:spacing w:val="-2"/>
        </w:rPr>
        <w:t>m</w:t>
      </w:r>
      <w:r w:rsidRPr="00E77873">
        <w:rPr>
          <w:rFonts w:eastAsiaTheme="minorHAnsi"/>
        </w:rPr>
        <w:t>ent and S</w:t>
      </w:r>
      <w:r w:rsidRPr="00E77873">
        <w:rPr>
          <w:rFonts w:eastAsiaTheme="minorHAnsi"/>
          <w:spacing w:val="1"/>
        </w:rPr>
        <w:t>u</w:t>
      </w:r>
      <w:r w:rsidRPr="00E77873">
        <w:rPr>
          <w:rFonts w:eastAsiaTheme="minorHAnsi"/>
        </w:rPr>
        <w:t>spension (</w:t>
      </w:r>
      <w:proofErr w:type="spellStart"/>
      <w:r w:rsidRPr="00E77873">
        <w:rPr>
          <w:rFonts w:eastAsiaTheme="minorHAnsi"/>
          <w:spacing w:val="-2"/>
        </w:rPr>
        <w:t>N</w:t>
      </w:r>
      <w:r w:rsidRPr="00E77873">
        <w:rPr>
          <w:rFonts w:eastAsiaTheme="minorHAnsi"/>
        </w:rPr>
        <w:t>onprocure</w:t>
      </w:r>
      <w:r w:rsidRPr="00E77873">
        <w:rPr>
          <w:rFonts w:eastAsiaTheme="minorHAnsi"/>
          <w:spacing w:val="-2"/>
        </w:rPr>
        <w:t>m</w:t>
      </w:r>
      <w:r w:rsidRPr="00E77873">
        <w:rPr>
          <w:rFonts w:eastAsiaTheme="minorHAnsi"/>
        </w:rPr>
        <w:t>ent</w:t>
      </w:r>
      <w:proofErr w:type="spellEnd"/>
      <w:r w:rsidRPr="00E77873">
        <w:rPr>
          <w:rFonts w:eastAsiaTheme="minorHAnsi"/>
        </w:rPr>
        <w:t>),” as i</w:t>
      </w:r>
      <w:r w:rsidRPr="00E77873">
        <w:rPr>
          <w:rFonts w:eastAsiaTheme="minorHAnsi"/>
          <w:spacing w:val="-2"/>
        </w:rPr>
        <w:t>m</w:t>
      </w:r>
      <w:r w:rsidRPr="00E77873">
        <w:rPr>
          <w:rFonts w:eastAsiaTheme="minorHAnsi"/>
        </w:rPr>
        <w:t>pl</w:t>
      </w:r>
      <w:r w:rsidRPr="00E77873">
        <w:rPr>
          <w:rFonts w:eastAsiaTheme="minorHAnsi"/>
          <w:spacing w:val="1"/>
        </w:rPr>
        <w:t>e</w:t>
      </w:r>
      <w:r w:rsidRPr="00E77873">
        <w:rPr>
          <w:rFonts w:eastAsiaTheme="minorHAnsi"/>
          <w:spacing w:val="-2"/>
        </w:rPr>
        <w:t>m</w:t>
      </w:r>
      <w:r w:rsidRPr="00E77873">
        <w:rPr>
          <w:rFonts w:eastAsiaTheme="minorHAnsi"/>
        </w:rPr>
        <w:t>ented by our agency at 2 CFR part 376.</w:t>
      </w:r>
    </w:p>
    <w:p w14:paraId="2A9DAB0F" w14:textId="77777777" w:rsidR="00B850AA" w:rsidRPr="00353355" w:rsidRDefault="00B850AA" w:rsidP="00B850AA">
      <w:pPr>
        <w:autoSpaceDE w:val="0"/>
        <w:autoSpaceDN w:val="0"/>
        <w:adjustRightInd w:val="0"/>
        <w:spacing w:before="18"/>
        <w:rPr>
          <w:rFonts w:eastAsiaTheme="minorHAnsi"/>
        </w:rPr>
      </w:pPr>
    </w:p>
    <w:p w14:paraId="7DB8276D" w14:textId="77777777" w:rsidR="00B850AA" w:rsidRPr="00353355" w:rsidRDefault="00B850AA" w:rsidP="00B850AA">
      <w:pPr>
        <w:autoSpaceDE w:val="0"/>
        <w:autoSpaceDN w:val="0"/>
        <w:adjustRightInd w:val="0"/>
        <w:ind w:left="120" w:right="-20"/>
        <w:rPr>
          <w:rFonts w:eastAsiaTheme="minorHAnsi"/>
        </w:rPr>
      </w:pPr>
      <w:r w:rsidRPr="00353355">
        <w:rPr>
          <w:rFonts w:eastAsiaTheme="minorHAnsi"/>
        </w:rPr>
        <w:t xml:space="preserve">c.  </w:t>
      </w:r>
      <w:r w:rsidRPr="00353355">
        <w:rPr>
          <w:rFonts w:eastAsiaTheme="minorHAnsi"/>
          <w:spacing w:val="13"/>
        </w:rPr>
        <w:t xml:space="preserve"> </w:t>
      </w:r>
      <w:r w:rsidRPr="00353355">
        <w:rPr>
          <w:rFonts w:eastAsiaTheme="minorHAnsi"/>
          <w:b/>
          <w:bCs/>
        </w:rPr>
        <w:t>Provisions applicable to any recipient.</w:t>
      </w:r>
    </w:p>
    <w:p w14:paraId="1CCD7DA8" w14:textId="77777777" w:rsidR="00B850AA" w:rsidRPr="00353355" w:rsidRDefault="00B850AA" w:rsidP="00B850AA">
      <w:pPr>
        <w:autoSpaceDE w:val="0"/>
        <w:autoSpaceDN w:val="0"/>
        <w:adjustRightInd w:val="0"/>
        <w:spacing w:before="14"/>
        <w:rPr>
          <w:rFonts w:eastAsiaTheme="minorHAnsi"/>
        </w:rPr>
      </w:pPr>
    </w:p>
    <w:p w14:paraId="125A4FA7" w14:textId="77777777" w:rsidR="00B850AA" w:rsidRPr="00353355" w:rsidRDefault="00B850AA" w:rsidP="00B850AA">
      <w:pPr>
        <w:autoSpaceDE w:val="0"/>
        <w:autoSpaceDN w:val="0"/>
        <w:adjustRightInd w:val="0"/>
        <w:ind w:left="720" w:right="138" w:hanging="360"/>
        <w:rPr>
          <w:rFonts w:eastAsiaTheme="minorHAnsi"/>
        </w:rPr>
      </w:pPr>
      <w:r w:rsidRPr="00353355">
        <w:rPr>
          <w:rFonts w:eastAsiaTheme="minorHAnsi"/>
        </w:rPr>
        <w:t xml:space="preserve">1.   You </w:t>
      </w:r>
      <w:r w:rsidRPr="00353355">
        <w:rPr>
          <w:rFonts w:eastAsiaTheme="minorHAnsi"/>
          <w:spacing w:val="-2"/>
        </w:rPr>
        <w:t>m</w:t>
      </w:r>
      <w:r w:rsidRPr="00353355">
        <w:rPr>
          <w:rFonts w:eastAsiaTheme="minorHAnsi"/>
        </w:rPr>
        <w:t>ust info</w:t>
      </w:r>
      <w:r w:rsidRPr="00353355">
        <w:rPr>
          <w:rFonts w:eastAsiaTheme="minorHAnsi"/>
          <w:spacing w:val="2"/>
        </w:rPr>
        <w:t>r</w:t>
      </w:r>
      <w:r w:rsidRPr="00353355">
        <w:rPr>
          <w:rFonts w:eastAsiaTheme="minorHAnsi"/>
        </w:rPr>
        <w:t>m</w:t>
      </w:r>
      <w:r w:rsidRPr="00353355">
        <w:rPr>
          <w:rFonts w:eastAsiaTheme="minorHAnsi"/>
          <w:spacing w:val="-2"/>
        </w:rPr>
        <w:t xml:space="preserve"> </w:t>
      </w:r>
      <w:r w:rsidRPr="00353355">
        <w:rPr>
          <w:rFonts w:eastAsiaTheme="minorHAnsi"/>
        </w:rPr>
        <w:t xml:space="preserve">us </w:t>
      </w:r>
      <w:r w:rsidRPr="00353355">
        <w:rPr>
          <w:rFonts w:eastAsiaTheme="minorHAnsi"/>
          <w:spacing w:val="2"/>
        </w:rPr>
        <w:t>i</w:t>
      </w:r>
      <w:r w:rsidRPr="00353355">
        <w:rPr>
          <w:rFonts w:eastAsiaTheme="minorHAnsi"/>
          <w:spacing w:val="-1"/>
        </w:rPr>
        <w:t>m</w:t>
      </w:r>
      <w:r w:rsidRPr="00353355">
        <w:rPr>
          <w:rFonts w:eastAsiaTheme="minorHAnsi"/>
          <w:spacing w:val="-2"/>
        </w:rPr>
        <w:t>m</w:t>
      </w:r>
      <w:r w:rsidRPr="00353355">
        <w:rPr>
          <w:rFonts w:eastAsiaTheme="minorHAnsi"/>
        </w:rPr>
        <w:t>ediately of any infor</w:t>
      </w:r>
      <w:r w:rsidRPr="00353355">
        <w:rPr>
          <w:rFonts w:eastAsiaTheme="minorHAnsi"/>
          <w:spacing w:val="-2"/>
        </w:rPr>
        <w:t>m</w:t>
      </w:r>
      <w:r w:rsidRPr="00353355">
        <w:rPr>
          <w:rFonts w:eastAsiaTheme="minorHAnsi"/>
          <w:spacing w:val="1"/>
        </w:rPr>
        <w:t>a</w:t>
      </w:r>
      <w:r w:rsidRPr="00353355">
        <w:rPr>
          <w:rFonts w:eastAsiaTheme="minorHAnsi"/>
        </w:rPr>
        <w:t>tion you receive from</w:t>
      </w:r>
      <w:r w:rsidRPr="00353355">
        <w:rPr>
          <w:rFonts w:eastAsiaTheme="minorHAnsi"/>
          <w:spacing w:val="-2"/>
        </w:rPr>
        <w:t xml:space="preserve"> </w:t>
      </w:r>
      <w:r w:rsidRPr="00353355">
        <w:rPr>
          <w:rFonts w:eastAsiaTheme="minorHAnsi"/>
        </w:rPr>
        <w:t>any source alleging a violation of a prohibition in</w:t>
      </w:r>
      <w:r w:rsidRPr="00353355">
        <w:rPr>
          <w:rFonts w:eastAsiaTheme="minorHAnsi"/>
          <w:spacing w:val="-1"/>
        </w:rPr>
        <w:t xml:space="preserve"> </w:t>
      </w:r>
      <w:r w:rsidRPr="00353355">
        <w:rPr>
          <w:rFonts w:eastAsiaTheme="minorHAnsi"/>
        </w:rPr>
        <w:t>paragraph a.1 of this award term.</w:t>
      </w:r>
    </w:p>
    <w:p w14:paraId="2DAE874C" w14:textId="77777777" w:rsidR="00B850AA" w:rsidRPr="00353355" w:rsidRDefault="00B850AA" w:rsidP="00B850AA">
      <w:pPr>
        <w:autoSpaceDE w:val="0"/>
        <w:autoSpaceDN w:val="0"/>
        <w:adjustRightInd w:val="0"/>
        <w:spacing w:before="29"/>
        <w:ind w:right="-20"/>
        <w:rPr>
          <w:rFonts w:eastAsiaTheme="minorHAnsi"/>
        </w:rPr>
      </w:pPr>
    </w:p>
    <w:p w14:paraId="1B8928FB" w14:textId="77777777" w:rsidR="00B850AA" w:rsidRPr="00353355" w:rsidRDefault="00B850AA" w:rsidP="00B850AA">
      <w:pPr>
        <w:autoSpaceDE w:val="0"/>
        <w:autoSpaceDN w:val="0"/>
        <w:adjustRightInd w:val="0"/>
        <w:ind w:left="720" w:right="388" w:hanging="360"/>
        <w:rPr>
          <w:rFonts w:eastAsiaTheme="minorHAnsi"/>
        </w:rPr>
      </w:pPr>
      <w:r w:rsidRPr="00353355">
        <w:rPr>
          <w:rFonts w:eastAsiaTheme="minorHAnsi"/>
        </w:rPr>
        <w:t>2.   Our right to ter</w:t>
      </w:r>
      <w:r w:rsidRPr="00353355">
        <w:rPr>
          <w:rFonts w:eastAsiaTheme="minorHAnsi"/>
          <w:spacing w:val="-2"/>
        </w:rPr>
        <w:t>m</w:t>
      </w:r>
      <w:r w:rsidRPr="00353355">
        <w:rPr>
          <w:rFonts w:eastAsiaTheme="minorHAnsi"/>
        </w:rPr>
        <w:t>inate u</w:t>
      </w:r>
      <w:r w:rsidRPr="00353355">
        <w:rPr>
          <w:rFonts w:eastAsiaTheme="minorHAnsi"/>
          <w:spacing w:val="-1"/>
        </w:rPr>
        <w:t>n</w:t>
      </w:r>
      <w:r w:rsidRPr="00353355">
        <w:rPr>
          <w:rFonts w:eastAsiaTheme="minorHAnsi"/>
        </w:rPr>
        <w:t>il</w:t>
      </w:r>
      <w:r w:rsidRPr="00353355">
        <w:rPr>
          <w:rFonts w:eastAsiaTheme="minorHAnsi"/>
          <w:spacing w:val="-1"/>
        </w:rPr>
        <w:t>a</w:t>
      </w:r>
      <w:r w:rsidRPr="00353355">
        <w:rPr>
          <w:rFonts w:eastAsiaTheme="minorHAnsi"/>
        </w:rPr>
        <w:t>ter</w:t>
      </w:r>
      <w:r w:rsidRPr="00353355">
        <w:rPr>
          <w:rFonts w:eastAsiaTheme="minorHAnsi"/>
          <w:spacing w:val="-1"/>
        </w:rPr>
        <w:t>a</w:t>
      </w:r>
      <w:r w:rsidRPr="00353355">
        <w:rPr>
          <w:rFonts w:eastAsiaTheme="minorHAnsi"/>
        </w:rPr>
        <w:t>lly th</w:t>
      </w:r>
      <w:r w:rsidRPr="00353355">
        <w:rPr>
          <w:rFonts w:eastAsiaTheme="minorHAnsi"/>
          <w:spacing w:val="-1"/>
        </w:rPr>
        <w:t>a</w:t>
      </w:r>
      <w:r w:rsidRPr="00353355">
        <w:rPr>
          <w:rFonts w:eastAsiaTheme="minorHAnsi"/>
        </w:rPr>
        <w:t>t is</w:t>
      </w:r>
      <w:r w:rsidRPr="00353355">
        <w:rPr>
          <w:rFonts w:eastAsiaTheme="minorHAnsi"/>
          <w:spacing w:val="-1"/>
        </w:rPr>
        <w:t xml:space="preserve"> </w:t>
      </w:r>
      <w:r w:rsidRPr="00353355">
        <w:rPr>
          <w:rFonts w:eastAsiaTheme="minorHAnsi"/>
        </w:rPr>
        <w:t>described in paragraph a.2 or b of this section:</w:t>
      </w:r>
    </w:p>
    <w:p w14:paraId="77F5EBC3" w14:textId="77777777" w:rsidR="00B850AA" w:rsidRPr="00353355" w:rsidRDefault="00B850AA" w:rsidP="00B850AA">
      <w:pPr>
        <w:autoSpaceDE w:val="0"/>
        <w:autoSpaceDN w:val="0"/>
        <w:adjustRightInd w:val="0"/>
        <w:ind w:left="1200" w:right="388"/>
        <w:rPr>
          <w:rFonts w:eastAsiaTheme="minorHAnsi"/>
        </w:rPr>
        <w:sectPr w:rsidR="00B850AA" w:rsidRPr="00353355">
          <w:type w:val="continuous"/>
          <w:pgSz w:w="12240" w:h="15840"/>
          <w:pgMar w:top="0" w:right="1320" w:bottom="0" w:left="1680" w:header="720" w:footer="720" w:gutter="0"/>
          <w:cols w:space="720" w:equalWidth="0">
            <w:col w:w="9240"/>
          </w:cols>
          <w:noEndnote/>
        </w:sectPr>
      </w:pPr>
    </w:p>
    <w:p w14:paraId="30629C17" w14:textId="77777777" w:rsidR="00B850AA" w:rsidRPr="00353355" w:rsidRDefault="00B850AA" w:rsidP="00B850AA">
      <w:pPr>
        <w:autoSpaceDE w:val="0"/>
        <w:autoSpaceDN w:val="0"/>
        <w:adjustRightInd w:val="0"/>
        <w:spacing w:before="9"/>
        <w:rPr>
          <w:rFonts w:eastAsiaTheme="minorHAnsi"/>
        </w:rPr>
      </w:pPr>
    </w:p>
    <w:p w14:paraId="520AE8C2" w14:textId="6181C6E3" w:rsidR="00B850AA" w:rsidRPr="00E77873" w:rsidRDefault="00B850AA" w:rsidP="00E77873">
      <w:pPr>
        <w:pStyle w:val="ListParagraph"/>
        <w:numPr>
          <w:ilvl w:val="0"/>
          <w:numId w:val="30"/>
        </w:numPr>
        <w:autoSpaceDE w:val="0"/>
        <w:autoSpaceDN w:val="0"/>
        <w:adjustRightInd w:val="0"/>
        <w:spacing w:before="29"/>
        <w:ind w:right="173"/>
        <w:rPr>
          <w:rFonts w:eastAsiaTheme="minorHAnsi"/>
        </w:rPr>
      </w:pPr>
      <w:r w:rsidRPr="00E77873">
        <w:rPr>
          <w:rFonts w:eastAsiaTheme="minorHAnsi"/>
        </w:rPr>
        <w:t>I</w:t>
      </w:r>
      <w:r w:rsidRPr="00E77873">
        <w:rPr>
          <w:rFonts w:eastAsiaTheme="minorHAnsi"/>
          <w:spacing w:val="-2"/>
        </w:rPr>
        <w:t>m</w:t>
      </w:r>
      <w:r w:rsidRPr="00E77873">
        <w:rPr>
          <w:rFonts w:eastAsiaTheme="minorHAnsi"/>
        </w:rPr>
        <w:t>pl</w:t>
      </w:r>
      <w:r w:rsidRPr="00E77873">
        <w:rPr>
          <w:rFonts w:eastAsiaTheme="minorHAnsi"/>
          <w:spacing w:val="1"/>
        </w:rPr>
        <w:t>e</w:t>
      </w:r>
      <w:r w:rsidRPr="00E77873">
        <w:rPr>
          <w:rFonts w:eastAsiaTheme="minorHAnsi"/>
          <w:spacing w:val="-2"/>
        </w:rPr>
        <w:t>m</w:t>
      </w:r>
      <w:r w:rsidRPr="00E77873">
        <w:rPr>
          <w:rFonts w:eastAsiaTheme="minorHAnsi"/>
        </w:rPr>
        <w:t>ents section 106(g) of the Trafficking Victi</w:t>
      </w:r>
      <w:r w:rsidRPr="00E77873">
        <w:rPr>
          <w:rFonts w:eastAsiaTheme="minorHAnsi"/>
          <w:spacing w:val="-2"/>
        </w:rPr>
        <w:t>m</w:t>
      </w:r>
      <w:r w:rsidRPr="00E77873">
        <w:rPr>
          <w:rFonts w:eastAsiaTheme="minorHAnsi"/>
        </w:rPr>
        <w:t>s Protection Act of 2000 (TVPA), as a</w:t>
      </w:r>
      <w:r w:rsidRPr="00E77873">
        <w:rPr>
          <w:rFonts w:eastAsiaTheme="minorHAnsi"/>
          <w:spacing w:val="-2"/>
        </w:rPr>
        <w:t>m</w:t>
      </w:r>
      <w:r w:rsidRPr="00E77873">
        <w:rPr>
          <w:rFonts w:eastAsiaTheme="minorHAnsi"/>
          <w:spacing w:val="1"/>
        </w:rPr>
        <w:t>e</w:t>
      </w:r>
      <w:r w:rsidRPr="00E77873">
        <w:rPr>
          <w:rFonts w:eastAsiaTheme="minorHAnsi"/>
        </w:rPr>
        <w:t>nded (22 U.S.C. 7104(g)), and</w:t>
      </w:r>
    </w:p>
    <w:p w14:paraId="0790427B" w14:textId="77777777" w:rsidR="00B850AA" w:rsidRPr="00353355" w:rsidRDefault="00B850AA" w:rsidP="00B850AA">
      <w:pPr>
        <w:autoSpaceDE w:val="0"/>
        <w:autoSpaceDN w:val="0"/>
        <w:adjustRightInd w:val="0"/>
        <w:spacing w:before="16"/>
        <w:rPr>
          <w:rFonts w:eastAsiaTheme="minorHAnsi"/>
        </w:rPr>
      </w:pPr>
    </w:p>
    <w:p w14:paraId="445320A8" w14:textId="7C6B7C7E" w:rsidR="00B850AA" w:rsidRPr="00E77873" w:rsidRDefault="00B850AA" w:rsidP="00E77873">
      <w:pPr>
        <w:pStyle w:val="ListParagraph"/>
        <w:numPr>
          <w:ilvl w:val="0"/>
          <w:numId w:val="30"/>
        </w:numPr>
        <w:autoSpaceDE w:val="0"/>
        <w:autoSpaceDN w:val="0"/>
        <w:adjustRightInd w:val="0"/>
        <w:ind w:right="856"/>
        <w:rPr>
          <w:rFonts w:eastAsiaTheme="minorHAnsi"/>
        </w:rPr>
      </w:pPr>
      <w:r w:rsidRPr="00E77873">
        <w:rPr>
          <w:rFonts w:eastAsiaTheme="minorHAnsi"/>
        </w:rPr>
        <w:t>Is in addition to all other re</w:t>
      </w:r>
      <w:r w:rsidRPr="00E77873">
        <w:rPr>
          <w:rFonts w:eastAsiaTheme="minorHAnsi"/>
          <w:spacing w:val="-2"/>
        </w:rPr>
        <w:t>m</w:t>
      </w:r>
      <w:r w:rsidRPr="00E77873">
        <w:rPr>
          <w:rFonts w:eastAsiaTheme="minorHAnsi"/>
        </w:rPr>
        <w:t>edies for nonco</w:t>
      </w:r>
      <w:r w:rsidRPr="00E77873">
        <w:rPr>
          <w:rFonts w:eastAsiaTheme="minorHAnsi"/>
          <w:spacing w:val="-2"/>
        </w:rPr>
        <w:t>m</w:t>
      </w:r>
      <w:r w:rsidRPr="00E77873">
        <w:rPr>
          <w:rFonts w:eastAsiaTheme="minorHAnsi"/>
        </w:rPr>
        <w:t>pliance that are available to us under this award.</w:t>
      </w:r>
    </w:p>
    <w:p w14:paraId="44189ACF" w14:textId="77777777" w:rsidR="00B850AA" w:rsidRPr="00353355" w:rsidRDefault="00B850AA" w:rsidP="00B850AA">
      <w:pPr>
        <w:autoSpaceDE w:val="0"/>
        <w:autoSpaceDN w:val="0"/>
        <w:adjustRightInd w:val="0"/>
        <w:spacing w:before="16"/>
        <w:rPr>
          <w:rFonts w:eastAsiaTheme="minorHAnsi"/>
        </w:rPr>
      </w:pPr>
    </w:p>
    <w:p w14:paraId="7EF7BF80" w14:textId="77777777" w:rsidR="00B850AA" w:rsidRPr="00353355" w:rsidRDefault="00B850AA" w:rsidP="00B850AA">
      <w:pPr>
        <w:autoSpaceDE w:val="0"/>
        <w:autoSpaceDN w:val="0"/>
        <w:adjustRightInd w:val="0"/>
        <w:ind w:left="720" w:right="434" w:hanging="360"/>
        <w:rPr>
          <w:rFonts w:eastAsiaTheme="minorHAnsi"/>
        </w:rPr>
      </w:pPr>
      <w:r w:rsidRPr="00353355">
        <w:rPr>
          <w:rFonts w:eastAsiaTheme="minorHAnsi"/>
        </w:rPr>
        <w:t xml:space="preserve">3.   You </w:t>
      </w:r>
      <w:r w:rsidRPr="00353355">
        <w:rPr>
          <w:rFonts w:eastAsiaTheme="minorHAnsi"/>
          <w:spacing w:val="-2"/>
        </w:rPr>
        <w:t>m</w:t>
      </w:r>
      <w:r w:rsidRPr="00353355">
        <w:rPr>
          <w:rFonts w:eastAsiaTheme="minorHAnsi"/>
        </w:rPr>
        <w:t>ust include the require</w:t>
      </w:r>
      <w:r w:rsidRPr="00353355">
        <w:rPr>
          <w:rFonts w:eastAsiaTheme="minorHAnsi"/>
          <w:spacing w:val="-2"/>
        </w:rPr>
        <w:t>m</w:t>
      </w:r>
      <w:r w:rsidRPr="00353355">
        <w:rPr>
          <w:rFonts w:eastAsiaTheme="minorHAnsi"/>
        </w:rPr>
        <w:t>ents of paragraph a.1 of this award term</w:t>
      </w:r>
      <w:r w:rsidRPr="00353355">
        <w:rPr>
          <w:rFonts w:eastAsiaTheme="minorHAnsi"/>
          <w:spacing w:val="-2"/>
        </w:rPr>
        <w:t xml:space="preserve"> </w:t>
      </w:r>
      <w:r w:rsidRPr="00353355">
        <w:rPr>
          <w:rFonts w:eastAsiaTheme="minorHAnsi"/>
        </w:rPr>
        <w:t xml:space="preserve">in any </w:t>
      </w:r>
      <w:proofErr w:type="spellStart"/>
      <w:r w:rsidRPr="00353355">
        <w:rPr>
          <w:rFonts w:eastAsiaTheme="minorHAnsi"/>
        </w:rPr>
        <w:t>subaward</w:t>
      </w:r>
      <w:proofErr w:type="spellEnd"/>
      <w:r w:rsidRPr="00353355">
        <w:rPr>
          <w:rFonts w:eastAsiaTheme="minorHAnsi"/>
        </w:rPr>
        <w:t xml:space="preserve"> you </w:t>
      </w:r>
      <w:r w:rsidRPr="00353355">
        <w:rPr>
          <w:rFonts w:eastAsiaTheme="minorHAnsi"/>
          <w:spacing w:val="-2"/>
        </w:rPr>
        <w:t>m</w:t>
      </w:r>
      <w:r w:rsidRPr="00353355">
        <w:rPr>
          <w:rFonts w:eastAsiaTheme="minorHAnsi"/>
        </w:rPr>
        <w:t>ake to a private entity.</w:t>
      </w:r>
    </w:p>
    <w:p w14:paraId="017A9C92" w14:textId="77777777" w:rsidR="00B850AA" w:rsidRPr="00353355" w:rsidRDefault="00B850AA" w:rsidP="00B850AA">
      <w:pPr>
        <w:autoSpaceDE w:val="0"/>
        <w:autoSpaceDN w:val="0"/>
        <w:adjustRightInd w:val="0"/>
        <w:spacing w:before="16"/>
        <w:rPr>
          <w:rFonts w:eastAsiaTheme="minorHAnsi"/>
        </w:rPr>
      </w:pPr>
    </w:p>
    <w:p w14:paraId="57D5454F" w14:textId="77777777" w:rsidR="00B850AA" w:rsidRPr="00353355" w:rsidRDefault="00B850AA" w:rsidP="00B850AA">
      <w:pPr>
        <w:autoSpaceDE w:val="0"/>
        <w:autoSpaceDN w:val="0"/>
        <w:adjustRightInd w:val="0"/>
        <w:ind w:left="120" w:right="-20"/>
        <w:rPr>
          <w:rFonts w:eastAsiaTheme="minorHAnsi"/>
        </w:rPr>
      </w:pPr>
      <w:r w:rsidRPr="00353355">
        <w:rPr>
          <w:rFonts w:eastAsiaTheme="minorHAnsi"/>
        </w:rPr>
        <w:t xml:space="preserve">d.   </w:t>
      </w:r>
      <w:r w:rsidRPr="00353355">
        <w:rPr>
          <w:rFonts w:eastAsiaTheme="minorHAnsi"/>
          <w:b/>
          <w:bCs/>
        </w:rPr>
        <w:t xml:space="preserve">Definitions.  </w:t>
      </w:r>
      <w:r w:rsidRPr="00353355">
        <w:rPr>
          <w:rFonts w:eastAsiaTheme="minorHAnsi"/>
        </w:rPr>
        <w:t>For purposes of this a</w:t>
      </w:r>
      <w:r w:rsidRPr="00353355">
        <w:rPr>
          <w:rFonts w:eastAsiaTheme="minorHAnsi"/>
          <w:spacing w:val="-2"/>
        </w:rPr>
        <w:t>w</w:t>
      </w:r>
      <w:r w:rsidRPr="00353355">
        <w:rPr>
          <w:rFonts w:eastAsiaTheme="minorHAnsi"/>
        </w:rPr>
        <w:t>ard ter</w:t>
      </w:r>
      <w:r w:rsidRPr="00353355">
        <w:rPr>
          <w:rFonts w:eastAsiaTheme="minorHAnsi"/>
          <w:spacing w:val="-2"/>
        </w:rPr>
        <w:t>m</w:t>
      </w:r>
      <w:r w:rsidRPr="00353355">
        <w:rPr>
          <w:rFonts w:eastAsiaTheme="minorHAnsi"/>
        </w:rPr>
        <w:t>:</w:t>
      </w:r>
    </w:p>
    <w:p w14:paraId="2BD0D15A" w14:textId="77777777" w:rsidR="00B850AA" w:rsidRPr="00353355" w:rsidRDefault="00B850AA" w:rsidP="00B850AA">
      <w:pPr>
        <w:autoSpaceDE w:val="0"/>
        <w:autoSpaceDN w:val="0"/>
        <w:adjustRightInd w:val="0"/>
        <w:spacing w:before="16"/>
        <w:rPr>
          <w:rFonts w:eastAsiaTheme="minorHAnsi"/>
        </w:rPr>
      </w:pPr>
    </w:p>
    <w:p w14:paraId="04FC2CFC" w14:textId="77777777" w:rsidR="00B850AA" w:rsidRPr="00353355" w:rsidRDefault="00B850AA" w:rsidP="00B850AA">
      <w:pPr>
        <w:autoSpaceDE w:val="0"/>
        <w:autoSpaceDN w:val="0"/>
        <w:adjustRightInd w:val="0"/>
        <w:ind w:left="840" w:right="-20" w:hanging="480"/>
        <w:rPr>
          <w:rFonts w:eastAsiaTheme="minorHAnsi"/>
        </w:rPr>
      </w:pPr>
      <w:r w:rsidRPr="00353355">
        <w:rPr>
          <w:rFonts w:eastAsiaTheme="minorHAnsi"/>
        </w:rPr>
        <w:t>1.   “E</w:t>
      </w:r>
      <w:r w:rsidRPr="00353355">
        <w:rPr>
          <w:rFonts w:eastAsiaTheme="minorHAnsi"/>
          <w:spacing w:val="-2"/>
        </w:rPr>
        <w:t>m</w:t>
      </w:r>
      <w:r w:rsidRPr="00353355">
        <w:rPr>
          <w:rFonts w:eastAsiaTheme="minorHAnsi"/>
        </w:rPr>
        <w:t>ployee”</w:t>
      </w:r>
      <w:r w:rsidRPr="00353355">
        <w:rPr>
          <w:rFonts w:eastAsiaTheme="minorHAnsi"/>
          <w:spacing w:val="1"/>
        </w:rPr>
        <w:t xml:space="preserve"> </w:t>
      </w:r>
      <w:r w:rsidRPr="00353355">
        <w:rPr>
          <w:rFonts w:eastAsiaTheme="minorHAnsi"/>
          <w:spacing w:val="-2"/>
        </w:rPr>
        <w:t>m</w:t>
      </w:r>
      <w:r w:rsidRPr="00353355">
        <w:rPr>
          <w:rFonts w:eastAsiaTheme="minorHAnsi"/>
        </w:rPr>
        <w:t>eans</w:t>
      </w:r>
      <w:r w:rsidRPr="00353355">
        <w:rPr>
          <w:rFonts w:eastAsiaTheme="minorHAnsi"/>
          <w:spacing w:val="1"/>
        </w:rPr>
        <w:t xml:space="preserve"> </w:t>
      </w:r>
      <w:r w:rsidRPr="00353355">
        <w:rPr>
          <w:rFonts w:eastAsiaTheme="minorHAnsi"/>
        </w:rPr>
        <w:t>either:</w:t>
      </w:r>
    </w:p>
    <w:p w14:paraId="5956775E" w14:textId="77777777" w:rsidR="00B850AA" w:rsidRPr="00353355" w:rsidRDefault="00B850AA" w:rsidP="00B850AA">
      <w:pPr>
        <w:autoSpaceDE w:val="0"/>
        <w:autoSpaceDN w:val="0"/>
        <w:adjustRightInd w:val="0"/>
        <w:spacing w:before="16"/>
        <w:rPr>
          <w:rFonts w:eastAsiaTheme="minorHAnsi"/>
        </w:rPr>
      </w:pPr>
    </w:p>
    <w:p w14:paraId="652E3759" w14:textId="3DF3A137" w:rsidR="00B850AA" w:rsidRPr="00E77873" w:rsidRDefault="00B850AA" w:rsidP="00E77873">
      <w:pPr>
        <w:pStyle w:val="ListParagraph"/>
        <w:numPr>
          <w:ilvl w:val="0"/>
          <w:numId w:val="31"/>
        </w:numPr>
        <w:autoSpaceDE w:val="0"/>
        <w:autoSpaceDN w:val="0"/>
        <w:adjustRightInd w:val="0"/>
        <w:ind w:right="275"/>
        <w:rPr>
          <w:rFonts w:eastAsiaTheme="minorHAnsi"/>
        </w:rPr>
      </w:pPr>
      <w:r w:rsidRPr="00E77873">
        <w:rPr>
          <w:rFonts w:eastAsiaTheme="minorHAnsi"/>
        </w:rPr>
        <w:t>An individual e</w:t>
      </w:r>
      <w:r w:rsidRPr="00E77873">
        <w:rPr>
          <w:rFonts w:eastAsiaTheme="minorHAnsi"/>
          <w:spacing w:val="-2"/>
        </w:rPr>
        <w:t>m</w:t>
      </w:r>
      <w:r w:rsidRPr="00E77873">
        <w:rPr>
          <w:rFonts w:eastAsiaTheme="minorHAnsi"/>
        </w:rPr>
        <w:t>ployed by you or a</w:t>
      </w:r>
      <w:r w:rsidRPr="00E77873">
        <w:rPr>
          <w:rFonts w:eastAsiaTheme="minorHAnsi"/>
          <w:spacing w:val="-2"/>
        </w:rPr>
        <w:t xml:space="preserve"> </w:t>
      </w:r>
      <w:proofErr w:type="spellStart"/>
      <w:r w:rsidRPr="00E77873">
        <w:rPr>
          <w:rFonts w:eastAsiaTheme="minorHAnsi"/>
        </w:rPr>
        <w:t>subrecipient</w:t>
      </w:r>
      <w:proofErr w:type="spellEnd"/>
      <w:r w:rsidRPr="00E77873">
        <w:rPr>
          <w:rFonts w:eastAsiaTheme="minorHAnsi"/>
        </w:rPr>
        <w:t xml:space="preserve"> who is engaged in the perfor</w:t>
      </w:r>
      <w:r w:rsidRPr="00E77873">
        <w:rPr>
          <w:rFonts w:eastAsiaTheme="minorHAnsi"/>
          <w:spacing w:val="-2"/>
        </w:rPr>
        <w:t>m</w:t>
      </w:r>
      <w:r w:rsidRPr="00E77873">
        <w:rPr>
          <w:rFonts w:eastAsiaTheme="minorHAnsi"/>
        </w:rPr>
        <w:t>ance of the project or</w:t>
      </w:r>
      <w:r w:rsidRPr="00E77873">
        <w:rPr>
          <w:rFonts w:eastAsiaTheme="minorHAnsi"/>
          <w:spacing w:val="-1"/>
        </w:rPr>
        <w:t xml:space="preserve"> </w:t>
      </w:r>
      <w:r w:rsidRPr="00E77873">
        <w:rPr>
          <w:rFonts w:eastAsiaTheme="minorHAnsi"/>
        </w:rPr>
        <w:t>program</w:t>
      </w:r>
      <w:r w:rsidRPr="00E77873">
        <w:rPr>
          <w:rFonts w:eastAsiaTheme="minorHAnsi"/>
          <w:spacing w:val="-2"/>
        </w:rPr>
        <w:t xml:space="preserve"> </w:t>
      </w:r>
      <w:r w:rsidRPr="00E77873">
        <w:rPr>
          <w:rFonts w:eastAsiaTheme="minorHAnsi"/>
        </w:rPr>
        <w:t>under this award; or</w:t>
      </w:r>
    </w:p>
    <w:p w14:paraId="390E483E" w14:textId="77777777" w:rsidR="00B850AA" w:rsidRPr="00353355" w:rsidRDefault="00B850AA" w:rsidP="00B850AA">
      <w:pPr>
        <w:autoSpaceDE w:val="0"/>
        <w:autoSpaceDN w:val="0"/>
        <w:adjustRightInd w:val="0"/>
        <w:spacing w:before="16"/>
        <w:rPr>
          <w:rFonts w:eastAsiaTheme="minorHAnsi"/>
        </w:rPr>
      </w:pPr>
    </w:p>
    <w:p w14:paraId="73F6567A" w14:textId="4F2C2224" w:rsidR="00B850AA" w:rsidRPr="00E77873" w:rsidRDefault="00B850AA" w:rsidP="00E77873">
      <w:pPr>
        <w:pStyle w:val="ListParagraph"/>
        <w:numPr>
          <w:ilvl w:val="0"/>
          <w:numId w:val="31"/>
        </w:numPr>
        <w:autoSpaceDE w:val="0"/>
        <w:autoSpaceDN w:val="0"/>
        <w:adjustRightInd w:val="0"/>
        <w:ind w:right="61"/>
        <w:rPr>
          <w:rFonts w:eastAsiaTheme="minorHAnsi"/>
        </w:rPr>
      </w:pPr>
      <w:r w:rsidRPr="00E77873">
        <w:rPr>
          <w:rFonts w:eastAsiaTheme="minorHAnsi"/>
        </w:rPr>
        <w:t>Another person engaged in the perfor</w:t>
      </w:r>
      <w:r w:rsidRPr="00E77873">
        <w:rPr>
          <w:rFonts w:eastAsiaTheme="minorHAnsi"/>
          <w:spacing w:val="-2"/>
        </w:rPr>
        <w:t>m</w:t>
      </w:r>
      <w:r w:rsidRPr="00E77873">
        <w:rPr>
          <w:rFonts w:eastAsiaTheme="minorHAnsi"/>
        </w:rPr>
        <w:t>ance of the project or program under this award and not co</w:t>
      </w:r>
      <w:r w:rsidRPr="00E77873">
        <w:rPr>
          <w:rFonts w:eastAsiaTheme="minorHAnsi"/>
          <w:spacing w:val="-2"/>
        </w:rPr>
        <w:t>m</w:t>
      </w:r>
      <w:r w:rsidRPr="00E77873">
        <w:rPr>
          <w:rFonts w:eastAsiaTheme="minorHAnsi"/>
          <w:spacing w:val="-1"/>
        </w:rPr>
        <w:t>p</w:t>
      </w:r>
      <w:r w:rsidRPr="00E77873">
        <w:rPr>
          <w:rFonts w:eastAsiaTheme="minorHAnsi"/>
        </w:rPr>
        <w:t>ensated by you including, but not li</w:t>
      </w:r>
      <w:r w:rsidRPr="00E77873">
        <w:rPr>
          <w:rFonts w:eastAsiaTheme="minorHAnsi"/>
          <w:spacing w:val="-2"/>
        </w:rPr>
        <w:t>m</w:t>
      </w:r>
      <w:r w:rsidRPr="00E77873">
        <w:rPr>
          <w:rFonts w:eastAsiaTheme="minorHAnsi"/>
        </w:rPr>
        <w:t>ited to, a volunteer or individual</w:t>
      </w:r>
      <w:r w:rsidRPr="00E77873">
        <w:rPr>
          <w:rFonts w:eastAsiaTheme="minorHAnsi"/>
          <w:spacing w:val="1"/>
        </w:rPr>
        <w:t xml:space="preserve"> </w:t>
      </w:r>
      <w:r w:rsidRPr="00E77873">
        <w:rPr>
          <w:rFonts w:eastAsiaTheme="minorHAnsi"/>
          <w:spacing w:val="-2"/>
        </w:rPr>
        <w:t>w</w:t>
      </w:r>
      <w:r w:rsidRPr="00E77873">
        <w:rPr>
          <w:rFonts w:eastAsiaTheme="minorHAnsi"/>
        </w:rPr>
        <w:t>hose services are contributed by a third party as an in-kind con</w:t>
      </w:r>
      <w:r w:rsidRPr="00E77873">
        <w:rPr>
          <w:rFonts w:eastAsiaTheme="minorHAnsi"/>
          <w:spacing w:val="1"/>
        </w:rPr>
        <w:t>t</w:t>
      </w:r>
      <w:r w:rsidRPr="00E77873">
        <w:rPr>
          <w:rFonts w:eastAsiaTheme="minorHAnsi"/>
        </w:rPr>
        <w:t xml:space="preserve">ribution toward cost sharing or </w:t>
      </w:r>
      <w:r w:rsidRPr="00E77873">
        <w:rPr>
          <w:rFonts w:eastAsiaTheme="minorHAnsi"/>
          <w:spacing w:val="-2"/>
        </w:rPr>
        <w:t>m</w:t>
      </w:r>
      <w:r w:rsidRPr="00E77873">
        <w:rPr>
          <w:rFonts w:eastAsiaTheme="minorHAnsi"/>
        </w:rPr>
        <w:t>atching require</w:t>
      </w:r>
      <w:r w:rsidRPr="00E77873">
        <w:rPr>
          <w:rFonts w:eastAsiaTheme="minorHAnsi"/>
          <w:spacing w:val="-2"/>
        </w:rPr>
        <w:t>m</w:t>
      </w:r>
      <w:r w:rsidRPr="00E77873">
        <w:rPr>
          <w:rFonts w:eastAsiaTheme="minorHAnsi"/>
        </w:rPr>
        <w:t>ents.</w:t>
      </w:r>
    </w:p>
    <w:p w14:paraId="4C606BFF" w14:textId="77777777" w:rsidR="00B850AA" w:rsidRPr="00353355" w:rsidRDefault="00B850AA" w:rsidP="00B850AA">
      <w:pPr>
        <w:autoSpaceDE w:val="0"/>
        <w:autoSpaceDN w:val="0"/>
        <w:adjustRightInd w:val="0"/>
        <w:spacing w:before="16"/>
        <w:rPr>
          <w:rFonts w:eastAsiaTheme="minorHAnsi"/>
        </w:rPr>
      </w:pPr>
    </w:p>
    <w:p w14:paraId="2A1C0236" w14:textId="77777777" w:rsidR="00B850AA" w:rsidRPr="00353355" w:rsidRDefault="00B850AA" w:rsidP="00B850AA">
      <w:pPr>
        <w:autoSpaceDE w:val="0"/>
        <w:autoSpaceDN w:val="0"/>
        <w:adjustRightInd w:val="0"/>
        <w:ind w:left="720" w:right="293" w:hanging="360"/>
        <w:rPr>
          <w:rFonts w:eastAsiaTheme="minorHAnsi"/>
        </w:rPr>
      </w:pPr>
      <w:r w:rsidRPr="00353355">
        <w:rPr>
          <w:rFonts w:eastAsiaTheme="minorHAnsi"/>
        </w:rPr>
        <w:t xml:space="preserve">2.   “Forced labor” </w:t>
      </w:r>
      <w:r w:rsidRPr="00353355">
        <w:rPr>
          <w:rFonts w:eastAsiaTheme="minorHAnsi"/>
          <w:spacing w:val="-2"/>
        </w:rPr>
        <w:t>m</w:t>
      </w:r>
      <w:r w:rsidRPr="00353355">
        <w:rPr>
          <w:rFonts w:eastAsiaTheme="minorHAnsi"/>
        </w:rPr>
        <w:t xml:space="preserve">eans labor obtained by any of the following </w:t>
      </w:r>
      <w:r w:rsidRPr="00353355">
        <w:rPr>
          <w:rFonts w:eastAsiaTheme="minorHAnsi"/>
          <w:spacing w:val="-2"/>
        </w:rPr>
        <w:t>m</w:t>
      </w:r>
      <w:r w:rsidRPr="00353355">
        <w:rPr>
          <w:rFonts w:eastAsiaTheme="minorHAnsi"/>
        </w:rPr>
        <w:t>ethods: the recruit</w:t>
      </w:r>
      <w:r w:rsidRPr="00353355">
        <w:rPr>
          <w:rFonts w:eastAsiaTheme="minorHAnsi"/>
          <w:spacing w:val="-2"/>
        </w:rPr>
        <w:t>m</w:t>
      </w:r>
      <w:r w:rsidRPr="00353355">
        <w:rPr>
          <w:rFonts w:eastAsiaTheme="minorHAnsi"/>
        </w:rPr>
        <w:t>ent, harboring, transportation,</w:t>
      </w:r>
      <w:r w:rsidRPr="00353355">
        <w:rPr>
          <w:rFonts w:eastAsiaTheme="minorHAnsi"/>
          <w:spacing w:val="1"/>
        </w:rPr>
        <w:t xml:space="preserve"> </w:t>
      </w:r>
      <w:r w:rsidRPr="00353355">
        <w:rPr>
          <w:rFonts w:eastAsiaTheme="minorHAnsi"/>
        </w:rPr>
        <w:t>provision, or obtain</w:t>
      </w:r>
      <w:r w:rsidRPr="00353355">
        <w:rPr>
          <w:rFonts w:eastAsiaTheme="minorHAnsi"/>
          <w:spacing w:val="1"/>
        </w:rPr>
        <w:t>i</w:t>
      </w:r>
      <w:r w:rsidRPr="00353355">
        <w:rPr>
          <w:rFonts w:eastAsiaTheme="minorHAnsi"/>
        </w:rPr>
        <w:t>ng of a person for labor or services, through t</w:t>
      </w:r>
      <w:r w:rsidRPr="00353355">
        <w:rPr>
          <w:rFonts w:eastAsiaTheme="minorHAnsi"/>
          <w:spacing w:val="1"/>
        </w:rPr>
        <w:t>h</w:t>
      </w:r>
      <w:r w:rsidRPr="00353355">
        <w:rPr>
          <w:rFonts w:eastAsiaTheme="minorHAnsi"/>
        </w:rPr>
        <w:t>e use of force, fraud, or coercion for the purpose of subjection to involuntary servitude,</w:t>
      </w:r>
      <w:r w:rsidRPr="00353355">
        <w:rPr>
          <w:rFonts w:eastAsiaTheme="minorHAnsi"/>
          <w:spacing w:val="-2"/>
        </w:rPr>
        <w:t xml:space="preserve"> </w:t>
      </w:r>
      <w:r w:rsidRPr="00353355">
        <w:rPr>
          <w:rFonts w:eastAsiaTheme="minorHAnsi"/>
        </w:rPr>
        <w:t>peonage, debt bondage, or slavery.</w:t>
      </w:r>
    </w:p>
    <w:p w14:paraId="0F8D8CAA" w14:textId="77777777" w:rsidR="00B850AA" w:rsidRPr="00353355" w:rsidRDefault="00B850AA" w:rsidP="00B850AA">
      <w:pPr>
        <w:autoSpaceDE w:val="0"/>
        <w:autoSpaceDN w:val="0"/>
        <w:adjustRightInd w:val="0"/>
        <w:spacing w:before="16"/>
        <w:rPr>
          <w:rFonts w:eastAsiaTheme="minorHAnsi"/>
        </w:rPr>
      </w:pPr>
    </w:p>
    <w:p w14:paraId="445A0E54" w14:textId="77777777" w:rsidR="00B850AA" w:rsidRPr="00353355" w:rsidRDefault="00B850AA" w:rsidP="00B850AA">
      <w:pPr>
        <w:autoSpaceDE w:val="0"/>
        <w:autoSpaceDN w:val="0"/>
        <w:adjustRightInd w:val="0"/>
        <w:ind w:left="840" w:right="-20" w:hanging="480"/>
        <w:rPr>
          <w:rFonts w:eastAsiaTheme="minorHAnsi"/>
        </w:rPr>
      </w:pPr>
      <w:r w:rsidRPr="00353355">
        <w:rPr>
          <w:rFonts w:eastAsiaTheme="minorHAnsi"/>
        </w:rPr>
        <w:lastRenderedPageBreak/>
        <w:t>3.   “Private entity”:</w:t>
      </w:r>
    </w:p>
    <w:p w14:paraId="4DE48BAD" w14:textId="77777777" w:rsidR="00B850AA" w:rsidRPr="00353355" w:rsidRDefault="00B850AA" w:rsidP="00B850AA">
      <w:pPr>
        <w:autoSpaceDE w:val="0"/>
        <w:autoSpaceDN w:val="0"/>
        <w:adjustRightInd w:val="0"/>
        <w:spacing w:before="16"/>
        <w:rPr>
          <w:rFonts w:eastAsiaTheme="minorHAnsi"/>
        </w:rPr>
      </w:pPr>
    </w:p>
    <w:p w14:paraId="53CF398C" w14:textId="7D227183" w:rsidR="00B850AA" w:rsidRPr="00E77873" w:rsidRDefault="00B850AA" w:rsidP="00E77873">
      <w:pPr>
        <w:pStyle w:val="ListParagraph"/>
        <w:numPr>
          <w:ilvl w:val="0"/>
          <w:numId w:val="32"/>
        </w:numPr>
        <w:autoSpaceDE w:val="0"/>
        <w:autoSpaceDN w:val="0"/>
        <w:adjustRightInd w:val="0"/>
        <w:ind w:right="53"/>
        <w:rPr>
          <w:rFonts w:eastAsiaTheme="minorHAnsi"/>
        </w:rPr>
      </w:pPr>
      <w:r w:rsidRPr="00E77873">
        <w:rPr>
          <w:rFonts w:eastAsiaTheme="minorHAnsi"/>
        </w:rPr>
        <w:t xml:space="preserve">Means any </w:t>
      </w:r>
      <w:r w:rsidRPr="00E77873">
        <w:rPr>
          <w:rFonts w:eastAsiaTheme="minorHAnsi"/>
          <w:spacing w:val="-1"/>
        </w:rPr>
        <w:t>e</w:t>
      </w:r>
      <w:r w:rsidRPr="00E77873">
        <w:rPr>
          <w:rFonts w:eastAsiaTheme="minorHAnsi"/>
        </w:rPr>
        <w:t xml:space="preserve">ntity </w:t>
      </w:r>
      <w:r w:rsidRPr="00E77873">
        <w:rPr>
          <w:rFonts w:eastAsiaTheme="minorHAnsi"/>
          <w:spacing w:val="-1"/>
        </w:rPr>
        <w:t>o</w:t>
      </w:r>
      <w:r w:rsidRPr="00E77873">
        <w:rPr>
          <w:rFonts w:eastAsiaTheme="minorHAnsi"/>
          <w:spacing w:val="1"/>
        </w:rPr>
        <w:t>t</w:t>
      </w:r>
      <w:r w:rsidRPr="00E77873">
        <w:rPr>
          <w:rFonts w:eastAsiaTheme="minorHAnsi"/>
        </w:rPr>
        <w:t>her than a State, local go</w:t>
      </w:r>
      <w:r w:rsidRPr="00E77873">
        <w:rPr>
          <w:rFonts w:eastAsiaTheme="minorHAnsi"/>
          <w:spacing w:val="-1"/>
        </w:rPr>
        <w:t>v</w:t>
      </w:r>
      <w:r w:rsidRPr="00E77873">
        <w:rPr>
          <w:rFonts w:eastAsiaTheme="minorHAnsi"/>
        </w:rPr>
        <w:t>er</w:t>
      </w:r>
      <w:r w:rsidRPr="00E77873">
        <w:rPr>
          <w:rFonts w:eastAsiaTheme="minorHAnsi"/>
          <w:spacing w:val="-1"/>
        </w:rPr>
        <w:t>n</w:t>
      </w:r>
      <w:r w:rsidRPr="00E77873">
        <w:rPr>
          <w:rFonts w:eastAsiaTheme="minorHAnsi"/>
          <w:spacing w:val="-2"/>
        </w:rPr>
        <w:t>m</w:t>
      </w:r>
      <w:r w:rsidRPr="00E77873">
        <w:rPr>
          <w:rFonts w:eastAsiaTheme="minorHAnsi"/>
        </w:rPr>
        <w:t>ent, Indian tri</w:t>
      </w:r>
      <w:r w:rsidRPr="00E77873">
        <w:rPr>
          <w:rFonts w:eastAsiaTheme="minorHAnsi"/>
          <w:spacing w:val="-1"/>
        </w:rPr>
        <w:t>b</w:t>
      </w:r>
      <w:r w:rsidRPr="00E77873">
        <w:rPr>
          <w:rFonts w:eastAsiaTheme="minorHAnsi"/>
        </w:rPr>
        <w:t>e, or foreign public entity, as those ter</w:t>
      </w:r>
      <w:r w:rsidRPr="00E77873">
        <w:rPr>
          <w:rFonts w:eastAsiaTheme="minorHAnsi"/>
          <w:spacing w:val="-2"/>
        </w:rPr>
        <w:t>m</w:t>
      </w:r>
      <w:r w:rsidRPr="00E77873">
        <w:rPr>
          <w:rFonts w:eastAsiaTheme="minorHAnsi"/>
        </w:rPr>
        <w:t>s are defined in 2 CFR 175.25.</w:t>
      </w:r>
    </w:p>
    <w:p w14:paraId="4FDF978F" w14:textId="77777777" w:rsidR="00B850AA" w:rsidRPr="00353355" w:rsidRDefault="00B850AA" w:rsidP="00B850AA">
      <w:pPr>
        <w:autoSpaceDE w:val="0"/>
        <w:autoSpaceDN w:val="0"/>
        <w:adjustRightInd w:val="0"/>
        <w:spacing w:before="16"/>
        <w:rPr>
          <w:rFonts w:eastAsiaTheme="minorHAnsi"/>
        </w:rPr>
      </w:pPr>
    </w:p>
    <w:p w14:paraId="4FC631C6" w14:textId="307F0FC7" w:rsidR="00B850AA" w:rsidRPr="00E77873" w:rsidRDefault="00B850AA" w:rsidP="00E77873">
      <w:pPr>
        <w:pStyle w:val="ListParagraph"/>
        <w:numPr>
          <w:ilvl w:val="0"/>
          <w:numId w:val="32"/>
        </w:numPr>
        <w:autoSpaceDE w:val="0"/>
        <w:autoSpaceDN w:val="0"/>
        <w:adjustRightInd w:val="0"/>
        <w:ind w:right="-20"/>
        <w:rPr>
          <w:rFonts w:eastAsiaTheme="minorHAnsi"/>
        </w:rPr>
      </w:pPr>
      <w:r w:rsidRPr="00E77873">
        <w:rPr>
          <w:rFonts w:eastAsiaTheme="minorHAnsi"/>
        </w:rPr>
        <w:t>Includes:</w:t>
      </w:r>
    </w:p>
    <w:p w14:paraId="01705732" w14:textId="77777777" w:rsidR="00B850AA" w:rsidRPr="00353355" w:rsidRDefault="00B850AA" w:rsidP="00B850AA">
      <w:pPr>
        <w:autoSpaceDE w:val="0"/>
        <w:autoSpaceDN w:val="0"/>
        <w:adjustRightInd w:val="0"/>
        <w:spacing w:before="16"/>
        <w:rPr>
          <w:rFonts w:eastAsiaTheme="minorHAnsi"/>
        </w:rPr>
      </w:pPr>
    </w:p>
    <w:p w14:paraId="4DCDB99C" w14:textId="77777777" w:rsidR="00B850AA" w:rsidRPr="00353355" w:rsidRDefault="00B850AA" w:rsidP="00B850AA">
      <w:pPr>
        <w:autoSpaceDE w:val="0"/>
        <w:autoSpaceDN w:val="0"/>
        <w:adjustRightInd w:val="0"/>
        <w:ind w:left="2700" w:right="361" w:hanging="540"/>
        <w:rPr>
          <w:rFonts w:eastAsiaTheme="minorHAnsi"/>
        </w:rPr>
      </w:pPr>
      <w:r w:rsidRPr="00353355">
        <w:rPr>
          <w:rFonts w:eastAsiaTheme="minorHAnsi"/>
          <w:spacing w:val="-1"/>
        </w:rPr>
        <w:t>A</w:t>
      </w:r>
      <w:r w:rsidRPr="00353355">
        <w:rPr>
          <w:rFonts w:eastAsiaTheme="minorHAnsi"/>
        </w:rPr>
        <w:t xml:space="preserve">. </w:t>
      </w:r>
      <w:r w:rsidRPr="00353355">
        <w:rPr>
          <w:rFonts w:eastAsiaTheme="minorHAnsi"/>
          <w:spacing w:val="7"/>
        </w:rPr>
        <w:t xml:space="preserve"> </w:t>
      </w:r>
      <w:r w:rsidRPr="00353355">
        <w:rPr>
          <w:rFonts w:eastAsiaTheme="minorHAnsi"/>
          <w:spacing w:val="7"/>
        </w:rPr>
        <w:tab/>
      </w:r>
      <w:r w:rsidRPr="00353355">
        <w:rPr>
          <w:rFonts w:eastAsiaTheme="minorHAnsi"/>
        </w:rPr>
        <w:t>A nonprofit organization, including any nonprofit institution of higher education, hospital, or tri</w:t>
      </w:r>
      <w:r w:rsidRPr="00353355">
        <w:rPr>
          <w:rFonts w:eastAsiaTheme="minorHAnsi"/>
          <w:spacing w:val="-1"/>
        </w:rPr>
        <w:t>b</w:t>
      </w:r>
      <w:r w:rsidRPr="00353355">
        <w:rPr>
          <w:rFonts w:eastAsiaTheme="minorHAnsi"/>
        </w:rPr>
        <w:t>al organization other than one included in the definition of</w:t>
      </w:r>
      <w:r w:rsidRPr="00353355">
        <w:rPr>
          <w:rFonts w:eastAsiaTheme="minorHAnsi"/>
          <w:spacing w:val="-1"/>
        </w:rPr>
        <w:t xml:space="preserve"> </w:t>
      </w:r>
      <w:r w:rsidRPr="00353355">
        <w:rPr>
          <w:rFonts w:eastAsiaTheme="minorHAnsi"/>
        </w:rPr>
        <w:t>Indian tribe at 2 CFR 175.25(b).</w:t>
      </w:r>
    </w:p>
    <w:p w14:paraId="68566219" w14:textId="77777777" w:rsidR="00B850AA" w:rsidRPr="00353355" w:rsidRDefault="00B850AA" w:rsidP="00B850AA">
      <w:pPr>
        <w:autoSpaceDE w:val="0"/>
        <w:autoSpaceDN w:val="0"/>
        <w:adjustRightInd w:val="0"/>
        <w:spacing w:before="16"/>
        <w:rPr>
          <w:rFonts w:eastAsiaTheme="minorHAnsi"/>
        </w:rPr>
      </w:pPr>
    </w:p>
    <w:p w14:paraId="54FE48E0" w14:textId="2B197093" w:rsidR="00B850AA" w:rsidRPr="00353355" w:rsidRDefault="00B850AA" w:rsidP="00B850AA">
      <w:pPr>
        <w:autoSpaceDE w:val="0"/>
        <w:autoSpaceDN w:val="0"/>
        <w:adjustRightInd w:val="0"/>
        <w:ind w:left="2160" w:right="-20"/>
        <w:rPr>
          <w:rFonts w:eastAsiaTheme="minorHAnsi"/>
        </w:rPr>
      </w:pPr>
      <w:r w:rsidRPr="00353355">
        <w:rPr>
          <w:rFonts w:eastAsiaTheme="minorHAnsi"/>
        </w:rPr>
        <w:t>B.</w:t>
      </w:r>
      <w:r w:rsidR="00E77873">
        <w:rPr>
          <w:rFonts w:eastAsiaTheme="minorHAnsi"/>
        </w:rPr>
        <w:tab/>
      </w:r>
      <w:r w:rsidRPr="00353355">
        <w:rPr>
          <w:rFonts w:eastAsiaTheme="minorHAnsi"/>
        </w:rPr>
        <w:t>A for-profit organization.</w:t>
      </w:r>
    </w:p>
    <w:p w14:paraId="3A3E9384" w14:textId="77777777" w:rsidR="00B850AA" w:rsidRPr="00353355" w:rsidRDefault="00B850AA" w:rsidP="00B850AA">
      <w:pPr>
        <w:autoSpaceDE w:val="0"/>
        <w:autoSpaceDN w:val="0"/>
        <w:adjustRightInd w:val="0"/>
        <w:spacing w:before="16"/>
        <w:rPr>
          <w:rFonts w:eastAsiaTheme="minorHAnsi"/>
        </w:rPr>
      </w:pPr>
    </w:p>
    <w:p w14:paraId="0DADF623" w14:textId="77777777" w:rsidR="00B850AA" w:rsidRPr="00353355" w:rsidRDefault="00B850AA" w:rsidP="00B850AA">
      <w:pPr>
        <w:autoSpaceDE w:val="0"/>
        <w:autoSpaceDN w:val="0"/>
        <w:adjustRightInd w:val="0"/>
        <w:ind w:left="720" w:right="-20" w:hanging="360"/>
        <w:rPr>
          <w:rFonts w:eastAsiaTheme="minorHAnsi"/>
        </w:rPr>
      </w:pPr>
      <w:r w:rsidRPr="00353355">
        <w:rPr>
          <w:rFonts w:eastAsiaTheme="minorHAnsi"/>
        </w:rPr>
        <w:t>4.   “Severe for</w:t>
      </w:r>
      <w:r w:rsidRPr="00353355">
        <w:rPr>
          <w:rFonts w:eastAsiaTheme="minorHAnsi"/>
          <w:spacing w:val="-2"/>
        </w:rPr>
        <w:t>m</w:t>
      </w:r>
      <w:r w:rsidRPr="00353355">
        <w:rPr>
          <w:rFonts w:eastAsiaTheme="minorHAnsi"/>
        </w:rPr>
        <w:t>s of trafficking in persons,” “com</w:t>
      </w:r>
      <w:r w:rsidRPr="00353355">
        <w:rPr>
          <w:rFonts w:eastAsiaTheme="minorHAnsi"/>
          <w:spacing w:val="-2"/>
        </w:rPr>
        <w:t>m</w:t>
      </w:r>
      <w:r w:rsidRPr="00353355">
        <w:rPr>
          <w:rFonts w:eastAsiaTheme="minorHAnsi"/>
        </w:rPr>
        <w:t>ercial sex act,” and “coercio</w:t>
      </w:r>
      <w:r w:rsidRPr="00353355">
        <w:rPr>
          <w:rFonts w:eastAsiaTheme="minorHAnsi"/>
          <w:spacing w:val="-1"/>
        </w:rPr>
        <w:t>n</w:t>
      </w:r>
      <w:r w:rsidRPr="00353355">
        <w:rPr>
          <w:rFonts w:eastAsiaTheme="minorHAnsi"/>
        </w:rPr>
        <w:t>”</w:t>
      </w:r>
    </w:p>
    <w:p w14:paraId="65C8659E" w14:textId="77777777" w:rsidR="00B850AA" w:rsidRPr="00353355" w:rsidRDefault="00B850AA" w:rsidP="00B850AA">
      <w:pPr>
        <w:autoSpaceDE w:val="0"/>
        <w:autoSpaceDN w:val="0"/>
        <w:adjustRightInd w:val="0"/>
        <w:ind w:left="720" w:right="-20"/>
        <w:rPr>
          <w:rFonts w:eastAsiaTheme="minorHAnsi"/>
        </w:rPr>
      </w:pPr>
      <w:proofErr w:type="gramStart"/>
      <w:r w:rsidRPr="00353355">
        <w:rPr>
          <w:rFonts w:eastAsiaTheme="minorHAnsi"/>
        </w:rPr>
        <w:t>have</w:t>
      </w:r>
      <w:proofErr w:type="gramEnd"/>
      <w:r w:rsidRPr="00353355">
        <w:rPr>
          <w:rFonts w:eastAsiaTheme="minorHAnsi"/>
        </w:rPr>
        <w:t xml:space="preserve"> the </w:t>
      </w:r>
      <w:r w:rsidRPr="00353355">
        <w:rPr>
          <w:rFonts w:eastAsiaTheme="minorHAnsi"/>
          <w:spacing w:val="-2"/>
        </w:rPr>
        <w:t>m</w:t>
      </w:r>
      <w:r w:rsidRPr="00353355">
        <w:rPr>
          <w:rFonts w:eastAsiaTheme="minorHAnsi"/>
        </w:rPr>
        <w:t xml:space="preserve">eanings given at section 103 of the TVPA, as </w:t>
      </w:r>
      <w:r w:rsidRPr="00353355">
        <w:rPr>
          <w:rFonts w:eastAsiaTheme="minorHAnsi"/>
          <w:spacing w:val="1"/>
        </w:rPr>
        <w:t>a</w:t>
      </w:r>
      <w:r w:rsidRPr="00353355">
        <w:rPr>
          <w:rFonts w:eastAsiaTheme="minorHAnsi"/>
          <w:spacing w:val="-1"/>
        </w:rPr>
        <w:t>m</w:t>
      </w:r>
      <w:r w:rsidRPr="00353355">
        <w:rPr>
          <w:rFonts w:eastAsiaTheme="minorHAnsi"/>
        </w:rPr>
        <w:t>ended (22 U.S.C.</w:t>
      </w:r>
    </w:p>
    <w:p w14:paraId="2B140EB7" w14:textId="4FC8AC1D" w:rsidR="00B850AA" w:rsidRPr="00353355" w:rsidRDefault="00B850AA" w:rsidP="00E77873">
      <w:pPr>
        <w:autoSpaceDE w:val="0"/>
        <w:autoSpaceDN w:val="0"/>
        <w:adjustRightInd w:val="0"/>
        <w:ind w:left="720" w:right="-20"/>
        <w:rPr>
          <w:rFonts w:eastAsiaTheme="minorHAnsi"/>
        </w:rPr>
      </w:pPr>
      <w:r w:rsidRPr="00353355">
        <w:rPr>
          <w:rFonts w:eastAsiaTheme="minorHAnsi"/>
        </w:rPr>
        <w:t>7102).</w:t>
      </w:r>
      <w:r w:rsidR="00E77873" w:rsidRPr="00353355">
        <w:rPr>
          <w:rFonts w:eastAsiaTheme="minorHAnsi"/>
        </w:rPr>
        <w:t xml:space="preserve"> </w:t>
      </w:r>
    </w:p>
    <w:p w14:paraId="7E12CB20" w14:textId="77777777" w:rsidR="00B850AA" w:rsidRPr="00353355" w:rsidRDefault="00B850AA" w:rsidP="00B850AA">
      <w:pPr>
        <w:spacing w:after="200" w:line="276" w:lineRule="auto"/>
        <w:rPr>
          <w:rFonts w:eastAsiaTheme="minorHAnsi"/>
        </w:rPr>
        <w:sectPr w:rsidR="00B850AA" w:rsidRPr="00353355">
          <w:type w:val="continuous"/>
          <w:pgSz w:w="12240" w:h="15840"/>
          <w:pgMar w:top="0" w:right="1400" w:bottom="0" w:left="1680" w:header="720" w:footer="720" w:gutter="0"/>
          <w:cols w:space="720" w:equalWidth="0">
            <w:col w:w="9160"/>
          </w:cols>
          <w:noEndnote/>
        </w:sectPr>
      </w:pPr>
    </w:p>
    <w:p w14:paraId="1B7AF03E" w14:textId="77777777" w:rsidR="00E77873" w:rsidRDefault="00B850AA" w:rsidP="00E77873">
      <w:pPr>
        <w:jc w:val="center"/>
        <w:rPr>
          <w:b/>
        </w:rPr>
      </w:pPr>
      <w:r w:rsidRPr="00353355">
        <w:rPr>
          <w:b/>
        </w:rPr>
        <w:lastRenderedPageBreak/>
        <w:t xml:space="preserve">Centers </w:t>
      </w:r>
      <w:r w:rsidR="00967128">
        <w:rPr>
          <w:b/>
        </w:rPr>
        <w:t>for</w:t>
      </w:r>
      <w:r w:rsidRPr="00353355">
        <w:rPr>
          <w:b/>
        </w:rPr>
        <w:t xml:space="preserve"> Medicare</w:t>
      </w:r>
      <w:r w:rsidR="00967128">
        <w:rPr>
          <w:b/>
        </w:rPr>
        <w:t xml:space="preserve"> &amp;</w:t>
      </w:r>
      <w:r w:rsidR="004F30DB">
        <w:rPr>
          <w:b/>
        </w:rPr>
        <w:t xml:space="preserve"> </w:t>
      </w:r>
      <w:r w:rsidRPr="00353355">
        <w:rPr>
          <w:b/>
        </w:rPr>
        <w:t>Medicaid Services</w:t>
      </w:r>
      <w:r w:rsidR="00E77873">
        <w:rPr>
          <w:b/>
        </w:rPr>
        <w:t xml:space="preserve"> </w:t>
      </w:r>
    </w:p>
    <w:p w14:paraId="1C97D3A8" w14:textId="565F2BD3" w:rsidR="00B850AA" w:rsidRPr="00353355" w:rsidRDefault="00E77873" w:rsidP="00E77873">
      <w:pPr>
        <w:jc w:val="center"/>
        <w:rPr>
          <w:b/>
        </w:rPr>
      </w:pPr>
      <w:r>
        <w:rPr>
          <w:b/>
        </w:rPr>
        <w:t>S</w:t>
      </w:r>
      <w:r w:rsidR="00B850AA" w:rsidRPr="00353355">
        <w:rPr>
          <w:b/>
        </w:rPr>
        <w:t>tandard Grant/Cooperative Agreement Terms and Conditions</w:t>
      </w:r>
    </w:p>
    <w:p w14:paraId="079FA123" w14:textId="77777777" w:rsidR="00B850AA" w:rsidRDefault="00B850AA" w:rsidP="00B850AA">
      <w:pPr>
        <w:autoSpaceDE w:val="0"/>
        <w:autoSpaceDN w:val="0"/>
        <w:adjustRightInd w:val="0"/>
        <w:spacing w:before="30"/>
        <w:ind w:left="2880" w:right="4045" w:firstLine="720"/>
        <w:jc w:val="center"/>
        <w:rPr>
          <w:rFonts w:eastAsiaTheme="minorHAnsi"/>
          <w:b/>
          <w:bCs/>
        </w:rPr>
      </w:pPr>
      <w:r>
        <w:rPr>
          <w:rFonts w:eastAsiaTheme="minorHAnsi"/>
          <w:b/>
          <w:bCs/>
        </w:rPr>
        <w:t>Attachment C</w:t>
      </w:r>
    </w:p>
    <w:p w14:paraId="64F0AFF2" w14:textId="77777777" w:rsidR="000F5888" w:rsidRPr="00353355" w:rsidRDefault="000F5888" w:rsidP="00B850AA">
      <w:pPr>
        <w:autoSpaceDE w:val="0"/>
        <w:autoSpaceDN w:val="0"/>
        <w:adjustRightInd w:val="0"/>
        <w:spacing w:before="30"/>
        <w:ind w:left="2880" w:right="4045" w:firstLine="720"/>
        <w:jc w:val="center"/>
        <w:rPr>
          <w:rFonts w:eastAsiaTheme="minorHAnsi"/>
          <w:b/>
          <w:bCs/>
        </w:rPr>
      </w:pPr>
    </w:p>
    <w:p w14:paraId="11F56BAC" w14:textId="77777777" w:rsidR="00B850AA" w:rsidRPr="00353355" w:rsidRDefault="00B850AA" w:rsidP="00B850AA">
      <w:pPr>
        <w:autoSpaceDE w:val="0"/>
        <w:autoSpaceDN w:val="0"/>
        <w:adjustRightInd w:val="0"/>
        <w:spacing w:before="30"/>
        <w:ind w:left="4070" w:right="4045"/>
        <w:rPr>
          <w:rFonts w:eastAsiaTheme="minorHAnsi"/>
          <w:b/>
          <w:bCs/>
          <w:sz w:val="28"/>
          <w:szCs w:val="28"/>
        </w:rPr>
      </w:pPr>
    </w:p>
    <w:p w14:paraId="0F30628E" w14:textId="77777777" w:rsidR="00B850AA" w:rsidRPr="00353355" w:rsidRDefault="00B850AA" w:rsidP="00B850AA">
      <w:pPr>
        <w:autoSpaceDE w:val="0"/>
        <w:autoSpaceDN w:val="0"/>
        <w:adjustRightInd w:val="0"/>
        <w:ind w:right="255"/>
        <w:jc w:val="center"/>
        <w:rPr>
          <w:rFonts w:eastAsiaTheme="minorHAnsi"/>
          <w:b/>
        </w:rPr>
      </w:pPr>
      <w:r w:rsidRPr="00353355">
        <w:rPr>
          <w:rFonts w:eastAsiaTheme="minorHAnsi"/>
          <w:b/>
        </w:rPr>
        <w:t>Award Term</w:t>
      </w:r>
      <w:r w:rsidRPr="00353355">
        <w:rPr>
          <w:rFonts w:eastAsiaTheme="minorHAnsi"/>
          <w:b/>
          <w:spacing w:val="55"/>
        </w:rPr>
        <w:t xml:space="preserve"> </w:t>
      </w:r>
      <w:r w:rsidRPr="00353355">
        <w:rPr>
          <w:rFonts w:eastAsiaTheme="minorHAnsi"/>
          <w:b/>
        </w:rPr>
        <w:t>- Federal Financial Accountability</w:t>
      </w:r>
      <w:r w:rsidRPr="00353355">
        <w:rPr>
          <w:rFonts w:eastAsiaTheme="minorHAnsi"/>
          <w:b/>
          <w:spacing w:val="5"/>
        </w:rPr>
        <w:t xml:space="preserve"> </w:t>
      </w:r>
      <w:r w:rsidRPr="00353355">
        <w:rPr>
          <w:rFonts w:eastAsiaTheme="minorHAnsi"/>
          <w:b/>
        </w:rPr>
        <w:t>and</w:t>
      </w:r>
      <w:r w:rsidRPr="00353355">
        <w:rPr>
          <w:rFonts w:eastAsiaTheme="minorHAnsi"/>
          <w:b/>
          <w:spacing w:val="30"/>
        </w:rPr>
        <w:t xml:space="preserve"> </w:t>
      </w:r>
      <w:r w:rsidRPr="00353355">
        <w:rPr>
          <w:rFonts w:eastAsiaTheme="minorHAnsi"/>
          <w:b/>
        </w:rPr>
        <w:t>Transparency</w:t>
      </w:r>
      <w:r w:rsidRPr="00353355">
        <w:rPr>
          <w:rFonts w:eastAsiaTheme="minorHAnsi"/>
          <w:b/>
          <w:spacing w:val="1"/>
        </w:rPr>
        <w:t xml:space="preserve"> </w:t>
      </w:r>
      <w:r w:rsidRPr="00353355">
        <w:rPr>
          <w:rFonts w:eastAsiaTheme="minorHAnsi"/>
          <w:b/>
        </w:rPr>
        <w:t>Act</w:t>
      </w:r>
      <w:r w:rsidRPr="00353355">
        <w:rPr>
          <w:rFonts w:eastAsiaTheme="minorHAnsi"/>
          <w:b/>
          <w:spacing w:val="29"/>
        </w:rPr>
        <w:t xml:space="preserve"> </w:t>
      </w:r>
      <w:r w:rsidRPr="00353355">
        <w:rPr>
          <w:rFonts w:eastAsiaTheme="minorHAnsi"/>
          <w:b/>
        </w:rPr>
        <w:t>(FFATA)</w:t>
      </w:r>
      <w:r w:rsidRPr="00353355">
        <w:rPr>
          <w:rFonts w:eastAsiaTheme="minorHAnsi"/>
          <w:b/>
          <w:spacing w:val="-1"/>
        </w:rPr>
        <w:t xml:space="preserve"> </w:t>
      </w:r>
      <w:proofErr w:type="spellStart"/>
      <w:r w:rsidRPr="00353355">
        <w:rPr>
          <w:rFonts w:eastAsiaTheme="minorHAnsi"/>
          <w:b/>
        </w:rPr>
        <w:t>Subaward</w:t>
      </w:r>
      <w:proofErr w:type="spellEnd"/>
      <w:r w:rsidRPr="00353355">
        <w:rPr>
          <w:rFonts w:eastAsiaTheme="minorHAnsi"/>
          <w:b/>
        </w:rPr>
        <w:t xml:space="preserve"> and</w:t>
      </w:r>
      <w:r w:rsidRPr="00353355">
        <w:rPr>
          <w:rFonts w:eastAsiaTheme="minorHAnsi"/>
          <w:b/>
          <w:spacing w:val="33"/>
        </w:rPr>
        <w:t xml:space="preserve"> </w:t>
      </w:r>
      <w:r w:rsidRPr="00353355">
        <w:rPr>
          <w:rFonts w:eastAsiaTheme="minorHAnsi"/>
          <w:b/>
        </w:rPr>
        <w:t>Executive</w:t>
      </w:r>
      <w:r w:rsidRPr="00353355">
        <w:rPr>
          <w:rFonts w:eastAsiaTheme="minorHAnsi"/>
          <w:b/>
          <w:spacing w:val="-4"/>
        </w:rPr>
        <w:t xml:space="preserve"> </w:t>
      </w:r>
      <w:r w:rsidRPr="00353355">
        <w:rPr>
          <w:rFonts w:eastAsiaTheme="minorHAnsi"/>
          <w:b/>
        </w:rPr>
        <w:t>Compensation</w:t>
      </w:r>
      <w:r w:rsidRPr="00353355">
        <w:rPr>
          <w:rFonts w:eastAsiaTheme="minorHAnsi"/>
          <w:b/>
          <w:spacing w:val="4"/>
        </w:rPr>
        <w:t xml:space="preserve"> </w:t>
      </w:r>
      <w:r w:rsidRPr="00353355">
        <w:rPr>
          <w:rFonts w:eastAsiaTheme="minorHAnsi"/>
          <w:b/>
        </w:rPr>
        <w:t>Reporting</w:t>
      </w:r>
      <w:r w:rsidRPr="00353355">
        <w:rPr>
          <w:rFonts w:eastAsiaTheme="minorHAnsi"/>
          <w:b/>
          <w:spacing w:val="-14"/>
        </w:rPr>
        <w:t xml:space="preserve"> </w:t>
      </w:r>
      <w:r w:rsidRPr="00353355">
        <w:rPr>
          <w:rFonts w:eastAsiaTheme="minorHAnsi"/>
          <w:b/>
        </w:rPr>
        <w:t>Requirement</w:t>
      </w:r>
    </w:p>
    <w:p w14:paraId="0118D189" w14:textId="77777777" w:rsidR="008B4FA0" w:rsidRPr="00353355" w:rsidRDefault="008B4FA0" w:rsidP="00B850AA">
      <w:pPr>
        <w:autoSpaceDE w:val="0"/>
        <w:autoSpaceDN w:val="0"/>
        <w:adjustRightInd w:val="0"/>
        <w:spacing w:before="6"/>
        <w:rPr>
          <w:rFonts w:eastAsiaTheme="minorHAnsi"/>
        </w:rPr>
      </w:pPr>
    </w:p>
    <w:p w14:paraId="4536F607" w14:textId="71BBAB87" w:rsidR="00B850AA" w:rsidRDefault="00B850AA" w:rsidP="00B850AA">
      <w:pPr>
        <w:autoSpaceDE w:val="0"/>
        <w:autoSpaceDN w:val="0"/>
        <w:adjustRightInd w:val="0"/>
        <w:ind w:left="113" w:right="-40"/>
        <w:rPr>
          <w:rFonts w:eastAsiaTheme="minorHAnsi"/>
        </w:rPr>
      </w:pPr>
      <w:r w:rsidRPr="00353355">
        <w:rPr>
          <w:rFonts w:eastAsiaTheme="minorHAnsi"/>
        </w:rPr>
        <w:t>I.</w:t>
      </w:r>
      <w:r w:rsidRPr="00353355">
        <w:rPr>
          <w:rFonts w:eastAsiaTheme="minorHAnsi"/>
          <w:spacing w:val="6"/>
        </w:rPr>
        <w:t xml:space="preserve"> </w:t>
      </w:r>
      <w:r w:rsidRPr="008B4FA0">
        <w:rPr>
          <w:rFonts w:eastAsiaTheme="minorHAnsi"/>
        </w:rPr>
        <w:t>Reporting</w:t>
      </w:r>
      <w:r w:rsidRPr="008B4FA0">
        <w:rPr>
          <w:rFonts w:eastAsiaTheme="minorHAnsi"/>
          <w:spacing w:val="-10"/>
        </w:rPr>
        <w:t xml:space="preserve"> </w:t>
      </w:r>
      <w:proofErr w:type="spellStart"/>
      <w:r w:rsidRPr="008B4FA0">
        <w:rPr>
          <w:rFonts w:eastAsiaTheme="minorHAnsi"/>
        </w:rPr>
        <w:t>Subawards</w:t>
      </w:r>
      <w:proofErr w:type="spellEnd"/>
      <w:r w:rsidRPr="008B4FA0">
        <w:rPr>
          <w:rFonts w:eastAsiaTheme="minorHAnsi"/>
          <w:spacing w:val="-25"/>
        </w:rPr>
        <w:t xml:space="preserve"> </w:t>
      </w:r>
      <w:r w:rsidRPr="008B4FA0">
        <w:rPr>
          <w:rFonts w:eastAsiaTheme="minorHAnsi"/>
        </w:rPr>
        <w:t>and</w:t>
      </w:r>
      <w:r w:rsidRPr="008B4FA0">
        <w:rPr>
          <w:rFonts w:eastAsiaTheme="minorHAnsi"/>
          <w:spacing w:val="42"/>
        </w:rPr>
        <w:t xml:space="preserve"> </w:t>
      </w:r>
      <w:r w:rsidRPr="008B4FA0">
        <w:rPr>
          <w:rFonts w:eastAsiaTheme="minorHAnsi"/>
        </w:rPr>
        <w:t>Executive</w:t>
      </w:r>
      <w:r w:rsidRPr="008B4FA0">
        <w:rPr>
          <w:rFonts w:eastAsiaTheme="minorHAnsi"/>
          <w:spacing w:val="-3"/>
        </w:rPr>
        <w:t xml:space="preserve"> </w:t>
      </w:r>
      <w:r w:rsidRPr="008B4FA0">
        <w:rPr>
          <w:rFonts w:eastAsiaTheme="minorHAnsi"/>
        </w:rPr>
        <w:t>Compensation.</w:t>
      </w:r>
      <w:r w:rsidRPr="00353355">
        <w:rPr>
          <w:rFonts w:eastAsiaTheme="minorHAnsi"/>
        </w:rPr>
        <w:t xml:space="preserve"> </w:t>
      </w:r>
    </w:p>
    <w:p w14:paraId="02D64903" w14:textId="77777777" w:rsidR="008B4FA0" w:rsidRPr="00353355" w:rsidRDefault="008B4FA0" w:rsidP="00B850AA">
      <w:pPr>
        <w:autoSpaceDE w:val="0"/>
        <w:autoSpaceDN w:val="0"/>
        <w:adjustRightInd w:val="0"/>
        <w:ind w:left="113" w:right="-40"/>
        <w:rPr>
          <w:rFonts w:eastAsiaTheme="minorHAnsi"/>
        </w:rPr>
      </w:pPr>
    </w:p>
    <w:p w14:paraId="6889425B" w14:textId="4FC5B1BA" w:rsidR="00B850AA" w:rsidRPr="008B4FA0" w:rsidRDefault="00B850AA" w:rsidP="00605C04">
      <w:pPr>
        <w:pStyle w:val="ListParagraph"/>
        <w:numPr>
          <w:ilvl w:val="0"/>
          <w:numId w:val="21"/>
        </w:numPr>
        <w:autoSpaceDE w:val="0"/>
        <w:autoSpaceDN w:val="0"/>
        <w:adjustRightInd w:val="0"/>
        <w:ind w:right="-40"/>
        <w:rPr>
          <w:rFonts w:eastAsiaTheme="minorHAnsi"/>
        </w:rPr>
      </w:pPr>
      <w:r w:rsidRPr="00605C04">
        <w:rPr>
          <w:rFonts w:eastAsiaTheme="minorHAnsi"/>
          <w:i/>
        </w:rPr>
        <w:t>Reporting</w:t>
      </w:r>
      <w:r w:rsidRPr="00605C04">
        <w:rPr>
          <w:rFonts w:eastAsiaTheme="minorHAnsi"/>
          <w:i/>
          <w:spacing w:val="1"/>
        </w:rPr>
        <w:t xml:space="preserve"> </w:t>
      </w:r>
      <w:r w:rsidRPr="00605C04">
        <w:rPr>
          <w:rFonts w:eastAsiaTheme="minorHAnsi"/>
          <w:i/>
        </w:rPr>
        <w:t>of</w:t>
      </w:r>
      <w:r w:rsidRPr="00605C04">
        <w:rPr>
          <w:rFonts w:eastAsiaTheme="minorHAnsi"/>
          <w:i/>
          <w:spacing w:val="29"/>
        </w:rPr>
        <w:t xml:space="preserve"> </w:t>
      </w:r>
      <w:r w:rsidRPr="00605C04">
        <w:rPr>
          <w:rFonts w:eastAsiaTheme="minorHAnsi"/>
          <w:i/>
        </w:rPr>
        <w:t xml:space="preserve">first-tier </w:t>
      </w:r>
      <w:proofErr w:type="spellStart"/>
      <w:r w:rsidRPr="00605C04">
        <w:rPr>
          <w:rFonts w:eastAsiaTheme="minorHAnsi"/>
          <w:i/>
        </w:rPr>
        <w:t>subawards</w:t>
      </w:r>
      <w:proofErr w:type="spellEnd"/>
      <w:r w:rsidRPr="008B4FA0">
        <w:rPr>
          <w:rFonts w:eastAsiaTheme="minorHAnsi"/>
        </w:rPr>
        <w:t>.</w:t>
      </w:r>
    </w:p>
    <w:p w14:paraId="02DF1F45" w14:textId="77777777" w:rsidR="008B4FA0" w:rsidRPr="008B4FA0" w:rsidRDefault="008B4FA0" w:rsidP="00605C04">
      <w:pPr>
        <w:pStyle w:val="ListParagraph"/>
        <w:autoSpaceDE w:val="0"/>
        <w:autoSpaceDN w:val="0"/>
        <w:adjustRightInd w:val="0"/>
        <w:ind w:left="473" w:right="-40"/>
        <w:rPr>
          <w:rFonts w:eastAsiaTheme="minorHAnsi"/>
        </w:rPr>
      </w:pPr>
    </w:p>
    <w:p w14:paraId="74C398C3" w14:textId="75666FAB" w:rsidR="00B850AA" w:rsidRPr="00353355" w:rsidRDefault="00B850AA" w:rsidP="00B850AA">
      <w:pPr>
        <w:autoSpaceDE w:val="0"/>
        <w:autoSpaceDN w:val="0"/>
        <w:adjustRightInd w:val="0"/>
        <w:spacing w:before="20"/>
        <w:ind w:left="847" w:right="108" w:firstLine="29"/>
        <w:rPr>
          <w:rFonts w:eastAsiaTheme="minorHAnsi"/>
        </w:rPr>
      </w:pPr>
      <w:r w:rsidRPr="00353355">
        <w:rPr>
          <w:rFonts w:eastAsiaTheme="minorHAnsi"/>
        </w:rPr>
        <w:t>1.</w:t>
      </w:r>
      <w:r w:rsidRPr="00353355">
        <w:rPr>
          <w:rFonts w:eastAsiaTheme="minorHAnsi"/>
          <w:spacing w:val="22"/>
        </w:rPr>
        <w:t xml:space="preserve"> </w:t>
      </w:r>
      <w:r w:rsidRPr="00353355">
        <w:rPr>
          <w:rFonts w:eastAsiaTheme="minorHAnsi"/>
        </w:rPr>
        <w:t>Applicability.</w:t>
      </w:r>
      <w:r w:rsidRPr="00353355">
        <w:rPr>
          <w:rFonts w:eastAsiaTheme="minorHAnsi"/>
          <w:spacing w:val="-6"/>
        </w:rPr>
        <w:t xml:space="preserve"> </w:t>
      </w:r>
      <w:r w:rsidRPr="00353355">
        <w:rPr>
          <w:rFonts w:eastAsiaTheme="minorHAnsi"/>
        </w:rPr>
        <w:t>Unless</w:t>
      </w:r>
      <w:r w:rsidRPr="00353355">
        <w:rPr>
          <w:rFonts w:eastAsiaTheme="minorHAnsi"/>
          <w:spacing w:val="7"/>
        </w:rPr>
        <w:t xml:space="preserve"> </w:t>
      </w:r>
      <w:r w:rsidRPr="00353355">
        <w:rPr>
          <w:rFonts w:eastAsiaTheme="minorHAnsi"/>
        </w:rPr>
        <w:t>you</w:t>
      </w:r>
      <w:r w:rsidRPr="00353355">
        <w:rPr>
          <w:rFonts w:eastAsiaTheme="minorHAnsi"/>
          <w:spacing w:val="30"/>
        </w:rPr>
        <w:t xml:space="preserve"> </w:t>
      </w:r>
      <w:r w:rsidRPr="00353355">
        <w:rPr>
          <w:rFonts w:eastAsiaTheme="minorHAnsi"/>
        </w:rPr>
        <w:t>are</w:t>
      </w:r>
      <w:r w:rsidRPr="00353355">
        <w:rPr>
          <w:rFonts w:eastAsiaTheme="minorHAnsi"/>
          <w:spacing w:val="33"/>
        </w:rPr>
        <w:t xml:space="preserve"> </w:t>
      </w:r>
      <w:r w:rsidRPr="00353355">
        <w:rPr>
          <w:rFonts w:eastAsiaTheme="minorHAnsi"/>
        </w:rPr>
        <w:t xml:space="preserve">exempt </w:t>
      </w:r>
      <w:r w:rsidRPr="00353355">
        <w:rPr>
          <w:rFonts w:eastAsiaTheme="minorHAnsi"/>
          <w:spacing w:val="4"/>
        </w:rPr>
        <w:t xml:space="preserve"> </w:t>
      </w:r>
      <w:r w:rsidRPr="00353355">
        <w:rPr>
          <w:rFonts w:eastAsiaTheme="minorHAnsi"/>
        </w:rPr>
        <w:t>as</w:t>
      </w:r>
      <w:r w:rsidRPr="00353355">
        <w:rPr>
          <w:rFonts w:eastAsiaTheme="minorHAnsi"/>
          <w:spacing w:val="21"/>
        </w:rPr>
        <w:t xml:space="preserve"> </w:t>
      </w:r>
      <w:r w:rsidRPr="00353355">
        <w:rPr>
          <w:rFonts w:eastAsiaTheme="minorHAnsi"/>
        </w:rPr>
        <w:t>provided</w:t>
      </w:r>
      <w:r w:rsidRPr="00353355">
        <w:rPr>
          <w:rFonts w:eastAsiaTheme="minorHAnsi"/>
          <w:spacing w:val="3"/>
        </w:rPr>
        <w:t xml:space="preserve"> </w:t>
      </w:r>
      <w:r w:rsidRPr="00353355">
        <w:rPr>
          <w:rFonts w:eastAsiaTheme="minorHAnsi"/>
        </w:rPr>
        <w:t>in</w:t>
      </w:r>
      <w:r w:rsidRPr="00353355">
        <w:rPr>
          <w:rFonts w:eastAsiaTheme="minorHAnsi"/>
          <w:spacing w:val="19"/>
        </w:rPr>
        <w:t xml:space="preserve"> </w:t>
      </w:r>
      <w:r w:rsidRPr="00353355">
        <w:rPr>
          <w:rFonts w:eastAsiaTheme="minorHAnsi"/>
        </w:rPr>
        <w:t>paragraph</w:t>
      </w:r>
      <w:r w:rsidRPr="00353355">
        <w:rPr>
          <w:rFonts w:eastAsiaTheme="minorHAnsi"/>
          <w:spacing w:val="1"/>
        </w:rPr>
        <w:t xml:space="preserve"> </w:t>
      </w:r>
      <w:r w:rsidRPr="00353355">
        <w:rPr>
          <w:rFonts w:eastAsiaTheme="minorHAnsi"/>
        </w:rPr>
        <w:t>d.</w:t>
      </w:r>
      <w:r w:rsidRPr="00353355">
        <w:rPr>
          <w:rFonts w:eastAsiaTheme="minorHAnsi"/>
          <w:spacing w:val="12"/>
        </w:rPr>
        <w:t xml:space="preserve"> </w:t>
      </w:r>
      <w:r w:rsidRPr="00353355">
        <w:rPr>
          <w:rFonts w:eastAsiaTheme="minorHAnsi"/>
        </w:rPr>
        <w:t>of</w:t>
      </w:r>
      <w:r w:rsidRPr="00353355">
        <w:rPr>
          <w:rFonts w:eastAsiaTheme="minorHAnsi"/>
          <w:spacing w:val="25"/>
        </w:rPr>
        <w:t xml:space="preserve"> </w:t>
      </w:r>
      <w:r w:rsidRPr="00353355">
        <w:rPr>
          <w:rFonts w:eastAsiaTheme="minorHAnsi"/>
        </w:rPr>
        <w:t>this</w:t>
      </w:r>
      <w:r w:rsidRPr="00353355">
        <w:rPr>
          <w:rFonts w:eastAsiaTheme="minorHAnsi"/>
          <w:spacing w:val="40"/>
        </w:rPr>
        <w:t xml:space="preserve"> </w:t>
      </w:r>
      <w:r w:rsidRPr="00353355">
        <w:rPr>
          <w:rFonts w:eastAsiaTheme="minorHAnsi"/>
        </w:rPr>
        <w:t>award  term, you</w:t>
      </w:r>
      <w:r w:rsidRPr="00353355">
        <w:rPr>
          <w:rFonts w:eastAsiaTheme="minorHAnsi"/>
          <w:spacing w:val="42"/>
        </w:rPr>
        <w:t xml:space="preserve"> </w:t>
      </w:r>
      <w:r w:rsidRPr="00353355">
        <w:rPr>
          <w:rFonts w:eastAsiaTheme="minorHAnsi"/>
        </w:rPr>
        <w:t>must</w:t>
      </w:r>
      <w:r w:rsidRPr="00353355">
        <w:rPr>
          <w:rFonts w:eastAsiaTheme="minorHAnsi"/>
          <w:spacing w:val="49"/>
        </w:rPr>
        <w:t xml:space="preserve"> </w:t>
      </w:r>
      <w:r w:rsidRPr="00353355">
        <w:rPr>
          <w:rFonts w:eastAsiaTheme="minorHAnsi"/>
        </w:rPr>
        <w:t>report</w:t>
      </w:r>
      <w:r w:rsidRPr="00353355">
        <w:rPr>
          <w:rFonts w:eastAsiaTheme="minorHAnsi"/>
          <w:spacing w:val="52"/>
        </w:rPr>
        <w:t xml:space="preserve"> </w:t>
      </w:r>
      <w:r w:rsidRPr="00353355">
        <w:rPr>
          <w:rFonts w:eastAsiaTheme="minorHAnsi"/>
        </w:rPr>
        <w:t>each</w:t>
      </w:r>
      <w:r w:rsidRPr="00353355">
        <w:rPr>
          <w:rFonts w:eastAsiaTheme="minorHAnsi"/>
          <w:spacing w:val="45"/>
        </w:rPr>
        <w:t xml:space="preserve"> </w:t>
      </w:r>
      <w:r w:rsidRPr="00353355">
        <w:rPr>
          <w:rFonts w:eastAsiaTheme="minorHAnsi"/>
        </w:rPr>
        <w:t>action</w:t>
      </w:r>
      <w:r w:rsidRPr="00353355">
        <w:rPr>
          <w:rFonts w:eastAsiaTheme="minorHAnsi"/>
          <w:spacing w:val="54"/>
        </w:rPr>
        <w:t xml:space="preserve"> </w:t>
      </w:r>
      <w:r w:rsidRPr="00353355">
        <w:rPr>
          <w:rFonts w:eastAsiaTheme="minorHAnsi"/>
        </w:rPr>
        <w:t>that</w:t>
      </w:r>
      <w:r w:rsidRPr="00353355">
        <w:rPr>
          <w:rFonts w:eastAsiaTheme="minorHAnsi"/>
          <w:spacing w:val="36"/>
        </w:rPr>
        <w:t xml:space="preserve"> </w:t>
      </w:r>
      <w:r w:rsidRPr="00353355">
        <w:rPr>
          <w:rFonts w:eastAsiaTheme="minorHAnsi"/>
        </w:rPr>
        <w:t>obligates</w:t>
      </w:r>
      <w:r w:rsidRPr="00353355">
        <w:rPr>
          <w:rFonts w:eastAsiaTheme="minorHAnsi"/>
          <w:spacing w:val="-4"/>
        </w:rPr>
        <w:t xml:space="preserve"> </w:t>
      </w:r>
      <w:r w:rsidRPr="00353355">
        <w:rPr>
          <w:rFonts w:eastAsiaTheme="minorHAnsi"/>
        </w:rPr>
        <w:t>$25,000</w:t>
      </w:r>
      <w:r w:rsidRPr="00353355">
        <w:rPr>
          <w:rFonts w:eastAsiaTheme="minorHAnsi"/>
          <w:spacing w:val="8"/>
        </w:rPr>
        <w:t xml:space="preserve"> </w:t>
      </w:r>
      <w:r w:rsidRPr="00353355">
        <w:rPr>
          <w:rFonts w:eastAsiaTheme="minorHAnsi"/>
        </w:rPr>
        <w:t>or</w:t>
      </w:r>
      <w:r w:rsidRPr="00353355">
        <w:rPr>
          <w:rFonts w:eastAsiaTheme="minorHAnsi"/>
          <w:spacing w:val="26"/>
        </w:rPr>
        <w:t xml:space="preserve"> </w:t>
      </w:r>
      <w:r w:rsidRPr="00353355">
        <w:rPr>
          <w:rFonts w:eastAsiaTheme="minorHAnsi"/>
        </w:rPr>
        <w:t>more</w:t>
      </w:r>
      <w:r w:rsidRPr="00353355">
        <w:rPr>
          <w:rFonts w:eastAsiaTheme="minorHAnsi"/>
          <w:spacing w:val="39"/>
        </w:rPr>
        <w:t xml:space="preserve"> </w:t>
      </w:r>
      <w:r w:rsidRPr="00353355">
        <w:rPr>
          <w:rFonts w:eastAsiaTheme="minorHAnsi"/>
        </w:rPr>
        <w:t>in</w:t>
      </w:r>
      <w:r w:rsidRPr="00353355">
        <w:rPr>
          <w:rFonts w:eastAsiaTheme="minorHAnsi"/>
          <w:spacing w:val="20"/>
        </w:rPr>
        <w:t xml:space="preserve"> </w:t>
      </w:r>
      <w:r w:rsidRPr="00353355">
        <w:rPr>
          <w:rFonts w:eastAsiaTheme="minorHAnsi"/>
        </w:rPr>
        <w:t>Federal</w:t>
      </w:r>
      <w:r w:rsidRPr="00353355">
        <w:rPr>
          <w:rFonts w:eastAsiaTheme="minorHAnsi"/>
          <w:spacing w:val="7"/>
        </w:rPr>
        <w:t xml:space="preserve"> </w:t>
      </w:r>
      <w:r w:rsidRPr="00353355">
        <w:rPr>
          <w:rFonts w:eastAsiaTheme="minorHAnsi"/>
        </w:rPr>
        <w:t>funds</w:t>
      </w:r>
      <w:r w:rsidRPr="00353355">
        <w:rPr>
          <w:rFonts w:eastAsiaTheme="minorHAnsi"/>
          <w:spacing w:val="54"/>
        </w:rPr>
        <w:t xml:space="preserve"> </w:t>
      </w:r>
      <w:r w:rsidRPr="00353355">
        <w:rPr>
          <w:rFonts w:eastAsiaTheme="minorHAnsi"/>
        </w:rPr>
        <w:t>that</w:t>
      </w:r>
      <w:r w:rsidRPr="00353355">
        <w:rPr>
          <w:rFonts w:eastAsiaTheme="minorHAnsi"/>
          <w:spacing w:val="44"/>
        </w:rPr>
        <w:t xml:space="preserve"> </w:t>
      </w:r>
      <w:r w:rsidRPr="00353355">
        <w:rPr>
          <w:rFonts w:eastAsiaTheme="minorHAnsi"/>
        </w:rPr>
        <w:t>does</w:t>
      </w:r>
      <w:r w:rsidRPr="00353355">
        <w:rPr>
          <w:rFonts w:eastAsiaTheme="minorHAnsi"/>
          <w:spacing w:val="41"/>
        </w:rPr>
        <w:t xml:space="preserve"> </w:t>
      </w:r>
      <w:r w:rsidRPr="00353355">
        <w:rPr>
          <w:rFonts w:eastAsiaTheme="minorHAnsi"/>
        </w:rPr>
        <w:t>not include</w:t>
      </w:r>
      <w:r w:rsidRPr="00353355">
        <w:rPr>
          <w:rFonts w:eastAsiaTheme="minorHAnsi"/>
          <w:spacing w:val="2"/>
        </w:rPr>
        <w:t xml:space="preserve"> </w:t>
      </w:r>
      <w:r w:rsidRPr="00353355">
        <w:rPr>
          <w:rFonts w:eastAsiaTheme="minorHAnsi"/>
        </w:rPr>
        <w:t>Recovery funds</w:t>
      </w:r>
      <w:r w:rsidRPr="00353355">
        <w:rPr>
          <w:rFonts w:eastAsiaTheme="minorHAnsi"/>
          <w:spacing w:val="52"/>
        </w:rPr>
        <w:t xml:space="preserve"> </w:t>
      </w:r>
      <w:r w:rsidRPr="00353355">
        <w:rPr>
          <w:rFonts w:eastAsiaTheme="minorHAnsi"/>
        </w:rPr>
        <w:t>(as</w:t>
      </w:r>
      <w:r w:rsidRPr="00353355">
        <w:rPr>
          <w:rFonts w:eastAsiaTheme="minorHAnsi"/>
          <w:spacing w:val="30"/>
        </w:rPr>
        <w:t xml:space="preserve"> </w:t>
      </w:r>
      <w:r w:rsidRPr="00353355">
        <w:rPr>
          <w:rFonts w:eastAsiaTheme="minorHAnsi"/>
        </w:rPr>
        <w:t>defined</w:t>
      </w:r>
      <w:r w:rsidRPr="00353355">
        <w:rPr>
          <w:rFonts w:eastAsiaTheme="minorHAnsi"/>
          <w:spacing w:val="55"/>
        </w:rPr>
        <w:t xml:space="preserve"> </w:t>
      </w:r>
      <w:r w:rsidRPr="00353355">
        <w:rPr>
          <w:rFonts w:eastAsiaTheme="minorHAnsi"/>
        </w:rPr>
        <w:t>in</w:t>
      </w:r>
      <w:r w:rsidRPr="00353355">
        <w:rPr>
          <w:rFonts w:eastAsiaTheme="minorHAnsi"/>
          <w:spacing w:val="23"/>
        </w:rPr>
        <w:t xml:space="preserve"> </w:t>
      </w:r>
      <w:r w:rsidRPr="00353355">
        <w:rPr>
          <w:rFonts w:eastAsiaTheme="minorHAnsi"/>
        </w:rPr>
        <w:t>section</w:t>
      </w:r>
      <w:r w:rsidRPr="00353355">
        <w:rPr>
          <w:rFonts w:eastAsiaTheme="minorHAnsi"/>
          <w:spacing w:val="19"/>
        </w:rPr>
        <w:t xml:space="preserve"> </w:t>
      </w:r>
      <w:r w:rsidRPr="00353355">
        <w:rPr>
          <w:rFonts w:eastAsiaTheme="minorHAnsi"/>
        </w:rPr>
        <w:t>1512(a)(2)</w:t>
      </w:r>
      <w:r w:rsidRPr="00353355">
        <w:rPr>
          <w:rFonts w:eastAsiaTheme="minorHAnsi"/>
          <w:spacing w:val="3"/>
        </w:rPr>
        <w:t xml:space="preserve"> </w:t>
      </w:r>
      <w:r w:rsidRPr="00353355">
        <w:rPr>
          <w:rFonts w:eastAsiaTheme="minorHAnsi"/>
        </w:rPr>
        <w:t>of</w:t>
      </w:r>
      <w:r w:rsidRPr="00353355">
        <w:rPr>
          <w:rFonts w:eastAsiaTheme="minorHAnsi"/>
          <w:spacing w:val="19"/>
        </w:rPr>
        <w:t xml:space="preserve"> </w:t>
      </w:r>
      <w:r w:rsidRPr="00353355">
        <w:rPr>
          <w:rFonts w:eastAsiaTheme="minorHAnsi"/>
        </w:rPr>
        <w:t>the</w:t>
      </w:r>
      <w:r w:rsidRPr="00353355">
        <w:rPr>
          <w:rFonts w:eastAsiaTheme="minorHAnsi"/>
          <w:spacing w:val="27"/>
        </w:rPr>
        <w:t xml:space="preserve"> </w:t>
      </w:r>
      <w:r w:rsidRPr="00353355">
        <w:rPr>
          <w:rFonts w:eastAsiaTheme="minorHAnsi"/>
        </w:rPr>
        <w:t>American</w:t>
      </w:r>
      <w:r w:rsidRPr="00353355">
        <w:rPr>
          <w:rFonts w:eastAsiaTheme="minorHAnsi"/>
          <w:spacing w:val="-5"/>
        </w:rPr>
        <w:t xml:space="preserve"> </w:t>
      </w:r>
      <w:r w:rsidRPr="00353355">
        <w:rPr>
          <w:rFonts w:eastAsiaTheme="minorHAnsi"/>
        </w:rPr>
        <w:t>Recovery and Reinvestment</w:t>
      </w:r>
      <w:r w:rsidRPr="00353355">
        <w:rPr>
          <w:rFonts w:eastAsiaTheme="minorHAnsi"/>
          <w:spacing w:val="5"/>
        </w:rPr>
        <w:t xml:space="preserve"> </w:t>
      </w:r>
      <w:r w:rsidRPr="00353355">
        <w:rPr>
          <w:rFonts w:eastAsiaTheme="minorHAnsi"/>
        </w:rPr>
        <w:t>Act</w:t>
      </w:r>
      <w:r w:rsidRPr="00353355">
        <w:rPr>
          <w:rFonts w:eastAsiaTheme="minorHAnsi"/>
          <w:spacing w:val="28"/>
        </w:rPr>
        <w:t xml:space="preserve"> </w:t>
      </w:r>
      <w:r w:rsidRPr="00353355">
        <w:rPr>
          <w:rFonts w:eastAsiaTheme="minorHAnsi"/>
        </w:rPr>
        <w:t>of 2009,</w:t>
      </w:r>
      <w:r w:rsidRPr="00353355">
        <w:rPr>
          <w:rFonts w:eastAsiaTheme="minorHAnsi"/>
          <w:spacing w:val="-7"/>
        </w:rPr>
        <w:t xml:space="preserve"> </w:t>
      </w:r>
      <w:r w:rsidRPr="00605C04">
        <w:rPr>
          <w:rFonts w:eastAsiaTheme="minorHAnsi"/>
        </w:rPr>
        <w:t>Pub.</w:t>
      </w:r>
      <w:r w:rsidRPr="00605C04">
        <w:rPr>
          <w:rFonts w:eastAsiaTheme="minorHAnsi"/>
          <w:spacing w:val="48"/>
        </w:rPr>
        <w:t xml:space="preserve"> </w:t>
      </w:r>
      <w:r w:rsidRPr="00605C04">
        <w:rPr>
          <w:rFonts w:eastAsiaTheme="minorHAnsi"/>
        </w:rPr>
        <w:t>L.</w:t>
      </w:r>
      <w:r w:rsidRPr="00605C04">
        <w:rPr>
          <w:rFonts w:eastAsiaTheme="minorHAnsi"/>
          <w:spacing w:val="15"/>
        </w:rPr>
        <w:t xml:space="preserve"> </w:t>
      </w:r>
      <w:r w:rsidRPr="00605C04">
        <w:rPr>
          <w:rFonts w:eastAsiaTheme="minorHAnsi"/>
        </w:rPr>
        <w:t>111-5</w:t>
      </w:r>
      <w:r w:rsidRPr="00353355">
        <w:rPr>
          <w:rFonts w:eastAsiaTheme="minorHAnsi"/>
        </w:rPr>
        <w:t>) for</w:t>
      </w:r>
      <w:r w:rsidRPr="00353355">
        <w:rPr>
          <w:rFonts w:eastAsiaTheme="minorHAnsi"/>
          <w:spacing w:val="30"/>
        </w:rPr>
        <w:t xml:space="preserve"> </w:t>
      </w:r>
      <w:r w:rsidRPr="00353355">
        <w:rPr>
          <w:rFonts w:eastAsiaTheme="minorHAnsi"/>
        </w:rPr>
        <w:t>a</w:t>
      </w:r>
      <w:r w:rsidRPr="00353355">
        <w:rPr>
          <w:rFonts w:eastAsiaTheme="minorHAnsi"/>
          <w:spacing w:val="9"/>
        </w:rPr>
        <w:t xml:space="preserve"> </w:t>
      </w:r>
      <w:proofErr w:type="spellStart"/>
      <w:r w:rsidRPr="00353355">
        <w:rPr>
          <w:rFonts w:eastAsiaTheme="minorHAnsi"/>
        </w:rPr>
        <w:t>subaward</w:t>
      </w:r>
      <w:proofErr w:type="spellEnd"/>
      <w:r w:rsidRPr="00353355">
        <w:rPr>
          <w:rFonts w:eastAsiaTheme="minorHAnsi"/>
          <w:spacing w:val="2"/>
        </w:rPr>
        <w:t xml:space="preserve"> </w:t>
      </w:r>
      <w:r w:rsidRPr="00353355">
        <w:rPr>
          <w:rFonts w:eastAsiaTheme="minorHAnsi"/>
        </w:rPr>
        <w:t>to</w:t>
      </w:r>
      <w:r w:rsidRPr="00353355">
        <w:rPr>
          <w:rFonts w:eastAsiaTheme="minorHAnsi"/>
          <w:spacing w:val="15"/>
        </w:rPr>
        <w:t xml:space="preserve"> </w:t>
      </w:r>
      <w:r w:rsidRPr="00353355">
        <w:rPr>
          <w:rFonts w:eastAsiaTheme="minorHAnsi"/>
        </w:rPr>
        <w:t>an</w:t>
      </w:r>
      <w:r w:rsidRPr="00353355">
        <w:rPr>
          <w:rFonts w:eastAsiaTheme="minorHAnsi"/>
          <w:spacing w:val="28"/>
        </w:rPr>
        <w:t xml:space="preserve"> </w:t>
      </w:r>
      <w:r w:rsidRPr="00353355">
        <w:rPr>
          <w:rFonts w:eastAsiaTheme="minorHAnsi"/>
        </w:rPr>
        <w:t>entity (see</w:t>
      </w:r>
      <w:r w:rsidRPr="00353355">
        <w:rPr>
          <w:rFonts w:eastAsiaTheme="minorHAnsi"/>
          <w:spacing w:val="38"/>
        </w:rPr>
        <w:t xml:space="preserve"> </w:t>
      </w:r>
      <w:r w:rsidRPr="00353355">
        <w:rPr>
          <w:rFonts w:eastAsiaTheme="minorHAnsi"/>
        </w:rPr>
        <w:t>definitions</w:t>
      </w:r>
      <w:r w:rsidRPr="00353355">
        <w:rPr>
          <w:rFonts w:eastAsiaTheme="minorHAnsi"/>
          <w:spacing w:val="-24"/>
        </w:rPr>
        <w:t xml:space="preserve"> </w:t>
      </w:r>
      <w:r w:rsidRPr="00353355">
        <w:rPr>
          <w:rFonts w:eastAsiaTheme="minorHAnsi"/>
        </w:rPr>
        <w:t>in paragraph</w:t>
      </w:r>
      <w:r w:rsidRPr="00353355">
        <w:rPr>
          <w:rFonts w:eastAsiaTheme="minorHAnsi"/>
          <w:spacing w:val="-6"/>
        </w:rPr>
        <w:t xml:space="preserve"> </w:t>
      </w:r>
      <w:r w:rsidRPr="00353355">
        <w:rPr>
          <w:rFonts w:eastAsiaTheme="minorHAnsi"/>
        </w:rPr>
        <w:t>e.</w:t>
      </w:r>
      <w:r w:rsidRPr="00353355">
        <w:rPr>
          <w:rFonts w:eastAsiaTheme="minorHAnsi"/>
          <w:spacing w:val="22"/>
        </w:rPr>
        <w:t xml:space="preserve"> </w:t>
      </w:r>
      <w:r w:rsidRPr="00353355">
        <w:rPr>
          <w:rFonts w:eastAsiaTheme="minorHAnsi"/>
        </w:rPr>
        <w:t>of</w:t>
      </w:r>
      <w:r w:rsidRPr="00353355">
        <w:rPr>
          <w:rFonts w:eastAsiaTheme="minorHAnsi"/>
          <w:spacing w:val="19"/>
        </w:rPr>
        <w:t xml:space="preserve"> </w:t>
      </w:r>
      <w:r w:rsidRPr="00353355">
        <w:rPr>
          <w:rFonts w:eastAsiaTheme="minorHAnsi"/>
        </w:rPr>
        <w:t>this</w:t>
      </w:r>
      <w:r w:rsidRPr="00353355">
        <w:rPr>
          <w:rFonts w:eastAsiaTheme="minorHAnsi"/>
          <w:spacing w:val="35"/>
        </w:rPr>
        <w:t xml:space="preserve"> </w:t>
      </w:r>
      <w:r w:rsidRPr="00353355">
        <w:rPr>
          <w:rFonts w:eastAsiaTheme="minorHAnsi"/>
        </w:rPr>
        <w:t>award term).</w:t>
      </w:r>
    </w:p>
    <w:p w14:paraId="0EC86CC6" w14:textId="77777777" w:rsidR="00B850AA" w:rsidRPr="00353355" w:rsidRDefault="00B850AA" w:rsidP="00B850AA">
      <w:pPr>
        <w:autoSpaceDE w:val="0"/>
        <w:autoSpaceDN w:val="0"/>
        <w:adjustRightInd w:val="0"/>
        <w:spacing w:before="10"/>
        <w:rPr>
          <w:rFonts w:eastAsiaTheme="minorHAnsi"/>
        </w:rPr>
      </w:pPr>
    </w:p>
    <w:p w14:paraId="3A01AC31" w14:textId="77777777" w:rsidR="00B850AA" w:rsidRPr="00353355" w:rsidRDefault="00B850AA" w:rsidP="00B850AA">
      <w:pPr>
        <w:autoSpaceDE w:val="0"/>
        <w:autoSpaceDN w:val="0"/>
        <w:adjustRightInd w:val="0"/>
        <w:ind w:left="856" w:right="-20"/>
        <w:rPr>
          <w:rFonts w:eastAsiaTheme="minorHAnsi"/>
        </w:rPr>
      </w:pPr>
      <w:r w:rsidRPr="00353355">
        <w:rPr>
          <w:rFonts w:eastAsiaTheme="minorHAnsi"/>
        </w:rPr>
        <w:t>2.</w:t>
      </w:r>
      <w:r w:rsidRPr="00353355">
        <w:rPr>
          <w:rFonts w:eastAsiaTheme="minorHAnsi"/>
          <w:spacing w:val="21"/>
        </w:rPr>
        <w:t xml:space="preserve"> </w:t>
      </w:r>
      <w:r w:rsidRPr="00605C04">
        <w:rPr>
          <w:rFonts w:eastAsiaTheme="minorHAnsi"/>
          <w:i/>
        </w:rPr>
        <w:t>Where and</w:t>
      </w:r>
      <w:r w:rsidRPr="00605C04">
        <w:rPr>
          <w:rFonts w:eastAsiaTheme="minorHAnsi"/>
          <w:i/>
          <w:spacing w:val="45"/>
        </w:rPr>
        <w:t xml:space="preserve"> </w:t>
      </w:r>
      <w:r w:rsidRPr="00605C04">
        <w:rPr>
          <w:rFonts w:eastAsiaTheme="minorHAnsi"/>
          <w:i/>
        </w:rPr>
        <w:t>when</w:t>
      </w:r>
      <w:r w:rsidRPr="00605C04">
        <w:rPr>
          <w:rFonts w:eastAsiaTheme="minorHAnsi"/>
          <w:i/>
          <w:spacing w:val="49"/>
        </w:rPr>
        <w:t xml:space="preserve"> </w:t>
      </w:r>
      <w:r w:rsidRPr="00605C04">
        <w:rPr>
          <w:rFonts w:eastAsiaTheme="minorHAnsi"/>
          <w:i/>
        </w:rPr>
        <w:t>to</w:t>
      </w:r>
      <w:r w:rsidRPr="00605C04">
        <w:rPr>
          <w:rFonts w:eastAsiaTheme="minorHAnsi"/>
          <w:i/>
          <w:spacing w:val="20"/>
        </w:rPr>
        <w:t xml:space="preserve"> </w:t>
      </w:r>
      <w:r w:rsidRPr="00605C04">
        <w:rPr>
          <w:rFonts w:eastAsiaTheme="minorHAnsi"/>
          <w:i/>
        </w:rPr>
        <w:t>report</w:t>
      </w:r>
      <w:r w:rsidRPr="00353355">
        <w:rPr>
          <w:rFonts w:eastAsiaTheme="minorHAnsi"/>
        </w:rPr>
        <w:t>.</w:t>
      </w:r>
    </w:p>
    <w:p w14:paraId="6D37997B" w14:textId="77777777" w:rsidR="00B850AA" w:rsidRPr="00353355" w:rsidRDefault="00B850AA" w:rsidP="00B850AA">
      <w:pPr>
        <w:autoSpaceDE w:val="0"/>
        <w:autoSpaceDN w:val="0"/>
        <w:adjustRightInd w:val="0"/>
        <w:spacing w:before="8"/>
        <w:rPr>
          <w:rFonts w:eastAsiaTheme="minorHAnsi"/>
        </w:rPr>
      </w:pPr>
    </w:p>
    <w:p w14:paraId="0908010B" w14:textId="0AC72483" w:rsidR="00B850AA" w:rsidRPr="00353355" w:rsidRDefault="00B850AA" w:rsidP="00B850AA">
      <w:pPr>
        <w:autoSpaceDE w:val="0"/>
        <w:autoSpaceDN w:val="0"/>
        <w:adjustRightInd w:val="0"/>
        <w:ind w:left="1595" w:right="46" w:firstLine="5"/>
        <w:rPr>
          <w:rFonts w:eastAsiaTheme="minorHAnsi"/>
        </w:rPr>
      </w:pPr>
      <w:proofErr w:type="spellStart"/>
      <w:r w:rsidRPr="00353355">
        <w:rPr>
          <w:rFonts w:eastAsiaTheme="minorHAnsi"/>
        </w:rPr>
        <w:t>i</w:t>
      </w:r>
      <w:proofErr w:type="spellEnd"/>
      <w:r w:rsidRPr="00353355">
        <w:rPr>
          <w:rFonts w:eastAsiaTheme="minorHAnsi"/>
        </w:rPr>
        <w:t>.</w:t>
      </w:r>
      <w:r w:rsidRPr="00353355">
        <w:rPr>
          <w:rFonts w:eastAsiaTheme="minorHAnsi"/>
          <w:spacing w:val="18"/>
        </w:rPr>
        <w:t xml:space="preserve"> </w:t>
      </w:r>
      <w:r w:rsidRPr="00353355">
        <w:rPr>
          <w:rFonts w:eastAsiaTheme="minorHAnsi"/>
        </w:rPr>
        <w:t>You</w:t>
      </w:r>
      <w:r w:rsidRPr="00353355">
        <w:rPr>
          <w:rFonts w:eastAsiaTheme="minorHAnsi"/>
          <w:spacing w:val="44"/>
        </w:rPr>
        <w:t xml:space="preserve"> </w:t>
      </w:r>
      <w:r w:rsidRPr="00353355">
        <w:rPr>
          <w:rFonts w:eastAsiaTheme="minorHAnsi"/>
        </w:rPr>
        <w:t>must</w:t>
      </w:r>
      <w:r w:rsidRPr="00353355">
        <w:rPr>
          <w:rFonts w:eastAsiaTheme="minorHAnsi"/>
          <w:spacing w:val="50"/>
        </w:rPr>
        <w:t xml:space="preserve"> </w:t>
      </w:r>
      <w:r w:rsidRPr="00353355">
        <w:rPr>
          <w:rFonts w:eastAsiaTheme="minorHAnsi"/>
        </w:rPr>
        <w:t>report</w:t>
      </w:r>
      <w:r w:rsidRPr="00353355">
        <w:rPr>
          <w:rFonts w:eastAsiaTheme="minorHAnsi"/>
          <w:spacing w:val="43"/>
        </w:rPr>
        <w:t xml:space="preserve"> </w:t>
      </w:r>
      <w:r w:rsidRPr="00353355">
        <w:rPr>
          <w:rFonts w:eastAsiaTheme="minorHAnsi"/>
        </w:rPr>
        <w:t>each</w:t>
      </w:r>
      <w:r w:rsidRPr="00353355">
        <w:rPr>
          <w:rFonts w:eastAsiaTheme="minorHAnsi"/>
          <w:spacing w:val="40"/>
        </w:rPr>
        <w:t xml:space="preserve"> </w:t>
      </w:r>
      <w:r w:rsidRPr="00353355">
        <w:rPr>
          <w:rFonts w:eastAsiaTheme="minorHAnsi"/>
        </w:rPr>
        <w:t>obligating</w:t>
      </w:r>
      <w:r w:rsidRPr="00353355">
        <w:rPr>
          <w:rFonts w:eastAsiaTheme="minorHAnsi"/>
          <w:spacing w:val="-5"/>
        </w:rPr>
        <w:t xml:space="preserve"> </w:t>
      </w:r>
      <w:r w:rsidRPr="00353355">
        <w:rPr>
          <w:rFonts w:eastAsiaTheme="minorHAnsi"/>
        </w:rPr>
        <w:t>action</w:t>
      </w:r>
      <w:r w:rsidRPr="00353355">
        <w:rPr>
          <w:rFonts w:eastAsiaTheme="minorHAnsi"/>
          <w:spacing w:val="48"/>
        </w:rPr>
        <w:t xml:space="preserve"> </w:t>
      </w:r>
      <w:r w:rsidRPr="00353355">
        <w:rPr>
          <w:rFonts w:eastAsiaTheme="minorHAnsi"/>
        </w:rPr>
        <w:t>described</w:t>
      </w:r>
      <w:r w:rsidRPr="00353355">
        <w:rPr>
          <w:rFonts w:eastAsiaTheme="minorHAnsi"/>
          <w:spacing w:val="3"/>
        </w:rPr>
        <w:t xml:space="preserve"> </w:t>
      </w:r>
      <w:r w:rsidRPr="00353355">
        <w:rPr>
          <w:rFonts w:eastAsiaTheme="minorHAnsi"/>
        </w:rPr>
        <w:t>in</w:t>
      </w:r>
      <w:r w:rsidRPr="00353355">
        <w:rPr>
          <w:rFonts w:eastAsiaTheme="minorHAnsi"/>
          <w:spacing w:val="19"/>
        </w:rPr>
        <w:t xml:space="preserve"> </w:t>
      </w:r>
      <w:r w:rsidRPr="00353355">
        <w:rPr>
          <w:rFonts w:eastAsiaTheme="minorHAnsi"/>
        </w:rPr>
        <w:t>paragraph a.1.</w:t>
      </w:r>
      <w:r w:rsidRPr="00353355">
        <w:rPr>
          <w:rFonts w:eastAsiaTheme="minorHAnsi"/>
          <w:spacing w:val="29"/>
        </w:rPr>
        <w:t xml:space="preserve"> </w:t>
      </w:r>
      <w:proofErr w:type="gramStart"/>
      <w:r w:rsidRPr="00353355">
        <w:rPr>
          <w:rFonts w:eastAsiaTheme="minorHAnsi"/>
        </w:rPr>
        <w:t>of</w:t>
      </w:r>
      <w:proofErr w:type="gramEnd"/>
      <w:r w:rsidRPr="00353355">
        <w:rPr>
          <w:rFonts w:eastAsiaTheme="minorHAnsi"/>
          <w:spacing w:val="30"/>
        </w:rPr>
        <w:t xml:space="preserve"> </w:t>
      </w:r>
      <w:r w:rsidRPr="00353355">
        <w:rPr>
          <w:rFonts w:eastAsiaTheme="minorHAnsi"/>
        </w:rPr>
        <w:t>this</w:t>
      </w:r>
      <w:r w:rsidRPr="00353355">
        <w:rPr>
          <w:rFonts w:eastAsiaTheme="minorHAnsi"/>
          <w:spacing w:val="36"/>
        </w:rPr>
        <w:t xml:space="preserve"> </w:t>
      </w:r>
      <w:r w:rsidRPr="00353355">
        <w:rPr>
          <w:rFonts w:eastAsiaTheme="minorHAnsi"/>
        </w:rPr>
        <w:t>award term</w:t>
      </w:r>
      <w:r w:rsidRPr="00353355">
        <w:rPr>
          <w:rFonts w:eastAsiaTheme="minorHAnsi"/>
          <w:spacing w:val="44"/>
        </w:rPr>
        <w:t xml:space="preserve"> </w:t>
      </w:r>
      <w:r w:rsidRPr="00353355">
        <w:rPr>
          <w:rFonts w:eastAsiaTheme="minorHAnsi"/>
        </w:rPr>
        <w:t>to</w:t>
      </w:r>
      <w:r w:rsidRPr="00353355">
        <w:rPr>
          <w:rFonts w:eastAsiaTheme="minorHAnsi"/>
          <w:spacing w:val="25"/>
        </w:rPr>
        <w:t xml:space="preserve"> </w:t>
      </w:r>
      <w:hyperlink r:id="rId35" w:tooltip="Federal Funding Accountability and Transparency Act Subaward Reporting System (FSRS)" w:history="1">
        <w:r w:rsidRPr="00353355">
          <w:rPr>
            <w:rFonts w:eastAsiaTheme="minorHAnsi"/>
            <w:color w:val="0000FF"/>
            <w:u w:val="single"/>
          </w:rPr>
          <w:t>http://www.fsrs.gov</w:t>
        </w:r>
      </w:hyperlink>
      <w:r w:rsidRPr="00353355">
        <w:rPr>
          <w:rFonts w:eastAsiaTheme="minorHAnsi"/>
        </w:rPr>
        <w:t xml:space="preserve">. </w:t>
      </w:r>
    </w:p>
    <w:p w14:paraId="131CB221" w14:textId="77777777" w:rsidR="00B850AA" w:rsidRPr="00353355" w:rsidRDefault="00B850AA" w:rsidP="00B850AA">
      <w:pPr>
        <w:autoSpaceDE w:val="0"/>
        <w:autoSpaceDN w:val="0"/>
        <w:adjustRightInd w:val="0"/>
        <w:spacing w:before="17"/>
        <w:rPr>
          <w:rFonts w:eastAsiaTheme="minorHAnsi"/>
        </w:rPr>
      </w:pPr>
    </w:p>
    <w:p w14:paraId="4EEA5921" w14:textId="77777777" w:rsidR="00B850AA" w:rsidRPr="00353355" w:rsidRDefault="00B850AA" w:rsidP="00B850AA">
      <w:pPr>
        <w:autoSpaceDE w:val="0"/>
        <w:autoSpaceDN w:val="0"/>
        <w:adjustRightInd w:val="0"/>
        <w:ind w:left="1595" w:right="184" w:firstLine="5"/>
        <w:rPr>
          <w:rFonts w:eastAsiaTheme="minorHAnsi"/>
        </w:rPr>
      </w:pPr>
      <w:r w:rsidRPr="00353355">
        <w:rPr>
          <w:rFonts w:eastAsiaTheme="minorHAnsi"/>
        </w:rPr>
        <w:t>ii.</w:t>
      </w:r>
      <w:r w:rsidRPr="00353355">
        <w:rPr>
          <w:rFonts w:eastAsiaTheme="minorHAnsi"/>
          <w:spacing w:val="23"/>
        </w:rPr>
        <w:t xml:space="preserve"> </w:t>
      </w:r>
      <w:r w:rsidRPr="00353355">
        <w:rPr>
          <w:rFonts w:eastAsiaTheme="minorHAnsi"/>
        </w:rPr>
        <w:t>For</w:t>
      </w:r>
      <w:r w:rsidRPr="00353355">
        <w:rPr>
          <w:rFonts w:eastAsiaTheme="minorHAnsi"/>
          <w:spacing w:val="36"/>
        </w:rPr>
        <w:t xml:space="preserve"> </w:t>
      </w:r>
      <w:proofErr w:type="spellStart"/>
      <w:r w:rsidRPr="00353355">
        <w:rPr>
          <w:rFonts w:eastAsiaTheme="minorHAnsi"/>
        </w:rPr>
        <w:t>subaward</w:t>
      </w:r>
      <w:proofErr w:type="spellEnd"/>
      <w:r w:rsidRPr="00353355">
        <w:rPr>
          <w:rFonts w:eastAsiaTheme="minorHAnsi"/>
          <w:spacing w:val="3"/>
        </w:rPr>
        <w:t xml:space="preserve"> </w:t>
      </w:r>
      <w:r w:rsidRPr="00353355">
        <w:rPr>
          <w:rFonts w:eastAsiaTheme="minorHAnsi"/>
        </w:rPr>
        <w:t>information,</w:t>
      </w:r>
      <w:r w:rsidRPr="00353355">
        <w:rPr>
          <w:rFonts w:eastAsiaTheme="minorHAnsi"/>
          <w:spacing w:val="-3"/>
        </w:rPr>
        <w:t xml:space="preserve"> </w:t>
      </w:r>
      <w:r w:rsidRPr="00353355">
        <w:rPr>
          <w:rFonts w:eastAsiaTheme="minorHAnsi"/>
        </w:rPr>
        <w:t>report</w:t>
      </w:r>
      <w:r w:rsidRPr="00353355">
        <w:rPr>
          <w:rFonts w:eastAsiaTheme="minorHAnsi"/>
          <w:spacing w:val="45"/>
        </w:rPr>
        <w:t xml:space="preserve"> </w:t>
      </w:r>
      <w:r w:rsidRPr="00353355">
        <w:rPr>
          <w:rFonts w:eastAsiaTheme="minorHAnsi"/>
        </w:rPr>
        <w:t>no</w:t>
      </w:r>
      <w:r w:rsidRPr="00353355">
        <w:rPr>
          <w:rFonts w:eastAsiaTheme="minorHAnsi"/>
          <w:spacing w:val="23"/>
        </w:rPr>
        <w:t xml:space="preserve"> </w:t>
      </w:r>
      <w:r w:rsidRPr="00353355">
        <w:rPr>
          <w:rFonts w:eastAsiaTheme="minorHAnsi"/>
        </w:rPr>
        <w:t>later</w:t>
      </w:r>
      <w:r w:rsidRPr="00353355">
        <w:rPr>
          <w:rFonts w:eastAsiaTheme="minorHAnsi"/>
          <w:spacing w:val="39"/>
        </w:rPr>
        <w:t xml:space="preserve"> </w:t>
      </w:r>
      <w:r w:rsidRPr="00353355">
        <w:rPr>
          <w:rFonts w:eastAsiaTheme="minorHAnsi"/>
        </w:rPr>
        <w:t>than</w:t>
      </w:r>
      <w:r w:rsidRPr="00353355">
        <w:rPr>
          <w:rFonts w:eastAsiaTheme="minorHAnsi"/>
          <w:spacing w:val="39"/>
        </w:rPr>
        <w:t xml:space="preserve"> </w:t>
      </w:r>
      <w:r w:rsidRPr="00353355">
        <w:rPr>
          <w:rFonts w:eastAsiaTheme="minorHAnsi"/>
        </w:rPr>
        <w:t>the</w:t>
      </w:r>
      <w:r w:rsidRPr="00353355">
        <w:rPr>
          <w:rFonts w:eastAsiaTheme="minorHAnsi"/>
          <w:spacing w:val="26"/>
        </w:rPr>
        <w:t xml:space="preserve"> </w:t>
      </w:r>
      <w:r w:rsidRPr="00353355">
        <w:rPr>
          <w:rFonts w:eastAsiaTheme="minorHAnsi"/>
        </w:rPr>
        <w:t>end</w:t>
      </w:r>
      <w:r w:rsidRPr="00353355">
        <w:rPr>
          <w:rFonts w:eastAsiaTheme="minorHAnsi"/>
          <w:spacing w:val="29"/>
        </w:rPr>
        <w:t xml:space="preserve"> </w:t>
      </w:r>
      <w:r w:rsidRPr="00353355">
        <w:rPr>
          <w:rFonts w:eastAsiaTheme="minorHAnsi"/>
        </w:rPr>
        <w:t>of</w:t>
      </w:r>
      <w:r w:rsidRPr="00353355">
        <w:rPr>
          <w:rFonts w:eastAsiaTheme="minorHAnsi"/>
          <w:spacing w:val="26"/>
        </w:rPr>
        <w:t xml:space="preserve"> </w:t>
      </w:r>
      <w:r w:rsidRPr="00353355">
        <w:rPr>
          <w:rFonts w:eastAsiaTheme="minorHAnsi"/>
        </w:rPr>
        <w:t>the</w:t>
      </w:r>
      <w:r w:rsidRPr="00353355">
        <w:rPr>
          <w:rFonts w:eastAsiaTheme="minorHAnsi"/>
          <w:spacing w:val="32"/>
        </w:rPr>
        <w:t xml:space="preserve"> </w:t>
      </w:r>
      <w:r w:rsidRPr="00353355">
        <w:rPr>
          <w:rFonts w:eastAsiaTheme="minorHAnsi"/>
        </w:rPr>
        <w:t>month following the</w:t>
      </w:r>
      <w:r w:rsidRPr="00353355">
        <w:rPr>
          <w:rFonts w:eastAsiaTheme="minorHAnsi"/>
          <w:spacing w:val="33"/>
        </w:rPr>
        <w:t xml:space="preserve"> </w:t>
      </w:r>
      <w:r w:rsidRPr="00353355">
        <w:rPr>
          <w:rFonts w:eastAsiaTheme="minorHAnsi"/>
        </w:rPr>
        <w:t>month in</w:t>
      </w:r>
      <w:r w:rsidRPr="00353355">
        <w:rPr>
          <w:rFonts w:eastAsiaTheme="minorHAnsi"/>
          <w:spacing w:val="22"/>
        </w:rPr>
        <w:t xml:space="preserve"> </w:t>
      </w:r>
      <w:r w:rsidRPr="00353355">
        <w:rPr>
          <w:rFonts w:eastAsiaTheme="minorHAnsi"/>
        </w:rPr>
        <w:t>which</w:t>
      </w:r>
      <w:r w:rsidRPr="00353355">
        <w:rPr>
          <w:rFonts w:eastAsiaTheme="minorHAnsi"/>
          <w:spacing w:val="48"/>
        </w:rPr>
        <w:t xml:space="preserve"> </w:t>
      </w:r>
      <w:r w:rsidRPr="00353355">
        <w:rPr>
          <w:rFonts w:eastAsiaTheme="minorHAnsi"/>
        </w:rPr>
        <w:t>the</w:t>
      </w:r>
      <w:r w:rsidRPr="00353355">
        <w:rPr>
          <w:rFonts w:eastAsiaTheme="minorHAnsi"/>
          <w:spacing w:val="33"/>
        </w:rPr>
        <w:t xml:space="preserve"> </w:t>
      </w:r>
      <w:r w:rsidRPr="00353355">
        <w:rPr>
          <w:rFonts w:eastAsiaTheme="minorHAnsi"/>
        </w:rPr>
        <w:t>obligation</w:t>
      </w:r>
      <w:r w:rsidRPr="00353355">
        <w:rPr>
          <w:rFonts w:eastAsiaTheme="minorHAnsi"/>
          <w:spacing w:val="7"/>
        </w:rPr>
        <w:t xml:space="preserve"> </w:t>
      </w:r>
      <w:r w:rsidRPr="00353355">
        <w:rPr>
          <w:rFonts w:eastAsiaTheme="minorHAnsi"/>
        </w:rPr>
        <w:t>was</w:t>
      </w:r>
      <w:r w:rsidRPr="00353355">
        <w:rPr>
          <w:rFonts w:eastAsiaTheme="minorHAnsi"/>
          <w:spacing w:val="32"/>
        </w:rPr>
        <w:t xml:space="preserve"> </w:t>
      </w:r>
      <w:r w:rsidRPr="00353355">
        <w:rPr>
          <w:rFonts w:eastAsiaTheme="minorHAnsi"/>
        </w:rPr>
        <w:t>made.</w:t>
      </w:r>
      <w:r w:rsidRPr="00353355">
        <w:rPr>
          <w:rFonts w:eastAsiaTheme="minorHAnsi"/>
          <w:spacing w:val="49"/>
        </w:rPr>
        <w:t xml:space="preserve"> </w:t>
      </w:r>
      <w:r w:rsidRPr="00353355">
        <w:rPr>
          <w:rFonts w:eastAsiaTheme="minorHAnsi"/>
        </w:rPr>
        <w:t>(For</w:t>
      </w:r>
      <w:r w:rsidRPr="00353355">
        <w:rPr>
          <w:rFonts w:eastAsiaTheme="minorHAnsi"/>
          <w:spacing w:val="41"/>
        </w:rPr>
        <w:t xml:space="preserve"> </w:t>
      </w:r>
      <w:r w:rsidRPr="00353355">
        <w:rPr>
          <w:rFonts w:eastAsiaTheme="minorHAnsi"/>
        </w:rPr>
        <w:t>example, if</w:t>
      </w:r>
      <w:r w:rsidRPr="00353355">
        <w:rPr>
          <w:rFonts w:eastAsiaTheme="minorHAnsi"/>
          <w:spacing w:val="19"/>
        </w:rPr>
        <w:t xml:space="preserve"> </w:t>
      </w:r>
      <w:r w:rsidRPr="00353355">
        <w:rPr>
          <w:rFonts w:eastAsiaTheme="minorHAnsi"/>
        </w:rPr>
        <w:t>the</w:t>
      </w:r>
      <w:r w:rsidRPr="00353355">
        <w:rPr>
          <w:rFonts w:eastAsiaTheme="minorHAnsi"/>
          <w:spacing w:val="32"/>
        </w:rPr>
        <w:t xml:space="preserve"> </w:t>
      </w:r>
      <w:r w:rsidRPr="00353355">
        <w:rPr>
          <w:rFonts w:eastAsiaTheme="minorHAnsi"/>
        </w:rPr>
        <w:t>obligation</w:t>
      </w:r>
      <w:r w:rsidRPr="00353355">
        <w:rPr>
          <w:rFonts w:eastAsiaTheme="minorHAnsi"/>
          <w:spacing w:val="6"/>
        </w:rPr>
        <w:t xml:space="preserve"> </w:t>
      </w:r>
      <w:r w:rsidRPr="00353355">
        <w:rPr>
          <w:rFonts w:eastAsiaTheme="minorHAnsi"/>
        </w:rPr>
        <w:t>was made</w:t>
      </w:r>
      <w:r w:rsidRPr="00353355">
        <w:rPr>
          <w:rFonts w:eastAsiaTheme="minorHAnsi"/>
          <w:spacing w:val="50"/>
        </w:rPr>
        <w:t xml:space="preserve"> </w:t>
      </w:r>
      <w:r w:rsidRPr="00353355">
        <w:rPr>
          <w:rFonts w:eastAsiaTheme="minorHAnsi"/>
        </w:rPr>
        <w:t>on</w:t>
      </w:r>
      <w:r w:rsidRPr="00353355">
        <w:rPr>
          <w:rFonts w:eastAsiaTheme="minorHAnsi"/>
          <w:spacing w:val="27"/>
        </w:rPr>
        <w:t xml:space="preserve"> </w:t>
      </w:r>
      <w:r w:rsidRPr="00353355">
        <w:rPr>
          <w:rFonts w:eastAsiaTheme="minorHAnsi"/>
        </w:rPr>
        <w:t>November</w:t>
      </w:r>
      <w:r w:rsidRPr="00353355">
        <w:rPr>
          <w:rFonts w:eastAsiaTheme="minorHAnsi"/>
          <w:spacing w:val="3"/>
        </w:rPr>
        <w:t xml:space="preserve"> </w:t>
      </w:r>
      <w:r w:rsidRPr="00353355">
        <w:rPr>
          <w:rFonts w:eastAsiaTheme="minorHAnsi"/>
        </w:rPr>
        <w:t>7,</w:t>
      </w:r>
      <w:r w:rsidRPr="00353355">
        <w:rPr>
          <w:rFonts w:eastAsiaTheme="minorHAnsi"/>
          <w:spacing w:val="17"/>
        </w:rPr>
        <w:t xml:space="preserve"> </w:t>
      </w:r>
      <w:r w:rsidRPr="00353355">
        <w:rPr>
          <w:rFonts w:eastAsiaTheme="minorHAnsi"/>
        </w:rPr>
        <w:t>2010,</w:t>
      </w:r>
      <w:r w:rsidRPr="00353355">
        <w:rPr>
          <w:rFonts w:eastAsiaTheme="minorHAnsi"/>
          <w:spacing w:val="54"/>
        </w:rPr>
        <w:t xml:space="preserve"> </w:t>
      </w:r>
      <w:r w:rsidRPr="00353355">
        <w:rPr>
          <w:rFonts w:eastAsiaTheme="minorHAnsi"/>
        </w:rPr>
        <w:t>the</w:t>
      </w:r>
      <w:r w:rsidRPr="00353355">
        <w:rPr>
          <w:rFonts w:eastAsiaTheme="minorHAnsi"/>
          <w:spacing w:val="27"/>
        </w:rPr>
        <w:t xml:space="preserve"> </w:t>
      </w:r>
      <w:r w:rsidRPr="00353355">
        <w:rPr>
          <w:rFonts w:eastAsiaTheme="minorHAnsi"/>
        </w:rPr>
        <w:t>obligation</w:t>
      </w:r>
      <w:r w:rsidRPr="00353355">
        <w:rPr>
          <w:rFonts w:eastAsiaTheme="minorHAnsi"/>
          <w:spacing w:val="-4"/>
        </w:rPr>
        <w:t xml:space="preserve"> </w:t>
      </w:r>
      <w:r w:rsidRPr="00353355">
        <w:rPr>
          <w:rFonts w:eastAsiaTheme="minorHAnsi"/>
        </w:rPr>
        <w:t>must</w:t>
      </w:r>
      <w:r w:rsidRPr="00353355">
        <w:rPr>
          <w:rFonts w:eastAsiaTheme="minorHAnsi"/>
          <w:spacing w:val="52"/>
        </w:rPr>
        <w:t xml:space="preserve"> </w:t>
      </w:r>
      <w:r w:rsidRPr="00353355">
        <w:rPr>
          <w:rFonts w:eastAsiaTheme="minorHAnsi"/>
        </w:rPr>
        <w:t>be</w:t>
      </w:r>
      <w:r w:rsidRPr="00353355">
        <w:rPr>
          <w:rFonts w:eastAsiaTheme="minorHAnsi"/>
          <w:spacing w:val="14"/>
        </w:rPr>
        <w:t xml:space="preserve"> </w:t>
      </w:r>
      <w:r w:rsidRPr="00353355">
        <w:rPr>
          <w:rFonts w:eastAsiaTheme="minorHAnsi"/>
        </w:rPr>
        <w:t>reported by</w:t>
      </w:r>
      <w:r w:rsidRPr="00353355">
        <w:rPr>
          <w:rFonts w:eastAsiaTheme="minorHAnsi"/>
          <w:spacing w:val="30"/>
        </w:rPr>
        <w:t xml:space="preserve"> </w:t>
      </w:r>
      <w:r w:rsidRPr="00353355">
        <w:rPr>
          <w:rFonts w:eastAsiaTheme="minorHAnsi"/>
        </w:rPr>
        <w:t>no</w:t>
      </w:r>
      <w:r w:rsidRPr="00353355">
        <w:rPr>
          <w:rFonts w:eastAsiaTheme="minorHAnsi"/>
          <w:spacing w:val="23"/>
        </w:rPr>
        <w:t xml:space="preserve"> </w:t>
      </w:r>
      <w:r w:rsidRPr="00353355">
        <w:rPr>
          <w:rFonts w:eastAsiaTheme="minorHAnsi"/>
        </w:rPr>
        <w:t>later</w:t>
      </w:r>
      <w:r w:rsidRPr="00353355">
        <w:rPr>
          <w:rFonts w:eastAsiaTheme="minorHAnsi"/>
          <w:spacing w:val="43"/>
        </w:rPr>
        <w:t xml:space="preserve"> </w:t>
      </w:r>
      <w:r w:rsidRPr="00353355">
        <w:rPr>
          <w:rFonts w:eastAsiaTheme="minorHAnsi"/>
        </w:rPr>
        <w:t>than December</w:t>
      </w:r>
      <w:r w:rsidRPr="00353355">
        <w:rPr>
          <w:rFonts w:eastAsiaTheme="minorHAnsi"/>
          <w:spacing w:val="1"/>
        </w:rPr>
        <w:t xml:space="preserve"> </w:t>
      </w:r>
      <w:r w:rsidRPr="00353355">
        <w:rPr>
          <w:rFonts w:eastAsiaTheme="minorHAnsi"/>
        </w:rPr>
        <w:t>31,</w:t>
      </w:r>
      <w:r w:rsidRPr="00353355">
        <w:rPr>
          <w:rFonts w:eastAsiaTheme="minorHAnsi"/>
          <w:spacing w:val="25"/>
        </w:rPr>
        <w:t xml:space="preserve"> </w:t>
      </w:r>
      <w:r w:rsidRPr="00353355">
        <w:rPr>
          <w:rFonts w:eastAsiaTheme="minorHAnsi"/>
        </w:rPr>
        <w:t>2010.)</w:t>
      </w:r>
    </w:p>
    <w:p w14:paraId="0F6A2939" w14:textId="77777777" w:rsidR="00B850AA" w:rsidRPr="00353355" w:rsidRDefault="00B850AA" w:rsidP="00B850AA">
      <w:pPr>
        <w:autoSpaceDE w:val="0"/>
        <w:autoSpaceDN w:val="0"/>
        <w:adjustRightInd w:val="0"/>
        <w:spacing w:before="20"/>
        <w:rPr>
          <w:rFonts w:eastAsiaTheme="minorHAnsi"/>
        </w:rPr>
      </w:pPr>
    </w:p>
    <w:p w14:paraId="6C540BB8" w14:textId="305C8E45" w:rsidR="00E77873" w:rsidRDefault="00B850AA" w:rsidP="00E77873">
      <w:pPr>
        <w:autoSpaceDE w:val="0"/>
        <w:autoSpaceDN w:val="0"/>
        <w:adjustRightInd w:val="0"/>
        <w:ind w:left="871" w:right="246"/>
        <w:rPr>
          <w:rFonts w:eastAsiaTheme="minorHAnsi"/>
        </w:rPr>
      </w:pPr>
      <w:r w:rsidRPr="00353355">
        <w:rPr>
          <w:rFonts w:eastAsiaTheme="minorHAnsi"/>
        </w:rPr>
        <w:t>3.</w:t>
      </w:r>
      <w:r w:rsidRPr="00353355">
        <w:rPr>
          <w:rFonts w:eastAsiaTheme="minorHAnsi"/>
          <w:spacing w:val="30"/>
        </w:rPr>
        <w:t xml:space="preserve"> </w:t>
      </w:r>
      <w:r w:rsidRPr="00605C04">
        <w:rPr>
          <w:rFonts w:eastAsiaTheme="minorHAnsi"/>
          <w:i/>
        </w:rPr>
        <w:t>What</w:t>
      </w:r>
      <w:r w:rsidRPr="00605C04">
        <w:rPr>
          <w:rFonts w:eastAsiaTheme="minorHAnsi"/>
          <w:i/>
          <w:spacing w:val="49"/>
        </w:rPr>
        <w:t xml:space="preserve"> </w:t>
      </w:r>
      <w:r w:rsidRPr="00605C04">
        <w:rPr>
          <w:rFonts w:eastAsiaTheme="minorHAnsi"/>
          <w:i/>
        </w:rPr>
        <w:t>to</w:t>
      </w:r>
      <w:r w:rsidRPr="00605C04">
        <w:rPr>
          <w:rFonts w:eastAsiaTheme="minorHAnsi"/>
          <w:i/>
          <w:spacing w:val="25"/>
        </w:rPr>
        <w:t xml:space="preserve"> </w:t>
      </w:r>
      <w:r w:rsidRPr="00605C04">
        <w:rPr>
          <w:rFonts w:eastAsiaTheme="minorHAnsi"/>
          <w:i/>
        </w:rPr>
        <w:t>report</w:t>
      </w:r>
      <w:r w:rsidRPr="00353355">
        <w:rPr>
          <w:rFonts w:eastAsiaTheme="minorHAnsi"/>
        </w:rPr>
        <w:t xml:space="preserve">. </w:t>
      </w:r>
      <w:r w:rsidRPr="00353355">
        <w:rPr>
          <w:rFonts w:eastAsiaTheme="minorHAnsi"/>
          <w:spacing w:val="11"/>
        </w:rPr>
        <w:t xml:space="preserve"> </w:t>
      </w:r>
      <w:r w:rsidRPr="00353355">
        <w:rPr>
          <w:rFonts w:eastAsiaTheme="minorHAnsi"/>
        </w:rPr>
        <w:t>You</w:t>
      </w:r>
      <w:r w:rsidRPr="00353355">
        <w:rPr>
          <w:rFonts w:eastAsiaTheme="minorHAnsi"/>
          <w:spacing w:val="35"/>
        </w:rPr>
        <w:t xml:space="preserve"> </w:t>
      </w:r>
      <w:r w:rsidRPr="00353355">
        <w:rPr>
          <w:rFonts w:eastAsiaTheme="minorHAnsi"/>
        </w:rPr>
        <w:t>must</w:t>
      </w:r>
      <w:r w:rsidRPr="00353355">
        <w:rPr>
          <w:rFonts w:eastAsiaTheme="minorHAnsi"/>
          <w:spacing w:val="41"/>
        </w:rPr>
        <w:t xml:space="preserve"> </w:t>
      </w:r>
      <w:r w:rsidRPr="00353355">
        <w:rPr>
          <w:rFonts w:eastAsiaTheme="minorHAnsi"/>
        </w:rPr>
        <w:t>report</w:t>
      </w:r>
      <w:r w:rsidRPr="00353355">
        <w:rPr>
          <w:rFonts w:eastAsiaTheme="minorHAnsi"/>
          <w:spacing w:val="49"/>
        </w:rPr>
        <w:t xml:space="preserve"> </w:t>
      </w:r>
      <w:r w:rsidRPr="00353355">
        <w:rPr>
          <w:rFonts w:eastAsiaTheme="minorHAnsi"/>
        </w:rPr>
        <w:t>the</w:t>
      </w:r>
      <w:r w:rsidRPr="00353355">
        <w:rPr>
          <w:rFonts w:eastAsiaTheme="minorHAnsi"/>
          <w:spacing w:val="28"/>
        </w:rPr>
        <w:t xml:space="preserve"> </w:t>
      </w:r>
      <w:r w:rsidRPr="00353355">
        <w:rPr>
          <w:rFonts w:eastAsiaTheme="minorHAnsi"/>
        </w:rPr>
        <w:t>information</w:t>
      </w:r>
      <w:r w:rsidRPr="00353355">
        <w:rPr>
          <w:rFonts w:eastAsiaTheme="minorHAnsi"/>
          <w:spacing w:val="-5"/>
        </w:rPr>
        <w:t xml:space="preserve"> </w:t>
      </w:r>
      <w:r w:rsidRPr="00353355">
        <w:rPr>
          <w:rFonts w:eastAsiaTheme="minorHAnsi"/>
        </w:rPr>
        <w:t>about</w:t>
      </w:r>
      <w:r w:rsidRPr="00353355">
        <w:rPr>
          <w:rFonts w:eastAsiaTheme="minorHAnsi"/>
          <w:spacing w:val="44"/>
        </w:rPr>
        <w:t xml:space="preserve"> </w:t>
      </w:r>
      <w:r w:rsidRPr="00353355">
        <w:rPr>
          <w:rFonts w:eastAsiaTheme="minorHAnsi"/>
        </w:rPr>
        <w:t>each</w:t>
      </w:r>
      <w:r w:rsidRPr="00353355">
        <w:rPr>
          <w:rFonts w:eastAsiaTheme="minorHAnsi"/>
          <w:spacing w:val="36"/>
        </w:rPr>
        <w:t xml:space="preserve"> </w:t>
      </w:r>
      <w:r w:rsidRPr="00353355">
        <w:rPr>
          <w:rFonts w:eastAsiaTheme="minorHAnsi"/>
        </w:rPr>
        <w:t>obligating</w:t>
      </w:r>
      <w:r w:rsidRPr="00353355">
        <w:rPr>
          <w:rFonts w:eastAsiaTheme="minorHAnsi"/>
          <w:spacing w:val="-5"/>
        </w:rPr>
        <w:t xml:space="preserve"> </w:t>
      </w:r>
      <w:r w:rsidRPr="00353355">
        <w:rPr>
          <w:rFonts w:eastAsiaTheme="minorHAnsi"/>
        </w:rPr>
        <w:t>action</w:t>
      </w:r>
      <w:r w:rsidRPr="00353355">
        <w:rPr>
          <w:rFonts w:eastAsiaTheme="minorHAnsi"/>
          <w:spacing w:val="5"/>
        </w:rPr>
        <w:t xml:space="preserve"> </w:t>
      </w:r>
      <w:r w:rsidRPr="00353355">
        <w:rPr>
          <w:rFonts w:eastAsiaTheme="minorHAnsi"/>
        </w:rPr>
        <w:t>that</w:t>
      </w:r>
      <w:r w:rsidRPr="00353355">
        <w:rPr>
          <w:rFonts w:eastAsiaTheme="minorHAnsi"/>
          <w:spacing w:val="41"/>
        </w:rPr>
        <w:t xml:space="preserve"> </w:t>
      </w:r>
      <w:r w:rsidRPr="00353355">
        <w:rPr>
          <w:rFonts w:eastAsiaTheme="minorHAnsi"/>
        </w:rPr>
        <w:t>the submission</w:t>
      </w:r>
      <w:r w:rsidRPr="00353355">
        <w:rPr>
          <w:rFonts w:eastAsiaTheme="minorHAnsi"/>
          <w:spacing w:val="10"/>
        </w:rPr>
        <w:t xml:space="preserve"> </w:t>
      </w:r>
      <w:r w:rsidRPr="00353355">
        <w:rPr>
          <w:rFonts w:eastAsiaTheme="minorHAnsi"/>
        </w:rPr>
        <w:t>instructions</w:t>
      </w:r>
      <w:r w:rsidRPr="00353355">
        <w:rPr>
          <w:rFonts w:eastAsiaTheme="minorHAnsi"/>
          <w:spacing w:val="-7"/>
        </w:rPr>
        <w:t xml:space="preserve"> </w:t>
      </w:r>
      <w:r w:rsidRPr="00353355">
        <w:rPr>
          <w:rFonts w:eastAsiaTheme="minorHAnsi"/>
        </w:rPr>
        <w:t>posted</w:t>
      </w:r>
      <w:r w:rsidRPr="00353355">
        <w:rPr>
          <w:rFonts w:eastAsiaTheme="minorHAnsi"/>
          <w:spacing w:val="53"/>
        </w:rPr>
        <w:t xml:space="preserve"> </w:t>
      </w:r>
      <w:r w:rsidRPr="00353355">
        <w:rPr>
          <w:rFonts w:eastAsiaTheme="minorHAnsi"/>
        </w:rPr>
        <w:t xml:space="preserve">at </w:t>
      </w:r>
      <w:hyperlink r:id="rId36" w:tooltip="Federal Funding Accountability and Transparency Act Subaward Reporting System (FSRS)" w:history="1">
        <w:r w:rsidRPr="00353355">
          <w:rPr>
            <w:rFonts w:eastAsiaTheme="minorHAnsi"/>
            <w:color w:val="0000FF"/>
            <w:u w:val="single"/>
          </w:rPr>
          <w:t>http://www.fsrs.gov</w:t>
        </w:r>
      </w:hyperlink>
      <w:r w:rsidRPr="00353355">
        <w:rPr>
          <w:rFonts w:eastAsiaTheme="minorHAnsi"/>
        </w:rPr>
        <w:t xml:space="preserve"> specify.</w:t>
      </w:r>
    </w:p>
    <w:p w14:paraId="2B5F2B15" w14:textId="6F5276FF" w:rsidR="00B850AA" w:rsidRPr="00353355" w:rsidRDefault="00E77873" w:rsidP="00E77873">
      <w:pPr>
        <w:autoSpaceDE w:val="0"/>
        <w:autoSpaceDN w:val="0"/>
        <w:adjustRightInd w:val="0"/>
        <w:ind w:left="871" w:right="246"/>
        <w:rPr>
          <w:rFonts w:eastAsiaTheme="minorHAnsi"/>
        </w:rPr>
      </w:pPr>
      <w:r w:rsidRPr="00353355">
        <w:rPr>
          <w:rFonts w:eastAsiaTheme="minorHAnsi"/>
        </w:rPr>
        <w:t xml:space="preserve"> </w:t>
      </w:r>
    </w:p>
    <w:p w14:paraId="7D049686" w14:textId="77777777" w:rsidR="00B850AA" w:rsidRPr="00353355" w:rsidRDefault="00B850AA" w:rsidP="00B850AA">
      <w:pPr>
        <w:autoSpaceDE w:val="0"/>
        <w:autoSpaceDN w:val="0"/>
        <w:adjustRightInd w:val="0"/>
        <w:ind w:left="122" w:right="-20"/>
        <w:rPr>
          <w:rFonts w:eastAsiaTheme="minorHAnsi"/>
        </w:rPr>
      </w:pPr>
      <w:r w:rsidRPr="00353355">
        <w:rPr>
          <w:rFonts w:eastAsiaTheme="minorHAnsi"/>
        </w:rPr>
        <w:t>b.</w:t>
      </w:r>
      <w:r w:rsidRPr="00353355">
        <w:rPr>
          <w:rFonts w:eastAsiaTheme="minorHAnsi"/>
          <w:spacing w:val="29"/>
        </w:rPr>
        <w:t xml:space="preserve"> </w:t>
      </w:r>
      <w:r w:rsidRPr="00605C04">
        <w:rPr>
          <w:rFonts w:eastAsiaTheme="minorHAnsi"/>
          <w:i/>
        </w:rPr>
        <w:t>Reporting Total Compensation</w:t>
      </w:r>
      <w:r w:rsidRPr="00605C04">
        <w:rPr>
          <w:rFonts w:eastAsiaTheme="minorHAnsi"/>
          <w:i/>
          <w:spacing w:val="1"/>
        </w:rPr>
        <w:t xml:space="preserve"> </w:t>
      </w:r>
      <w:r w:rsidRPr="00605C04">
        <w:rPr>
          <w:rFonts w:eastAsiaTheme="minorHAnsi"/>
          <w:i/>
        </w:rPr>
        <w:t>of</w:t>
      </w:r>
      <w:r w:rsidRPr="00605C04">
        <w:rPr>
          <w:rFonts w:eastAsiaTheme="minorHAnsi"/>
          <w:i/>
          <w:spacing w:val="24"/>
        </w:rPr>
        <w:t xml:space="preserve"> </w:t>
      </w:r>
      <w:r w:rsidRPr="00605C04">
        <w:rPr>
          <w:rFonts w:eastAsiaTheme="minorHAnsi"/>
          <w:i/>
        </w:rPr>
        <w:t>Recipient</w:t>
      </w:r>
      <w:r w:rsidRPr="00605C04">
        <w:rPr>
          <w:rFonts w:eastAsiaTheme="minorHAnsi"/>
          <w:i/>
          <w:spacing w:val="-1"/>
        </w:rPr>
        <w:t xml:space="preserve"> </w:t>
      </w:r>
      <w:r w:rsidRPr="00605C04">
        <w:rPr>
          <w:rFonts w:eastAsiaTheme="minorHAnsi"/>
          <w:i/>
        </w:rPr>
        <w:t>Executives</w:t>
      </w:r>
      <w:r w:rsidRPr="00353355">
        <w:rPr>
          <w:rFonts w:eastAsiaTheme="minorHAnsi"/>
        </w:rPr>
        <w:t>.</w:t>
      </w:r>
    </w:p>
    <w:p w14:paraId="340F80FA" w14:textId="77777777" w:rsidR="00B850AA" w:rsidRPr="00353355" w:rsidRDefault="00B850AA" w:rsidP="00B850AA">
      <w:pPr>
        <w:autoSpaceDE w:val="0"/>
        <w:autoSpaceDN w:val="0"/>
        <w:adjustRightInd w:val="0"/>
        <w:spacing w:before="3"/>
        <w:rPr>
          <w:rFonts w:eastAsiaTheme="minorHAnsi"/>
        </w:rPr>
      </w:pPr>
    </w:p>
    <w:p w14:paraId="51D3B8AE" w14:textId="49ABF6DE" w:rsidR="00B850AA" w:rsidRPr="00353355" w:rsidRDefault="00B850AA" w:rsidP="00B850AA">
      <w:pPr>
        <w:autoSpaceDE w:val="0"/>
        <w:autoSpaceDN w:val="0"/>
        <w:adjustRightInd w:val="0"/>
        <w:ind w:left="866" w:right="142" w:firstLine="24"/>
        <w:rPr>
          <w:rFonts w:eastAsiaTheme="minorHAnsi"/>
        </w:rPr>
      </w:pPr>
      <w:r w:rsidRPr="00353355">
        <w:rPr>
          <w:rFonts w:eastAsiaTheme="minorHAnsi"/>
        </w:rPr>
        <w:t>1.</w:t>
      </w:r>
      <w:r w:rsidRPr="00353355">
        <w:rPr>
          <w:rFonts w:eastAsiaTheme="minorHAnsi"/>
          <w:spacing w:val="21"/>
        </w:rPr>
        <w:t xml:space="preserve"> </w:t>
      </w:r>
      <w:r w:rsidRPr="00605C04">
        <w:rPr>
          <w:rFonts w:eastAsiaTheme="minorHAnsi"/>
          <w:i/>
        </w:rPr>
        <w:t>Applicability</w:t>
      </w:r>
      <w:r w:rsidRPr="00605C04">
        <w:rPr>
          <w:rFonts w:eastAsiaTheme="minorHAnsi"/>
          <w:i/>
          <w:spacing w:val="-5"/>
        </w:rPr>
        <w:t xml:space="preserve"> </w:t>
      </w:r>
      <w:r w:rsidRPr="00605C04">
        <w:rPr>
          <w:rFonts w:eastAsiaTheme="minorHAnsi"/>
          <w:i/>
        </w:rPr>
        <w:t>and</w:t>
      </w:r>
      <w:r w:rsidRPr="00605C04">
        <w:rPr>
          <w:rFonts w:eastAsiaTheme="minorHAnsi"/>
          <w:i/>
          <w:spacing w:val="40"/>
        </w:rPr>
        <w:t xml:space="preserve"> </w:t>
      </w:r>
      <w:r w:rsidRPr="00605C04">
        <w:rPr>
          <w:rFonts w:eastAsiaTheme="minorHAnsi"/>
          <w:i/>
        </w:rPr>
        <w:t>what</w:t>
      </w:r>
      <w:r w:rsidRPr="00605C04">
        <w:rPr>
          <w:rFonts w:eastAsiaTheme="minorHAnsi"/>
          <w:i/>
          <w:spacing w:val="49"/>
        </w:rPr>
        <w:t xml:space="preserve"> </w:t>
      </w:r>
      <w:r w:rsidRPr="00605C04">
        <w:rPr>
          <w:rFonts w:eastAsiaTheme="minorHAnsi"/>
          <w:i/>
        </w:rPr>
        <w:t>to</w:t>
      </w:r>
      <w:r w:rsidRPr="00605C04">
        <w:rPr>
          <w:rFonts w:eastAsiaTheme="minorHAnsi"/>
          <w:i/>
          <w:spacing w:val="20"/>
        </w:rPr>
        <w:t xml:space="preserve"> </w:t>
      </w:r>
      <w:r w:rsidRPr="00605C04">
        <w:rPr>
          <w:rFonts w:eastAsiaTheme="minorHAnsi"/>
          <w:i/>
        </w:rPr>
        <w:t>report</w:t>
      </w:r>
      <w:r w:rsidRPr="00353355">
        <w:rPr>
          <w:rFonts w:eastAsiaTheme="minorHAnsi"/>
        </w:rPr>
        <w:t xml:space="preserve">. </w:t>
      </w:r>
      <w:r w:rsidRPr="00353355">
        <w:rPr>
          <w:rFonts w:eastAsiaTheme="minorHAnsi"/>
          <w:spacing w:val="7"/>
        </w:rPr>
        <w:t xml:space="preserve"> </w:t>
      </w:r>
      <w:r w:rsidRPr="00353355">
        <w:rPr>
          <w:rFonts w:eastAsiaTheme="minorHAnsi"/>
        </w:rPr>
        <w:t>You</w:t>
      </w:r>
      <w:r w:rsidRPr="00353355">
        <w:rPr>
          <w:rFonts w:eastAsiaTheme="minorHAnsi"/>
          <w:spacing w:val="40"/>
        </w:rPr>
        <w:t xml:space="preserve"> </w:t>
      </w:r>
      <w:r w:rsidRPr="00353355">
        <w:rPr>
          <w:rFonts w:eastAsiaTheme="minorHAnsi"/>
        </w:rPr>
        <w:t>must</w:t>
      </w:r>
      <w:r w:rsidRPr="00353355">
        <w:rPr>
          <w:rFonts w:eastAsiaTheme="minorHAnsi"/>
          <w:spacing w:val="50"/>
        </w:rPr>
        <w:t xml:space="preserve"> </w:t>
      </w:r>
      <w:r w:rsidRPr="00353355">
        <w:rPr>
          <w:rFonts w:eastAsiaTheme="minorHAnsi"/>
        </w:rPr>
        <w:t>report</w:t>
      </w:r>
      <w:r w:rsidRPr="00353355">
        <w:rPr>
          <w:rFonts w:eastAsiaTheme="minorHAnsi"/>
          <w:spacing w:val="44"/>
        </w:rPr>
        <w:t xml:space="preserve"> </w:t>
      </w:r>
      <w:r w:rsidRPr="00353355">
        <w:rPr>
          <w:rFonts w:eastAsiaTheme="minorHAnsi"/>
        </w:rPr>
        <w:t>total</w:t>
      </w:r>
      <w:r w:rsidRPr="00353355">
        <w:rPr>
          <w:rFonts w:eastAsiaTheme="minorHAnsi"/>
          <w:spacing w:val="35"/>
        </w:rPr>
        <w:t xml:space="preserve"> </w:t>
      </w:r>
      <w:r w:rsidRPr="00353355">
        <w:rPr>
          <w:rFonts w:eastAsiaTheme="minorHAnsi"/>
        </w:rPr>
        <w:t>compensation</w:t>
      </w:r>
      <w:r w:rsidRPr="00353355">
        <w:rPr>
          <w:rFonts w:eastAsiaTheme="minorHAnsi"/>
          <w:spacing w:val="-6"/>
        </w:rPr>
        <w:t xml:space="preserve"> </w:t>
      </w:r>
      <w:r w:rsidRPr="00353355">
        <w:rPr>
          <w:rFonts w:eastAsiaTheme="minorHAnsi"/>
        </w:rPr>
        <w:t>for</w:t>
      </w:r>
      <w:r w:rsidRPr="00353355">
        <w:rPr>
          <w:rFonts w:eastAsiaTheme="minorHAnsi"/>
          <w:spacing w:val="39"/>
        </w:rPr>
        <w:t xml:space="preserve"> </w:t>
      </w:r>
      <w:r w:rsidRPr="00353355">
        <w:rPr>
          <w:rFonts w:eastAsiaTheme="minorHAnsi"/>
        </w:rPr>
        <w:t>each</w:t>
      </w:r>
      <w:r w:rsidRPr="00353355">
        <w:rPr>
          <w:rFonts w:eastAsiaTheme="minorHAnsi"/>
          <w:spacing w:val="40"/>
        </w:rPr>
        <w:t xml:space="preserve"> </w:t>
      </w:r>
      <w:r w:rsidRPr="00353355">
        <w:rPr>
          <w:rFonts w:eastAsiaTheme="minorHAnsi"/>
        </w:rPr>
        <w:t>of</w:t>
      </w:r>
      <w:r w:rsidRPr="00353355">
        <w:rPr>
          <w:rFonts w:eastAsiaTheme="minorHAnsi"/>
          <w:spacing w:val="32"/>
        </w:rPr>
        <w:t xml:space="preserve"> </w:t>
      </w:r>
      <w:r w:rsidRPr="00353355">
        <w:rPr>
          <w:rFonts w:eastAsiaTheme="minorHAnsi"/>
        </w:rPr>
        <w:t>your five</w:t>
      </w:r>
      <w:r w:rsidRPr="00353355">
        <w:rPr>
          <w:rFonts w:eastAsiaTheme="minorHAnsi"/>
          <w:spacing w:val="43"/>
        </w:rPr>
        <w:t xml:space="preserve"> </w:t>
      </w:r>
      <w:r w:rsidRPr="00353355">
        <w:rPr>
          <w:rFonts w:eastAsiaTheme="minorHAnsi"/>
        </w:rPr>
        <w:t>most</w:t>
      </w:r>
      <w:r w:rsidRPr="00353355">
        <w:rPr>
          <w:rFonts w:eastAsiaTheme="minorHAnsi"/>
          <w:spacing w:val="53"/>
        </w:rPr>
        <w:t xml:space="preserve"> </w:t>
      </w:r>
      <w:r w:rsidRPr="00353355">
        <w:rPr>
          <w:rFonts w:eastAsiaTheme="minorHAnsi"/>
        </w:rPr>
        <w:t>highly compensated</w:t>
      </w:r>
      <w:r w:rsidRPr="00353355">
        <w:rPr>
          <w:rFonts w:eastAsiaTheme="minorHAnsi"/>
          <w:spacing w:val="5"/>
        </w:rPr>
        <w:t xml:space="preserve"> </w:t>
      </w:r>
      <w:r w:rsidRPr="00353355">
        <w:rPr>
          <w:rFonts w:eastAsiaTheme="minorHAnsi"/>
        </w:rPr>
        <w:t>executives</w:t>
      </w:r>
      <w:r w:rsidRPr="00353355">
        <w:rPr>
          <w:rFonts w:eastAsiaTheme="minorHAnsi"/>
          <w:spacing w:val="-15"/>
        </w:rPr>
        <w:t xml:space="preserve"> </w:t>
      </w:r>
      <w:r w:rsidRPr="00353355">
        <w:rPr>
          <w:rFonts w:eastAsiaTheme="minorHAnsi"/>
        </w:rPr>
        <w:t>for</w:t>
      </w:r>
      <w:r w:rsidRPr="00353355">
        <w:rPr>
          <w:rFonts w:eastAsiaTheme="minorHAnsi"/>
          <w:spacing w:val="36"/>
        </w:rPr>
        <w:t xml:space="preserve"> </w:t>
      </w:r>
      <w:r w:rsidRPr="00353355">
        <w:rPr>
          <w:rFonts w:eastAsiaTheme="minorHAnsi"/>
        </w:rPr>
        <w:t>the</w:t>
      </w:r>
      <w:r w:rsidRPr="00353355">
        <w:rPr>
          <w:rFonts w:eastAsiaTheme="minorHAnsi"/>
          <w:spacing w:val="30"/>
        </w:rPr>
        <w:t xml:space="preserve"> </w:t>
      </w:r>
      <w:r w:rsidRPr="00353355">
        <w:rPr>
          <w:rFonts w:eastAsiaTheme="minorHAnsi"/>
        </w:rPr>
        <w:t>preceding</w:t>
      </w:r>
      <w:r w:rsidRPr="00353355">
        <w:rPr>
          <w:rFonts w:eastAsiaTheme="minorHAnsi"/>
          <w:spacing w:val="2"/>
        </w:rPr>
        <w:t xml:space="preserve"> </w:t>
      </w:r>
      <w:r w:rsidRPr="00353355">
        <w:rPr>
          <w:rFonts w:eastAsiaTheme="minorHAnsi"/>
        </w:rPr>
        <w:t>completed</w:t>
      </w:r>
      <w:r w:rsidRPr="00353355">
        <w:rPr>
          <w:rFonts w:eastAsiaTheme="minorHAnsi"/>
          <w:spacing w:val="11"/>
        </w:rPr>
        <w:t xml:space="preserve"> </w:t>
      </w:r>
      <w:r w:rsidRPr="00353355">
        <w:rPr>
          <w:rFonts w:eastAsiaTheme="minorHAnsi"/>
        </w:rPr>
        <w:t>fiscal year, if –</w:t>
      </w:r>
      <w:r w:rsidRPr="00353355">
        <w:rPr>
          <w:rFonts w:eastAsiaTheme="minorHAnsi"/>
          <w:spacing w:val="41"/>
        </w:rPr>
        <w:t xml:space="preserve"> </w:t>
      </w:r>
    </w:p>
    <w:p w14:paraId="4260DE73" w14:textId="77777777" w:rsidR="00B850AA" w:rsidRPr="00353355" w:rsidRDefault="00B850AA" w:rsidP="00B850AA">
      <w:pPr>
        <w:autoSpaceDE w:val="0"/>
        <w:autoSpaceDN w:val="0"/>
        <w:adjustRightInd w:val="0"/>
        <w:spacing w:before="1"/>
        <w:rPr>
          <w:rFonts w:eastAsiaTheme="minorHAnsi"/>
        </w:rPr>
      </w:pPr>
    </w:p>
    <w:p w14:paraId="1942C98E" w14:textId="77777777" w:rsidR="00B850AA" w:rsidRPr="00353355" w:rsidRDefault="00B850AA" w:rsidP="00B850AA">
      <w:pPr>
        <w:autoSpaceDE w:val="0"/>
        <w:autoSpaceDN w:val="0"/>
        <w:adjustRightInd w:val="0"/>
        <w:ind w:left="1605" w:right="625" w:firstLine="5"/>
        <w:rPr>
          <w:rFonts w:eastAsiaTheme="minorHAnsi"/>
        </w:rPr>
      </w:pPr>
      <w:proofErr w:type="spellStart"/>
      <w:proofErr w:type="gramStart"/>
      <w:r w:rsidRPr="00353355">
        <w:rPr>
          <w:rFonts w:eastAsiaTheme="minorHAnsi"/>
        </w:rPr>
        <w:t>i</w:t>
      </w:r>
      <w:proofErr w:type="spellEnd"/>
      <w:proofErr w:type="gramEnd"/>
      <w:r w:rsidRPr="00353355">
        <w:rPr>
          <w:rFonts w:eastAsiaTheme="minorHAnsi"/>
        </w:rPr>
        <w:t>.</w:t>
      </w:r>
      <w:r w:rsidRPr="00353355">
        <w:rPr>
          <w:rFonts w:eastAsiaTheme="minorHAnsi"/>
          <w:spacing w:val="14"/>
        </w:rPr>
        <w:t xml:space="preserve"> </w:t>
      </w:r>
      <w:r w:rsidRPr="00353355">
        <w:rPr>
          <w:rFonts w:eastAsiaTheme="minorHAnsi"/>
        </w:rPr>
        <w:t>the</w:t>
      </w:r>
      <w:r w:rsidRPr="00353355">
        <w:rPr>
          <w:rFonts w:eastAsiaTheme="minorHAnsi"/>
          <w:spacing w:val="32"/>
        </w:rPr>
        <w:t xml:space="preserve"> </w:t>
      </w:r>
      <w:r w:rsidRPr="00353355">
        <w:rPr>
          <w:rFonts w:eastAsiaTheme="minorHAnsi"/>
        </w:rPr>
        <w:t>total</w:t>
      </w:r>
      <w:r w:rsidRPr="00353355">
        <w:rPr>
          <w:rFonts w:eastAsiaTheme="minorHAnsi"/>
          <w:spacing w:val="44"/>
        </w:rPr>
        <w:t xml:space="preserve"> </w:t>
      </w:r>
      <w:r w:rsidRPr="00353355">
        <w:rPr>
          <w:rFonts w:eastAsiaTheme="minorHAnsi"/>
        </w:rPr>
        <w:t>Federal</w:t>
      </w:r>
      <w:r w:rsidRPr="00353355">
        <w:rPr>
          <w:rFonts w:eastAsiaTheme="minorHAnsi"/>
          <w:spacing w:val="9"/>
        </w:rPr>
        <w:t xml:space="preserve"> </w:t>
      </w:r>
      <w:r w:rsidRPr="00353355">
        <w:rPr>
          <w:rFonts w:eastAsiaTheme="minorHAnsi"/>
        </w:rPr>
        <w:t>funding</w:t>
      </w:r>
      <w:r w:rsidRPr="00353355">
        <w:rPr>
          <w:rFonts w:eastAsiaTheme="minorHAnsi"/>
          <w:spacing w:val="2"/>
        </w:rPr>
        <w:t xml:space="preserve"> </w:t>
      </w:r>
      <w:r w:rsidRPr="00353355">
        <w:rPr>
          <w:rFonts w:eastAsiaTheme="minorHAnsi"/>
        </w:rPr>
        <w:t>authorized</w:t>
      </w:r>
      <w:r w:rsidRPr="00353355">
        <w:rPr>
          <w:rFonts w:eastAsiaTheme="minorHAnsi"/>
          <w:spacing w:val="2"/>
        </w:rPr>
        <w:t xml:space="preserve"> </w:t>
      </w:r>
      <w:r w:rsidRPr="00353355">
        <w:rPr>
          <w:rFonts w:eastAsiaTheme="minorHAnsi"/>
        </w:rPr>
        <w:t>to</w:t>
      </w:r>
      <w:r w:rsidRPr="00353355">
        <w:rPr>
          <w:rFonts w:eastAsiaTheme="minorHAnsi"/>
          <w:spacing w:val="16"/>
        </w:rPr>
        <w:t xml:space="preserve"> </w:t>
      </w:r>
      <w:r w:rsidRPr="00353355">
        <w:rPr>
          <w:rFonts w:eastAsiaTheme="minorHAnsi"/>
        </w:rPr>
        <w:t>date</w:t>
      </w:r>
      <w:r w:rsidRPr="00353355">
        <w:rPr>
          <w:rFonts w:eastAsiaTheme="minorHAnsi"/>
          <w:spacing w:val="39"/>
        </w:rPr>
        <w:t xml:space="preserve"> </w:t>
      </w:r>
      <w:r w:rsidRPr="00353355">
        <w:rPr>
          <w:rFonts w:eastAsiaTheme="minorHAnsi"/>
        </w:rPr>
        <w:t>under</w:t>
      </w:r>
      <w:r w:rsidRPr="00353355">
        <w:rPr>
          <w:rFonts w:eastAsiaTheme="minorHAnsi"/>
          <w:spacing w:val="49"/>
        </w:rPr>
        <w:t xml:space="preserve"> </w:t>
      </w:r>
      <w:r w:rsidRPr="00353355">
        <w:rPr>
          <w:rFonts w:eastAsiaTheme="minorHAnsi"/>
        </w:rPr>
        <w:t>this</w:t>
      </w:r>
      <w:r w:rsidRPr="00353355">
        <w:rPr>
          <w:rFonts w:eastAsiaTheme="minorHAnsi"/>
          <w:spacing w:val="31"/>
        </w:rPr>
        <w:t xml:space="preserve"> </w:t>
      </w:r>
      <w:r w:rsidRPr="00353355">
        <w:rPr>
          <w:rFonts w:eastAsiaTheme="minorHAnsi"/>
        </w:rPr>
        <w:t>award</w:t>
      </w:r>
      <w:r w:rsidRPr="00353355">
        <w:rPr>
          <w:rFonts w:eastAsiaTheme="minorHAnsi"/>
          <w:spacing w:val="50"/>
        </w:rPr>
        <w:t xml:space="preserve"> </w:t>
      </w:r>
      <w:r w:rsidRPr="00353355">
        <w:rPr>
          <w:rFonts w:eastAsiaTheme="minorHAnsi"/>
        </w:rPr>
        <w:t>is</w:t>
      </w:r>
      <w:r w:rsidRPr="00353355">
        <w:rPr>
          <w:rFonts w:eastAsiaTheme="minorHAnsi"/>
          <w:spacing w:val="20"/>
        </w:rPr>
        <w:t xml:space="preserve"> </w:t>
      </w:r>
      <w:r w:rsidRPr="00353355">
        <w:rPr>
          <w:rFonts w:eastAsiaTheme="minorHAnsi"/>
        </w:rPr>
        <w:t>$25,000</w:t>
      </w:r>
      <w:r w:rsidRPr="00353355">
        <w:rPr>
          <w:rFonts w:eastAsiaTheme="minorHAnsi"/>
          <w:spacing w:val="-15"/>
        </w:rPr>
        <w:t xml:space="preserve"> </w:t>
      </w:r>
      <w:r w:rsidRPr="00353355">
        <w:rPr>
          <w:rFonts w:eastAsiaTheme="minorHAnsi"/>
        </w:rPr>
        <w:t>or more;</w:t>
      </w:r>
    </w:p>
    <w:p w14:paraId="323B1604" w14:textId="77777777" w:rsidR="00B850AA" w:rsidRPr="00353355" w:rsidRDefault="00B850AA" w:rsidP="00B850AA">
      <w:pPr>
        <w:autoSpaceDE w:val="0"/>
        <w:autoSpaceDN w:val="0"/>
        <w:adjustRightInd w:val="0"/>
        <w:spacing w:before="17"/>
        <w:rPr>
          <w:rFonts w:eastAsiaTheme="minorHAnsi"/>
        </w:rPr>
      </w:pPr>
    </w:p>
    <w:p w14:paraId="1FC87198" w14:textId="77777777" w:rsidR="00B850AA" w:rsidRPr="00353355" w:rsidRDefault="00B850AA" w:rsidP="00B850AA">
      <w:pPr>
        <w:autoSpaceDE w:val="0"/>
        <w:autoSpaceDN w:val="0"/>
        <w:adjustRightInd w:val="0"/>
        <w:ind w:left="1610" w:right="-20"/>
        <w:rPr>
          <w:rFonts w:eastAsiaTheme="minorHAnsi"/>
        </w:rPr>
      </w:pPr>
      <w:r w:rsidRPr="00353355">
        <w:rPr>
          <w:rFonts w:eastAsiaTheme="minorHAnsi"/>
        </w:rPr>
        <w:t>ii.</w:t>
      </w:r>
      <w:r w:rsidRPr="00353355">
        <w:rPr>
          <w:rFonts w:eastAsiaTheme="minorHAnsi"/>
          <w:spacing w:val="20"/>
        </w:rPr>
        <w:t xml:space="preserve"> </w:t>
      </w:r>
      <w:proofErr w:type="gramStart"/>
      <w:r w:rsidRPr="00353355">
        <w:rPr>
          <w:rFonts w:eastAsiaTheme="minorHAnsi"/>
        </w:rPr>
        <w:t>in</w:t>
      </w:r>
      <w:proofErr w:type="gramEnd"/>
      <w:r w:rsidRPr="00353355">
        <w:rPr>
          <w:rFonts w:eastAsiaTheme="minorHAnsi"/>
          <w:spacing w:val="27"/>
        </w:rPr>
        <w:t xml:space="preserve"> </w:t>
      </w:r>
      <w:r w:rsidRPr="00353355">
        <w:rPr>
          <w:rFonts w:eastAsiaTheme="minorHAnsi"/>
        </w:rPr>
        <w:t>the</w:t>
      </w:r>
      <w:r w:rsidRPr="00353355">
        <w:rPr>
          <w:rFonts w:eastAsiaTheme="minorHAnsi"/>
          <w:spacing w:val="30"/>
        </w:rPr>
        <w:t xml:space="preserve"> </w:t>
      </w:r>
      <w:r w:rsidRPr="00353355">
        <w:rPr>
          <w:rFonts w:eastAsiaTheme="minorHAnsi"/>
        </w:rPr>
        <w:t>preceding</w:t>
      </w:r>
      <w:r w:rsidRPr="00353355">
        <w:rPr>
          <w:rFonts w:eastAsiaTheme="minorHAnsi"/>
          <w:spacing w:val="-5"/>
        </w:rPr>
        <w:t xml:space="preserve"> </w:t>
      </w:r>
      <w:r w:rsidRPr="00353355">
        <w:rPr>
          <w:rFonts w:eastAsiaTheme="minorHAnsi"/>
        </w:rPr>
        <w:t>fiscal</w:t>
      </w:r>
      <w:r w:rsidRPr="00353355">
        <w:rPr>
          <w:rFonts w:eastAsiaTheme="minorHAnsi"/>
          <w:spacing w:val="50"/>
        </w:rPr>
        <w:t xml:space="preserve"> </w:t>
      </w:r>
      <w:r w:rsidRPr="00353355">
        <w:rPr>
          <w:rFonts w:eastAsiaTheme="minorHAnsi"/>
        </w:rPr>
        <w:t>year,</w:t>
      </w:r>
      <w:r w:rsidRPr="00353355">
        <w:rPr>
          <w:rFonts w:eastAsiaTheme="minorHAnsi"/>
          <w:spacing w:val="46"/>
        </w:rPr>
        <w:t xml:space="preserve"> </w:t>
      </w:r>
      <w:r w:rsidRPr="00353355">
        <w:rPr>
          <w:rFonts w:eastAsiaTheme="minorHAnsi"/>
        </w:rPr>
        <w:t>you received</w:t>
      </w:r>
      <w:r w:rsidRPr="00353355">
        <w:rPr>
          <w:rFonts w:eastAsiaTheme="minorHAnsi"/>
          <w:spacing w:val="46"/>
        </w:rPr>
        <w:t xml:space="preserve"> – </w:t>
      </w:r>
    </w:p>
    <w:p w14:paraId="67BA9B66" w14:textId="77777777" w:rsidR="00B850AA" w:rsidRPr="00353355" w:rsidRDefault="00B850AA" w:rsidP="00B850AA">
      <w:pPr>
        <w:autoSpaceDE w:val="0"/>
        <w:autoSpaceDN w:val="0"/>
        <w:adjustRightInd w:val="0"/>
        <w:spacing w:before="8"/>
        <w:rPr>
          <w:rFonts w:eastAsiaTheme="minorHAnsi"/>
        </w:rPr>
      </w:pPr>
    </w:p>
    <w:p w14:paraId="7F9C4ADF" w14:textId="78CD908B" w:rsidR="00B850AA" w:rsidRDefault="00B850AA" w:rsidP="006623E6">
      <w:pPr>
        <w:autoSpaceDE w:val="0"/>
        <w:autoSpaceDN w:val="0"/>
        <w:adjustRightInd w:val="0"/>
        <w:ind w:left="2339" w:right="125" w:firstLine="5"/>
        <w:rPr>
          <w:rFonts w:eastAsiaTheme="minorHAnsi"/>
        </w:rPr>
      </w:pPr>
      <w:r w:rsidRPr="00353355">
        <w:rPr>
          <w:rFonts w:eastAsiaTheme="minorHAnsi"/>
        </w:rPr>
        <w:t>(A)</w:t>
      </w:r>
      <w:r w:rsidRPr="00353355">
        <w:rPr>
          <w:rFonts w:eastAsiaTheme="minorHAnsi"/>
          <w:spacing w:val="40"/>
        </w:rPr>
        <w:t xml:space="preserve"> </w:t>
      </w:r>
      <w:r w:rsidRPr="00353355">
        <w:rPr>
          <w:rFonts w:eastAsiaTheme="minorHAnsi"/>
        </w:rPr>
        <w:t>80</w:t>
      </w:r>
      <w:r w:rsidRPr="00353355">
        <w:rPr>
          <w:rFonts w:eastAsiaTheme="minorHAnsi"/>
          <w:spacing w:val="25"/>
        </w:rPr>
        <w:t xml:space="preserve"> </w:t>
      </w:r>
      <w:r w:rsidRPr="00353355">
        <w:rPr>
          <w:rFonts w:eastAsiaTheme="minorHAnsi"/>
        </w:rPr>
        <w:t>percent or</w:t>
      </w:r>
      <w:r w:rsidRPr="00353355">
        <w:rPr>
          <w:rFonts w:eastAsiaTheme="minorHAnsi"/>
          <w:spacing w:val="32"/>
        </w:rPr>
        <w:t xml:space="preserve"> </w:t>
      </w:r>
      <w:r w:rsidRPr="00353355">
        <w:rPr>
          <w:rFonts w:eastAsiaTheme="minorHAnsi"/>
        </w:rPr>
        <w:t>more</w:t>
      </w:r>
      <w:r w:rsidRPr="00353355">
        <w:rPr>
          <w:rFonts w:eastAsiaTheme="minorHAnsi"/>
          <w:spacing w:val="43"/>
        </w:rPr>
        <w:t xml:space="preserve"> </w:t>
      </w:r>
      <w:r w:rsidRPr="00353355">
        <w:rPr>
          <w:rFonts w:eastAsiaTheme="minorHAnsi"/>
        </w:rPr>
        <w:t>of</w:t>
      </w:r>
      <w:r w:rsidRPr="00353355">
        <w:rPr>
          <w:rFonts w:eastAsiaTheme="minorHAnsi"/>
          <w:spacing w:val="32"/>
        </w:rPr>
        <w:t xml:space="preserve"> </w:t>
      </w:r>
      <w:r w:rsidRPr="00353355">
        <w:rPr>
          <w:rFonts w:eastAsiaTheme="minorHAnsi"/>
        </w:rPr>
        <w:t>your</w:t>
      </w:r>
      <w:r w:rsidRPr="00353355">
        <w:rPr>
          <w:rFonts w:eastAsiaTheme="minorHAnsi"/>
          <w:spacing w:val="33"/>
        </w:rPr>
        <w:t xml:space="preserve"> </w:t>
      </w:r>
      <w:r w:rsidRPr="00353355">
        <w:rPr>
          <w:rFonts w:eastAsiaTheme="minorHAnsi"/>
        </w:rPr>
        <w:t>annual gross</w:t>
      </w:r>
      <w:r w:rsidRPr="00353355">
        <w:rPr>
          <w:rFonts w:eastAsiaTheme="minorHAnsi"/>
          <w:spacing w:val="37"/>
        </w:rPr>
        <w:t xml:space="preserve"> </w:t>
      </w:r>
      <w:r w:rsidRPr="00353355">
        <w:rPr>
          <w:rFonts w:eastAsiaTheme="minorHAnsi"/>
        </w:rPr>
        <w:t>revenues</w:t>
      </w:r>
      <w:r w:rsidRPr="00353355">
        <w:rPr>
          <w:rFonts w:eastAsiaTheme="minorHAnsi"/>
          <w:spacing w:val="-12"/>
        </w:rPr>
        <w:t xml:space="preserve"> </w:t>
      </w:r>
      <w:r w:rsidRPr="00353355">
        <w:rPr>
          <w:rFonts w:eastAsiaTheme="minorHAnsi"/>
        </w:rPr>
        <w:t>from</w:t>
      </w:r>
      <w:r w:rsidRPr="00353355">
        <w:rPr>
          <w:rFonts w:eastAsiaTheme="minorHAnsi"/>
          <w:spacing w:val="49"/>
        </w:rPr>
        <w:t xml:space="preserve"> </w:t>
      </w:r>
      <w:r w:rsidRPr="00353355">
        <w:rPr>
          <w:rFonts w:eastAsiaTheme="minorHAnsi"/>
        </w:rPr>
        <w:t>Federal procurement</w:t>
      </w:r>
      <w:r w:rsidRPr="00353355">
        <w:rPr>
          <w:rFonts w:eastAsiaTheme="minorHAnsi"/>
          <w:spacing w:val="7"/>
        </w:rPr>
        <w:t xml:space="preserve"> </w:t>
      </w:r>
      <w:r w:rsidRPr="00353355">
        <w:rPr>
          <w:rFonts w:eastAsiaTheme="minorHAnsi"/>
        </w:rPr>
        <w:t>contracts</w:t>
      </w:r>
      <w:r w:rsidRPr="00353355">
        <w:rPr>
          <w:rFonts w:eastAsiaTheme="minorHAnsi"/>
          <w:spacing w:val="-1"/>
        </w:rPr>
        <w:t xml:space="preserve"> </w:t>
      </w:r>
      <w:r w:rsidRPr="00353355">
        <w:rPr>
          <w:rFonts w:eastAsiaTheme="minorHAnsi"/>
        </w:rPr>
        <w:t>(and</w:t>
      </w:r>
      <w:r w:rsidRPr="00353355">
        <w:rPr>
          <w:rFonts w:eastAsiaTheme="minorHAnsi"/>
          <w:spacing w:val="40"/>
        </w:rPr>
        <w:t xml:space="preserve"> </w:t>
      </w:r>
      <w:r w:rsidRPr="00353355">
        <w:rPr>
          <w:rFonts w:eastAsiaTheme="minorHAnsi"/>
        </w:rPr>
        <w:t>subcontracts) and</w:t>
      </w:r>
      <w:r w:rsidRPr="00353355">
        <w:rPr>
          <w:rFonts w:eastAsiaTheme="minorHAnsi"/>
          <w:spacing w:val="33"/>
        </w:rPr>
        <w:t xml:space="preserve"> </w:t>
      </w:r>
      <w:r w:rsidRPr="00353355">
        <w:rPr>
          <w:rFonts w:eastAsiaTheme="minorHAnsi"/>
        </w:rPr>
        <w:t>Federal financial</w:t>
      </w:r>
      <w:r w:rsidRPr="00353355">
        <w:rPr>
          <w:rFonts w:eastAsiaTheme="minorHAnsi"/>
          <w:spacing w:val="-9"/>
        </w:rPr>
        <w:t xml:space="preserve"> </w:t>
      </w:r>
      <w:r w:rsidRPr="00353355">
        <w:rPr>
          <w:rFonts w:eastAsiaTheme="minorHAnsi"/>
        </w:rPr>
        <w:t>assistance subject</w:t>
      </w:r>
      <w:r w:rsidRPr="00353355">
        <w:rPr>
          <w:rFonts w:eastAsiaTheme="minorHAnsi"/>
          <w:spacing w:val="8"/>
        </w:rPr>
        <w:t xml:space="preserve"> </w:t>
      </w:r>
      <w:r w:rsidRPr="00353355">
        <w:rPr>
          <w:rFonts w:eastAsiaTheme="minorHAnsi"/>
        </w:rPr>
        <w:t>to</w:t>
      </w:r>
      <w:r w:rsidRPr="00353355">
        <w:rPr>
          <w:rFonts w:eastAsiaTheme="minorHAnsi"/>
          <w:spacing w:val="23"/>
        </w:rPr>
        <w:t xml:space="preserve"> </w:t>
      </w:r>
      <w:r w:rsidRPr="00353355">
        <w:rPr>
          <w:rFonts w:eastAsiaTheme="minorHAnsi"/>
        </w:rPr>
        <w:t>the</w:t>
      </w:r>
      <w:r w:rsidRPr="00353355">
        <w:rPr>
          <w:rFonts w:eastAsiaTheme="minorHAnsi"/>
          <w:spacing w:val="22"/>
        </w:rPr>
        <w:t xml:space="preserve"> </w:t>
      </w:r>
      <w:r w:rsidRPr="00353355">
        <w:rPr>
          <w:rFonts w:eastAsiaTheme="minorHAnsi"/>
        </w:rPr>
        <w:t>Transparency</w:t>
      </w:r>
      <w:r w:rsidRPr="00353355">
        <w:rPr>
          <w:rFonts w:eastAsiaTheme="minorHAnsi"/>
          <w:spacing w:val="1"/>
        </w:rPr>
        <w:t xml:space="preserve"> </w:t>
      </w:r>
      <w:r w:rsidRPr="00353355">
        <w:rPr>
          <w:rFonts w:eastAsiaTheme="minorHAnsi"/>
        </w:rPr>
        <w:t>Act,</w:t>
      </w:r>
      <w:r w:rsidRPr="00353355">
        <w:rPr>
          <w:rFonts w:eastAsiaTheme="minorHAnsi"/>
          <w:spacing w:val="29"/>
        </w:rPr>
        <w:t xml:space="preserve"> </w:t>
      </w:r>
      <w:r w:rsidRPr="00353355">
        <w:rPr>
          <w:rFonts w:eastAsiaTheme="minorHAnsi"/>
        </w:rPr>
        <w:t>as</w:t>
      </w:r>
      <w:r w:rsidRPr="00353355">
        <w:rPr>
          <w:rFonts w:eastAsiaTheme="minorHAnsi"/>
          <w:spacing w:val="23"/>
        </w:rPr>
        <w:t xml:space="preserve"> </w:t>
      </w:r>
      <w:r w:rsidRPr="00353355">
        <w:rPr>
          <w:rFonts w:eastAsiaTheme="minorHAnsi"/>
        </w:rPr>
        <w:t>defined at</w:t>
      </w:r>
      <w:r w:rsidRPr="00353355">
        <w:rPr>
          <w:rFonts w:eastAsiaTheme="minorHAnsi"/>
          <w:spacing w:val="17"/>
        </w:rPr>
        <w:t xml:space="preserve"> </w:t>
      </w:r>
      <w:r w:rsidRPr="00605C04">
        <w:rPr>
          <w:rFonts w:eastAsiaTheme="minorHAnsi"/>
        </w:rPr>
        <w:t>2</w:t>
      </w:r>
      <w:r w:rsidRPr="00605C04">
        <w:rPr>
          <w:rFonts w:eastAsiaTheme="minorHAnsi"/>
          <w:spacing w:val="16"/>
        </w:rPr>
        <w:t xml:space="preserve"> </w:t>
      </w:r>
      <w:r w:rsidRPr="00605C04">
        <w:rPr>
          <w:rFonts w:eastAsiaTheme="minorHAnsi"/>
        </w:rPr>
        <w:t>CFR</w:t>
      </w:r>
      <w:r w:rsidRPr="00605C04">
        <w:rPr>
          <w:rFonts w:eastAsiaTheme="minorHAnsi"/>
          <w:spacing w:val="45"/>
        </w:rPr>
        <w:t xml:space="preserve"> </w:t>
      </w:r>
      <w:r w:rsidRPr="00605C04">
        <w:rPr>
          <w:rFonts w:eastAsiaTheme="minorHAnsi"/>
        </w:rPr>
        <w:t>170.320</w:t>
      </w:r>
      <w:r w:rsidRPr="00353355">
        <w:rPr>
          <w:rFonts w:eastAsiaTheme="minorHAnsi"/>
          <w:spacing w:val="-3"/>
        </w:rPr>
        <w:t xml:space="preserve"> </w:t>
      </w:r>
      <w:r w:rsidRPr="00353355">
        <w:rPr>
          <w:rFonts w:eastAsiaTheme="minorHAnsi"/>
        </w:rPr>
        <w:t xml:space="preserve">(and </w:t>
      </w:r>
      <w:proofErr w:type="spellStart"/>
      <w:r w:rsidRPr="00353355">
        <w:rPr>
          <w:rFonts w:eastAsiaTheme="minorHAnsi"/>
        </w:rPr>
        <w:t>subawards</w:t>
      </w:r>
      <w:proofErr w:type="spellEnd"/>
      <w:r w:rsidRPr="00353355">
        <w:rPr>
          <w:rFonts w:eastAsiaTheme="minorHAnsi"/>
        </w:rPr>
        <w:t>);</w:t>
      </w:r>
      <w:r w:rsidRPr="00353355">
        <w:rPr>
          <w:rFonts w:eastAsiaTheme="minorHAnsi"/>
          <w:spacing w:val="-10"/>
        </w:rPr>
        <w:t xml:space="preserve"> </w:t>
      </w:r>
      <w:r w:rsidRPr="00353355">
        <w:rPr>
          <w:rFonts w:eastAsiaTheme="minorHAnsi"/>
        </w:rPr>
        <w:t>and</w:t>
      </w:r>
    </w:p>
    <w:p w14:paraId="76F8BF99" w14:textId="77777777" w:rsidR="006623E6" w:rsidRDefault="006623E6" w:rsidP="006623E6">
      <w:pPr>
        <w:autoSpaceDE w:val="0"/>
        <w:autoSpaceDN w:val="0"/>
        <w:adjustRightInd w:val="0"/>
        <w:ind w:left="2339" w:right="125" w:firstLine="5"/>
        <w:rPr>
          <w:rFonts w:eastAsiaTheme="minorHAnsi"/>
        </w:rPr>
      </w:pPr>
    </w:p>
    <w:p w14:paraId="57FCABB4" w14:textId="77777777" w:rsidR="006623E6" w:rsidRPr="00353355" w:rsidRDefault="006623E6" w:rsidP="006623E6">
      <w:pPr>
        <w:autoSpaceDE w:val="0"/>
        <w:autoSpaceDN w:val="0"/>
        <w:adjustRightInd w:val="0"/>
        <w:spacing w:before="30"/>
        <w:ind w:left="2280" w:right="171" w:firstLine="10"/>
        <w:rPr>
          <w:rFonts w:eastAsiaTheme="minorHAnsi"/>
        </w:rPr>
      </w:pPr>
      <w:r w:rsidRPr="00353355">
        <w:rPr>
          <w:rFonts w:eastAsiaTheme="minorHAnsi"/>
        </w:rPr>
        <w:lastRenderedPageBreak/>
        <w:t>(B)</w:t>
      </w:r>
      <w:r w:rsidRPr="00353355">
        <w:rPr>
          <w:rFonts w:eastAsiaTheme="minorHAnsi"/>
          <w:spacing w:val="16"/>
        </w:rPr>
        <w:t xml:space="preserve"> </w:t>
      </w:r>
      <w:r w:rsidRPr="00353355">
        <w:rPr>
          <w:rFonts w:eastAsiaTheme="minorHAnsi"/>
        </w:rPr>
        <w:t>$25,000,000</w:t>
      </w:r>
      <w:r w:rsidRPr="00353355">
        <w:rPr>
          <w:rFonts w:eastAsiaTheme="minorHAnsi"/>
          <w:spacing w:val="4"/>
        </w:rPr>
        <w:t xml:space="preserve"> </w:t>
      </w:r>
      <w:r w:rsidRPr="00353355">
        <w:rPr>
          <w:rFonts w:eastAsiaTheme="minorHAnsi"/>
        </w:rPr>
        <w:t>or</w:t>
      </w:r>
      <w:r w:rsidRPr="00353355">
        <w:rPr>
          <w:rFonts w:eastAsiaTheme="minorHAnsi"/>
          <w:spacing w:val="14"/>
        </w:rPr>
        <w:t xml:space="preserve"> </w:t>
      </w:r>
      <w:r w:rsidRPr="00353355">
        <w:rPr>
          <w:rFonts w:eastAsiaTheme="minorHAnsi"/>
        </w:rPr>
        <w:t>more</w:t>
      </w:r>
      <w:r w:rsidRPr="00353355">
        <w:rPr>
          <w:rFonts w:eastAsiaTheme="minorHAnsi"/>
          <w:spacing w:val="20"/>
        </w:rPr>
        <w:t xml:space="preserve"> </w:t>
      </w:r>
      <w:r w:rsidRPr="00353355">
        <w:rPr>
          <w:rFonts w:eastAsiaTheme="minorHAnsi"/>
        </w:rPr>
        <w:t>in</w:t>
      </w:r>
      <w:r w:rsidRPr="00353355">
        <w:rPr>
          <w:rFonts w:eastAsiaTheme="minorHAnsi"/>
          <w:spacing w:val="10"/>
        </w:rPr>
        <w:t xml:space="preserve"> </w:t>
      </w:r>
      <w:r w:rsidRPr="00353355">
        <w:rPr>
          <w:rFonts w:eastAsiaTheme="minorHAnsi"/>
        </w:rPr>
        <w:t>annual</w:t>
      </w:r>
      <w:r w:rsidRPr="00353355">
        <w:rPr>
          <w:rFonts w:eastAsiaTheme="minorHAnsi"/>
          <w:spacing w:val="22"/>
        </w:rPr>
        <w:t xml:space="preserve"> </w:t>
      </w:r>
      <w:r w:rsidRPr="00353355">
        <w:rPr>
          <w:rFonts w:eastAsiaTheme="minorHAnsi"/>
        </w:rPr>
        <w:t>gross</w:t>
      </w:r>
      <w:r w:rsidRPr="00353355">
        <w:rPr>
          <w:rFonts w:eastAsiaTheme="minorHAnsi"/>
          <w:spacing w:val="22"/>
        </w:rPr>
        <w:t xml:space="preserve"> </w:t>
      </w:r>
      <w:r w:rsidRPr="00353355">
        <w:rPr>
          <w:rFonts w:eastAsiaTheme="minorHAnsi"/>
        </w:rPr>
        <w:t>revenues</w:t>
      </w:r>
      <w:r w:rsidRPr="00353355">
        <w:rPr>
          <w:rFonts w:eastAsiaTheme="minorHAnsi"/>
          <w:spacing w:val="29"/>
        </w:rPr>
        <w:t xml:space="preserve"> </w:t>
      </w:r>
      <w:r w:rsidRPr="00353355">
        <w:rPr>
          <w:rFonts w:eastAsiaTheme="minorHAnsi"/>
        </w:rPr>
        <w:t>from</w:t>
      </w:r>
      <w:r w:rsidRPr="00353355">
        <w:rPr>
          <w:rFonts w:eastAsiaTheme="minorHAnsi"/>
          <w:spacing w:val="21"/>
        </w:rPr>
        <w:t xml:space="preserve"> </w:t>
      </w:r>
      <w:r w:rsidRPr="00353355">
        <w:rPr>
          <w:rFonts w:eastAsiaTheme="minorHAnsi"/>
        </w:rPr>
        <w:t>Federal procurement</w:t>
      </w:r>
      <w:r w:rsidRPr="00353355">
        <w:rPr>
          <w:rFonts w:eastAsiaTheme="minorHAnsi"/>
          <w:spacing w:val="44"/>
        </w:rPr>
        <w:t xml:space="preserve"> </w:t>
      </w:r>
      <w:r w:rsidRPr="00353355">
        <w:rPr>
          <w:rFonts w:eastAsiaTheme="minorHAnsi"/>
        </w:rPr>
        <w:t>contracts</w:t>
      </w:r>
      <w:r w:rsidRPr="00353355">
        <w:rPr>
          <w:rFonts w:eastAsiaTheme="minorHAnsi"/>
          <w:spacing w:val="37"/>
        </w:rPr>
        <w:t xml:space="preserve"> </w:t>
      </w:r>
      <w:r w:rsidRPr="00353355">
        <w:rPr>
          <w:rFonts w:eastAsiaTheme="minorHAnsi"/>
        </w:rPr>
        <w:t>(and</w:t>
      </w:r>
      <w:r w:rsidRPr="00353355">
        <w:rPr>
          <w:rFonts w:eastAsiaTheme="minorHAnsi"/>
          <w:spacing w:val="14"/>
        </w:rPr>
        <w:t xml:space="preserve"> </w:t>
      </w:r>
      <w:r w:rsidRPr="00353355">
        <w:rPr>
          <w:rFonts w:eastAsiaTheme="minorHAnsi"/>
        </w:rPr>
        <w:t>subcontracts)</w:t>
      </w:r>
      <w:r w:rsidRPr="00353355">
        <w:rPr>
          <w:rFonts w:eastAsiaTheme="minorHAnsi"/>
          <w:spacing w:val="51"/>
        </w:rPr>
        <w:t xml:space="preserve"> </w:t>
      </w:r>
      <w:r w:rsidRPr="00353355">
        <w:rPr>
          <w:rFonts w:eastAsiaTheme="minorHAnsi"/>
        </w:rPr>
        <w:t>and</w:t>
      </w:r>
      <w:r w:rsidRPr="00353355">
        <w:rPr>
          <w:rFonts w:eastAsiaTheme="minorHAnsi"/>
          <w:spacing w:val="21"/>
        </w:rPr>
        <w:t xml:space="preserve"> </w:t>
      </w:r>
      <w:r w:rsidRPr="00353355">
        <w:rPr>
          <w:rFonts w:eastAsiaTheme="minorHAnsi"/>
        </w:rPr>
        <w:t>Federal</w:t>
      </w:r>
      <w:r w:rsidRPr="00353355">
        <w:rPr>
          <w:rFonts w:eastAsiaTheme="minorHAnsi"/>
          <w:spacing w:val="29"/>
        </w:rPr>
        <w:t xml:space="preserve"> </w:t>
      </w:r>
      <w:r w:rsidRPr="00353355">
        <w:rPr>
          <w:rFonts w:eastAsiaTheme="minorHAnsi"/>
        </w:rPr>
        <w:t>financial</w:t>
      </w:r>
      <w:r w:rsidRPr="00353355">
        <w:rPr>
          <w:rFonts w:eastAsiaTheme="minorHAnsi"/>
          <w:spacing w:val="29"/>
        </w:rPr>
        <w:t xml:space="preserve"> </w:t>
      </w:r>
      <w:r w:rsidRPr="00353355">
        <w:rPr>
          <w:rFonts w:eastAsiaTheme="minorHAnsi"/>
        </w:rPr>
        <w:t>assistance subject</w:t>
      </w:r>
      <w:r w:rsidRPr="00353355">
        <w:rPr>
          <w:rFonts w:eastAsiaTheme="minorHAnsi"/>
          <w:spacing w:val="25"/>
        </w:rPr>
        <w:t xml:space="preserve"> </w:t>
      </w:r>
      <w:r w:rsidRPr="00353355">
        <w:rPr>
          <w:rFonts w:eastAsiaTheme="minorHAnsi"/>
        </w:rPr>
        <w:t>to</w:t>
      </w:r>
      <w:r w:rsidRPr="00353355">
        <w:rPr>
          <w:rFonts w:eastAsiaTheme="minorHAnsi"/>
          <w:spacing w:val="14"/>
        </w:rPr>
        <w:t xml:space="preserve"> </w:t>
      </w:r>
      <w:r w:rsidRPr="00353355">
        <w:rPr>
          <w:rFonts w:eastAsiaTheme="minorHAnsi"/>
        </w:rPr>
        <w:t>the</w:t>
      </w:r>
      <w:r w:rsidRPr="00353355">
        <w:rPr>
          <w:rFonts w:eastAsiaTheme="minorHAnsi"/>
          <w:spacing w:val="11"/>
        </w:rPr>
        <w:t xml:space="preserve"> </w:t>
      </w:r>
      <w:r w:rsidRPr="00353355">
        <w:rPr>
          <w:rFonts w:eastAsiaTheme="minorHAnsi"/>
        </w:rPr>
        <w:t>Transparency</w:t>
      </w:r>
      <w:r w:rsidRPr="00353355">
        <w:rPr>
          <w:rFonts w:eastAsiaTheme="minorHAnsi"/>
          <w:spacing w:val="46"/>
        </w:rPr>
        <w:t xml:space="preserve"> </w:t>
      </w:r>
      <w:r w:rsidRPr="00353355">
        <w:rPr>
          <w:rFonts w:eastAsiaTheme="minorHAnsi"/>
        </w:rPr>
        <w:t>Act,</w:t>
      </w:r>
      <w:r w:rsidRPr="00353355">
        <w:rPr>
          <w:rFonts w:eastAsiaTheme="minorHAnsi"/>
          <w:spacing w:val="4"/>
        </w:rPr>
        <w:t xml:space="preserve"> </w:t>
      </w:r>
      <w:r w:rsidRPr="00353355">
        <w:rPr>
          <w:rFonts w:eastAsiaTheme="minorHAnsi"/>
        </w:rPr>
        <w:t>as</w:t>
      </w:r>
      <w:r w:rsidRPr="00353355">
        <w:rPr>
          <w:rFonts w:eastAsiaTheme="minorHAnsi"/>
          <w:spacing w:val="11"/>
        </w:rPr>
        <w:t xml:space="preserve"> </w:t>
      </w:r>
      <w:r w:rsidRPr="00353355">
        <w:rPr>
          <w:rFonts w:eastAsiaTheme="minorHAnsi"/>
        </w:rPr>
        <w:t>defined</w:t>
      </w:r>
      <w:r w:rsidRPr="00353355">
        <w:rPr>
          <w:rFonts w:eastAsiaTheme="minorHAnsi"/>
          <w:spacing w:val="26"/>
        </w:rPr>
        <w:t xml:space="preserve"> </w:t>
      </w:r>
      <w:r w:rsidRPr="00353355">
        <w:rPr>
          <w:rFonts w:eastAsiaTheme="minorHAnsi"/>
        </w:rPr>
        <w:t>at</w:t>
      </w:r>
      <w:r w:rsidRPr="00353355">
        <w:rPr>
          <w:rFonts w:eastAsiaTheme="minorHAnsi"/>
          <w:spacing w:val="11"/>
        </w:rPr>
        <w:t xml:space="preserve"> </w:t>
      </w:r>
      <w:r w:rsidRPr="00605C04">
        <w:rPr>
          <w:rFonts w:eastAsiaTheme="minorHAnsi"/>
        </w:rPr>
        <w:t>2</w:t>
      </w:r>
      <w:r w:rsidRPr="00605C04">
        <w:rPr>
          <w:rFonts w:eastAsiaTheme="minorHAnsi"/>
          <w:spacing w:val="8"/>
        </w:rPr>
        <w:t xml:space="preserve"> </w:t>
      </w:r>
      <w:r w:rsidRPr="00605C04">
        <w:rPr>
          <w:rFonts w:eastAsiaTheme="minorHAnsi"/>
        </w:rPr>
        <w:t>CFR</w:t>
      </w:r>
      <w:r w:rsidRPr="00605C04">
        <w:rPr>
          <w:rFonts w:eastAsiaTheme="minorHAnsi"/>
          <w:spacing w:val="22"/>
        </w:rPr>
        <w:t xml:space="preserve"> </w:t>
      </w:r>
      <w:r w:rsidRPr="00605C04">
        <w:rPr>
          <w:rFonts w:eastAsiaTheme="minorHAnsi"/>
        </w:rPr>
        <w:t>170.320</w:t>
      </w:r>
      <w:r w:rsidRPr="00353355">
        <w:rPr>
          <w:rFonts w:eastAsiaTheme="minorHAnsi"/>
          <w:spacing w:val="38"/>
        </w:rPr>
        <w:t xml:space="preserve"> </w:t>
      </w:r>
      <w:r w:rsidRPr="00353355">
        <w:rPr>
          <w:rFonts w:eastAsiaTheme="minorHAnsi"/>
        </w:rPr>
        <w:t xml:space="preserve">(and </w:t>
      </w:r>
      <w:proofErr w:type="spellStart"/>
      <w:r w:rsidRPr="00353355">
        <w:rPr>
          <w:rFonts w:eastAsiaTheme="minorHAnsi"/>
        </w:rPr>
        <w:t>subaward</w:t>
      </w:r>
      <w:r w:rsidRPr="00353355">
        <w:rPr>
          <w:rFonts w:eastAsiaTheme="minorHAnsi"/>
          <w:spacing w:val="-6"/>
        </w:rPr>
        <w:t>s</w:t>
      </w:r>
      <w:proofErr w:type="spellEnd"/>
      <w:r w:rsidRPr="00353355">
        <w:rPr>
          <w:rFonts w:eastAsiaTheme="minorHAnsi"/>
        </w:rPr>
        <w:t>);</w:t>
      </w:r>
      <w:r w:rsidRPr="00353355">
        <w:rPr>
          <w:rFonts w:eastAsiaTheme="minorHAnsi"/>
          <w:spacing w:val="43"/>
        </w:rPr>
        <w:t xml:space="preserve"> </w:t>
      </w:r>
      <w:r w:rsidRPr="00353355">
        <w:rPr>
          <w:rFonts w:eastAsiaTheme="minorHAnsi"/>
        </w:rPr>
        <w:t>and</w:t>
      </w:r>
    </w:p>
    <w:p w14:paraId="1353EBDD" w14:textId="77777777" w:rsidR="006623E6" w:rsidRPr="00353355" w:rsidRDefault="006623E6" w:rsidP="006623E6">
      <w:pPr>
        <w:autoSpaceDE w:val="0"/>
        <w:autoSpaceDN w:val="0"/>
        <w:adjustRightInd w:val="0"/>
        <w:spacing w:before="16"/>
        <w:rPr>
          <w:rFonts w:eastAsiaTheme="minorHAnsi"/>
        </w:rPr>
      </w:pPr>
    </w:p>
    <w:p w14:paraId="158C3E1A" w14:textId="1BBA8EBA" w:rsidR="006623E6" w:rsidRPr="00353355" w:rsidRDefault="006623E6" w:rsidP="006623E6">
      <w:pPr>
        <w:autoSpaceDE w:val="0"/>
        <w:autoSpaceDN w:val="0"/>
        <w:adjustRightInd w:val="0"/>
        <w:ind w:left="1562" w:right="129" w:firstLine="5"/>
        <w:rPr>
          <w:rFonts w:eastAsiaTheme="minorHAnsi"/>
        </w:rPr>
      </w:pPr>
      <w:r w:rsidRPr="00353355">
        <w:rPr>
          <w:rFonts w:eastAsiaTheme="minorHAnsi"/>
        </w:rPr>
        <w:t>iii.</w:t>
      </w:r>
      <w:r w:rsidRPr="00353355">
        <w:rPr>
          <w:rFonts w:eastAsiaTheme="minorHAnsi"/>
          <w:spacing w:val="13"/>
        </w:rPr>
        <w:t xml:space="preserve"> </w:t>
      </w:r>
      <w:r w:rsidRPr="00353355">
        <w:rPr>
          <w:rFonts w:eastAsiaTheme="minorHAnsi"/>
        </w:rPr>
        <w:t>The</w:t>
      </w:r>
      <w:r w:rsidRPr="00353355">
        <w:rPr>
          <w:rFonts w:eastAsiaTheme="minorHAnsi"/>
          <w:spacing w:val="19"/>
        </w:rPr>
        <w:t xml:space="preserve"> </w:t>
      </w:r>
      <w:r w:rsidRPr="00353355">
        <w:rPr>
          <w:rFonts w:eastAsiaTheme="minorHAnsi"/>
        </w:rPr>
        <w:t>public</w:t>
      </w:r>
      <w:r w:rsidRPr="00353355">
        <w:rPr>
          <w:rFonts w:eastAsiaTheme="minorHAnsi"/>
          <w:spacing w:val="27"/>
        </w:rPr>
        <w:t xml:space="preserve"> </w:t>
      </w:r>
      <w:r w:rsidRPr="00353355">
        <w:rPr>
          <w:rFonts w:eastAsiaTheme="minorHAnsi"/>
        </w:rPr>
        <w:t>does</w:t>
      </w:r>
      <w:r w:rsidRPr="00353355">
        <w:rPr>
          <w:rFonts w:eastAsiaTheme="minorHAnsi"/>
          <w:spacing w:val="16"/>
        </w:rPr>
        <w:t xml:space="preserve"> </w:t>
      </w:r>
      <w:r w:rsidRPr="00353355">
        <w:rPr>
          <w:rFonts w:eastAsiaTheme="minorHAnsi"/>
        </w:rPr>
        <w:t>not</w:t>
      </w:r>
      <w:r w:rsidRPr="00353355">
        <w:rPr>
          <w:rFonts w:eastAsiaTheme="minorHAnsi"/>
          <w:spacing w:val="17"/>
        </w:rPr>
        <w:t xml:space="preserve"> </w:t>
      </w:r>
      <w:r w:rsidRPr="00353355">
        <w:rPr>
          <w:rFonts w:eastAsiaTheme="minorHAnsi"/>
        </w:rPr>
        <w:t>have</w:t>
      </w:r>
      <w:r w:rsidRPr="00353355">
        <w:rPr>
          <w:rFonts w:eastAsiaTheme="minorHAnsi"/>
          <w:spacing w:val="16"/>
        </w:rPr>
        <w:t xml:space="preserve"> </w:t>
      </w:r>
      <w:r w:rsidRPr="00353355">
        <w:rPr>
          <w:rFonts w:eastAsiaTheme="minorHAnsi"/>
        </w:rPr>
        <w:t>access</w:t>
      </w:r>
      <w:r w:rsidRPr="00353355">
        <w:rPr>
          <w:rFonts w:eastAsiaTheme="minorHAnsi"/>
          <w:spacing w:val="22"/>
        </w:rPr>
        <w:t xml:space="preserve"> </w:t>
      </w:r>
      <w:r w:rsidRPr="00353355">
        <w:rPr>
          <w:rFonts w:eastAsiaTheme="minorHAnsi"/>
        </w:rPr>
        <w:t>to</w:t>
      </w:r>
      <w:r w:rsidRPr="00353355">
        <w:rPr>
          <w:rFonts w:eastAsiaTheme="minorHAnsi"/>
          <w:spacing w:val="10"/>
        </w:rPr>
        <w:t xml:space="preserve"> </w:t>
      </w:r>
      <w:r w:rsidRPr="00353355">
        <w:rPr>
          <w:rFonts w:eastAsiaTheme="minorHAnsi"/>
        </w:rPr>
        <w:t>information</w:t>
      </w:r>
      <w:r w:rsidRPr="00353355">
        <w:rPr>
          <w:rFonts w:eastAsiaTheme="minorHAnsi"/>
          <w:spacing w:val="41"/>
        </w:rPr>
        <w:t xml:space="preserve"> </w:t>
      </w:r>
      <w:r w:rsidRPr="00353355">
        <w:rPr>
          <w:rFonts w:eastAsiaTheme="minorHAnsi"/>
        </w:rPr>
        <w:t>about</w:t>
      </w:r>
      <w:r w:rsidRPr="00353355">
        <w:rPr>
          <w:rFonts w:eastAsiaTheme="minorHAnsi"/>
          <w:spacing w:val="19"/>
        </w:rPr>
        <w:t xml:space="preserve"> </w:t>
      </w:r>
      <w:r w:rsidRPr="00353355">
        <w:rPr>
          <w:rFonts w:eastAsiaTheme="minorHAnsi"/>
        </w:rPr>
        <w:t>the</w:t>
      </w:r>
      <w:r w:rsidRPr="00353355">
        <w:rPr>
          <w:rFonts w:eastAsiaTheme="minorHAnsi"/>
          <w:spacing w:val="11"/>
        </w:rPr>
        <w:t xml:space="preserve"> </w:t>
      </w:r>
      <w:r w:rsidRPr="00353355">
        <w:rPr>
          <w:rFonts w:eastAsiaTheme="minorHAnsi"/>
        </w:rPr>
        <w:t xml:space="preserve">compensation </w:t>
      </w:r>
      <w:r w:rsidRPr="00353355">
        <w:rPr>
          <w:rFonts w:eastAsiaTheme="minorHAnsi"/>
          <w:spacing w:val="9"/>
        </w:rPr>
        <w:t xml:space="preserve"> </w:t>
      </w:r>
      <w:r w:rsidRPr="00353355">
        <w:rPr>
          <w:rFonts w:eastAsiaTheme="minorHAnsi"/>
        </w:rPr>
        <w:t>of</w:t>
      </w:r>
      <w:r w:rsidRPr="00353355">
        <w:rPr>
          <w:rFonts w:eastAsiaTheme="minorHAnsi"/>
          <w:spacing w:val="15"/>
        </w:rPr>
        <w:t xml:space="preserve"> </w:t>
      </w:r>
      <w:r w:rsidRPr="00353355">
        <w:rPr>
          <w:rFonts w:eastAsiaTheme="minorHAnsi"/>
        </w:rPr>
        <w:t>the executives</w:t>
      </w:r>
      <w:r w:rsidRPr="00353355">
        <w:rPr>
          <w:rFonts w:eastAsiaTheme="minorHAnsi"/>
          <w:spacing w:val="47"/>
        </w:rPr>
        <w:t xml:space="preserve"> </w:t>
      </w:r>
      <w:r w:rsidRPr="00353355">
        <w:rPr>
          <w:rFonts w:eastAsiaTheme="minorHAnsi"/>
        </w:rPr>
        <w:t>through</w:t>
      </w:r>
      <w:r w:rsidRPr="00353355">
        <w:rPr>
          <w:rFonts w:eastAsiaTheme="minorHAnsi"/>
          <w:spacing w:val="30"/>
        </w:rPr>
        <w:t xml:space="preserve"> </w:t>
      </w:r>
      <w:r w:rsidRPr="00353355">
        <w:rPr>
          <w:rFonts w:eastAsiaTheme="minorHAnsi"/>
        </w:rPr>
        <w:t>periodic</w:t>
      </w:r>
      <w:r w:rsidRPr="00353355">
        <w:rPr>
          <w:rFonts w:eastAsiaTheme="minorHAnsi"/>
          <w:spacing w:val="38"/>
        </w:rPr>
        <w:t xml:space="preserve"> </w:t>
      </w:r>
      <w:r w:rsidRPr="00353355">
        <w:rPr>
          <w:rFonts w:eastAsiaTheme="minorHAnsi"/>
        </w:rPr>
        <w:t>reports</w:t>
      </w:r>
      <w:r w:rsidRPr="00353355">
        <w:rPr>
          <w:rFonts w:eastAsiaTheme="minorHAnsi"/>
          <w:spacing w:val="11"/>
        </w:rPr>
        <w:t xml:space="preserve"> </w:t>
      </w:r>
      <w:r w:rsidRPr="00353355">
        <w:rPr>
          <w:rFonts w:eastAsiaTheme="minorHAnsi"/>
        </w:rPr>
        <w:t>filed</w:t>
      </w:r>
      <w:r w:rsidRPr="00353355">
        <w:rPr>
          <w:rFonts w:eastAsiaTheme="minorHAnsi"/>
          <w:spacing w:val="20"/>
        </w:rPr>
        <w:t xml:space="preserve"> </w:t>
      </w:r>
      <w:r w:rsidRPr="00353355">
        <w:rPr>
          <w:rFonts w:eastAsiaTheme="minorHAnsi"/>
        </w:rPr>
        <w:t>under</w:t>
      </w:r>
      <w:r w:rsidRPr="00353355">
        <w:rPr>
          <w:rFonts w:eastAsiaTheme="minorHAnsi"/>
          <w:spacing w:val="22"/>
        </w:rPr>
        <w:t xml:space="preserve"> </w:t>
      </w:r>
      <w:r w:rsidRPr="00353355">
        <w:rPr>
          <w:rFonts w:eastAsiaTheme="minorHAnsi"/>
        </w:rPr>
        <w:t>section</w:t>
      </w:r>
      <w:r w:rsidRPr="00353355">
        <w:rPr>
          <w:rFonts w:eastAsiaTheme="minorHAnsi"/>
          <w:spacing w:val="35"/>
        </w:rPr>
        <w:t xml:space="preserve"> </w:t>
      </w:r>
      <w:r w:rsidRPr="00353355">
        <w:rPr>
          <w:rFonts w:eastAsiaTheme="minorHAnsi"/>
        </w:rPr>
        <w:t>13(a)</w:t>
      </w:r>
      <w:r w:rsidRPr="00353355">
        <w:rPr>
          <w:rFonts w:eastAsiaTheme="minorHAnsi"/>
          <w:spacing w:val="19"/>
        </w:rPr>
        <w:t xml:space="preserve"> </w:t>
      </w:r>
      <w:r w:rsidRPr="00353355">
        <w:rPr>
          <w:rFonts w:eastAsiaTheme="minorHAnsi"/>
        </w:rPr>
        <w:t>or</w:t>
      </w:r>
      <w:r w:rsidRPr="00353355">
        <w:rPr>
          <w:rFonts w:eastAsiaTheme="minorHAnsi"/>
          <w:spacing w:val="14"/>
        </w:rPr>
        <w:t xml:space="preserve"> </w:t>
      </w:r>
      <w:r w:rsidRPr="00353355">
        <w:rPr>
          <w:rFonts w:eastAsiaTheme="minorHAnsi"/>
        </w:rPr>
        <w:t>15(d)</w:t>
      </w:r>
      <w:r w:rsidRPr="00353355">
        <w:rPr>
          <w:rFonts w:eastAsiaTheme="minorHAnsi"/>
          <w:spacing w:val="27"/>
        </w:rPr>
        <w:t xml:space="preserve"> </w:t>
      </w:r>
      <w:r w:rsidRPr="00353355">
        <w:rPr>
          <w:rFonts w:eastAsiaTheme="minorHAnsi"/>
        </w:rPr>
        <w:t>of the Securities</w:t>
      </w:r>
      <w:r w:rsidRPr="00353355">
        <w:rPr>
          <w:rFonts w:eastAsiaTheme="minorHAnsi"/>
          <w:spacing w:val="41"/>
        </w:rPr>
        <w:t xml:space="preserve"> </w:t>
      </w:r>
      <w:r w:rsidRPr="00353355">
        <w:rPr>
          <w:rFonts w:eastAsiaTheme="minorHAnsi"/>
        </w:rPr>
        <w:t>Exchange</w:t>
      </w:r>
      <w:r w:rsidRPr="00353355">
        <w:rPr>
          <w:rFonts w:eastAsiaTheme="minorHAnsi"/>
          <w:spacing w:val="40"/>
        </w:rPr>
        <w:t xml:space="preserve"> </w:t>
      </w:r>
      <w:r w:rsidRPr="00353355">
        <w:rPr>
          <w:rFonts w:eastAsiaTheme="minorHAnsi"/>
        </w:rPr>
        <w:t>Act</w:t>
      </w:r>
      <w:r w:rsidRPr="00353355">
        <w:rPr>
          <w:rFonts w:eastAsiaTheme="minorHAnsi"/>
          <w:spacing w:val="20"/>
        </w:rPr>
        <w:t xml:space="preserve"> </w:t>
      </w:r>
      <w:r w:rsidRPr="00353355">
        <w:rPr>
          <w:rFonts w:eastAsiaTheme="minorHAnsi"/>
        </w:rPr>
        <w:t>of</w:t>
      </w:r>
      <w:r w:rsidRPr="00353355">
        <w:rPr>
          <w:rFonts w:eastAsiaTheme="minorHAnsi"/>
          <w:spacing w:val="13"/>
        </w:rPr>
        <w:t xml:space="preserve"> </w:t>
      </w:r>
      <w:r w:rsidRPr="00353355">
        <w:rPr>
          <w:rFonts w:eastAsiaTheme="minorHAnsi"/>
        </w:rPr>
        <w:t>1934</w:t>
      </w:r>
      <w:r w:rsidRPr="00353355">
        <w:rPr>
          <w:rFonts w:eastAsiaTheme="minorHAnsi"/>
          <w:spacing w:val="20"/>
        </w:rPr>
        <w:t xml:space="preserve"> </w:t>
      </w:r>
      <w:r w:rsidRPr="00605C04">
        <w:rPr>
          <w:rFonts w:eastAsiaTheme="minorHAnsi"/>
        </w:rPr>
        <w:t>(15</w:t>
      </w:r>
      <w:r w:rsidRPr="00605C04">
        <w:rPr>
          <w:rFonts w:eastAsiaTheme="minorHAnsi"/>
          <w:spacing w:val="16"/>
        </w:rPr>
        <w:t xml:space="preserve"> </w:t>
      </w:r>
      <w:r w:rsidRPr="00605C04">
        <w:rPr>
          <w:rFonts w:eastAsiaTheme="minorHAnsi"/>
        </w:rPr>
        <w:t>U.S.C.</w:t>
      </w:r>
      <w:r w:rsidRPr="00605C04">
        <w:rPr>
          <w:rFonts w:eastAsiaTheme="minorHAnsi"/>
          <w:spacing w:val="20"/>
        </w:rPr>
        <w:t xml:space="preserve"> </w:t>
      </w:r>
      <w:r w:rsidRPr="00605C04">
        <w:rPr>
          <w:rFonts w:eastAsiaTheme="minorHAnsi"/>
        </w:rPr>
        <w:t>78m</w:t>
      </w:r>
      <w:r w:rsidRPr="00353355">
        <w:rPr>
          <w:rFonts w:eastAsiaTheme="minorHAnsi"/>
        </w:rPr>
        <w:t>(a),</w:t>
      </w:r>
      <w:r w:rsidRPr="00353355">
        <w:rPr>
          <w:rFonts w:eastAsiaTheme="minorHAnsi"/>
          <w:spacing w:val="28"/>
        </w:rPr>
        <w:t xml:space="preserve"> </w:t>
      </w:r>
      <w:r w:rsidRPr="00353355">
        <w:rPr>
          <w:rFonts w:eastAsiaTheme="minorHAnsi"/>
        </w:rPr>
        <w:t>78o(d))</w:t>
      </w:r>
      <w:r w:rsidRPr="00353355">
        <w:rPr>
          <w:rFonts w:eastAsiaTheme="minorHAnsi"/>
          <w:spacing w:val="35"/>
        </w:rPr>
        <w:t xml:space="preserve"> </w:t>
      </w:r>
      <w:r w:rsidRPr="00353355">
        <w:rPr>
          <w:rFonts w:eastAsiaTheme="minorHAnsi"/>
        </w:rPr>
        <w:t>or</w:t>
      </w:r>
      <w:r w:rsidRPr="00353355">
        <w:rPr>
          <w:rFonts w:eastAsiaTheme="minorHAnsi"/>
          <w:spacing w:val="10"/>
        </w:rPr>
        <w:t xml:space="preserve"> </w:t>
      </w:r>
      <w:r w:rsidRPr="00353355">
        <w:rPr>
          <w:rFonts w:eastAsiaTheme="minorHAnsi"/>
        </w:rPr>
        <w:t>section</w:t>
      </w:r>
      <w:r w:rsidRPr="00353355">
        <w:rPr>
          <w:rFonts w:eastAsiaTheme="minorHAnsi"/>
          <w:spacing w:val="33"/>
        </w:rPr>
        <w:t xml:space="preserve"> </w:t>
      </w:r>
      <w:r w:rsidRPr="00353355">
        <w:rPr>
          <w:rFonts w:eastAsiaTheme="minorHAnsi"/>
        </w:rPr>
        <w:t>6104</w:t>
      </w:r>
      <w:r w:rsidRPr="00353355">
        <w:rPr>
          <w:rFonts w:eastAsiaTheme="minorHAnsi"/>
          <w:spacing w:val="26"/>
        </w:rPr>
        <w:t xml:space="preserve"> </w:t>
      </w:r>
      <w:r w:rsidRPr="00353355">
        <w:rPr>
          <w:rFonts w:eastAsiaTheme="minorHAnsi"/>
        </w:rPr>
        <w:t>of the</w:t>
      </w:r>
      <w:r w:rsidRPr="00353355">
        <w:rPr>
          <w:rFonts w:eastAsiaTheme="minorHAnsi"/>
          <w:spacing w:val="-2"/>
        </w:rPr>
        <w:t xml:space="preserve"> </w:t>
      </w:r>
      <w:r w:rsidRPr="00353355">
        <w:rPr>
          <w:rFonts w:eastAsiaTheme="minorHAnsi"/>
        </w:rPr>
        <w:t>Internal</w:t>
      </w:r>
      <w:r w:rsidRPr="00353355">
        <w:rPr>
          <w:rFonts w:eastAsiaTheme="minorHAnsi"/>
          <w:spacing w:val="31"/>
        </w:rPr>
        <w:t xml:space="preserve"> </w:t>
      </w:r>
      <w:r w:rsidRPr="00353355">
        <w:rPr>
          <w:rFonts w:eastAsiaTheme="minorHAnsi"/>
        </w:rPr>
        <w:t>Revenue</w:t>
      </w:r>
      <w:r w:rsidRPr="00353355">
        <w:rPr>
          <w:rFonts w:eastAsiaTheme="minorHAnsi"/>
          <w:spacing w:val="38"/>
        </w:rPr>
        <w:t xml:space="preserve"> </w:t>
      </w:r>
      <w:r w:rsidRPr="00353355">
        <w:rPr>
          <w:rFonts w:eastAsiaTheme="minorHAnsi"/>
        </w:rPr>
        <w:t>Code</w:t>
      </w:r>
      <w:r w:rsidRPr="00353355">
        <w:rPr>
          <w:rFonts w:eastAsiaTheme="minorHAnsi"/>
          <w:spacing w:val="18"/>
        </w:rPr>
        <w:t xml:space="preserve"> </w:t>
      </w:r>
      <w:r w:rsidRPr="00353355">
        <w:rPr>
          <w:rFonts w:eastAsiaTheme="minorHAnsi"/>
        </w:rPr>
        <w:t>of</w:t>
      </w:r>
      <w:r w:rsidRPr="00353355">
        <w:rPr>
          <w:rFonts w:eastAsiaTheme="minorHAnsi"/>
          <w:spacing w:val="13"/>
        </w:rPr>
        <w:t xml:space="preserve"> </w:t>
      </w:r>
      <w:r w:rsidRPr="00353355">
        <w:rPr>
          <w:rFonts w:eastAsiaTheme="minorHAnsi"/>
        </w:rPr>
        <w:t>1986.</w:t>
      </w:r>
      <w:r w:rsidRPr="00353355">
        <w:rPr>
          <w:rFonts w:eastAsiaTheme="minorHAnsi"/>
          <w:spacing w:val="15"/>
        </w:rPr>
        <w:t xml:space="preserve"> </w:t>
      </w:r>
      <w:r w:rsidRPr="00353355">
        <w:rPr>
          <w:rFonts w:eastAsiaTheme="minorHAnsi"/>
        </w:rPr>
        <w:t>(To</w:t>
      </w:r>
      <w:r w:rsidRPr="00353355">
        <w:rPr>
          <w:rFonts w:eastAsiaTheme="minorHAnsi"/>
          <w:spacing w:val="14"/>
        </w:rPr>
        <w:t xml:space="preserve"> </w:t>
      </w:r>
      <w:r w:rsidRPr="00353355">
        <w:rPr>
          <w:rFonts w:eastAsiaTheme="minorHAnsi"/>
        </w:rPr>
        <w:t>determine</w:t>
      </w:r>
      <w:r w:rsidRPr="00353355">
        <w:rPr>
          <w:rFonts w:eastAsiaTheme="minorHAnsi"/>
          <w:spacing w:val="41"/>
        </w:rPr>
        <w:t xml:space="preserve"> </w:t>
      </w:r>
      <w:r w:rsidRPr="00353355">
        <w:rPr>
          <w:rFonts w:eastAsiaTheme="minorHAnsi"/>
        </w:rPr>
        <w:t>if</w:t>
      </w:r>
      <w:r w:rsidRPr="00353355">
        <w:rPr>
          <w:rFonts w:eastAsiaTheme="minorHAnsi"/>
          <w:spacing w:val="9"/>
        </w:rPr>
        <w:t xml:space="preserve"> </w:t>
      </w:r>
      <w:r w:rsidRPr="00353355">
        <w:rPr>
          <w:rFonts w:eastAsiaTheme="minorHAnsi"/>
        </w:rPr>
        <w:t>the</w:t>
      </w:r>
      <w:r w:rsidRPr="00353355">
        <w:rPr>
          <w:rFonts w:eastAsiaTheme="minorHAnsi"/>
          <w:spacing w:val="9"/>
        </w:rPr>
        <w:t xml:space="preserve"> </w:t>
      </w:r>
      <w:r w:rsidRPr="00353355">
        <w:rPr>
          <w:rFonts w:eastAsiaTheme="minorHAnsi"/>
        </w:rPr>
        <w:t>public</w:t>
      </w:r>
      <w:r w:rsidRPr="00353355">
        <w:rPr>
          <w:rFonts w:eastAsiaTheme="minorHAnsi"/>
          <w:spacing w:val="24"/>
        </w:rPr>
        <w:t xml:space="preserve"> </w:t>
      </w:r>
      <w:r w:rsidRPr="00353355">
        <w:rPr>
          <w:rFonts w:eastAsiaTheme="minorHAnsi"/>
        </w:rPr>
        <w:t>has</w:t>
      </w:r>
      <w:r w:rsidRPr="00353355">
        <w:rPr>
          <w:rFonts w:eastAsiaTheme="minorHAnsi"/>
          <w:spacing w:val="13"/>
        </w:rPr>
        <w:t xml:space="preserve"> </w:t>
      </w:r>
      <w:r w:rsidRPr="00353355">
        <w:rPr>
          <w:rFonts w:eastAsiaTheme="minorHAnsi"/>
        </w:rPr>
        <w:t>access</w:t>
      </w:r>
      <w:r w:rsidRPr="00353355">
        <w:rPr>
          <w:rFonts w:eastAsiaTheme="minorHAnsi"/>
          <w:spacing w:val="28"/>
        </w:rPr>
        <w:t xml:space="preserve"> </w:t>
      </w:r>
      <w:r w:rsidRPr="00353355">
        <w:rPr>
          <w:rFonts w:eastAsiaTheme="minorHAnsi"/>
        </w:rPr>
        <w:t>to</w:t>
      </w:r>
      <w:r w:rsidRPr="00353355">
        <w:rPr>
          <w:rFonts w:eastAsiaTheme="minorHAnsi"/>
          <w:spacing w:val="15"/>
        </w:rPr>
        <w:t xml:space="preserve"> </w:t>
      </w:r>
      <w:r w:rsidRPr="00353355">
        <w:rPr>
          <w:rFonts w:eastAsiaTheme="minorHAnsi"/>
        </w:rPr>
        <w:t>the compensation</w:t>
      </w:r>
      <w:r w:rsidRPr="00353355">
        <w:rPr>
          <w:rFonts w:eastAsiaTheme="minorHAnsi"/>
          <w:spacing w:val="10"/>
        </w:rPr>
        <w:t xml:space="preserve"> </w:t>
      </w:r>
      <w:r w:rsidRPr="00353355">
        <w:rPr>
          <w:rFonts w:eastAsiaTheme="minorHAnsi"/>
        </w:rPr>
        <w:t>information,</w:t>
      </w:r>
      <w:r w:rsidRPr="00353355">
        <w:rPr>
          <w:rFonts w:eastAsiaTheme="minorHAnsi"/>
          <w:spacing w:val="40"/>
        </w:rPr>
        <w:t xml:space="preserve"> </w:t>
      </w:r>
      <w:r w:rsidRPr="00353355">
        <w:rPr>
          <w:rFonts w:eastAsiaTheme="minorHAnsi"/>
        </w:rPr>
        <w:t>see</w:t>
      </w:r>
      <w:r w:rsidRPr="00353355">
        <w:rPr>
          <w:rFonts w:eastAsiaTheme="minorHAnsi"/>
          <w:spacing w:val="13"/>
        </w:rPr>
        <w:t xml:space="preserve"> </w:t>
      </w:r>
      <w:r w:rsidRPr="00353355">
        <w:rPr>
          <w:rFonts w:eastAsiaTheme="minorHAnsi"/>
        </w:rPr>
        <w:t>the</w:t>
      </w:r>
      <w:r w:rsidRPr="00353355">
        <w:rPr>
          <w:rFonts w:eastAsiaTheme="minorHAnsi"/>
          <w:spacing w:val="6"/>
        </w:rPr>
        <w:t xml:space="preserve"> </w:t>
      </w:r>
      <w:r w:rsidRPr="00353355">
        <w:rPr>
          <w:rFonts w:eastAsiaTheme="minorHAnsi"/>
        </w:rPr>
        <w:t>U.S.</w:t>
      </w:r>
      <w:r w:rsidRPr="00353355">
        <w:rPr>
          <w:rFonts w:eastAsiaTheme="minorHAnsi"/>
          <w:spacing w:val="14"/>
        </w:rPr>
        <w:t xml:space="preserve"> </w:t>
      </w:r>
      <w:r w:rsidRPr="00353355">
        <w:rPr>
          <w:rFonts w:eastAsiaTheme="minorHAnsi"/>
        </w:rPr>
        <w:t>Security</w:t>
      </w:r>
      <w:r w:rsidRPr="00353355">
        <w:rPr>
          <w:rFonts w:eastAsiaTheme="minorHAnsi"/>
          <w:spacing w:val="33"/>
        </w:rPr>
        <w:t xml:space="preserve"> </w:t>
      </w:r>
      <w:r w:rsidRPr="00353355">
        <w:rPr>
          <w:rFonts w:eastAsiaTheme="minorHAnsi"/>
        </w:rPr>
        <w:t>and</w:t>
      </w:r>
      <w:r w:rsidRPr="00353355">
        <w:rPr>
          <w:rFonts w:eastAsiaTheme="minorHAnsi"/>
          <w:spacing w:val="19"/>
        </w:rPr>
        <w:t xml:space="preserve"> </w:t>
      </w:r>
      <w:r w:rsidRPr="00353355">
        <w:rPr>
          <w:rFonts w:eastAsiaTheme="minorHAnsi"/>
        </w:rPr>
        <w:t>Exchange</w:t>
      </w:r>
      <w:r w:rsidRPr="00353355">
        <w:rPr>
          <w:rFonts w:eastAsiaTheme="minorHAnsi"/>
          <w:spacing w:val="34"/>
        </w:rPr>
        <w:t xml:space="preserve"> </w:t>
      </w:r>
      <w:r w:rsidRPr="00353355">
        <w:rPr>
          <w:rFonts w:eastAsiaTheme="minorHAnsi"/>
        </w:rPr>
        <w:t>Commission total compensation filings</w:t>
      </w:r>
      <w:r w:rsidRPr="00353355">
        <w:rPr>
          <w:rFonts w:eastAsiaTheme="minorHAnsi"/>
          <w:spacing w:val="15"/>
        </w:rPr>
        <w:t xml:space="preserve"> </w:t>
      </w:r>
      <w:r w:rsidRPr="00353355">
        <w:rPr>
          <w:rFonts w:eastAsiaTheme="minorHAnsi"/>
        </w:rPr>
        <w:t>at</w:t>
      </w:r>
      <w:r w:rsidRPr="00353355">
        <w:rPr>
          <w:rFonts w:eastAsiaTheme="minorHAnsi"/>
          <w:spacing w:val="15"/>
        </w:rPr>
        <w:t xml:space="preserve"> </w:t>
      </w:r>
      <w:hyperlink r:id="rId37" w:tooltip="U.S. Security and Exchange Commission total compensation filings" w:history="1">
        <w:r w:rsidRPr="00353355">
          <w:rPr>
            <w:rFonts w:eastAsiaTheme="minorHAnsi"/>
            <w:color w:val="0000FF"/>
            <w:u w:val="single"/>
          </w:rPr>
          <w:t>http://www.sec.gov/answers/execomp.htm</w:t>
        </w:r>
      </w:hyperlink>
      <w:r w:rsidRPr="00353355">
        <w:rPr>
          <w:rFonts w:eastAsiaTheme="minorHAnsi"/>
          <w:spacing w:val="15"/>
        </w:rPr>
        <w:t xml:space="preserve">). </w:t>
      </w:r>
    </w:p>
    <w:p w14:paraId="4037237E" w14:textId="77777777" w:rsidR="006623E6" w:rsidRPr="00353355" w:rsidRDefault="006623E6" w:rsidP="006623E6">
      <w:pPr>
        <w:autoSpaceDE w:val="0"/>
        <w:autoSpaceDN w:val="0"/>
        <w:adjustRightInd w:val="0"/>
        <w:spacing w:before="3"/>
        <w:rPr>
          <w:rFonts w:eastAsiaTheme="minorHAnsi"/>
        </w:rPr>
      </w:pPr>
    </w:p>
    <w:p w14:paraId="1E596D85" w14:textId="49EE914A" w:rsidR="006623E6" w:rsidRPr="00353355" w:rsidRDefault="006623E6" w:rsidP="006623E6">
      <w:pPr>
        <w:autoSpaceDE w:val="0"/>
        <w:autoSpaceDN w:val="0"/>
        <w:adjustRightInd w:val="0"/>
        <w:ind w:left="840" w:right="152"/>
        <w:rPr>
          <w:rFonts w:eastAsiaTheme="minorHAnsi"/>
        </w:rPr>
      </w:pPr>
      <w:r w:rsidRPr="00353355">
        <w:rPr>
          <w:rFonts w:eastAsiaTheme="minorHAnsi"/>
        </w:rPr>
        <w:t>2.</w:t>
      </w:r>
      <w:r w:rsidRPr="00353355">
        <w:rPr>
          <w:rFonts w:eastAsiaTheme="minorHAnsi"/>
          <w:spacing w:val="16"/>
        </w:rPr>
        <w:t xml:space="preserve"> </w:t>
      </w:r>
      <w:r w:rsidRPr="00605C04">
        <w:rPr>
          <w:rFonts w:eastAsiaTheme="minorHAnsi"/>
          <w:i/>
        </w:rPr>
        <w:t>Where</w:t>
      </w:r>
      <w:r w:rsidRPr="00605C04">
        <w:rPr>
          <w:rFonts w:eastAsiaTheme="minorHAnsi"/>
          <w:i/>
          <w:spacing w:val="19"/>
        </w:rPr>
        <w:t xml:space="preserve"> </w:t>
      </w:r>
      <w:r w:rsidRPr="00605C04">
        <w:rPr>
          <w:rFonts w:eastAsiaTheme="minorHAnsi"/>
          <w:i/>
        </w:rPr>
        <w:t>and</w:t>
      </w:r>
      <w:r w:rsidRPr="00605C04">
        <w:rPr>
          <w:rFonts w:eastAsiaTheme="minorHAnsi"/>
          <w:i/>
          <w:spacing w:val="28"/>
        </w:rPr>
        <w:t xml:space="preserve"> </w:t>
      </w:r>
      <w:r w:rsidRPr="00605C04">
        <w:rPr>
          <w:rFonts w:eastAsiaTheme="minorHAnsi"/>
          <w:i/>
        </w:rPr>
        <w:t>when</w:t>
      </w:r>
      <w:r w:rsidRPr="00605C04">
        <w:rPr>
          <w:rFonts w:eastAsiaTheme="minorHAnsi"/>
          <w:i/>
          <w:spacing w:val="23"/>
        </w:rPr>
        <w:t xml:space="preserve"> </w:t>
      </w:r>
      <w:r w:rsidRPr="00605C04">
        <w:rPr>
          <w:rFonts w:eastAsiaTheme="minorHAnsi"/>
          <w:i/>
        </w:rPr>
        <w:t>to</w:t>
      </w:r>
      <w:r w:rsidRPr="00605C04">
        <w:rPr>
          <w:rFonts w:eastAsiaTheme="minorHAnsi"/>
          <w:i/>
          <w:spacing w:val="10"/>
        </w:rPr>
        <w:t xml:space="preserve"> </w:t>
      </w:r>
      <w:r w:rsidRPr="00605C04">
        <w:rPr>
          <w:rFonts w:eastAsiaTheme="minorHAnsi"/>
          <w:i/>
        </w:rPr>
        <w:t>report</w:t>
      </w:r>
      <w:r w:rsidRPr="00353355">
        <w:rPr>
          <w:rFonts w:eastAsiaTheme="minorHAnsi"/>
        </w:rPr>
        <w:t>.</w:t>
      </w:r>
      <w:r w:rsidRPr="00353355">
        <w:rPr>
          <w:rFonts w:eastAsiaTheme="minorHAnsi"/>
          <w:spacing w:val="30"/>
        </w:rPr>
        <w:t xml:space="preserve"> </w:t>
      </w:r>
      <w:r w:rsidRPr="00353355">
        <w:rPr>
          <w:rFonts w:eastAsiaTheme="minorHAnsi"/>
        </w:rPr>
        <w:t>You</w:t>
      </w:r>
      <w:r w:rsidRPr="00353355">
        <w:rPr>
          <w:rFonts w:eastAsiaTheme="minorHAnsi"/>
          <w:spacing w:val="14"/>
        </w:rPr>
        <w:t xml:space="preserve"> </w:t>
      </w:r>
      <w:r w:rsidRPr="00353355">
        <w:rPr>
          <w:rFonts w:eastAsiaTheme="minorHAnsi"/>
        </w:rPr>
        <w:t>must</w:t>
      </w:r>
      <w:r w:rsidRPr="00353355">
        <w:rPr>
          <w:rFonts w:eastAsiaTheme="minorHAnsi"/>
          <w:spacing w:val="18"/>
        </w:rPr>
        <w:t xml:space="preserve"> </w:t>
      </w:r>
      <w:r w:rsidRPr="00353355">
        <w:rPr>
          <w:rFonts w:eastAsiaTheme="minorHAnsi"/>
        </w:rPr>
        <w:t>report</w:t>
      </w:r>
      <w:r w:rsidRPr="00353355">
        <w:rPr>
          <w:rFonts w:eastAsiaTheme="minorHAnsi"/>
          <w:spacing w:val="19"/>
        </w:rPr>
        <w:t xml:space="preserve"> </w:t>
      </w:r>
      <w:r w:rsidRPr="00353355">
        <w:rPr>
          <w:rFonts w:eastAsiaTheme="minorHAnsi"/>
        </w:rPr>
        <w:t>executive</w:t>
      </w:r>
      <w:r w:rsidRPr="00353355">
        <w:rPr>
          <w:rFonts w:eastAsiaTheme="minorHAnsi"/>
          <w:spacing w:val="36"/>
        </w:rPr>
        <w:t xml:space="preserve"> </w:t>
      </w:r>
      <w:r w:rsidRPr="00353355">
        <w:rPr>
          <w:rFonts w:eastAsiaTheme="minorHAnsi"/>
        </w:rPr>
        <w:t>total</w:t>
      </w:r>
      <w:r w:rsidRPr="00353355">
        <w:rPr>
          <w:rFonts w:eastAsiaTheme="minorHAnsi"/>
          <w:spacing w:val="19"/>
        </w:rPr>
        <w:t xml:space="preserve"> </w:t>
      </w:r>
      <w:r w:rsidRPr="00353355">
        <w:rPr>
          <w:rFonts w:eastAsiaTheme="minorHAnsi"/>
        </w:rPr>
        <w:t>compensation described</w:t>
      </w:r>
      <w:r w:rsidRPr="00353355">
        <w:rPr>
          <w:rFonts w:eastAsiaTheme="minorHAnsi"/>
          <w:spacing w:val="39"/>
        </w:rPr>
        <w:t xml:space="preserve"> </w:t>
      </w:r>
      <w:r w:rsidRPr="00353355">
        <w:rPr>
          <w:rFonts w:eastAsiaTheme="minorHAnsi"/>
        </w:rPr>
        <w:t>in paragraph</w:t>
      </w:r>
      <w:r w:rsidRPr="00353355">
        <w:rPr>
          <w:rFonts w:eastAsiaTheme="minorHAnsi"/>
          <w:spacing w:val="43"/>
        </w:rPr>
        <w:t xml:space="preserve"> </w:t>
      </w:r>
      <w:proofErr w:type="spellStart"/>
      <w:proofErr w:type="gramStart"/>
      <w:r w:rsidRPr="00353355">
        <w:rPr>
          <w:rFonts w:eastAsiaTheme="minorHAnsi"/>
        </w:rPr>
        <w:t>b.l</w:t>
      </w:r>
      <w:proofErr w:type="spellEnd"/>
      <w:proofErr w:type="gramEnd"/>
      <w:r w:rsidRPr="00353355">
        <w:rPr>
          <w:rFonts w:eastAsiaTheme="minorHAnsi"/>
        </w:rPr>
        <w:t>.</w:t>
      </w:r>
      <w:r w:rsidRPr="00353355">
        <w:rPr>
          <w:rFonts w:eastAsiaTheme="minorHAnsi"/>
          <w:spacing w:val="-13"/>
        </w:rPr>
        <w:t xml:space="preserve"> </w:t>
      </w:r>
      <w:r w:rsidRPr="00353355">
        <w:rPr>
          <w:rFonts w:eastAsiaTheme="minorHAnsi"/>
        </w:rPr>
        <w:t>of this</w:t>
      </w:r>
      <w:r w:rsidRPr="00353355">
        <w:rPr>
          <w:rFonts w:eastAsiaTheme="minorHAnsi"/>
          <w:spacing w:val="-35"/>
        </w:rPr>
        <w:t xml:space="preserve"> </w:t>
      </w:r>
      <w:r w:rsidRPr="00353355">
        <w:rPr>
          <w:rFonts w:eastAsiaTheme="minorHAnsi"/>
        </w:rPr>
        <w:t>award</w:t>
      </w:r>
      <w:r w:rsidRPr="00353355">
        <w:rPr>
          <w:rFonts w:eastAsiaTheme="minorHAnsi"/>
          <w:spacing w:val="22"/>
        </w:rPr>
        <w:t xml:space="preserve"> </w:t>
      </w:r>
      <w:r w:rsidRPr="00353355">
        <w:rPr>
          <w:rFonts w:eastAsiaTheme="minorHAnsi"/>
        </w:rPr>
        <w:t xml:space="preserve">term: </w:t>
      </w:r>
    </w:p>
    <w:p w14:paraId="67CB4B80" w14:textId="77777777" w:rsidR="006623E6" w:rsidRPr="00353355" w:rsidRDefault="006623E6" w:rsidP="006623E6">
      <w:pPr>
        <w:autoSpaceDE w:val="0"/>
        <w:autoSpaceDN w:val="0"/>
        <w:adjustRightInd w:val="0"/>
        <w:spacing w:before="15"/>
        <w:rPr>
          <w:rFonts w:eastAsiaTheme="minorHAnsi"/>
        </w:rPr>
      </w:pPr>
    </w:p>
    <w:p w14:paraId="7D1C5293" w14:textId="52BF63B4" w:rsidR="006623E6" w:rsidRPr="00353355" w:rsidRDefault="006623E6" w:rsidP="006623E6">
      <w:pPr>
        <w:autoSpaceDE w:val="0"/>
        <w:autoSpaceDN w:val="0"/>
        <w:adjustRightInd w:val="0"/>
        <w:ind w:left="1572" w:right="-20"/>
        <w:rPr>
          <w:rFonts w:eastAsiaTheme="minorHAnsi"/>
        </w:rPr>
      </w:pPr>
      <w:proofErr w:type="spellStart"/>
      <w:proofErr w:type="gramStart"/>
      <w:r w:rsidRPr="00353355">
        <w:rPr>
          <w:rFonts w:eastAsiaTheme="minorHAnsi"/>
        </w:rPr>
        <w:t>i</w:t>
      </w:r>
      <w:proofErr w:type="spellEnd"/>
      <w:proofErr w:type="gramEnd"/>
      <w:r w:rsidRPr="00353355">
        <w:rPr>
          <w:rFonts w:eastAsiaTheme="minorHAnsi"/>
        </w:rPr>
        <w:t>.</w:t>
      </w:r>
      <w:r w:rsidRPr="00353355">
        <w:rPr>
          <w:rFonts w:eastAsiaTheme="minorHAnsi"/>
          <w:spacing w:val="6"/>
        </w:rPr>
        <w:t xml:space="preserve"> </w:t>
      </w:r>
      <w:r w:rsidRPr="00353355">
        <w:rPr>
          <w:rFonts w:eastAsiaTheme="minorHAnsi"/>
        </w:rPr>
        <w:t>As</w:t>
      </w:r>
      <w:r w:rsidRPr="00353355">
        <w:rPr>
          <w:rFonts w:eastAsiaTheme="minorHAnsi"/>
          <w:spacing w:val="19"/>
        </w:rPr>
        <w:t xml:space="preserve"> </w:t>
      </w:r>
      <w:r w:rsidRPr="00353355">
        <w:rPr>
          <w:rFonts w:eastAsiaTheme="minorHAnsi"/>
        </w:rPr>
        <w:t>part</w:t>
      </w:r>
      <w:r w:rsidRPr="00353355">
        <w:rPr>
          <w:rFonts w:eastAsiaTheme="minorHAnsi"/>
          <w:spacing w:val="14"/>
        </w:rPr>
        <w:t xml:space="preserve"> </w:t>
      </w:r>
      <w:r w:rsidRPr="00353355">
        <w:rPr>
          <w:rFonts w:eastAsiaTheme="minorHAnsi"/>
        </w:rPr>
        <w:t>of</w:t>
      </w:r>
      <w:r w:rsidRPr="00353355">
        <w:rPr>
          <w:rFonts w:eastAsiaTheme="minorHAnsi"/>
          <w:spacing w:val="21"/>
        </w:rPr>
        <w:t xml:space="preserve"> </w:t>
      </w:r>
      <w:r w:rsidRPr="00353355">
        <w:rPr>
          <w:rFonts w:eastAsiaTheme="minorHAnsi"/>
        </w:rPr>
        <w:t>your</w:t>
      </w:r>
      <w:r w:rsidRPr="00353355">
        <w:rPr>
          <w:rFonts w:eastAsiaTheme="minorHAnsi"/>
          <w:spacing w:val="22"/>
        </w:rPr>
        <w:t xml:space="preserve"> </w:t>
      </w:r>
      <w:r w:rsidRPr="00353355">
        <w:rPr>
          <w:rFonts w:eastAsiaTheme="minorHAnsi"/>
        </w:rPr>
        <w:t>registration</w:t>
      </w:r>
      <w:r w:rsidRPr="00353355">
        <w:rPr>
          <w:rFonts w:eastAsiaTheme="minorHAnsi"/>
          <w:spacing w:val="44"/>
        </w:rPr>
        <w:t xml:space="preserve"> </w:t>
      </w:r>
      <w:r w:rsidRPr="00353355">
        <w:rPr>
          <w:rFonts w:eastAsiaTheme="minorHAnsi"/>
        </w:rPr>
        <w:t>profile</w:t>
      </w:r>
      <w:r w:rsidRPr="00353355">
        <w:rPr>
          <w:rFonts w:eastAsiaTheme="minorHAnsi"/>
          <w:spacing w:val="18"/>
        </w:rPr>
        <w:t xml:space="preserve"> </w:t>
      </w:r>
      <w:r w:rsidRPr="00353355">
        <w:rPr>
          <w:rFonts w:eastAsiaTheme="minorHAnsi"/>
        </w:rPr>
        <w:t>at</w:t>
      </w:r>
      <w:r w:rsidRPr="00353355">
        <w:rPr>
          <w:rFonts w:eastAsiaTheme="minorHAnsi"/>
          <w:spacing w:val="10"/>
        </w:rPr>
        <w:t xml:space="preserve"> </w:t>
      </w:r>
      <w:hyperlink r:id="rId38" w:tooltip="System for Award Management" w:history="1">
        <w:r w:rsidRPr="00353355">
          <w:rPr>
            <w:rFonts w:eastAsiaTheme="minorHAnsi"/>
            <w:color w:val="0000FF"/>
            <w:u w:val="single"/>
          </w:rPr>
          <w:t>http://www.sam.gov/portal/public/SAM/</w:t>
        </w:r>
      </w:hyperlink>
      <w:r w:rsidRPr="00353355">
        <w:rPr>
          <w:rFonts w:eastAsiaTheme="minorHAnsi"/>
          <w:spacing w:val="10"/>
        </w:rPr>
        <w:t xml:space="preserve">. </w:t>
      </w:r>
    </w:p>
    <w:p w14:paraId="4298D2E1" w14:textId="77777777" w:rsidR="006623E6" w:rsidRPr="00353355" w:rsidRDefault="006623E6" w:rsidP="006623E6">
      <w:pPr>
        <w:autoSpaceDE w:val="0"/>
        <w:autoSpaceDN w:val="0"/>
        <w:adjustRightInd w:val="0"/>
        <w:spacing w:before="16"/>
        <w:rPr>
          <w:rFonts w:eastAsiaTheme="minorHAnsi"/>
        </w:rPr>
      </w:pPr>
    </w:p>
    <w:p w14:paraId="7BDED6C7" w14:textId="77777777" w:rsidR="006623E6" w:rsidRPr="00353355" w:rsidRDefault="006623E6" w:rsidP="006623E6">
      <w:pPr>
        <w:autoSpaceDE w:val="0"/>
        <w:autoSpaceDN w:val="0"/>
        <w:adjustRightInd w:val="0"/>
        <w:ind w:left="1577" w:right="143"/>
        <w:rPr>
          <w:rFonts w:eastAsiaTheme="minorHAnsi"/>
        </w:rPr>
      </w:pPr>
      <w:proofErr w:type="gramStart"/>
      <w:r w:rsidRPr="00353355">
        <w:rPr>
          <w:rFonts w:eastAsiaTheme="minorHAnsi"/>
        </w:rPr>
        <w:t>ii</w:t>
      </w:r>
      <w:proofErr w:type="gramEnd"/>
      <w:r w:rsidRPr="00353355">
        <w:rPr>
          <w:rFonts w:eastAsiaTheme="minorHAnsi"/>
        </w:rPr>
        <w:t>.</w:t>
      </w:r>
      <w:r w:rsidRPr="00353355">
        <w:rPr>
          <w:rFonts w:eastAsiaTheme="minorHAnsi"/>
          <w:spacing w:val="13"/>
        </w:rPr>
        <w:t xml:space="preserve"> </w:t>
      </w:r>
      <w:r w:rsidRPr="00353355">
        <w:rPr>
          <w:rFonts w:eastAsiaTheme="minorHAnsi"/>
        </w:rPr>
        <w:t>By</w:t>
      </w:r>
      <w:r w:rsidRPr="00353355">
        <w:rPr>
          <w:rFonts w:eastAsiaTheme="minorHAnsi"/>
          <w:spacing w:val="14"/>
        </w:rPr>
        <w:t xml:space="preserve"> </w:t>
      </w:r>
      <w:r w:rsidRPr="00353355">
        <w:rPr>
          <w:rFonts w:eastAsiaTheme="minorHAnsi"/>
        </w:rPr>
        <w:t>the</w:t>
      </w:r>
      <w:r w:rsidRPr="00353355">
        <w:rPr>
          <w:rFonts w:eastAsiaTheme="minorHAnsi"/>
          <w:spacing w:val="15"/>
        </w:rPr>
        <w:t xml:space="preserve"> </w:t>
      </w:r>
      <w:r w:rsidRPr="00353355">
        <w:rPr>
          <w:rFonts w:eastAsiaTheme="minorHAnsi"/>
        </w:rPr>
        <w:t>end</w:t>
      </w:r>
      <w:r w:rsidRPr="00353355">
        <w:rPr>
          <w:rFonts w:eastAsiaTheme="minorHAnsi"/>
          <w:spacing w:val="17"/>
        </w:rPr>
        <w:t xml:space="preserve"> </w:t>
      </w:r>
      <w:r w:rsidRPr="00353355">
        <w:rPr>
          <w:rFonts w:eastAsiaTheme="minorHAnsi"/>
        </w:rPr>
        <w:t>of</w:t>
      </w:r>
      <w:r w:rsidRPr="00353355">
        <w:rPr>
          <w:rFonts w:eastAsiaTheme="minorHAnsi"/>
          <w:spacing w:val="13"/>
        </w:rPr>
        <w:t xml:space="preserve"> </w:t>
      </w:r>
      <w:r w:rsidRPr="00353355">
        <w:rPr>
          <w:rFonts w:eastAsiaTheme="minorHAnsi"/>
        </w:rPr>
        <w:t>the</w:t>
      </w:r>
      <w:r w:rsidRPr="00353355">
        <w:rPr>
          <w:rFonts w:eastAsiaTheme="minorHAnsi"/>
          <w:spacing w:val="12"/>
        </w:rPr>
        <w:t xml:space="preserve"> </w:t>
      </w:r>
      <w:r w:rsidRPr="00353355">
        <w:rPr>
          <w:rFonts w:eastAsiaTheme="minorHAnsi"/>
        </w:rPr>
        <w:t>month</w:t>
      </w:r>
      <w:r w:rsidRPr="00353355">
        <w:rPr>
          <w:rFonts w:eastAsiaTheme="minorHAnsi"/>
          <w:spacing w:val="26"/>
        </w:rPr>
        <w:t xml:space="preserve"> </w:t>
      </w:r>
      <w:r w:rsidRPr="00353355">
        <w:rPr>
          <w:rFonts w:eastAsiaTheme="minorHAnsi"/>
        </w:rPr>
        <w:t>following</w:t>
      </w:r>
      <w:r w:rsidRPr="00353355">
        <w:rPr>
          <w:rFonts w:eastAsiaTheme="minorHAnsi"/>
          <w:spacing w:val="35"/>
        </w:rPr>
        <w:t xml:space="preserve"> </w:t>
      </w:r>
      <w:r w:rsidRPr="00353355">
        <w:rPr>
          <w:rFonts w:eastAsiaTheme="minorHAnsi"/>
        </w:rPr>
        <w:t>the</w:t>
      </w:r>
      <w:r w:rsidRPr="00353355">
        <w:rPr>
          <w:rFonts w:eastAsiaTheme="minorHAnsi"/>
          <w:spacing w:val="12"/>
        </w:rPr>
        <w:t xml:space="preserve"> </w:t>
      </w:r>
      <w:r w:rsidRPr="00353355">
        <w:rPr>
          <w:rFonts w:eastAsiaTheme="minorHAnsi"/>
        </w:rPr>
        <w:t>month</w:t>
      </w:r>
      <w:r w:rsidRPr="00353355">
        <w:rPr>
          <w:rFonts w:eastAsiaTheme="minorHAnsi"/>
          <w:spacing w:val="22"/>
        </w:rPr>
        <w:t xml:space="preserve"> </w:t>
      </w:r>
      <w:r w:rsidRPr="00353355">
        <w:rPr>
          <w:rFonts w:eastAsiaTheme="minorHAnsi"/>
        </w:rPr>
        <w:t>in</w:t>
      </w:r>
      <w:r w:rsidRPr="00353355">
        <w:rPr>
          <w:rFonts w:eastAsiaTheme="minorHAnsi"/>
          <w:spacing w:val="16"/>
        </w:rPr>
        <w:t xml:space="preserve"> </w:t>
      </w:r>
      <w:r w:rsidRPr="00353355">
        <w:rPr>
          <w:rFonts w:eastAsiaTheme="minorHAnsi"/>
        </w:rPr>
        <w:t>which</w:t>
      </w:r>
      <w:r w:rsidRPr="00353355">
        <w:rPr>
          <w:rFonts w:eastAsiaTheme="minorHAnsi"/>
          <w:spacing w:val="21"/>
        </w:rPr>
        <w:t xml:space="preserve"> </w:t>
      </w:r>
      <w:r w:rsidRPr="00353355">
        <w:rPr>
          <w:rFonts w:eastAsiaTheme="minorHAnsi"/>
        </w:rPr>
        <w:t>this</w:t>
      </w:r>
      <w:r w:rsidRPr="00353355">
        <w:rPr>
          <w:rFonts w:eastAsiaTheme="minorHAnsi"/>
          <w:spacing w:val="17"/>
        </w:rPr>
        <w:t xml:space="preserve"> </w:t>
      </w:r>
      <w:r w:rsidRPr="00353355">
        <w:rPr>
          <w:rFonts w:eastAsiaTheme="minorHAnsi"/>
        </w:rPr>
        <w:t>award</w:t>
      </w:r>
      <w:r w:rsidRPr="00353355">
        <w:rPr>
          <w:rFonts w:eastAsiaTheme="minorHAnsi"/>
          <w:spacing w:val="22"/>
        </w:rPr>
        <w:t xml:space="preserve"> </w:t>
      </w:r>
      <w:r w:rsidRPr="00353355">
        <w:rPr>
          <w:rFonts w:eastAsiaTheme="minorHAnsi"/>
        </w:rPr>
        <w:t>is</w:t>
      </w:r>
      <w:r w:rsidRPr="00353355">
        <w:rPr>
          <w:rFonts w:eastAsiaTheme="minorHAnsi"/>
          <w:spacing w:val="11"/>
        </w:rPr>
        <w:t xml:space="preserve"> </w:t>
      </w:r>
      <w:r w:rsidRPr="00353355">
        <w:rPr>
          <w:rFonts w:eastAsiaTheme="minorHAnsi"/>
        </w:rPr>
        <w:t>made,</w:t>
      </w:r>
      <w:r w:rsidRPr="00353355">
        <w:rPr>
          <w:rFonts w:eastAsiaTheme="minorHAnsi"/>
          <w:spacing w:val="31"/>
        </w:rPr>
        <w:t xml:space="preserve"> </w:t>
      </w:r>
      <w:r w:rsidRPr="00353355">
        <w:rPr>
          <w:rFonts w:eastAsiaTheme="minorHAnsi"/>
        </w:rPr>
        <w:t>and annually</w:t>
      </w:r>
      <w:r w:rsidRPr="00353355">
        <w:rPr>
          <w:rFonts w:eastAsiaTheme="minorHAnsi"/>
          <w:spacing w:val="38"/>
        </w:rPr>
        <w:t xml:space="preserve"> </w:t>
      </w:r>
      <w:r w:rsidRPr="00353355">
        <w:rPr>
          <w:rFonts w:eastAsiaTheme="minorHAnsi"/>
        </w:rPr>
        <w:t>thereafter.</w:t>
      </w:r>
    </w:p>
    <w:p w14:paraId="2EE296B7" w14:textId="77777777" w:rsidR="006623E6" w:rsidRPr="00353355" w:rsidRDefault="006623E6" w:rsidP="006623E6">
      <w:pPr>
        <w:autoSpaceDE w:val="0"/>
        <w:autoSpaceDN w:val="0"/>
        <w:adjustRightInd w:val="0"/>
        <w:rPr>
          <w:rFonts w:eastAsiaTheme="minorHAnsi"/>
        </w:rPr>
      </w:pPr>
    </w:p>
    <w:p w14:paraId="45BCBF39" w14:textId="77777777" w:rsidR="006623E6" w:rsidRPr="00353355" w:rsidRDefault="006623E6" w:rsidP="006623E6">
      <w:pPr>
        <w:autoSpaceDE w:val="0"/>
        <w:autoSpaceDN w:val="0"/>
        <w:adjustRightInd w:val="0"/>
        <w:ind w:left="113" w:right="-20"/>
        <w:rPr>
          <w:rFonts w:eastAsiaTheme="minorHAnsi"/>
        </w:rPr>
      </w:pPr>
      <w:r w:rsidRPr="00353355">
        <w:rPr>
          <w:rFonts w:eastAsiaTheme="minorHAnsi"/>
        </w:rPr>
        <w:t>c.</w:t>
      </w:r>
      <w:r w:rsidRPr="00353355">
        <w:rPr>
          <w:rFonts w:eastAsiaTheme="minorHAnsi"/>
          <w:spacing w:val="11"/>
        </w:rPr>
        <w:t xml:space="preserve"> </w:t>
      </w:r>
      <w:r w:rsidRPr="00605C04">
        <w:rPr>
          <w:rFonts w:eastAsiaTheme="minorHAnsi"/>
          <w:i/>
        </w:rPr>
        <w:t>Reporting</w:t>
      </w:r>
      <w:r w:rsidRPr="00605C04">
        <w:rPr>
          <w:rFonts w:eastAsiaTheme="minorHAnsi"/>
          <w:i/>
          <w:spacing w:val="44"/>
        </w:rPr>
        <w:t xml:space="preserve"> </w:t>
      </w:r>
      <w:r w:rsidRPr="00605C04">
        <w:rPr>
          <w:rFonts w:eastAsiaTheme="minorHAnsi"/>
          <w:i/>
        </w:rPr>
        <w:t>of</w:t>
      </w:r>
      <w:r w:rsidRPr="00605C04">
        <w:rPr>
          <w:rFonts w:eastAsiaTheme="minorHAnsi"/>
          <w:i/>
          <w:spacing w:val="19"/>
        </w:rPr>
        <w:t xml:space="preserve"> </w:t>
      </w:r>
      <w:r w:rsidRPr="00605C04">
        <w:rPr>
          <w:rFonts w:eastAsiaTheme="minorHAnsi"/>
          <w:i/>
        </w:rPr>
        <w:t>Total</w:t>
      </w:r>
      <w:r w:rsidRPr="00605C04">
        <w:rPr>
          <w:rFonts w:eastAsiaTheme="minorHAnsi"/>
          <w:i/>
          <w:spacing w:val="27"/>
        </w:rPr>
        <w:t xml:space="preserve"> </w:t>
      </w:r>
      <w:r w:rsidRPr="00605C04">
        <w:rPr>
          <w:rFonts w:eastAsiaTheme="minorHAnsi"/>
          <w:i/>
        </w:rPr>
        <w:t>Compensation of</w:t>
      </w:r>
      <w:r w:rsidRPr="00605C04">
        <w:rPr>
          <w:rFonts w:eastAsiaTheme="minorHAnsi"/>
          <w:i/>
          <w:spacing w:val="17"/>
        </w:rPr>
        <w:t xml:space="preserve"> </w:t>
      </w:r>
      <w:proofErr w:type="spellStart"/>
      <w:r w:rsidRPr="00605C04">
        <w:rPr>
          <w:rFonts w:eastAsiaTheme="minorHAnsi"/>
          <w:i/>
        </w:rPr>
        <w:t>Subrecipient</w:t>
      </w:r>
      <w:proofErr w:type="spellEnd"/>
      <w:r w:rsidRPr="00605C04">
        <w:rPr>
          <w:rFonts w:eastAsiaTheme="minorHAnsi"/>
          <w:i/>
          <w:spacing w:val="37"/>
        </w:rPr>
        <w:t xml:space="preserve"> </w:t>
      </w:r>
      <w:r w:rsidRPr="00605C04">
        <w:rPr>
          <w:rFonts w:eastAsiaTheme="minorHAnsi"/>
          <w:i/>
        </w:rPr>
        <w:t>Executives</w:t>
      </w:r>
      <w:r w:rsidRPr="00353355">
        <w:rPr>
          <w:rFonts w:eastAsiaTheme="minorHAnsi"/>
        </w:rPr>
        <w:t>.</w:t>
      </w:r>
    </w:p>
    <w:p w14:paraId="7500D841" w14:textId="77777777" w:rsidR="006623E6" w:rsidRPr="00353355" w:rsidRDefault="006623E6" w:rsidP="006623E6">
      <w:pPr>
        <w:autoSpaceDE w:val="0"/>
        <w:autoSpaceDN w:val="0"/>
        <w:adjustRightInd w:val="0"/>
        <w:spacing w:before="1"/>
        <w:rPr>
          <w:rFonts w:eastAsiaTheme="minorHAnsi"/>
        </w:rPr>
      </w:pPr>
    </w:p>
    <w:p w14:paraId="3C751AB1" w14:textId="5E198565" w:rsidR="006623E6" w:rsidRPr="00353355" w:rsidRDefault="006623E6" w:rsidP="006623E6">
      <w:pPr>
        <w:numPr>
          <w:ilvl w:val="0"/>
          <w:numId w:val="3"/>
        </w:numPr>
        <w:autoSpaceDE w:val="0"/>
        <w:autoSpaceDN w:val="0"/>
        <w:adjustRightInd w:val="0"/>
        <w:ind w:right="59"/>
        <w:rPr>
          <w:rFonts w:eastAsiaTheme="minorHAnsi"/>
          <w:spacing w:val="13"/>
        </w:rPr>
      </w:pPr>
      <w:r w:rsidRPr="00605C04">
        <w:rPr>
          <w:rFonts w:eastAsiaTheme="minorHAnsi"/>
          <w:i/>
        </w:rPr>
        <w:t>Applicability and</w:t>
      </w:r>
      <w:r w:rsidRPr="00605C04">
        <w:rPr>
          <w:rFonts w:eastAsiaTheme="minorHAnsi"/>
          <w:i/>
          <w:spacing w:val="24"/>
        </w:rPr>
        <w:t xml:space="preserve"> </w:t>
      </w:r>
      <w:r w:rsidRPr="00605C04">
        <w:rPr>
          <w:rFonts w:eastAsiaTheme="minorHAnsi"/>
          <w:i/>
        </w:rPr>
        <w:t>what</w:t>
      </w:r>
      <w:r w:rsidRPr="00605C04">
        <w:rPr>
          <w:rFonts w:eastAsiaTheme="minorHAnsi"/>
          <w:i/>
          <w:spacing w:val="17"/>
        </w:rPr>
        <w:t xml:space="preserve"> </w:t>
      </w:r>
      <w:r w:rsidRPr="00605C04">
        <w:rPr>
          <w:rFonts w:eastAsiaTheme="minorHAnsi"/>
          <w:i/>
        </w:rPr>
        <w:t>to</w:t>
      </w:r>
      <w:r w:rsidRPr="00605C04">
        <w:rPr>
          <w:rFonts w:eastAsiaTheme="minorHAnsi"/>
          <w:i/>
          <w:spacing w:val="10"/>
        </w:rPr>
        <w:t xml:space="preserve"> </w:t>
      </w:r>
      <w:r w:rsidRPr="00605C04">
        <w:rPr>
          <w:rFonts w:eastAsiaTheme="minorHAnsi"/>
          <w:i/>
        </w:rPr>
        <w:t>report</w:t>
      </w:r>
      <w:r w:rsidRPr="00353355">
        <w:rPr>
          <w:rFonts w:eastAsiaTheme="minorHAnsi"/>
        </w:rPr>
        <w:t>.</w:t>
      </w:r>
      <w:r w:rsidRPr="00353355">
        <w:rPr>
          <w:rFonts w:eastAsiaTheme="minorHAnsi"/>
          <w:spacing w:val="33"/>
        </w:rPr>
        <w:t xml:space="preserve"> </w:t>
      </w:r>
      <w:r w:rsidRPr="00353355">
        <w:rPr>
          <w:rFonts w:eastAsiaTheme="minorHAnsi"/>
        </w:rPr>
        <w:t>Unless</w:t>
      </w:r>
      <w:r w:rsidRPr="00353355">
        <w:rPr>
          <w:rFonts w:eastAsiaTheme="minorHAnsi"/>
          <w:spacing w:val="19"/>
        </w:rPr>
        <w:t xml:space="preserve"> </w:t>
      </w:r>
      <w:r w:rsidRPr="00353355">
        <w:rPr>
          <w:rFonts w:eastAsiaTheme="minorHAnsi"/>
        </w:rPr>
        <w:t>you</w:t>
      </w:r>
      <w:r w:rsidRPr="00353355">
        <w:rPr>
          <w:rFonts w:eastAsiaTheme="minorHAnsi"/>
          <w:spacing w:val="11"/>
        </w:rPr>
        <w:t xml:space="preserve"> </w:t>
      </w:r>
      <w:r w:rsidRPr="00353355">
        <w:rPr>
          <w:rFonts w:eastAsiaTheme="minorHAnsi"/>
        </w:rPr>
        <w:t>are</w:t>
      </w:r>
      <w:r w:rsidRPr="00353355">
        <w:rPr>
          <w:rFonts w:eastAsiaTheme="minorHAnsi"/>
          <w:spacing w:val="18"/>
        </w:rPr>
        <w:t xml:space="preserve"> </w:t>
      </w:r>
      <w:r w:rsidRPr="00353355">
        <w:rPr>
          <w:rFonts w:eastAsiaTheme="minorHAnsi"/>
        </w:rPr>
        <w:t>exempt</w:t>
      </w:r>
      <w:r w:rsidRPr="00353355">
        <w:rPr>
          <w:rFonts w:eastAsiaTheme="minorHAnsi"/>
          <w:spacing w:val="30"/>
        </w:rPr>
        <w:t xml:space="preserve"> </w:t>
      </w:r>
      <w:r w:rsidRPr="00353355">
        <w:rPr>
          <w:rFonts w:eastAsiaTheme="minorHAnsi"/>
        </w:rPr>
        <w:t>as</w:t>
      </w:r>
      <w:r w:rsidRPr="00353355">
        <w:rPr>
          <w:rFonts w:eastAsiaTheme="minorHAnsi"/>
          <w:spacing w:val="9"/>
        </w:rPr>
        <w:t xml:space="preserve"> </w:t>
      </w:r>
      <w:r w:rsidRPr="00353355">
        <w:rPr>
          <w:rFonts w:eastAsiaTheme="minorHAnsi"/>
        </w:rPr>
        <w:t>provided</w:t>
      </w:r>
      <w:r w:rsidRPr="00353355">
        <w:rPr>
          <w:rFonts w:eastAsiaTheme="minorHAnsi"/>
          <w:spacing w:val="37"/>
        </w:rPr>
        <w:t xml:space="preserve"> </w:t>
      </w:r>
      <w:r w:rsidRPr="00353355">
        <w:rPr>
          <w:rFonts w:eastAsiaTheme="minorHAnsi"/>
        </w:rPr>
        <w:t>in</w:t>
      </w:r>
      <w:r w:rsidRPr="00353355">
        <w:rPr>
          <w:rFonts w:eastAsiaTheme="minorHAnsi"/>
          <w:spacing w:val="9"/>
        </w:rPr>
        <w:t xml:space="preserve"> </w:t>
      </w:r>
      <w:r w:rsidRPr="00353355">
        <w:rPr>
          <w:rFonts w:eastAsiaTheme="minorHAnsi"/>
        </w:rPr>
        <w:t>paragraph</w:t>
      </w:r>
      <w:r w:rsidRPr="00353355">
        <w:rPr>
          <w:rFonts w:eastAsiaTheme="minorHAnsi"/>
          <w:spacing w:val="48"/>
        </w:rPr>
        <w:t xml:space="preserve"> </w:t>
      </w:r>
      <w:r w:rsidRPr="00353355">
        <w:rPr>
          <w:rFonts w:eastAsiaTheme="minorHAnsi"/>
        </w:rPr>
        <w:t>d.</w:t>
      </w:r>
      <w:r w:rsidRPr="00353355">
        <w:rPr>
          <w:rFonts w:eastAsiaTheme="minorHAnsi"/>
          <w:spacing w:val="9"/>
        </w:rPr>
        <w:t xml:space="preserve"> </w:t>
      </w:r>
      <w:r w:rsidRPr="00353355">
        <w:rPr>
          <w:rFonts w:eastAsiaTheme="minorHAnsi"/>
        </w:rPr>
        <w:t>of this</w:t>
      </w:r>
      <w:r w:rsidRPr="00353355">
        <w:rPr>
          <w:rFonts w:eastAsiaTheme="minorHAnsi"/>
          <w:spacing w:val="23"/>
        </w:rPr>
        <w:t xml:space="preserve"> </w:t>
      </w:r>
      <w:r w:rsidRPr="00353355">
        <w:rPr>
          <w:rFonts w:eastAsiaTheme="minorHAnsi"/>
        </w:rPr>
        <w:t>award</w:t>
      </w:r>
      <w:r w:rsidRPr="00353355">
        <w:rPr>
          <w:rFonts w:eastAsiaTheme="minorHAnsi"/>
          <w:spacing w:val="27"/>
        </w:rPr>
        <w:t xml:space="preserve"> </w:t>
      </w:r>
      <w:r w:rsidRPr="00353355">
        <w:rPr>
          <w:rFonts w:eastAsiaTheme="minorHAnsi"/>
        </w:rPr>
        <w:t>term,</w:t>
      </w:r>
      <w:r w:rsidRPr="00353355">
        <w:rPr>
          <w:rFonts w:eastAsiaTheme="minorHAnsi"/>
          <w:spacing w:val="21"/>
        </w:rPr>
        <w:t xml:space="preserve"> </w:t>
      </w:r>
      <w:r w:rsidRPr="00353355">
        <w:rPr>
          <w:rFonts w:eastAsiaTheme="minorHAnsi"/>
        </w:rPr>
        <w:t>for</w:t>
      </w:r>
      <w:r w:rsidRPr="00353355">
        <w:rPr>
          <w:rFonts w:eastAsiaTheme="minorHAnsi"/>
          <w:spacing w:val="19"/>
        </w:rPr>
        <w:t xml:space="preserve"> </w:t>
      </w:r>
      <w:r w:rsidRPr="00353355">
        <w:rPr>
          <w:rFonts w:eastAsiaTheme="minorHAnsi"/>
        </w:rPr>
        <w:t>each</w:t>
      </w:r>
      <w:r w:rsidRPr="00353355">
        <w:rPr>
          <w:rFonts w:eastAsiaTheme="minorHAnsi"/>
          <w:spacing w:val="25"/>
        </w:rPr>
        <w:t xml:space="preserve"> </w:t>
      </w:r>
      <w:r w:rsidRPr="00353355">
        <w:rPr>
          <w:rFonts w:eastAsiaTheme="minorHAnsi"/>
        </w:rPr>
        <w:t>first-tier</w:t>
      </w:r>
      <w:r w:rsidRPr="00353355">
        <w:rPr>
          <w:rFonts w:eastAsiaTheme="minorHAnsi"/>
          <w:spacing w:val="31"/>
        </w:rPr>
        <w:t xml:space="preserve"> </w:t>
      </w:r>
      <w:proofErr w:type="spellStart"/>
      <w:r w:rsidRPr="00353355">
        <w:rPr>
          <w:rFonts w:eastAsiaTheme="minorHAnsi"/>
        </w:rPr>
        <w:t>subrecipient</w:t>
      </w:r>
      <w:proofErr w:type="spellEnd"/>
      <w:r w:rsidRPr="00353355">
        <w:rPr>
          <w:rFonts w:eastAsiaTheme="minorHAnsi"/>
          <w:spacing w:val="40"/>
        </w:rPr>
        <w:t xml:space="preserve"> </w:t>
      </w:r>
      <w:r w:rsidRPr="00353355">
        <w:rPr>
          <w:rFonts w:eastAsiaTheme="minorHAnsi"/>
        </w:rPr>
        <w:t>under</w:t>
      </w:r>
      <w:r w:rsidRPr="00353355">
        <w:rPr>
          <w:rFonts w:eastAsiaTheme="minorHAnsi"/>
          <w:spacing w:val="16"/>
        </w:rPr>
        <w:t xml:space="preserve"> </w:t>
      </w:r>
      <w:r w:rsidRPr="00353355">
        <w:rPr>
          <w:rFonts w:eastAsiaTheme="minorHAnsi"/>
        </w:rPr>
        <w:t>this</w:t>
      </w:r>
      <w:r w:rsidRPr="00353355">
        <w:rPr>
          <w:rFonts w:eastAsiaTheme="minorHAnsi"/>
          <w:spacing w:val="15"/>
        </w:rPr>
        <w:t xml:space="preserve"> </w:t>
      </w:r>
      <w:r w:rsidRPr="00353355">
        <w:rPr>
          <w:rFonts w:eastAsiaTheme="minorHAnsi"/>
        </w:rPr>
        <w:t>award,</w:t>
      </w:r>
      <w:r w:rsidRPr="00353355">
        <w:rPr>
          <w:rFonts w:eastAsiaTheme="minorHAnsi"/>
          <w:spacing w:val="29"/>
        </w:rPr>
        <w:t xml:space="preserve"> </w:t>
      </w:r>
      <w:r w:rsidRPr="00353355">
        <w:rPr>
          <w:rFonts w:eastAsiaTheme="minorHAnsi"/>
        </w:rPr>
        <w:t>you</w:t>
      </w:r>
      <w:r w:rsidRPr="00353355">
        <w:rPr>
          <w:rFonts w:eastAsiaTheme="minorHAnsi"/>
          <w:spacing w:val="13"/>
        </w:rPr>
        <w:t xml:space="preserve"> </w:t>
      </w:r>
      <w:r w:rsidRPr="00353355">
        <w:rPr>
          <w:rFonts w:eastAsiaTheme="minorHAnsi"/>
        </w:rPr>
        <w:t>shall</w:t>
      </w:r>
      <w:r w:rsidRPr="00353355">
        <w:rPr>
          <w:rFonts w:eastAsiaTheme="minorHAnsi"/>
          <w:spacing w:val="23"/>
        </w:rPr>
        <w:t xml:space="preserve"> </w:t>
      </w:r>
      <w:r w:rsidRPr="00353355">
        <w:rPr>
          <w:rFonts w:eastAsiaTheme="minorHAnsi"/>
        </w:rPr>
        <w:t>report</w:t>
      </w:r>
      <w:r w:rsidRPr="00353355">
        <w:rPr>
          <w:rFonts w:eastAsiaTheme="minorHAnsi"/>
          <w:spacing w:val="26"/>
        </w:rPr>
        <w:t xml:space="preserve"> </w:t>
      </w:r>
      <w:r w:rsidRPr="00353355">
        <w:rPr>
          <w:rFonts w:eastAsiaTheme="minorHAnsi"/>
        </w:rPr>
        <w:t>the names</w:t>
      </w:r>
      <w:r w:rsidRPr="00353355">
        <w:rPr>
          <w:rFonts w:eastAsiaTheme="minorHAnsi"/>
          <w:spacing w:val="-12"/>
        </w:rPr>
        <w:t xml:space="preserve"> </w:t>
      </w:r>
      <w:r w:rsidRPr="00353355">
        <w:rPr>
          <w:rFonts w:eastAsiaTheme="minorHAnsi"/>
        </w:rPr>
        <w:t>and</w:t>
      </w:r>
      <w:r w:rsidRPr="00353355">
        <w:rPr>
          <w:rFonts w:eastAsiaTheme="minorHAnsi"/>
          <w:spacing w:val="21"/>
        </w:rPr>
        <w:t xml:space="preserve"> </w:t>
      </w:r>
      <w:r w:rsidRPr="00353355">
        <w:rPr>
          <w:rFonts w:eastAsiaTheme="minorHAnsi"/>
        </w:rPr>
        <w:t>total</w:t>
      </w:r>
      <w:r w:rsidRPr="00353355">
        <w:rPr>
          <w:rFonts w:eastAsiaTheme="minorHAnsi"/>
          <w:spacing w:val="23"/>
        </w:rPr>
        <w:t xml:space="preserve"> </w:t>
      </w:r>
      <w:r w:rsidRPr="00353355">
        <w:rPr>
          <w:rFonts w:eastAsiaTheme="minorHAnsi"/>
        </w:rPr>
        <w:t>compensation of</w:t>
      </w:r>
      <w:r w:rsidRPr="00353355">
        <w:rPr>
          <w:rFonts w:eastAsiaTheme="minorHAnsi"/>
          <w:spacing w:val="8"/>
        </w:rPr>
        <w:t xml:space="preserve"> </w:t>
      </w:r>
      <w:r w:rsidRPr="00353355">
        <w:rPr>
          <w:rFonts w:eastAsiaTheme="minorHAnsi"/>
        </w:rPr>
        <w:t>each</w:t>
      </w:r>
      <w:r w:rsidRPr="00353355">
        <w:rPr>
          <w:rFonts w:eastAsiaTheme="minorHAnsi"/>
          <w:spacing w:val="19"/>
        </w:rPr>
        <w:t xml:space="preserve"> </w:t>
      </w:r>
      <w:r w:rsidRPr="00353355">
        <w:rPr>
          <w:rFonts w:eastAsiaTheme="minorHAnsi"/>
        </w:rPr>
        <w:t>of</w:t>
      </w:r>
      <w:r w:rsidRPr="00353355">
        <w:rPr>
          <w:rFonts w:eastAsiaTheme="minorHAnsi"/>
          <w:spacing w:val="9"/>
        </w:rPr>
        <w:t xml:space="preserve"> </w:t>
      </w:r>
      <w:r w:rsidRPr="00353355">
        <w:rPr>
          <w:rFonts w:eastAsiaTheme="minorHAnsi"/>
        </w:rPr>
        <w:t>the</w:t>
      </w:r>
      <w:r w:rsidRPr="00353355">
        <w:rPr>
          <w:rFonts w:eastAsiaTheme="minorHAnsi"/>
          <w:spacing w:val="18"/>
        </w:rPr>
        <w:t xml:space="preserve"> </w:t>
      </w:r>
      <w:proofErr w:type="spellStart"/>
      <w:r w:rsidRPr="00353355">
        <w:rPr>
          <w:rFonts w:eastAsiaTheme="minorHAnsi"/>
        </w:rPr>
        <w:t>subrecipient's</w:t>
      </w:r>
      <w:proofErr w:type="spellEnd"/>
      <w:r w:rsidRPr="00353355">
        <w:rPr>
          <w:rFonts w:eastAsiaTheme="minorHAnsi"/>
          <w:spacing w:val="37"/>
        </w:rPr>
        <w:t xml:space="preserve"> </w:t>
      </w:r>
      <w:r w:rsidRPr="00353355">
        <w:rPr>
          <w:rFonts w:eastAsiaTheme="minorHAnsi"/>
        </w:rPr>
        <w:t>five</w:t>
      </w:r>
      <w:r w:rsidRPr="00353355">
        <w:rPr>
          <w:rFonts w:eastAsiaTheme="minorHAnsi"/>
          <w:spacing w:val="24"/>
        </w:rPr>
        <w:t xml:space="preserve"> </w:t>
      </w:r>
      <w:r w:rsidRPr="00353355">
        <w:rPr>
          <w:rFonts w:eastAsiaTheme="minorHAnsi"/>
        </w:rPr>
        <w:t>most</w:t>
      </w:r>
      <w:r w:rsidRPr="00353355">
        <w:rPr>
          <w:rFonts w:eastAsiaTheme="minorHAnsi"/>
          <w:spacing w:val="22"/>
        </w:rPr>
        <w:t xml:space="preserve"> </w:t>
      </w:r>
      <w:r w:rsidRPr="00353355">
        <w:rPr>
          <w:rFonts w:eastAsiaTheme="minorHAnsi"/>
        </w:rPr>
        <w:t>highly</w:t>
      </w:r>
      <w:r w:rsidRPr="00353355">
        <w:rPr>
          <w:rFonts w:eastAsiaTheme="minorHAnsi"/>
          <w:spacing w:val="31"/>
        </w:rPr>
        <w:t xml:space="preserve"> </w:t>
      </w:r>
      <w:r w:rsidRPr="00353355">
        <w:rPr>
          <w:rFonts w:eastAsiaTheme="minorHAnsi"/>
        </w:rPr>
        <w:t>compensated executives</w:t>
      </w:r>
      <w:r w:rsidRPr="00353355">
        <w:rPr>
          <w:rFonts w:eastAsiaTheme="minorHAnsi"/>
          <w:spacing w:val="50"/>
        </w:rPr>
        <w:t xml:space="preserve"> </w:t>
      </w:r>
      <w:r w:rsidRPr="00353355">
        <w:rPr>
          <w:rFonts w:eastAsiaTheme="minorHAnsi"/>
        </w:rPr>
        <w:t>for</w:t>
      </w:r>
      <w:r w:rsidRPr="00353355">
        <w:rPr>
          <w:rFonts w:eastAsiaTheme="minorHAnsi"/>
          <w:spacing w:val="21"/>
        </w:rPr>
        <w:t xml:space="preserve"> </w:t>
      </w:r>
      <w:r w:rsidRPr="00353355">
        <w:rPr>
          <w:rFonts w:eastAsiaTheme="minorHAnsi"/>
        </w:rPr>
        <w:t>the</w:t>
      </w:r>
      <w:r w:rsidRPr="00353355">
        <w:rPr>
          <w:rFonts w:eastAsiaTheme="minorHAnsi"/>
          <w:spacing w:val="11"/>
        </w:rPr>
        <w:t xml:space="preserve"> </w:t>
      </w:r>
      <w:proofErr w:type="spellStart"/>
      <w:r w:rsidRPr="00353355">
        <w:rPr>
          <w:rFonts w:eastAsiaTheme="minorHAnsi"/>
        </w:rPr>
        <w:t>subrecipient's</w:t>
      </w:r>
      <w:proofErr w:type="spellEnd"/>
      <w:r w:rsidRPr="00353355">
        <w:rPr>
          <w:rFonts w:eastAsiaTheme="minorHAnsi"/>
          <w:spacing w:val="52"/>
        </w:rPr>
        <w:t xml:space="preserve"> </w:t>
      </w:r>
      <w:r w:rsidRPr="00353355">
        <w:rPr>
          <w:rFonts w:eastAsiaTheme="minorHAnsi"/>
        </w:rPr>
        <w:t>preceding</w:t>
      </w:r>
      <w:r w:rsidRPr="00353355">
        <w:rPr>
          <w:rFonts w:eastAsiaTheme="minorHAnsi"/>
          <w:spacing w:val="25"/>
        </w:rPr>
        <w:t xml:space="preserve"> </w:t>
      </w:r>
      <w:r w:rsidRPr="00353355">
        <w:rPr>
          <w:rFonts w:eastAsiaTheme="minorHAnsi"/>
        </w:rPr>
        <w:t>completed</w:t>
      </w:r>
      <w:r w:rsidRPr="00353355">
        <w:rPr>
          <w:rFonts w:eastAsiaTheme="minorHAnsi"/>
          <w:spacing w:val="41"/>
        </w:rPr>
        <w:t xml:space="preserve"> </w:t>
      </w:r>
      <w:r w:rsidRPr="00353355">
        <w:rPr>
          <w:rFonts w:eastAsiaTheme="minorHAnsi"/>
        </w:rPr>
        <w:t>fiscal</w:t>
      </w:r>
      <w:r w:rsidRPr="00353355">
        <w:rPr>
          <w:rFonts w:eastAsiaTheme="minorHAnsi"/>
          <w:spacing w:val="30"/>
        </w:rPr>
        <w:t xml:space="preserve"> </w:t>
      </w:r>
      <w:r w:rsidRPr="00353355">
        <w:rPr>
          <w:rFonts w:eastAsiaTheme="minorHAnsi"/>
        </w:rPr>
        <w:t xml:space="preserve">year, if </w:t>
      </w:r>
      <w:r w:rsidRPr="00353355">
        <w:rPr>
          <w:rFonts w:eastAsiaTheme="minorHAnsi"/>
          <w:spacing w:val="13"/>
        </w:rPr>
        <w:t>–</w:t>
      </w:r>
    </w:p>
    <w:p w14:paraId="738DD37C" w14:textId="77777777" w:rsidR="006623E6" w:rsidRPr="00353355" w:rsidRDefault="006623E6" w:rsidP="006623E6">
      <w:pPr>
        <w:autoSpaceDE w:val="0"/>
        <w:autoSpaceDN w:val="0"/>
        <w:adjustRightInd w:val="0"/>
        <w:ind w:left="1229" w:right="59"/>
        <w:rPr>
          <w:rFonts w:eastAsiaTheme="minorHAnsi"/>
        </w:rPr>
      </w:pPr>
    </w:p>
    <w:p w14:paraId="22F73E6D" w14:textId="77777777" w:rsidR="006623E6" w:rsidRPr="00353355" w:rsidRDefault="006623E6" w:rsidP="006623E6">
      <w:pPr>
        <w:autoSpaceDE w:val="0"/>
        <w:autoSpaceDN w:val="0"/>
        <w:adjustRightInd w:val="0"/>
        <w:ind w:left="2313" w:right="80" w:hanging="783"/>
        <w:rPr>
          <w:rFonts w:eastAsiaTheme="minorHAnsi"/>
          <w:spacing w:val="5"/>
        </w:rPr>
      </w:pPr>
      <w:proofErr w:type="spellStart"/>
      <w:proofErr w:type="gramStart"/>
      <w:r w:rsidRPr="00353355">
        <w:rPr>
          <w:rFonts w:eastAsiaTheme="minorHAnsi"/>
        </w:rPr>
        <w:t>i</w:t>
      </w:r>
      <w:proofErr w:type="spellEnd"/>
      <w:r w:rsidRPr="00353355">
        <w:rPr>
          <w:rFonts w:eastAsiaTheme="minorHAnsi"/>
        </w:rPr>
        <w:t>.</w:t>
      </w:r>
      <w:r w:rsidRPr="00353355">
        <w:rPr>
          <w:rFonts w:eastAsiaTheme="minorHAnsi"/>
          <w:spacing w:val="6"/>
        </w:rPr>
        <w:t xml:space="preserve">  </w:t>
      </w:r>
      <w:r w:rsidRPr="00353355">
        <w:rPr>
          <w:rFonts w:eastAsiaTheme="minorHAnsi"/>
        </w:rPr>
        <w:t>in</w:t>
      </w:r>
      <w:proofErr w:type="gramEnd"/>
      <w:r w:rsidRPr="00353355">
        <w:rPr>
          <w:rFonts w:eastAsiaTheme="minorHAnsi"/>
          <w:spacing w:val="16"/>
        </w:rPr>
        <w:t xml:space="preserve"> </w:t>
      </w:r>
      <w:r w:rsidRPr="00353355">
        <w:rPr>
          <w:rFonts w:eastAsiaTheme="minorHAnsi"/>
        </w:rPr>
        <w:t>the</w:t>
      </w:r>
      <w:r w:rsidRPr="00353355">
        <w:rPr>
          <w:rFonts w:eastAsiaTheme="minorHAnsi"/>
          <w:spacing w:val="12"/>
        </w:rPr>
        <w:t xml:space="preserve"> </w:t>
      </w:r>
      <w:proofErr w:type="spellStart"/>
      <w:r w:rsidRPr="00353355">
        <w:rPr>
          <w:rFonts w:eastAsiaTheme="minorHAnsi"/>
        </w:rPr>
        <w:t>subrecipient's</w:t>
      </w:r>
      <w:proofErr w:type="spellEnd"/>
      <w:r w:rsidRPr="00353355">
        <w:rPr>
          <w:rFonts w:eastAsiaTheme="minorHAnsi"/>
          <w:spacing w:val="1"/>
        </w:rPr>
        <w:t xml:space="preserve"> </w:t>
      </w:r>
      <w:r w:rsidRPr="00353355">
        <w:rPr>
          <w:rFonts w:eastAsiaTheme="minorHAnsi"/>
        </w:rPr>
        <w:t>preceding</w:t>
      </w:r>
      <w:r w:rsidRPr="00353355">
        <w:rPr>
          <w:rFonts w:eastAsiaTheme="minorHAnsi"/>
          <w:spacing w:val="34"/>
        </w:rPr>
        <w:t xml:space="preserve"> </w:t>
      </w:r>
      <w:r w:rsidRPr="00353355">
        <w:rPr>
          <w:rFonts w:eastAsiaTheme="minorHAnsi"/>
        </w:rPr>
        <w:t>fiscal</w:t>
      </w:r>
      <w:r w:rsidRPr="00353355">
        <w:rPr>
          <w:rFonts w:eastAsiaTheme="minorHAnsi"/>
          <w:spacing w:val="30"/>
        </w:rPr>
        <w:t xml:space="preserve"> </w:t>
      </w:r>
      <w:r w:rsidRPr="00353355">
        <w:rPr>
          <w:rFonts w:eastAsiaTheme="minorHAnsi"/>
        </w:rPr>
        <w:t>year,</w:t>
      </w:r>
      <w:r w:rsidRPr="00353355">
        <w:rPr>
          <w:rFonts w:eastAsiaTheme="minorHAnsi"/>
          <w:spacing w:val="8"/>
        </w:rPr>
        <w:t xml:space="preserve"> </w:t>
      </w:r>
      <w:r w:rsidRPr="00353355">
        <w:rPr>
          <w:rFonts w:eastAsiaTheme="minorHAnsi"/>
        </w:rPr>
        <w:t>the</w:t>
      </w:r>
      <w:r w:rsidRPr="00353355">
        <w:rPr>
          <w:rFonts w:eastAsiaTheme="minorHAnsi"/>
          <w:spacing w:val="6"/>
        </w:rPr>
        <w:t xml:space="preserve"> </w:t>
      </w:r>
      <w:proofErr w:type="spellStart"/>
      <w:r w:rsidRPr="00353355">
        <w:rPr>
          <w:rFonts w:eastAsiaTheme="minorHAnsi"/>
        </w:rPr>
        <w:t>subrecipient</w:t>
      </w:r>
      <w:proofErr w:type="spellEnd"/>
      <w:r w:rsidRPr="00353355">
        <w:rPr>
          <w:rFonts w:eastAsiaTheme="minorHAnsi"/>
          <w:spacing w:val="5"/>
        </w:rPr>
        <w:t xml:space="preserve"> received – </w:t>
      </w:r>
    </w:p>
    <w:p w14:paraId="0222912D" w14:textId="77777777" w:rsidR="006623E6" w:rsidRPr="00353355" w:rsidRDefault="006623E6" w:rsidP="006623E6">
      <w:pPr>
        <w:autoSpaceDE w:val="0"/>
        <w:autoSpaceDN w:val="0"/>
        <w:adjustRightInd w:val="0"/>
        <w:ind w:left="2313" w:right="80" w:hanging="783"/>
        <w:rPr>
          <w:rFonts w:eastAsiaTheme="minorHAnsi"/>
          <w:spacing w:val="5"/>
        </w:rPr>
      </w:pPr>
    </w:p>
    <w:p w14:paraId="032819F5" w14:textId="77777777" w:rsidR="006623E6" w:rsidRPr="00353355" w:rsidRDefault="006623E6" w:rsidP="006623E6">
      <w:pPr>
        <w:autoSpaceDE w:val="0"/>
        <w:autoSpaceDN w:val="0"/>
        <w:adjustRightInd w:val="0"/>
        <w:ind w:left="2313" w:right="80" w:hanging="153"/>
        <w:rPr>
          <w:rFonts w:eastAsiaTheme="minorHAnsi"/>
        </w:rPr>
      </w:pPr>
      <w:r w:rsidRPr="00353355">
        <w:rPr>
          <w:rFonts w:eastAsiaTheme="minorHAnsi"/>
        </w:rPr>
        <w:t>(A)</w:t>
      </w:r>
      <w:r w:rsidRPr="00353355">
        <w:rPr>
          <w:rFonts w:eastAsiaTheme="minorHAnsi"/>
          <w:spacing w:val="22"/>
        </w:rPr>
        <w:t xml:space="preserve"> </w:t>
      </w:r>
      <w:r w:rsidRPr="00353355">
        <w:rPr>
          <w:rFonts w:eastAsiaTheme="minorHAnsi"/>
        </w:rPr>
        <w:t>80</w:t>
      </w:r>
      <w:r w:rsidRPr="00353355">
        <w:rPr>
          <w:rFonts w:eastAsiaTheme="minorHAnsi"/>
          <w:spacing w:val="13"/>
        </w:rPr>
        <w:t xml:space="preserve"> </w:t>
      </w:r>
      <w:r w:rsidRPr="00353355">
        <w:rPr>
          <w:rFonts w:eastAsiaTheme="minorHAnsi"/>
        </w:rPr>
        <w:t>percent</w:t>
      </w:r>
      <w:r w:rsidRPr="00353355">
        <w:rPr>
          <w:rFonts w:eastAsiaTheme="minorHAnsi"/>
          <w:spacing w:val="30"/>
        </w:rPr>
        <w:t xml:space="preserve"> </w:t>
      </w:r>
      <w:r w:rsidRPr="00353355">
        <w:rPr>
          <w:rFonts w:eastAsiaTheme="minorHAnsi"/>
        </w:rPr>
        <w:t>or</w:t>
      </w:r>
      <w:r w:rsidRPr="00353355">
        <w:rPr>
          <w:rFonts w:eastAsiaTheme="minorHAnsi"/>
          <w:spacing w:val="14"/>
        </w:rPr>
        <w:t xml:space="preserve"> </w:t>
      </w:r>
      <w:r w:rsidRPr="00353355">
        <w:rPr>
          <w:rFonts w:eastAsiaTheme="minorHAnsi"/>
        </w:rPr>
        <w:t>more</w:t>
      </w:r>
      <w:r w:rsidRPr="00353355">
        <w:rPr>
          <w:rFonts w:eastAsiaTheme="minorHAnsi"/>
          <w:spacing w:val="17"/>
        </w:rPr>
        <w:t xml:space="preserve"> </w:t>
      </w:r>
      <w:r w:rsidRPr="00353355">
        <w:rPr>
          <w:rFonts w:eastAsiaTheme="minorHAnsi"/>
        </w:rPr>
        <w:t>of</w:t>
      </w:r>
      <w:r w:rsidRPr="00353355">
        <w:rPr>
          <w:rFonts w:eastAsiaTheme="minorHAnsi"/>
          <w:spacing w:val="14"/>
        </w:rPr>
        <w:t xml:space="preserve"> </w:t>
      </w:r>
      <w:r w:rsidRPr="00353355">
        <w:rPr>
          <w:rFonts w:eastAsiaTheme="minorHAnsi"/>
        </w:rPr>
        <w:t>its</w:t>
      </w:r>
      <w:r w:rsidRPr="00353355">
        <w:rPr>
          <w:rFonts w:eastAsiaTheme="minorHAnsi"/>
          <w:spacing w:val="4"/>
        </w:rPr>
        <w:t xml:space="preserve"> </w:t>
      </w:r>
      <w:r w:rsidRPr="00353355">
        <w:rPr>
          <w:rFonts w:eastAsiaTheme="minorHAnsi"/>
        </w:rPr>
        <w:t>annual</w:t>
      </w:r>
      <w:r w:rsidRPr="00353355">
        <w:rPr>
          <w:rFonts w:eastAsiaTheme="minorHAnsi"/>
          <w:spacing w:val="28"/>
        </w:rPr>
        <w:t xml:space="preserve"> </w:t>
      </w:r>
      <w:r w:rsidRPr="00353355">
        <w:rPr>
          <w:rFonts w:eastAsiaTheme="minorHAnsi"/>
        </w:rPr>
        <w:t>gross</w:t>
      </w:r>
      <w:r w:rsidRPr="00353355">
        <w:rPr>
          <w:rFonts w:eastAsiaTheme="minorHAnsi"/>
          <w:spacing w:val="22"/>
        </w:rPr>
        <w:t xml:space="preserve"> </w:t>
      </w:r>
      <w:r w:rsidRPr="00353355">
        <w:rPr>
          <w:rFonts w:eastAsiaTheme="minorHAnsi"/>
        </w:rPr>
        <w:t>revenues</w:t>
      </w:r>
      <w:r w:rsidRPr="00353355">
        <w:rPr>
          <w:rFonts w:eastAsiaTheme="minorHAnsi"/>
          <w:spacing w:val="-9"/>
        </w:rPr>
        <w:t xml:space="preserve"> </w:t>
      </w:r>
      <w:r w:rsidRPr="00353355">
        <w:rPr>
          <w:rFonts w:eastAsiaTheme="minorHAnsi"/>
        </w:rPr>
        <w:t>from</w:t>
      </w:r>
      <w:r w:rsidRPr="00353355">
        <w:rPr>
          <w:rFonts w:eastAsiaTheme="minorHAnsi"/>
          <w:spacing w:val="26"/>
        </w:rPr>
        <w:t xml:space="preserve"> </w:t>
      </w:r>
      <w:r w:rsidRPr="00353355">
        <w:rPr>
          <w:rFonts w:eastAsiaTheme="minorHAnsi"/>
        </w:rPr>
        <w:t>Federal</w:t>
      </w:r>
    </w:p>
    <w:p w14:paraId="34787EBC" w14:textId="77777777" w:rsidR="006623E6" w:rsidRPr="00353355" w:rsidRDefault="006623E6" w:rsidP="006623E6">
      <w:pPr>
        <w:autoSpaceDE w:val="0"/>
        <w:autoSpaceDN w:val="0"/>
        <w:adjustRightInd w:val="0"/>
        <w:ind w:left="2160" w:right="-20"/>
        <w:rPr>
          <w:rFonts w:eastAsiaTheme="minorHAnsi"/>
        </w:rPr>
      </w:pPr>
      <w:proofErr w:type="gramStart"/>
      <w:r w:rsidRPr="00353355">
        <w:rPr>
          <w:rFonts w:eastAsiaTheme="minorHAnsi"/>
          <w:position w:val="1"/>
        </w:rPr>
        <w:t>procurement</w:t>
      </w:r>
      <w:proofErr w:type="gramEnd"/>
      <w:r w:rsidRPr="00353355">
        <w:rPr>
          <w:rFonts w:eastAsiaTheme="minorHAnsi"/>
          <w:spacing w:val="49"/>
          <w:position w:val="1"/>
        </w:rPr>
        <w:t xml:space="preserve"> </w:t>
      </w:r>
      <w:r w:rsidRPr="00353355">
        <w:rPr>
          <w:rFonts w:eastAsiaTheme="minorHAnsi"/>
          <w:position w:val="1"/>
        </w:rPr>
        <w:t>contracts</w:t>
      </w:r>
      <w:r w:rsidRPr="00353355">
        <w:rPr>
          <w:rFonts w:eastAsiaTheme="minorHAnsi"/>
          <w:spacing w:val="37"/>
          <w:position w:val="1"/>
        </w:rPr>
        <w:t xml:space="preserve"> </w:t>
      </w:r>
      <w:r w:rsidRPr="00353355">
        <w:rPr>
          <w:rFonts w:eastAsiaTheme="minorHAnsi"/>
          <w:position w:val="1"/>
        </w:rPr>
        <w:t>(and</w:t>
      </w:r>
      <w:r w:rsidRPr="00353355">
        <w:rPr>
          <w:rFonts w:eastAsiaTheme="minorHAnsi"/>
          <w:spacing w:val="14"/>
          <w:position w:val="1"/>
        </w:rPr>
        <w:t xml:space="preserve"> </w:t>
      </w:r>
      <w:r w:rsidRPr="00353355">
        <w:rPr>
          <w:rFonts w:eastAsiaTheme="minorHAnsi"/>
          <w:position w:val="1"/>
        </w:rPr>
        <w:t>subcontracts)</w:t>
      </w:r>
      <w:r w:rsidRPr="00353355">
        <w:rPr>
          <w:rFonts w:eastAsiaTheme="minorHAnsi"/>
          <w:spacing w:val="51"/>
          <w:position w:val="1"/>
        </w:rPr>
        <w:t xml:space="preserve"> </w:t>
      </w:r>
      <w:r w:rsidRPr="00353355">
        <w:rPr>
          <w:rFonts w:eastAsiaTheme="minorHAnsi"/>
          <w:position w:val="1"/>
        </w:rPr>
        <w:t>and</w:t>
      </w:r>
      <w:r w:rsidRPr="00353355">
        <w:rPr>
          <w:rFonts w:eastAsiaTheme="minorHAnsi"/>
          <w:spacing w:val="21"/>
          <w:position w:val="1"/>
        </w:rPr>
        <w:t xml:space="preserve"> </w:t>
      </w:r>
      <w:r w:rsidRPr="00353355">
        <w:rPr>
          <w:rFonts w:eastAsiaTheme="minorHAnsi"/>
          <w:position w:val="1"/>
        </w:rPr>
        <w:t>Federal</w:t>
      </w:r>
      <w:r w:rsidRPr="00353355">
        <w:rPr>
          <w:rFonts w:eastAsiaTheme="minorHAnsi"/>
          <w:spacing w:val="29"/>
          <w:position w:val="1"/>
        </w:rPr>
        <w:t xml:space="preserve"> </w:t>
      </w:r>
      <w:r w:rsidRPr="00353355">
        <w:rPr>
          <w:rFonts w:eastAsiaTheme="minorHAnsi"/>
          <w:position w:val="1"/>
        </w:rPr>
        <w:t>financial</w:t>
      </w:r>
      <w:r w:rsidRPr="00353355">
        <w:rPr>
          <w:rFonts w:eastAsiaTheme="minorHAnsi"/>
          <w:spacing w:val="34"/>
          <w:position w:val="1"/>
        </w:rPr>
        <w:t xml:space="preserve"> </w:t>
      </w:r>
      <w:r w:rsidRPr="00353355">
        <w:rPr>
          <w:rFonts w:eastAsiaTheme="minorHAnsi"/>
          <w:position w:val="1"/>
        </w:rPr>
        <w:t>assistance</w:t>
      </w:r>
    </w:p>
    <w:p w14:paraId="0DA2BBA6" w14:textId="77777777" w:rsidR="006623E6" w:rsidRPr="00353355" w:rsidRDefault="006623E6" w:rsidP="006623E6">
      <w:pPr>
        <w:autoSpaceDE w:val="0"/>
        <w:autoSpaceDN w:val="0"/>
        <w:adjustRightInd w:val="0"/>
        <w:spacing w:before="15"/>
        <w:ind w:left="2160" w:right="816"/>
        <w:rPr>
          <w:rFonts w:eastAsiaTheme="minorHAnsi"/>
        </w:rPr>
      </w:pPr>
      <w:proofErr w:type="gramStart"/>
      <w:r w:rsidRPr="00353355">
        <w:rPr>
          <w:rFonts w:eastAsiaTheme="minorHAnsi"/>
        </w:rPr>
        <w:t>subject</w:t>
      </w:r>
      <w:proofErr w:type="gramEnd"/>
      <w:r w:rsidRPr="00353355">
        <w:rPr>
          <w:rFonts w:eastAsiaTheme="minorHAnsi"/>
          <w:spacing w:val="32"/>
        </w:rPr>
        <w:t xml:space="preserve"> </w:t>
      </w:r>
      <w:r w:rsidRPr="00353355">
        <w:rPr>
          <w:rFonts w:eastAsiaTheme="minorHAnsi"/>
        </w:rPr>
        <w:t>to</w:t>
      </w:r>
      <w:r w:rsidRPr="00353355">
        <w:rPr>
          <w:rFonts w:eastAsiaTheme="minorHAnsi"/>
          <w:spacing w:val="19"/>
        </w:rPr>
        <w:t xml:space="preserve"> </w:t>
      </w:r>
      <w:r w:rsidRPr="00353355">
        <w:rPr>
          <w:rFonts w:eastAsiaTheme="minorHAnsi"/>
        </w:rPr>
        <w:t>the</w:t>
      </w:r>
      <w:r w:rsidRPr="00353355">
        <w:rPr>
          <w:rFonts w:eastAsiaTheme="minorHAnsi"/>
          <w:spacing w:val="2"/>
        </w:rPr>
        <w:t xml:space="preserve"> </w:t>
      </w:r>
      <w:r w:rsidRPr="00353355">
        <w:rPr>
          <w:rFonts w:eastAsiaTheme="minorHAnsi"/>
        </w:rPr>
        <w:t>Transparency Act,</w:t>
      </w:r>
      <w:r w:rsidRPr="00353355">
        <w:rPr>
          <w:rFonts w:eastAsiaTheme="minorHAnsi"/>
          <w:spacing w:val="5"/>
        </w:rPr>
        <w:t xml:space="preserve"> </w:t>
      </w:r>
      <w:r w:rsidRPr="00353355">
        <w:rPr>
          <w:rFonts w:eastAsiaTheme="minorHAnsi"/>
        </w:rPr>
        <w:t>as</w:t>
      </w:r>
      <w:r w:rsidRPr="00353355">
        <w:rPr>
          <w:rFonts w:eastAsiaTheme="minorHAnsi"/>
          <w:spacing w:val="11"/>
        </w:rPr>
        <w:t xml:space="preserve"> </w:t>
      </w:r>
      <w:r w:rsidRPr="00353355">
        <w:rPr>
          <w:rFonts w:eastAsiaTheme="minorHAnsi"/>
        </w:rPr>
        <w:t>defined</w:t>
      </w:r>
      <w:r w:rsidRPr="00353355">
        <w:rPr>
          <w:rFonts w:eastAsiaTheme="minorHAnsi"/>
          <w:spacing w:val="25"/>
        </w:rPr>
        <w:t xml:space="preserve"> </w:t>
      </w:r>
      <w:r w:rsidRPr="00353355">
        <w:rPr>
          <w:rFonts w:eastAsiaTheme="minorHAnsi"/>
        </w:rPr>
        <w:t>at</w:t>
      </w:r>
      <w:r w:rsidRPr="00353355">
        <w:rPr>
          <w:rFonts w:eastAsiaTheme="minorHAnsi"/>
          <w:spacing w:val="11"/>
        </w:rPr>
        <w:t xml:space="preserve"> </w:t>
      </w:r>
      <w:r w:rsidRPr="00605C04">
        <w:rPr>
          <w:rFonts w:eastAsiaTheme="minorHAnsi"/>
        </w:rPr>
        <w:t>2</w:t>
      </w:r>
      <w:r w:rsidRPr="00605C04">
        <w:rPr>
          <w:rFonts w:eastAsiaTheme="minorHAnsi"/>
          <w:spacing w:val="8"/>
        </w:rPr>
        <w:t xml:space="preserve"> </w:t>
      </w:r>
      <w:r w:rsidRPr="00605C04">
        <w:rPr>
          <w:rFonts w:eastAsiaTheme="minorHAnsi"/>
        </w:rPr>
        <w:t>CFR</w:t>
      </w:r>
      <w:r w:rsidRPr="00605C04">
        <w:rPr>
          <w:rFonts w:eastAsiaTheme="minorHAnsi"/>
          <w:spacing w:val="28"/>
        </w:rPr>
        <w:t xml:space="preserve"> </w:t>
      </w:r>
      <w:r w:rsidRPr="00605C04">
        <w:rPr>
          <w:rFonts w:eastAsiaTheme="minorHAnsi"/>
        </w:rPr>
        <w:t>170.320</w:t>
      </w:r>
      <w:r w:rsidRPr="00353355">
        <w:rPr>
          <w:rFonts w:eastAsiaTheme="minorHAnsi"/>
          <w:spacing w:val="38"/>
        </w:rPr>
        <w:t xml:space="preserve"> </w:t>
      </w:r>
      <w:r w:rsidRPr="00353355">
        <w:rPr>
          <w:rFonts w:eastAsiaTheme="minorHAnsi"/>
        </w:rPr>
        <w:t xml:space="preserve">(and </w:t>
      </w:r>
      <w:proofErr w:type="spellStart"/>
      <w:r w:rsidRPr="00353355">
        <w:rPr>
          <w:rFonts w:eastAsiaTheme="minorHAnsi"/>
        </w:rPr>
        <w:t>subaward</w:t>
      </w:r>
      <w:r w:rsidRPr="00353355">
        <w:rPr>
          <w:rFonts w:eastAsiaTheme="minorHAnsi"/>
          <w:spacing w:val="-6"/>
        </w:rPr>
        <w:t>s</w:t>
      </w:r>
      <w:proofErr w:type="spellEnd"/>
      <w:r w:rsidRPr="00353355">
        <w:rPr>
          <w:rFonts w:eastAsiaTheme="minorHAnsi"/>
        </w:rPr>
        <w:t>);</w:t>
      </w:r>
      <w:r w:rsidRPr="00353355">
        <w:rPr>
          <w:rFonts w:eastAsiaTheme="minorHAnsi"/>
          <w:spacing w:val="48"/>
        </w:rPr>
        <w:t xml:space="preserve"> </w:t>
      </w:r>
      <w:r w:rsidRPr="00353355">
        <w:rPr>
          <w:rFonts w:eastAsiaTheme="minorHAnsi"/>
        </w:rPr>
        <w:t>and</w:t>
      </w:r>
    </w:p>
    <w:p w14:paraId="37059AD5" w14:textId="77777777" w:rsidR="006623E6" w:rsidRPr="00353355" w:rsidRDefault="006623E6" w:rsidP="006623E6">
      <w:pPr>
        <w:autoSpaceDE w:val="0"/>
        <w:autoSpaceDN w:val="0"/>
        <w:adjustRightInd w:val="0"/>
        <w:spacing w:before="5"/>
        <w:rPr>
          <w:rFonts w:eastAsiaTheme="minorHAnsi"/>
        </w:rPr>
      </w:pPr>
    </w:p>
    <w:p w14:paraId="6D11BAD0" w14:textId="77777777" w:rsidR="006623E6" w:rsidRPr="00353355" w:rsidRDefault="006623E6" w:rsidP="006623E6">
      <w:pPr>
        <w:autoSpaceDE w:val="0"/>
        <w:autoSpaceDN w:val="0"/>
        <w:adjustRightInd w:val="0"/>
        <w:ind w:left="2160" w:right="90"/>
        <w:rPr>
          <w:rFonts w:eastAsiaTheme="minorHAnsi"/>
        </w:rPr>
      </w:pPr>
      <w:r w:rsidRPr="00353355">
        <w:rPr>
          <w:rFonts w:eastAsiaTheme="minorHAnsi"/>
        </w:rPr>
        <w:t>(B)</w:t>
      </w:r>
      <w:r w:rsidRPr="00353355">
        <w:rPr>
          <w:rFonts w:eastAsiaTheme="minorHAnsi"/>
          <w:spacing w:val="14"/>
        </w:rPr>
        <w:t xml:space="preserve"> </w:t>
      </w:r>
      <w:r w:rsidRPr="00353355">
        <w:rPr>
          <w:rFonts w:eastAsiaTheme="minorHAnsi"/>
        </w:rPr>
        <w:t>$25,000,000 or</w:t>
      </w:r>
      <w:r w:rsidRPr="00353355">
        <w:rPr>
          <w:rFonts w:eastAsiaTheme="minorHAnsi"/>
          <w:spacing w:val="13"/>
        </w:rPr>
        <w:t xml:space="preserve"> </w:t>
      </w:r>
      <w:r w:rsidRPr="00353355">
        <w:rPr>
          <w:rFonts w:eastAsiaTheme="minorHAnsi"/>
        </w:rPr>
        <w:t>more</w:t>
      </w:r>
      <w:r w:rsidRPr="00353355">
        <w:rPr>
          <w:rFonts w:eastAsiaTheme="minorHAnsi"/>
          <w:spacing w:val="24"/>
        </w:rPr>
        <w:t xml:space="preserve"> </w:t>
      </w:r>
      <w:r w:rsidRPr="00353355">
        <w:rPr>
          <w:rFonts w:eastAsiaTheme="minorHAnsi"/>
        </w:rPr>
        <w:t>in</w:t>
      </w:r>
      <w:r w:rsidRPr="00353355">
        <w:rPr>
          <w:rFonts w:eastAsiaTheme="minorHAnsi"/>
          <w:spacing w:val="5"/>
        </w:rPr>
        <w:t xml:space="preserve"> </w:t>
      </w:r>
      <w:r w:rsidRPr="00353355">
        <w:rPr>
          <w:rFonts w:eastAsiaTheme="minorHAnsi"/>
        </w:rPr>
        <w:t>annual</w:t>
      </w:r>
      <w:r w:rsidRPr="00353355">
        <w:rPr>
          <w:rFonts w:eastAsiaTheme="minorHAnsi"/>
          <w:spacing w:val="22"/>
        </w:rPr>
        <w:t xml:space="preserve"> </w:t>
      </w:r>
      <w:r w:rsidRPr="00353355">
        <w:rPr>
          <w:rFonts w:eastAsiaTheme="minorHAnsi"/>
        </w:rPr>
        <w:t>gross</w:t>
      </w:r>
      <w:r w:rsidRPr="00353355">
        <w:rPr>
          <w:rFonts w:eastAsiaTheme="minorHAnsi"/>
          <w:spacing w:val="22"/>
        </w:rPr>
        <w:t xml:space="preserve"> </w:t>
      </w:r>
      <w:r w:rsidRPr="00353355">
        <w:rPr>
          <w:rFonts w:eastAsiaTheme="minorHAnsi"/>
        </w:rPr>
        <w:t>revenues</w:t>
      </w:r>
      <w:r w:rsidRPr="00353355">
        <w:rPr>
          <w:rFonts w:eastAsiaTheme="minorHAnsi"/>
          <w:spacing w:val="35"/>
        </w:rPr>
        <w:t xml:space="preserve"> </w:t>
      </w:r>
      <w:r w:rsidRPr="00353355">
        <w:rPr>
          <w:rFonts w:eastAsiaTheme="minorHAnsi"/>
        </w:rPr>
        <w:t>from</w:t>
      </w:r>
      <w:r w:rsidRPr="00353355">
        <w:rPr>
          <w:rFonts w:eastAsiaTheme="minorHAnsi"/>
          <w:spacing w:val="21"/>
        </w:rPr>
        <w:t xml:space="preserve"> </w:t>
      </w:r>
      <w:r w:rsidRPr="00353355">
        <w:rPr>
          <w:rFonts w:eastAsiaTheme="minorHAnsi"/>
        </w:rPr>
        <w:t>Federal procurement</w:t>
      </w:r>
      <w:r w:rsidRPr="00353355">
        <w:rPr>
          <w:rFonts w:eastAsiaTheme="minorHAnsi"/>
          <w:spacing w:val="44"/>
        </w:rPr>
        <w:t xml:space="preserve"> </w:t>
      </w:r>
      <w:r w:rsidRPr="00353355">
        <w:rPr>
          <w:rFonts w:eastAsiaTheme="minorHAnsi"/>
        </w:rPr>
        <w:t>contracts</w:t>
      </w:r>
      <w:r w:rsidRPr="00353355">
        <w:rPr>
          <w:rFonts w:eastAsiaTheme="minorHAnsi"/>
          <w:spacing w:val="37"/>
        </w:rPr>
        <w:t xml:space="preserve"> </w:t>
      </w:r>
      <w:r w:rsidRPr="00353355">
        <w:rPr>
          <w:rFonts w:eastAsiaTheme="minorHAnsi"/>
        </w:rPr>
        <w:t>(and</w:t>
      </w:r>
      <w:r w:rsidRPr="00353355">
        <w:rPr>
          <w:rFonts w:eastAsiaTheme="minorHAnsi"/>
          <w:spacing w:val="14"/>
        </w:rPr>
        <w:t xml:space="preserve"> </w:t>
      </w:r>
      <w:r w:rsidRPr="00353355">
        <w:rPr>
          <w:rFonts w:eastAsiaTheme="minorHAnsi"/>
        </w:rPr>
        <w:t>subcontracts),</w:t>
      </w:r>
      <w:r w:rsidRPr="00353355">
        <w:rPr>
          <w:rFonts w:eastAsiaTheme="minorHAnsi"/>
          <w:spacing w:val="50"/>
        </w:rPr>
        <w:t xml:space="preserve"> </w:t>
      </w:r>
      <w:r w:rsidRPr="00353355">
        <w:rPr>
          <w:rFonts w:eastAsiaTheme="minorHAnsi"/>
        </w:rPr>
        <w:t>and</w:t>
      </w:r>
      <w:r w:rsidRPr="00353355">
        <w:rPr>
          <w:rFonts w:eastAsiaTheme="minorHAnsi"/>
          <w:spacing w:val="16"/>
        </w:rPr>
        <w:t xml:space="preserve"> </w:t>
      </w:r>
      <w:r w:rsidRPr="00353355">
        <w:rPr>
          <w:rFonts w:eastAsiaTheme="minorHAnsi"/>
        </w:rPr>
        <w:t>Federal</w:t>
      </w:r>
      <w:r w:rsidRPr="00353355">
        <w:rPr>
          <w:rFonts w:eastAsiaTheme="minorHAnsi"/>
          <w:spacing w:val="30"/>
        </w:rPr>
        <w:t xml:space="preserve"> </w:t>
      </w:r>
      <w:r w:rsidRPr="00353355">
        <w:rPr>
          <w:rFonts w:eastAsiaTheme="minorHAnsi"/>
        </w:rPr>
        <w:t>financial</w:t>
      </w:r>
      <w:r w:rsidRPr="00353355">
        <w:rPr>
          <w:rFonts w:eastAsiaTheme="minorHAnsi"/>
          <w:spacing w:val="35"/>
        </w:rPr>
        <w:t xml:space="preserve"> </w:t>
      </w:r>
      <w:r w:rsidRPr="00353355">
        <w:rPr>
          <w:rFonts w:eastAsiaTheme="minorHAnsi"/>
        </w:rPr>
        <w:t>assistance subject</w:t>
      </w:r>
      <w:r w:rsidRPr="00353355">
        <w:rPr>
          <w:rFonts w:eastAsiaTheme="minorHAnsi"/>
          <w:spacing w:val="32"/>
        </w:rPr>
        <w:t xml:space="preserve"> </w:t>
      </w:r>
      <w:r w:rsidRPr="00353355">
        <w:rPr>
          <w:rFonts w:eastAsiaTheme="minorHAnsi"/>
        </w:rPr>
        <w:t>to</w:t>
      </w:r>
      <w:r w:rsidRPr="00353355">
        <w:rPr>
          <w:rFonts w:eastAsiaTheme="minorHAnsi"/>
          <w:spacing w:val="14"/>
        </w:rPr>
        <w:t xml:space="preserve"> </w:t>
      </w:r>
      <w:r w:rsidRPr="00353355">
        <w:rPr>
          <w:rFonts w:eastAsiaTheme="minorHAnsi"/>
        </w:rPr>
        <w:t>the</w:t>
      </w:r>
      <w:r w:rsidRPr="00353355">
        <w:rPr>
          <w:rFonts w:eastAsiaTheme="minorHAnsi"/>
          <w:spacing w:val="7"/>
        </w:rPr>
        <w:t xml:space="preserve"> </w:t>
      </w:r>
      <w:r w:rsidRPr="00353355">
        <w:rPr>
          <w:rFonts w:eastAsiaTheme="minorHAnsi"/>
        </w:rPr>
        <w:t>Transparency</w:t>
      </w:r>
      <w:r w:rsidRPr="00353355">
        <w:rPr>
          <w:rFonts w:eastAsiaTheme="minorHAnsi"/>
          <w:spacing w:val="53"/>
        </w:rPr>
        <w:t xml:space="preserve"> </w:t>
      </w:r>
      <w:r w:rsidRPr="00353355">
        <w:rPr>
          <w:rFonts w:eastAsiaTheme="minorHAnsi"/>
        </w:rPr>
        <w:t>Act</w:t>
      </w:r>
      <w:r w:rsidRPr="00353355">
        <w:rPr>
          <w:rFonts w:eastAsiaTheme="minorHAnsi"/>
          <w:spacing w:val="14"/>
        </w:rPr>
        <w:t xml:space="preserve"> </w:t>
      </w:r>
      <w:r w:rsidRPr="00353355">
        <w:rPr>
          <w:rFonts w:eastAsiaTheme="minorHAnsi"/>
        </w:rPr>
        <w:t>(and</w:t>
      </w:r>
      <w:r w:rsidRPr="00353355">
        <w:rPr>
          <w:rFonts w:eastAsiaTheme="minorHAnsi"/>
          <w:spacing w:val="19"/>
        </w:rPr>
        <w:t xml:space="preserve"> </w:t>
      </w:r>
      <w:proofErr w:type="spellStart"/>
      <w:r w:rsidRPr="00353355">
        <w:rPr>
          <w:rFonts w:eastAsiaTheme="minorHAnsi"/>
        </w:rPr>
        <w:t>subawards</w:t>
      </w:r>
      <w:proofErr w:type="spellEnd"/>
      <w:r w:rsidRPr="00353355">
        <w:rPr>
          <w:rFonts w:eastAsiaTheme="minorHAnsi"/>
        </w:rPr>
        <w:t>);</w:t>
      </w:r>
      <w:r w:rsidRPr="00353355">
        <w:rPr>
          <w:rFonts w:eastAsiaTheme="minorHAnsi"/>
          <w:spacing w:val="38"/>
        </w:rPr>
        <w:t xml:space="preserve"> </w:t>
      </w:r>
      <w:r w:rsidRPr="00353355">
        <w:rPr>
          <w:rFonts w:eastAsiaTheme="minorHAnsi"/>
        </w:rPr>
        <w:t>and</w:t>
      </w:r>
    </w:p>
    <w:p w14:paraId="5C38AACE" w14:textId="77777777" w:rsidR="006623E6" w:rsidRPr="00353355" w:rsidRDefault="006623E6" w:rsidP="006623E6">
      <w:pPr>
        <w:autoSpaceDE w:val="0"/>
        <w:autoSpaceDN w:val="0"/>
        <w:adjustRightInd w:val="0"/>
        <w:spacing w:before="18"/>
        <w:rPr>
          <w:rFonts w:eastAsiaTheme="minorHAnsi"/>
        </w:rPr>
      </w:pPr>
    </w:p>
    <w:p w14:paraId="04FD9AC0" w14:textId="537FCA35" w:rsidR="006623E6" w:rsidRPr="00353355" w:rsidRDefault="006623E6" w:rsidP="006623E6">
      <w:pPr>
        <w:autoSpaceDE w:val="0"/>
        <w:autoSpaceDN w:val="0"/>
        <w:adjustRightInd w:val="0"/>
        <w:ind w:left="1577" w:right="105" w:firstLine="10"/>
        <w:rPr>
          <w:rFonts w:eastAsiaTheme="minorHAnsi"/>
        </w:rPr>
      </w:pPr>
      <w:r w:rsidRPr="00353355">
        <w:rPr>
          <w:rFonts w:eastAsiaTheme="minorHAnsi"/>
        </w:rPr>
        <w:t>ii.</w:t>
      </w:r>
      <w:r w:rsidRPr="00353355">
        <w:rPr>
          <w:rFonts w:eastAsiaTheme="minorHAnsi"/>
          <w:spacing w:val="5"/>
        </w:rPr>
        <w:t xml:space="preserve"> </w:t>
      </w:r>
      <w:r w:rsidRPr="00353355">
        <w:rPr>
          <w:rFonts w:eastAsiaTheme="minorHAnsi"/>
        </w:rPr>
        <w:t>The</w:t>
      </w:r>
      <w:r w:rsidRPr="00353355">
        <w:rPr>
          <w:rFonts w:eastAsiaTheme="minorHAnsi"/>
          <w:spacing w:val="25"/>
        </w:rPr>
        <w:t xml:space="preserve"> </w:t>
      </w:r>
      <w:r w:rsidRPr="00353355">
        <w:rPr>
          <w:rFonts w:eastAsiaTheme="minorHAnsi"/>
        </w:rPr>
        <w:t>public</w:t>
      </w:r>
      <w:r w:rsidRPr="00353355">
        <w:rPr>
          <w:rFonts w:eastAsiaTheme="minorHAnsi"/>
          <w:spacing w:val="28"/>
        </w:rPr>
        <w:t xml:space="preserve"> </w:t>
      </w:r>
      <w:r w:rsidRPr="00353355">
        <w:rPr>
          <w:rFonts w:eastAsiaTheme="minorHAnsi"/>
        </w:rPr>
        <w:t>does</w:t>
      </w:r>
      <w:r w:rsidRPr="00353355">
        <w:rPr>
          <w:rFonts w:eastAsiaTheme="minorHAnsi"/>
          <w:spacing w:val="25"/>
        </w:rPr>
        <w:t xml:space="preserve"> </w:t>
      </w:r>
      <w:r w:rsidRPr="00353355">
        <w:rPr>
          <w:rFonts w:eastAsiaTheme="minorHAnsi"/>
        </w:rPr>
        <w:t>not</w:t>
      </w:r>
      <w:r w:rsidRPr="00353355">
        <w:rPr>
          <w:rFonts w:eastAsiaTheme="minorHAnsi"/>
          <w:spacing w:val="13"/>
        </w:rPr>
        <w:t xml:space="preserve"> </w:t>
      </w:r>
      <w:r w:rsidRPr="00353355">
        <w:rPr>
          <w:rFonts w:eastAsiaTheme="minorHAnsi"/>
        </w:rPr>
        <w:t>have</w:t>
      </w:r>
      <w:r w:rsidRPr="00353355">
        <w:rPr>
          <w:rFonts w:eastAsiaTheme="minorHAnsi"/>
          <w:spacing w:val="16"/>
        </w:rPr>
        <w:t xml:space="preserve"> </w:t>
      </w:r>
      <w:r w:rsidRPr="00353355">
        <w:rPr>
          <w:rFonts w:eastAsiaTheme="minorHAnsi"/>
        </w:rPr>
        <w:t>access</w:t>
      </w:r>
      <w:r w:rsidRPr="00353355">
        <w:rPr>
          <w:rFonts w:eastAsiaTheme="minorHAnsi"/>
          <w:spacing w:val="23"/>
        </w:rPr>
        <w:t xml:space="preserve"> </w:t>
      </w:r>
      <w:r w:rsidRPr="00353355">
        <w:rPr>
          <w:rFonts w:eastAsiaTheme="minorHAnsi"/>
        </w:rPr>
        <w:t>to</w:t>
      </w:r>
      <w:r w:rsidRPr="00353355">
        <w:rPr>
          <w:rFonts w:eastAsiaTheme="minorHAnsi"/>
          <w:spacing w:val="10"/>
        </w:rPr>
        <w:t xml:space="preserve"> </w:t>
      </w:r>
      <w:r w:rsidRPr="00353355">
        <w:rPr>
          <w:rFonts w:eastAsiaTheme="minorHAnsi"/>
        </w:rPr>
        <w:t>information</w:t>
      </w:r>
      <w:r w:rsidRPr="00353355">
        <w:rPr>
          <w:rFonts w:eastAsiaTheme="minorHAnsi"/>
          <w:spacing w:val="47"/>
        </w:rPr>
        <w:t xml:space="preserve"> </w:t>
      </w:r>
      <w:r w:rsidRPr="00353355">
        <w:rPr>
          <w:rFonts w:eastAsiaTheme="minorHAnsi"/>
        </w:rPr>
        <w:t>about</w:t>
      </w:r>
      <w:r w:rsidRPr="00353355">
        <w:rPr>
          <w:rFonts w:eastAsiaTheme="minorHAnsi"/>
          <w:spacing w:val="24"/>
        </w:rPr>
        <w:t xml:space="preserve"> </w:t>
      </w:r>
      <w:r w:rsidRPr="00353355">
        <w:rPr>
          <w:rFonts w:eastAsiaTheme="minorHAnsi"/>
        </w:rPr>
        <w:t>the</w:t>
      </w:r>
      <w:r w:rsidRPr="00353355">
        <w:rPr>
          <w:rFonts w:eastAsiaTheme="minorHAnsi"/>
          <w:spacing w:val="11"/>
        </w:rPr>
        <w:t xml:space="preserve"> </w:t>
      </w:r>
      <w:r w:rsidRPr="00353355">
        <w:rPr>
          <w:rFonts w:eastAsiaTheme="minorHAnsi"/>
        </w:rPr>
        <w:t xml:space="preserve">compensation </w:t>
      </w:r>
      <w:r w:rsidRPr="00353355">
        <w:rPr>
          <w:rFonts w:eastAsiaTheme="minorHAnsi"/>
          <w:spacing w:val="9"/>
        </w:rPr>
        <w:t xml:space="preserve"> </w:t>
      </w:r>
      <w:r w:rsidRPr="00353355">
        <w:rPr>
          <w:rFonts w:eastAsiaTheme="minorHAnsi"/>
        </w:rPr>
        <w:t>of</w:t>
      </w:r>
      <w:r w:rsidRPr="00353355">
        <w:rPr>
          <w:rFonts w:eastAsiaTheme="minorHAnsi"/>
          <w:spacing w:val="13"/>
        </w:rPr>
        <w:t xml:space="preserve"> </w:t>
      </w:r>
      <w:r w:rsidRPr="00353355">
        <w:rPr>
          <w:rFonts w:eastAsiaTheme="minorHAnsi"/>
        </w:rPr>
        <w:t>the executives</w:t>
      </w:r>
      <w:r w:rsidRPr="00353355">
        <w:rPr>
          <w:rFonts w:eastAsiaTheme="minorHAnsi"/>
          <w:spacing w:val="57"/>
        </w:rPr>
        <w:t xml:space="preserve"> </w:t>
      </w:r>
      <w:r w:rsidRPr="00353355">
        <w:rPr>
          <w:rFonts w:eastAsiaTheme="minorHAnsi"/>
        </w:rPr>
        <w:t>through</w:t>
      </w:r>
      <w:r w:rsidRPr="00353355">
        <w:rPr>
          <w:rFonts w:eastAsiaTheme="minorHAnsi"/>
          <w:spacing w:val="37"/>
        </w:rPr>
        <w:t xml:space="preserve"> </w:t>
      </w:r>
      <w:r w:rsidRPr="00353355">
        <w:rPr>
          <w:rFonts w:eastAsiaTheme="minorHAnsi"/>
        </w:rPr>
        <w:t>periodic</w:t>
      </w:r>
      <w:r w:rsidRPr="00353355">
        <w:rPr>
          <w:rFonts w:eastAsiaTheme="minorHAnsi"/>
          <w:spacing w:val="33"/>
        </w:rPr>
        <w:t xml:space="preserve"> </w:t>
      </w:r>
      <w:r w:rsidRPr="00353355">
        <w:rPr>
          <w:rFonts w:eastAsiaTheme="minorHAnsi"/>
        </w:rPr>
        <w:t>reports</w:t>
      </w:r>
      <w:r w:rsidRPr="00353355">
        <w:rPr>
          <w:rFonts w:eastAsiaTheme="minorHAnsi"/>
          <w:spacing w:val="16"/>
        </w:rPr>
        <w:t xml:space="preserve"> </w:t>
      </w:r>
      <w:r w:rsidRPr="00353355">
        <w:rPr>
          <w:rFonts w:eastAsiaTheme="minorHAnsi"/>
        </w:rPr>
        <w:t>filed</w:t>
      </w:r>
      <w:r w:rsidRPr="00353355">
        <w:rPr>
          <w:rFonts w:eastAsiaTheme="minorHAnsi"/>
          <w:spacing w:val="20"/>
        </w:rPr>
        <w:t xml:space="preserve"> </w:t>
      </w:r>
      <w:r w:rsidRPr="00353355">
        <w:rPr>
          <w:rFonts w:eastAsiaTheme="minorHAnsi"/>
        </w:rPr>
        <w:t>under</w:t>
      </w:r>
      <w:r w:rsidRPr="00353355">
        <w:rPr>
          <w:rFonts w:eastAsiaTheme="minorHAnsi"/>
          <w:spacing w:val="16"/>
        </w:rPr>
        <w:t xml:space="preserve"> </w:t>
      </w:r>
      <w:r w:rsidRPr="00353355">
        <w:rPr>
          <w:rFonts w:eastAsiaTheme="minorHAnsi"/>
        </w:rPr>
        <w:t>section</w:t>
      </w:r>
      <w:r w:rsidRPr="00353355">
        <w:rPr>
          <w:rFonts w:eastAsiaTheme="minorHAnsi"/>
          <w:spacing w:val="35"/>
        </w:rPr>
        <w:t xml:space="preserve"> </w:t>
      </w:r>
      <w:r w:rsidRPr="00353355">
        <w:rPr>
          <w:rFonts w:eastAsiaTheme="minorHAnsi"/>
        </w:rPr>
        <w:t>13(a)</w:t>
      </w:r>
      <w:r w:rsidRPr="00353355">
        <w:rPr>
          <w:rFonts w:eastAsiaTheme="minorHAnsi"/>
          <w:spacing w:val="20"/>
        </w:rPr>
        <w:t xml:space="preserve"> </w:t>
      </w:r>
      <w:r w:rsidRPr="00353355">
        <w:rPr>
          <w:rFonts w:eastAsiaTheme="minorHAnsi"/>
        </w:rPr>
        <w:t>or</w:t>
      </w:r>
      <w:r w:rsidRPr="00353355">
        <w:rPr>
          <w:rFonts w:eastAsiaTheme="minorHAnsi"/>
          <w:spacing w:val="17"/>
        </w:rPr>
        <w:t xml:space="preserve"> </w:t>
      </w:r>
      <w:r w:rsidRPr="00353355">
        <w:rPr>
          <w:rFonts w:eastAsiaTheme="minorHAnsi"/>
        </w:rPr>
        <w:t>15(d)</w:t>
      </w:r>
      <w:r w:rsidRPr="00353355">
        <w:rPr>
          <w:rFonts w:eastAsiaTheme="minorHAnsi"/>
          <w:spacing w:val="27"/>
        </w:rPr>
        <w:t xml:space="preserve"> </w:t>
      </w:r>
      <w:r w:rsidRPr="00353355">
        <w:rPr>
          <w:rFonts w:eastAsiaTheme="minorHAnsi"/>
        </w:rPr>
        <w:t>of</w:t>
      </w:r>
      <w:r w:rsidRPr="00353355">
        <w:rPr>
          <w:rFonts w:eastAsiaTheme="minorHAnsi"/>
          <w:spacing w:val="13"/>
        </w:rPr>
        <w:t xml:space="preserve"> </w:t>
      </w:r>
      <w:r w:rsidRPr="00353355">
        <w:rPr>
          <w:rFonts w:eastAsiaTheme="minorHAnsi"/>
        </w:rPr>
        <w:t>the Securities</w:t>
      </w:r>
      <w:r w:rsidRPr="00353355">
        <w:rPr>
          <w:rFonts w:eastAsiaTheme="minorHAnsi"/>
          <w:spacing w:val="50"/>
        </w:rPr>
        <w:t xml:space="preserve"> </w:t>
      </w:r>
      <w:r w:rsidRPr="00353355">
        <w:rPr>
          <w:rFonts w:eastAsiaTheme="minorHAnsi"/>
        </w:rPr>
        <w:t>Exchange</w:t>
      </w:r>
      <w:r w:rsidRPr="00353355">
        <w:rPr>
          <w:rFonts w:eastAsiaTheme="minorHAnsi"/>
          <w:spacing w:val="46"/>
        </w:rPr>
        <w:t xml:space="preserve"> </w:t>
      </w:r>
      <w:r w:rsidRPr="00353355">
        <w:rPr>
          <w:rFonts w:eastAsiaTheme="minorHAnsi"/>
        </w:rPr>
        <w:t>Act</w:t>
      </w:r>
      <w:r w:rsidRPr="00353355">
        <w:rPr>
          <w:rFonts w:eastAsiaTheme="minorHAnsi"/>
          <w:spacing w:val="13"/>
        </w:rPr>
        <w:t xml:space="preserve"> </w:t>
      </w:r>
      <w:r w:rsidRPr="00353355">
        <w:rPr>
          <w:rFonts w:eastAsiaTheme="minorHAnsi"/>
        </w:rPr>
        <w:t>of</w:t>
      </w:r>
      <w:r w:rsidRPr="00353355">
        <w:rPr>
          <w:rFonts w:eastAsiaTheme="minorHAnsi"/>
          <w:spacing w:val="13"/>
        </w:rPr>
        <w:t xml:space="preserve"> </w:t>
      </w:r>
      <w:r w:rsidRPr="00353355">
        <w:rPr>
          <w:rFonts w:eastAsiaTheme="minorHAnsi"/>
        </w:rPr>
        <w:t>1934</w:t>
      </w:r>
      <w:r w:rsidRPr="00353355">
        <w:rPr>
          <w:rFonts w:eastAsiaTheme="minorHAnsi"/>
          <w:spacing w:val="21"/>
        </w:rPr>
        <w:t xml:space="preserve"> </w:t>
      </w:r>
      <w:r w:rsidRPr="00605C04">
        <w:rPr>
          <w:rFonts w:eastAsiaTheme="minorHAnsi"/>
        </w:rPr>
        <w:t>(15</w:t>
      </w:r>
      <w:r w:rsidRPr="00605C04">
        <w:rPr>
          <w:rFonts w:eastAsiaTheme="minorHAnsi"/>
          <w:spacing w:val="22"/>
        </w:rPr>
        <w:t xml:space="preserve"> </w:t>
      </w:r>
      <w:r w:rsidRPr="00605C04">
        <w:rPr>
          <w:rFonts w:eastAsiaTheme="minorHAnsi"/>
        </w:rPr>
        <w:t>U.S.C.</w:t>
      </w:r>
      <w:r w:rsidRPr="00605C04">
        <w:rPr>
          <w:rFonts w:eastAsiaTheme="minorHAnsi"/>
          <w:spacing w:val="20"/>
        </w:rPr>
        <w:t xml:space="preserve"> </w:t>
      </w:r>
      <w:r w:rsidRPr="00605C04">
        <w:rPr>
          <w:rFonts w:eastAsiaTheme="minorHAnsi"/>
        </w:rPr>
        <w:t>78m</w:t>
      </w:r>
      <w:r w:rsidRPr="00353355">
        <w:rPr>
          <w:rFonts w:eastAsiaTheme="minorHAnsi"/>
        </w:rPr>
        <w:t>(a),</w:t>
      </w:r>
      <w:r w:rsidRPr="00353355">
        <w:rPr>
          <w:rFonts w:eastAsiaTheme="minorHAnsi"/>
          <w:spacing w:val="28"/>
        </w:rPr>
        <w:t xml:space="preserve"> </w:t>
      </w:r>
      <w:r w:rsidRPr="00353355">
        <w:rPr>
          <w:rFonts w:eastAsiaTheme="minorHAnsi"/>
        </w:rPr>
        <w:t>78o(d))</w:t>
      </w:r>
      <w:r w:rsidRPr="00353355">
        <w:rPr>
          <w:rFonts w:eastAsiaTheme="minorHAnsi"/>
          <w:spacing w:val="31"/>
        </w:rPr>
        <w:t xml:space="preserve"> </w:t>
      </w:r>
      <w:r w:rsidRPr="00353355">
        <w:rPr>
          <w:rFonts w:eastAsiaTheme="minorHAnsi"/>
        </w:rPr>
        <w:t>or</w:t>
      </w:r>
      <w:r w:rsidRPr="00353355">
        <w:rPr>
          <w:rFonts w:eastAsiaTheme="minorHAnsi"/>
          <w:spacing w:val="13"/>
        </w:rPr>
        <w:t xml:space="preserve"> </w:t>
      </w:r>
      <w:r w:rsidRPr="00353355">
        <w:rPr>
          <w:rFonts w:eastAsiaTheme="minorHAnsi"/>
        </w:rPr>
        <w:t>section</w:t>
      </w:r>
      <w:r w:rsidRPr="00353355">
        <w:rPr>
          <w:rFonts w:eastAsiaTheme="minorHAnsi"/>
          <w:spacing w:val="34"/>
        </w:rPr>
        <w:t xml:space="preserve"> </w:t>
      </w:r>
      <w:r w:rsidRPr="00353355">
        <w:rPr>
          <w:rFonts w:eastAsiaTheme="minorHAnsi"/>
        </w:rPr>
        <w:t>6104</w:t>
      </w:r>
      <w:r w:rsidRPr="00353355">
        <w:rPr>
          <w:rFonts w:eastAsiaTheme="minorHAnsi"/>
          <w:spacing w:val="32"/>
        </w:rPr>
        <w:t xml:space="preserve"> </w:t>
      </w:r>
      <w:r w:rsidRPr="00353355">
        <w:rPr>
          <w:rFonts w:eastAsiaTheme="minorHAnsi"/>
        </w:rPr>
        <w:t>of the</w:t>
      </w:r>
      <w:r w:rsidRPr="00353355">
        <w:rPr>
          <w:rFonts w:eastAsiaTheme="minorHAnsi"/>
          <w:spacing w:val="23"/>
        </w:rPr>
        <w:t xml:space="preserve"> </w:t>
      </w:r>
      <w:r w:rsidRPr="00353355">
        <w:rPr>
          <w:rFonts w:eastAsiaTheme="minorHAnsi"/>
        </w:rPr>
        <w:t>Internal</w:t>
      </w:r>
      <w:r w:rsidRPr="00353355">
        <w:rPr>
          <w:rFonts w:eastAsiaTheme="minorHAnsi"/>
          <w:spacing w:val="36"/>
        </w:rPr>
        <w:t xml:space="preserve"> </w:t>
      </w:r>
      <w:r w:rsidRPr="00353355">
        <w:rPr>
          <w:rFonts w:eastAsiaTheme="minorHAnsi"/>
        </w:rPr>
        <w:t>Revenue</w:t>
      </w:r>
      <w:r w:rsidRPr="00353355">
        <w:rPr>
          <w:rFonts w:eastAsiaTheme="minorHAnsi"/>
          <w:spacing w:val="33"/>
        </w:rPr>
        <w:t xml:space="preserve"> </w:t>
      </w:r>
      <w:r w:rsidRPr="00353355">
        <w:rPr>
          <w:rFonts w:eastAsiaTheme="minorHAnsi"/>
        </w:rPr>
        <w:t>Code</w:t>
      </w:r>
      <w:r w:rsidRPr="00353355">
        <w:rPr>
          <w:rFonts w:eastAsiaTheme="minorHAnsi"/>
          <w:spacing w:val="24"/>
        </w:rPr>
        <w:t xml:space="preserve"> </w:t>
      </w:r>
      <w:r w:rsidRPr="00353355">
        <w:rPr>
          <w:rFonts w:eastAsiaTheme="minorHAnsi"/>
        </w:rPr>
        <w:t>of</w:t>
      </w:r>
      <w:r w:rsidRPr="00353355">
        <w:rPr>
          <w:rFonts w:eastAsiaTheme="minorHAnsi"/>
          <w:spacing w:val="13"/>
        </w:rPr>
        <w:t xml:space="preserve"> </w:t>
      </w:r>
      <w:r w:rsidRPr="00353355">
        <w:rPr>
          <w:rFonts w:eastAsiaTheme="minorHAnsi"/>
        </w:rPr>
        <w:t>1986.</w:t>
      </w:r>
      <w:r w:rsidRPr="00353355">
        <w:rPr>
          <w:rFonts w:eastAsiaTheme="minorHAnsi"/>
          <w:spacing w:val="15"/>
        </w:rPr>
        <w:t xml:space="preserve"> </w:t>
      </w:r>
      <w:r w:rsidRPr="00353355">
        <w:rPr>
          <w:rFonts w:eastAsiaTheme="minorHAnsi"/>
        </w:rPr>
        <w:t>(To</w:t>
      </w:r>
      <w:r w:rsidRPr="00353355">
        <w:rPr>
          <w:rFonts w:eastAsiaTheme="minorHAnsi"/>
          <w:spacing w:val="14"/>
        </w:rPr>
        <w:t xml:space="preserve"> </w:t>
      </w:r>
      <w:r w:rsidRPr="00353355">
        <w:rPr>
          <w:rFonts w:eastAsiaTheme="minorHAnsi"/>
        </w:rPr>
        <w:t>determine</w:t>
      </w:r>
      <w:r w:rsidRPr="00353355">
        <w:rPr>
          <w:rFonts w:eastAsiaTheme="minorHAnsi"/>
          <w:spacing w:val="46"/>
        </w:rPr>
        <w:t xml:space="preserve"> </w:t>
      </w:r>
      <w:r w:rsidRPr="00353355">
        <w:rPr>
          <w:rFonts w:eastAsiaTheme="minorHAnsi"/>
        </w:rPr>
        <w:t>if the</w:t>
      </w:r>
      <w:r w:rsidRPr="00353355">
        <w:rPr>
          <w:rFonts w:eastAsiaTheme="minorHAnsi"/>
          <w:spacing w:val="-13"/>
        </w:rPr>
        <w:t xml:space="preserve"> </w:t>
      </w:r>
      <w:r w:rsidRPr="00353355">
        <w:rPr>
          <w:rFonts w:eastAsiaTheme="minorHAnsi"/>
        </w:rPr>
        <w:t>public</w:t>
      </w:r>
      <w:r w:rsidRPr="00353355">
        <w:rPr>
          <w:rFonts w:eastAsiaTheme="minorHAnsi"/>
          <w:spacing w:val="24"/>
        </w:rPr>
        <w:t xml:space="preserve"> </w:t>
      </w:r>
      <w:r w:rsidRPr="00353355">
        <w:rPr>
          <w:rFonts w:eastAsiaTheme="minorHAnsi"/>
        </w:rPr>
        <w:t>has</w:t>
      </w:r>
      <w:r w:rsidRPr="00353355">
        <w:rPr>
          <w:rFonts w:eastAsiaTheme="minorHAnsi"/>
          <w:spacing w:val="13"/>
        </w:rPr>
        <w:t xml:space="preserve"> </w:t>
      </w:r>
      <w:r w:rsidRPr="00353355">
        <w:rPr>
          <w:rFonts w:eastAsiaTheme="minorHAnsi"/>
        </w:rPr>
        <w:t>access</w:t>
      </w:r>
      <w:r w:rsidRPr="00353355">
        <w:rPr>
          <w:rFonts w:eastAsiaTheme="minorHAnsi"/>
          <w:spacing w:val="26"/>
        </w:rPr>
        <w:t xml:space="preserve"> </w:t>
      </w:r>
      <w:r w:rsidRPr="00353355">
        <w:rPr>
          <w:rFonts w:eastAsiaTheme="minorHAnsi"/>
        </w:rPr>
        <w:t>to</w:t>
      </w:r>
      <w:r w:rsidRPr="00353355">
        <w:rPr>
          <w:rFonts w:eastAsiaTheme="minorHAnsi"/>
          <w:spacing w:val="10"/>
        </w:rPr>
        <w:t xml:space="preserve"> </w:t>
      </w:r>
      <w:r w:rsidRPr="00353355">
        <w:rPr>
          <w:rFonts w:eastAsiaTheme="minorHAnsi"/>
        </w:rPr>
        <w:t>the compensation</w:t>
      </w:r>
      <w:r w:rsidRPr="00353355">
        <w:rPr>
          <w:rFonts w:eastAsiaTheme="minorHAnsi"/>
          <w:spacing w:val="11"/>
        </w:rPr>
        <w:t xml:space="preserve"> </w:t>
      </w:r>
      <w:r w:rsidRPr="00353355">
        <w:rPr>
          <w:rFonts w:eastAsiaTheme="minorHAnsi"/>
        </w:rPr>
        <w:t>information,</w:t>
      </w:r>
      <w:r w:rsidRPr="00353355">
        <w:rPr>
          <w:rFonts w:eastAsiaTheme="minorHAnsi"/>
          <w:spacing w:val="48"/>
        </w:rPr>
        <w:t xml:space="preserve"> </w:t>
      </w:r>
      <w:r w:rsidRPr="00353355">
        <w:rPr>
          <w:rFonts w:eastAsiaTheme="minorHAnsi"/>
        </w:rPr>
        <w:t>see</w:t>
      </w:r>
      <w:r w:rsidRPr="00353355">
        <w:rPr>
          <w:rFonts w:eastAsiaTheme="minorHAnsi"/>
          <w:spacing w:val="10"/>
        </w:rPr>
        <w:t xml:space="preserve"> </w:t>
      </w:r>
      <w:r w:rsidRPr="00353355">
        <w:rPr>
          <w:rFonts w:eastAsiaTheme="minorHAnsi"/>
        </w:rPr>
        <w:t>the</w:t>
      </w:r>
      <w:r w:rsidRPr="00353355">
        <w:rPr>
          <w:rFonts w:eastAsiaTheme="minorHAnsi"/>
          <w:spacing w:val="13"/>
        </w:rPr>
        <w:t xml:space="preserve"> </w:t>
      </w:r>
      <w:r w:rsidRPr="00353355">
        <w:rPr>
          <w:rFonts w:eastAsiaTheme="minorHAnsi"/>
        </w:rPr>
        <w:t>U.S.</w:t>
      </w:r>
      <w:r w:rsidRPr="00353355">
        <w:rPr>
          <w:rFonts w:eastAsiaTheme="minorHAnsi"/>
          <w:spacing w:val="10"/>
        </w:rPr>
        <w:t xml:space="preserve"> </w:t>
      </w:r>
      <w:r w:rsidRPr="00353355">
        <w:rPr>
          <w:rFonts w:eastAsiaTheme="minorHAnsi"/>
        </w:rPr>
        <w:t>Security</w:t>
      </w:r>
      <w:r w:rsidRPr="00353355">
        <w:rPr>
          <w:rFonts w:eastAsiaTheme="minorHAnsi"/>
          <w:spacing w:val="33"/>
        </w:rPr>
        <w:t xml:space="preserve"> </w:t>
      </w:r>
      <w:r w:rsidRPr="00353355">
        <w:rPr>
          <w:rFonts w:eastAsiaTheme="minorHAnsi"/>
        </w:rPr>
        <w:t>and</w:t>
      </w:r>
      <w:r w:rsidRPr="00353355">
        <w:rPr>
          <w:rFonts w:eastAsiaTheme="minorHAnsi"/>
          <w:spacing w:val="16"/>
        </w:rPr>
        <w:t xml:space="preserve"> </w:t>
      </w:r>
      <w:r w:rsidRPr="00353355">
        <w:rPr>
          <w:rFonts w:eastAsiaTheme="minorHAnsi"/>
        </w:rPr>
        <w:t>Exchange</w:t>
      </w:r>
      <w:r w:rsidRPr="00353355">
        <w:rPr>
          <w:rFonts w:eastAsiaTheme="minorHAnsi"/>
          <w:spacing w:val="38"/>
        </w:rPr>
        <w:t xml:space="preserve"> </w:t>
      </w:r>
      <w:r w:rsidRPr="00353355">
        <w:rPr>
          <w:rFonts w:eastAsiaTheme="minorHAnsi"/>
        </w:rPr>
        <w:t>Commission</w:t>
      </w:r>
      <w:r w:rsidRPr="00353355">
        <w:rPr>
          <w:rFonts w:eastAsiaTheme="minorHAnsi"/>
          <w:spacing w:val="56"/>
        </w:rPr>
        <w:t xml:space="preserve"> </w:t>
      </w:r>
      <w:r w:rsidRPr="00353355">
        <w:rPr>
          <w:rFonts w:eastAsiaTheme="minorHAnsi"/>
        </w:rPr>
        <w:t>total compensation filings</w:t>
      </w:r>
      <w:r w:rsidRPr="00353355">
        <w:rPr>
          <w:rFonts w:eastAsiaTheme="minorHAnsi"/>
          <w:spacing w:val="22"/>
        </w:rPr>
        <w:t xml:space="preserve"> </w:t>
      </w:r>
      <w:r w:rsidRPr="00353355">
        <w:rPr>
          <w:rFonts w:eastAsiaTheme="minorHAnsi"/>
        </w:rPr>
        <w:t>at</w:t>
      </w:r>
      <w:r w:rsidRPr="00353355">
        <w:rPr>
          <w:rFonts w:eastAsiaTheme="minorHAnsi"/>
          <w:spacing w:val="15"/>
        </w:rPr>
        <w:t xml:space="preserve"> </w:t>
      </w:r>
      <w:hyperlink r:id="rId39" w:tooltip="U.S. Security and Exchange Commission total compensation filings" w:history="1">
        <w:r w:rsidRPr="00353355">
          <w:rPr>
            <w:rFonts w:eastAsiaTheme="minorHAnsi"/>
            <w:color w:val="0000FF"/>
            <w:u w:val="single"/>
          </w:rPr>
          <w:t>http://www.sec.gov/answers/execomp.htm</w:t>
        </w:r>
      </w:hyperlink>
      <w:r w:rsidRPr="00353355">
        <w:rPr>
          <w:rFonts w:eastAsiaTheme="minorHAnsi"/>
        </w:rPr>
        <w:t>)</w:t>
      </w:r>
      <w:r w:rsidRPr="00353355">
        <w:rPr>
          <w:rFonts w:eastAsiaTheme="minorHAnsi"/>
          <w:spacing w:val="15"/>
        </w:rPr>
        <w:t>.</w:t>
      </w:r>
    </w:p>
    <w:p w14:paraId="1026592C" w14:textId="77777777" w:rsidR="006623E6" w:rsidRPr="00353355" w:rsidRDefault="006623E6" w:rsidP="006623E6">
      <w:pPr>
        <w:autoSpaceDE w:val="0"/>
        <w:autoSpaceDN w:val="0"/>
        <w:adjustRightInd w:val="0"/>
        <w:spacing w:before="30"/>
        <w:ind w:right="4641"/>
        <w:rPr>
          <w:rFonts w:eastAsiaTheme="minorHAnsi"/>
        </w:rPr>
        <w:sectPr w:rsidR="006623E6" w:rsidRPr="00353355">
          <w:type w:val="continuous"/>
          <w:pgSz w:w="12240" w:h="15860"/>
          <w:pgMar w:top="1280" w:right="1380" w:bottom="280" w:left="1240" w:header="720" w:footer="720" w:gutter="0"/>
          <w:cols w:space="720" w:equalWidth="0">
            <w:col w:w="9620"/>
          </w:cols>
          <w:noEndnote/>
        </w:sectPr>
      </w:pPr>
    </w:p>
    <w:p w14:paraId="2A37A0E9" w14:textId="77777777" w:rsidR="006623E6" w:rsidRPr="00353355" w:rsidRDefault="006623E6" w:rsidP="006623E6">
      <w:pPr>
        <w:autoSpaceDE w:val="0"/>
        <w:autoSpaceDN w:val="0"/>
        <w:adjustRightInd w:val="0"/>
        <w:spacing w:before="30"/>
        <w:ind w:left="1170" w:right="77" w:hanging="270"/>
        <w:rPr>
          <w:rFonts w:eastAsiaTheme="minorHAnsi"/>
        </w:rPr>
      </w:pPr>
      <w:r w:rsidRPr="00353355">
        <w:rPr>
          <w:rFonts w:eastAsiaTheme="minorHAnsi"/>
        </w:rPr>
        <w:lastRenderedPageBreak/>
        <w:t>2.</w:t>
      </w:r>
      <w:r w:rsidRPr="00353355">
        <w:rPr>
          <w:rFonts w:eastAsiaTheme="minorHAnsi"/>
          <w:spacing w:val="16"/>
        </w:rPr>
        <w:t xml:space="preserve"> </w:t>
      </w:r>
      <w:r w:rsidRPr="00605C04">
        <w:rPr>
          <w:rFonts w:eastAsiaTheme="minorHAnsi"/>
          <w:i/>
        </w:rPr>
        <w:t>Where</w:t>
      </w:r>
      <w:r w:rsidRPr="00605C04">
        <w:rPr>
          <w:rFonts w:eastAsiaTheme="minorHAnsi"/>
          <w:i/>
          <w:spacing w:val="25"/>
        </w:rPr>
        <w:t xml:space="preserve"> </w:t>
      </w:r>
      <w:r w:rsidRPr="00605C04">
        <w:rPr>
          <w:rFonts w:eastAsiaTheme="minorHAnsi"/>
          <w:i/>
        </w:rPr>
        <w:t>and</w:t>
      </w:r>
      <w:r w:rsidRPr="00605C04">
        <w:rPr>
          <w:rFonts w:eastAsiaTheme="minorHAnsi"/>
          <w:i/>
          <w:spacing w:val="22"/>
        </w:rPr>
        <w:t xml:space="preserve"> </w:t>
      </w:r>
      <w:r w:rsidRPr="00605C04">
        <w:rPr>
          <w:rFonts w:eastAsiaTheme="minorHAnsi"/>
          <w:i/>
        </w:rPr>
        <w:t>when</w:t>
      </w:r>
      <w:r w:rsidRPr="00605C04">
        <w:rPr>
          <w:rFonts w:eastAsiaTheme="minorHAnsi"/>
          <w:i/>
          <w:spacing w:val="23"/>
        </w:rPr>
        <w:t xml:space="preserve"> </w:t>
      </w:r>
      <w:r w:rsidRPr="00605C04">
        <w:rPr>
          <w:rFonts w:eastAsiaTheme="minorHAnsi"/>
          <w:i/>
        </w:rPr>
        <w:t>to</w:t>
      </w:r>
      <w:r w:rsidRPr="00605C04">
        <w:rPr>
          <w:rFonts w:eastAsiaTheme="minorHAnsi"/>
          <w:i/>
          <w:spacing w:val="17"/>
        </w:rPr>
        <w:t xml:space="preserve"> </w:t>
      </w:r>
      <w:r w:rsidRPr="00605C04">
        <w:rPr>
          <w:rFonts w:eastAsiaTheme="minorHAnsi"/>
          <w:i/>
        </w:rPr>
        <w:t>report</w:t>
      </w:r>
      <w:r w:rsidRPr="00353355">
        <w:rPr>
          <w:rFonts w:eastAsiaTheme="minorHAnsi"/>
        </w:rPr>
        <w:t>.</w:t>
      </w:r>
      <w:r w:rsidRPr="00353355">
        <w:rPr>
          <w:rFonts w:eastAsiaTheme="minorHAnsi"/>
          <w:spacing w:val="27"/>
        </w:rPr>
        <w:t xml:space="preserve"> </w:t>
      </w:r>
      <w:r w:rsidRPr="00353355">
        <w:rPr>
          <w:rFonts w:eastAsiaTheme="minorHAnsi"/>
        </w:rPr>
        <w:t>You</w:t>
      </w:r>
      <w:r w:rsidRPr="00353355">
        <w:rPr>
          <w:rFonts w:eastAsiaTheme="minorHAnsi"/>
          <w:spacing w:val="23"/>
        </w:rPr>
        <w:t xml:space="preserve"> </w:t>
      </w:r>
      <w:r w:rsidRPr="00353355">
        <w:rPr>
          <w:rFonts w:eastAsiaTheme="minorHAnsi"/>
        </w:rPr>
        <w:t>must</w:t>
      </w:r>
      <w:r w:rsidRPr="00353355">
        <w:rPr>
          <w:rFonts w:eastAsiaTheme="minorHAnsi"/>
          <w:spacing w:val="22"/>
        </w:rPr>
        <w:t xml:space="preserve"> </w:t>
      </w:r>
      <w:r w:rsidRPr="00353355">
        <w:rPr>
          <w:rFonts w:eastAsiaTheme="minorHAnsi"/>
        </w:rPr>
        <w:t>report</w:t>
      </w:r>
      <w:r w:rsidRPr="00353355">
        <w:rPr>
          <w:rFonts w:eastAsiaTheme="minorHAnsi"/>
          <w:spacing w:val="21"/>
        </w:rPr>
        <w:t xml:space="preserve"> </w:t>
      </w:r>
      <w:proofErr w:type="spellStart"/>
      <w:r w:rsidRPr="00353355">
        <w:rPr>
          <w:rFonts w:eastAsiaTheme="minorHAnsi"/>
        </w:rPr>
        <w:t>subrecipient</w:t>
      </w:r>
      <w:proofErr w:type="spellEnd"/>
      <w:r w:rsidRPr="00353355">
        <w:rPr>
          <w:rFonts w:eastAsiaTheme="minorHAnsi"/>
          <w:spacing w:val="42"/>
        </w:rPr>
        <w:t xml:space="preserve"> </w:t>
      </w:r>
      <w:r w:rsidRPr="00353355">
        <w:rPr>
          <w:rFonts w:eastAsiaTheme="minorHAnsi"/>
        </w:rPr>
        <w:t>executive</w:t>
      </w:r>
      <w:r w:rsidRPr="00353355">
        <w:rPr>
          <w:rFonts w:eastAsiaTheme="minorHAnsi"/>
          <w:spacing w:val="45"/>
        </w:rPr>
        <w:t xml:space="preserve"> </w:t>
      </w:r>
      <w:r w:rsidRPr="00353355">
        <w:rPr>
          <w:rFonts w:eastAsiaTheme="minorHAnsi"/>
        </w:rPr>
        <w:t>total</w:t>
      </w:r>
      <w:r w:rsidRPr="00353355">
        <w:rPr>
          <w:rFonts w:eastAsiaTheme="minorHAnsi"/>
          <w:spacing w:val="26"/>
        </w:rPr>
        <w:t xml:space="preserve"> </w:t>
      </w:r>
      <w:r w:rsidRPr="00353355">
        <w:rPr>
          <w:rFonts w:eastAsiaTheme="minorHAnsi"/>
        </w:rPr>
        <w:t>compensation described</w:t>
      </w:r>
      <w:r w:rsidRPr="00353355">
        <w:rPr>
          <w:rFonts w:eastAsiaTheme="minorHAnsi"/>
          <w:spacing w:val="49"/>
        </w:rPr>
        <w:t xml:space="preserve"> </w:t>
      </w:r>
      <w:r w:rsidRPr="00353355">
        <w:rPr>
          <w:rFonts w:eastAsiaTheme="minorHAnsi"/>
        </w:rPr>
        <w:t>in</w:t>
      </w:r>
      <w:r w:rsidRPr="00353355">
        <w:rPr>
          <w:rFonts w:eastAsiaTheme="minorHAnsi"/>
          <w:spacing w:val="14"/>
        </w:rPr>
        <w:t xml:space="preserve"> </w:t>
      </w:r>
      <w:r w:rsidRPr="00353355">
        <w:rPr>
          <w:rFonts w:eastAsiaTheme="minorHAnsi"/>
        </w:rPr>
        <w:t>paragraph</w:t>
      </w:r>
      <w:r w:rsidRPr="00353355">
        <w:rPr>
          <w:rFonts w:eastAsiaTheme="minorHAnsi"/>
          <w:spacing w:val="44"/>
        </w:rPr>
        <w:t xml:space="preserve"> </w:t>
      </w:r>
      <w:r w:rsidRPr="00353355">
        <w:rPr>
          <w:rFonts w:eastAsiaTheme="minorHAnsi"/>
        </w:rPr>
        <w:t>c.1.</w:t>
      </w:r>
      <w:r w:rsidRPr="00353355">
        <w:rPr>
          <w:rFonts w:eastAsiaTheme="minorHAnsi"/>
          <w:spacing w:val="18"/>
        </w:rPr>
        <w:t xml:space="preserve"> </w:t>
      </w:r>
      <w:proofErr w:type="gramStart"/>
      <w:r w:rsidRPr="00353355">
        <w:rPr>
          <w:rFonts w:eastAsiaTheme="minorHAnsi"/>
        </w:rPr>
        <w:t>of</w:t>
      </w:r>
      <w:proofErr w:type="gramEnd"/>
      <w:r w:rsidRPr="00353355">
        <w:rPr>
          <w:rFonts w:eastAsiaTheme="minorHAnsi"/>
          <w:spacing w:val="14"/>
        </w:rPr>
        <w:t xml:space="preserve"> </w:t>
      </w:r>
      <w:r w:rsidRPr="00353355">
        <w:rPr>
          <w:rFonts w:eastAsiaTheme="minorHAnsi"/>
        </w:rPr>
        <w:t>this</w:t>
      </w:r>
      <w:r w:rsidRPr="00353355">
        <w:rPr>
          <w:rFonts w:eastAsiaTheme="minorHAnsi"/>
          <w:spacing w:val="18"/>
        </w:rPr>
        <w:t xml:space="preserve"> </w:t>
      </w:r>
      <w:r w:rsidRPr="00353355">
        <w:rPr>
          <w:rFonts w:eastAsiaTheme="minorHAnsi"/>
        </w:rPr>
        <w:t>award</w:t>
      </w:r>
      <w:r w:rsidRPr="00353355">
        <w:rPr>
          <w:rFonts w:eastAsiaTheme="minorHAnsi"/>
          <w:spacing w:val="17"/>
        </w:rPr>
        <w:t xml:space="preserve"> </w:t>
      </w:r>
      <w:r w:rsidRPr="00353355">
        <w:rPr>
          <w:rFonts w:eastAsiaTheme="minorHAnsi"/>
        </w:rPr>
        <w:t>term:</w:t>
      </w:r>
    </w:p>
    <w:p w14:paraId="3324DFC4" w14:textId="77777777" w:rsidR="006623E6" w:rsidRPr="00353355" w:rsidRDefault="006623E6" w:rsidP="006623E6">
      <w:pPr>
        <w:autoSpaceDE w:val="0"/>
        <w:autoSpaceDN w:val="0"/>
        <w:adjustRightInd w:val="0"/>
        <w:spacing w:before="16"/>
        <w:rPr>
          <w:rFonts w:eastAsiaTheme="minorHAnsi"/>
        </w:rPr>
      </w:pPr>
    </w:p>
    <w:p w14:paraId="28A922DE" w14:textId="77777777" w:rsidR="006623E6" w:rsidRPr="00353355" w:rsidRDefault="006623E6" w:rsidP="006623E6">
      <w:pPr>
        <w:autoSpaceDE w:val="0"/>
        <w:autoSpaceDN w:val="0"/>
        <w:adjustRightInd w:val="0"/>
        <w:ind w:left="1576" w:right="-20"/>
        <w:rPr>
          <w:rFonts w:eastAsiaTheme="minorHAnsi"/>
        </w:rPr>
      </w:pPr>
      <w:proofErr w:type="spellStart"/>
      <w:proofErr w:type="gramStart"/>
      <w:r w:rsidRPr="00353355">
        <w:rPr>
          <w:rFonts w:eastAsiaTheme="minorHAnsi"/>
        </w:rPr>
        <w:t>i</w:t>
      </w:r>
      <w:proofErr w:type="spellEnd"/>
      <w:proofErr w:type="gramEnd"/>
      <w:r w:rsidRPr="00353355">
        <w:rPr>
          <w:rFonts w:eastAsiaTheme="minorHAnsi"/>
        </w:rPr>
        <w:t>.</w:t>
      </w:r>
      <w:r w:rsidRPr="00353355">
        <w:rPr>
          <w:rFonts w:eastAsiaTheme="minorHAnsi"/>
          <w:spacing w:val="6"/>
        </w:rPr>
        <w:t xml:space="preserve"> </w:t>
      </w:r>
      <w:r w:rsidRPr="00353355">
        <w:rPr>
          <w:rFonts w:eastAsiaTheme="minorHAnsi"/>
        </w:rPr>
        <w:t>To</w:t>
      </w:r>
      <w:r w:rsidRPr="00353355">
        <w:rPr>
          <w:rFonts w:eastAsiaTheme="minorHAnsi"/>
          <w:spacing w:val="19"/>
        </w:rPr>
        <w:t xml:space="preserve"> </w:t>
      </w:r>
      <w:r w:rsidRPr="00353355">
        <w:rPr>
          <w:rFonts w:eastAsiaTheme="minorHAnsi"/>
        </w:rPr>
        <w:t>the</w:t>
      </w:r>
      <w:r w:rsidRPr="00353355">
        <w:rPr>
          <w:rFonts w:eastAsiaTheme="minorHAnsi"/>
          <w:spacing w:val="11"/>
        </w:rPr>
        <w:t xml:space="preserve"> </w:t>
      </w:r>
      <w:r w:rsidRPr="00353355">
        <w:rPr>
          <w:rFonts w:eastAsiaTheme="minorHAnsi"/>
        </w:rPr>
        <w:t>recipient.</w:t>
      </w:r>
    </w:p>
    <w:p w14:paraId="7BAB6F1E" w14:textId="77777777" w:rsidR="006623E6" w:rsidRPr="00353355" w:rsidRDefault="006623E6" w:rsidP="006623E6">
      <w:pPr>
        <w:autoSpaceDE w:val="0"/>
        <w:autoSpaceDN w:val="0"/>
        <w:adjustRightInd w:val="0"/>
        <w:spacing w:before="12"/>
        <w:rPr>
          <w:rFonts w:eastAsiaTheme="minorHAnsi"/>
        </w:rPr>
      </w:pPr>
    </w:p>
    <w:p w14:paraId="7AD2D53F" w14:textId="77777777" w:rsidR="006623E6" w:rsidRPr="00353355" w:rsidRDefault="006623E6" w:rsidP="006623E6">
      <w:pPr>
        <w:autoSpaceDE w:val="0"/>
        <w:autoSpaceDN w:val="0"/>
        <w:adjustRightInd w:val="0"/>
        <w:ind w:left="1576" w:right="154" w:firstLine="5"/>
        <w:rPr>
          <w:rFonts w:eastAsiaTheme="minorHAnsi"/>
        </w:rPr>
      </w:pPr>
      <w:proofErr w:type="gramStart"/>
      <w:r w:rsidRPr="00353355">
        <w:rPr>
          <w:rFonts w:eastAsiaTheme="minorHAnsi"/>
        </w:rPr>
        <w:t>ii</w:t>
      </w:r>
      <w:proofErr w:type="gramEnd"/>
      <w:r w:rsidRPr="00353355">
        <w:rPr>
          <w:rFonts w:eastAsiaTheme="minorHAnsi"/>
        </w:rPr>
        <w:t>.</w:t>
      </w:r>
      <w:r w:rsidRPr="00353355">
        <w:rPr>
          <w:rFonts w:eastAsiaTheme="minorHAnsi"/>
          <w:spacing w:val="2"/>
        </w:rPr>
        <w:t xml:space="preserve"> </w:t>
      </w:r>
      <w:r w:rsidRPr="00353355">
        <w:rPr>
          <w:rFonts w:eastAsiaTheme="minorHAnsi"/>
        </w:rPr>
        <w:t>By</w:t>
      </w:r>
      <w:r w:rsidRPr="00353355">
        <w:rPr>
          <w:rFonts w:eastAsiaTheme="minorHAnsi"/>
          <w:spacing w:val="14"/>
        </w:rPr>
        <w:t xml:space="preserve"> </w:t>
      </w:r>
      <w:r w:rsidRPr="00353355">
        <w:rPr>
          <w:rFonts w:eastAsiaTheme="minorHAnsi"/>
        </w:rPr>
        <w:t>the</w:t>
      </w:r>
      <w:r w:rsidRPr="00353355">
        <w:rPr>
          <w:rFonts w:eastAsiaTheme="minorHAnsi"/>
          <w:spacing w:val="16"/>
        </w:rPr>
        <w:t xml:space="preserve"> </w:t>
      </w:r>
      <w:r w:rsidRPr="00353355">
        <w:rPr>
          <w:rFonts w:eastAsiaTheme="minorHAnsi"/>
        </w:rPr>
        <w:t>end</w:t>
      </w:r>
      <w:r w:rsidRPr="00353355">
        <w:rPr>
          <w:rFonts w:eastAsiaTheme="minorHAnsi"/>
          <w:spacing w:val="12"/>
        </w:rPr>
        <w:t xml:space="preserve"> </w:t>
      </w:r>
      <w:r w:rsidRPr="00353355">
        <w:rPr>
          <w:rFonts w:eastAsiaTheme="minorHAnsi"/>
        </w:rPr>
        <w:t>of</w:t>
      </w:r>
      <w:r w:rsidRPr="00353355">
        <w:rPr>
          <w:rFonts w:eastAsiaTheme="minorHAnsi"/>
          <w:spacing w:val="15"/>
        </w:rPr>
        <w:t xml:space="preserve"> </w:t>
      </w:r>
      <w:r w:rsidRPr="00353355">
        <w:rPr>
          <w:rFonts w:eastAsiaTheme="minorHAnsi"/>
        </w:rPr>
        <w:t>the</w:t>
      </w:r>
      <w:r w:rsidRPr="00353355">
        <w:rPr>
          <w:rFonts w:eastAsiaTheme="minorHAnsi"/>
          <w:spacing w:val="12"/>
        </w:rPr>
        <w:t xml:space="preserve"> </w:t>
      </w:r>
      <w:r w:rsidRPr="00353355">
        <w:rPr>
          <w:rFonts w:eastAsiaTheme="minorHAnsi"/>
        </w:rPr>
        <w:t>month</w:t>
      </w:r>
      <w:r w:rsidRPr="00353355">
        <w:rPr>
          <w:rFonts w:eastAsiaTheme="minorHAnsi"/>
          <w:spacing w:val="31"/>
        </w:rPr>
        <w:t xml:space="preserve"> </w:t>
      </w:r>
      <w:r w:rsidRPr="00353355">
        <w:rPr>
          <w:rFonts w:eastAsiaTheme="minorHAnsi"/>
        </w:rPr>
        <w:t>following</w:t>
      </w:r>
      <w:r w:rsidRPr="00353355">
        <w:rPr>
          <w:rFonts w:eastAsiaTheme="minorHAnsi"/>
          <w:spacing w:val="36"/>
        </w:rPr>
        <w:t xml:space="preserve"> </w:t>
      </w:r>
      <w:r w:rsidRPr="00353355">
        <w:rPr>
          <w:rFonts w:eastAsiaTheme="minorHAnsi"/>
        </w:rPr>
        <w:t>the</w:t>
      </w:r>
      <w:r w:rsidRPr="00353355">
        <w:rPr>
          <w:rFonts w:eastAsiaTheme="minorHAnsi"/>
          <w:spacing w:val="11"/>
        </w:rPr>
        <w:t xml:space="preserve"> </w:t>
      </w:r>
      <w:r w:rsidRPr="00353355">
        <w:rPr>
          <w:rFonts w:eastAsiaTheme="minorHAnsi"/>
        </w:rPr>
        <w:t>month</w:t>
      </w:r>
      <w:r w:rsidRPr="00353355">
        <w:rPr>
          <w:rFonts w:eastAsiaTheme="minorHAnsi"/>
          <w:spacing w:val="27"/>
        </w:rPr>
        <w:t xml:space="preserve"> </w:t>
      </w:r>
      <w:r w:rsidRPr="00353355">
        <w:rPr>
          <w:rFonts w:eastAsiaTheme="minorHAnsi"/>
        </w:rPr>
        <w:t>during</w:t>
      </w:r>
      <w:r w:rsidRPr="00353355">
        <w:rPr>
          <w:rFonts w:eastAsiaTheme="minorHAnsi"/>
          <w:spacing w:val="24"/>
        </w:rPr>
        <w:t xml:space="preserve"> </w:t>
      </w:r>
      <w:r w:rsidRPr="00353355">
        <w:rPr>
          <w:rFonts w:eastAsiaTheme="minorHAnsi"/>
        </w:rPr>
        <w:t>which</w:t>
      </w:r>
      <w:r w:rsidRPr="00353355">
        <w:rPr>
          <w:rFonts w:eastAsiaTheme="minorHAnsi"/>
          <w:spacing w:val="33"/>
        </w:rPr>
        <w:t xml:space="preserve"> </w:t>
      </w:r>
      <w:r w:rsidRPr="00353355">
        <w:rPr>
          <w:rFonts w:eastAsiaTheme="minorHAnsi"/>
        </w:rPr>
        <w:t>you</w:t>
      </w:r>
      <w:r w:rsidRPr="00353355">
        <w:rPr>
          <w:rFonts w:eastAsiaTheme="minorHAnsi"/>
          <w:spacing w:val="20"/>
        </w:rPr>
        <w:t xml:space="preserve"> </w:t>
      </w:r>
      <w:r w:rsidRPr="00353355">
        <w:rPr>
          <w:rFonts w:eastAsiaTheme="minorHAnsi"/>
        </w:rPr>
        <w:t>make</w:t>
      </w:r>
      <w:r w:rsidRPr="00353355">
        <w:rPr>
          <w:rFonts w:eastAsiaTheme="minorHAnsi"/>
          <w:spacing w:val="26"/>
        </w:rPr>
        <w:t xml:space="preserve"> </w:t>
      </w:r>
      <w:r w:rsidRPr="00353355">
        <w:rPr>
          <w:rFonts w:eastAsiaTheme="minorHAnsi"/>
        </w:rPr>
        <w:t xml:space="preserve">the </w:t>
      </w:r>
      <w:proofErr w:type="spellStart"/>
      <w:r w:rsidRPr="00353355">
        <w:rPr>
          <w:rFonts w:eastAsiaTheme="minorHAnsi"/>
        </w:rPr>
        <w:t>subaward</w:t>
      </w:r>
      <w:proofErr w:type="spellEnd"/>
      <w:r w:rsidRPr="00353355">
        <w:rPr>
          <w:rFonts w:eastAsiaTheme="minorHAnsi"/>
        </w:rPr>
        <w:t>.</w:t>
      </w:r>
      <w:r w:rsidRPr="00353355">
        <w:rPr>
          <w:rFonts w:eastAsiaTheme="minorHAnsi"/>
          <w:spacing w:val="48"/>
        </w:rPr>
        <w:t xml:space="preserve"> </w:t>
      </w:r>
      <w:r w:rsidRPr="00353355">
        <w:rPr>
          <w:rFonts w:eastAsiaTheme="minorHAnsi"/>
        </w:rPr>
        <w:t>For</w:t>
      </w:r>
      <w:r w:rsidRPr="00353355">
        <w:rPr>
          <w:rFonts w:eastAsiaTheme="minorHAnsi"/>
          <w:spacing w:val="16"/>
        </w:rPr>
        <w:t xml:space="preserve"> </w:t>
      </w:r>
      <w:r w:rsidRPr="00353355">
        <w:rPr>
          <w:rFonts w:eastAsiaTheme="minorHAnsi"/>
        </w:rPr>
        <w:t>example,</w:t>
      </w:r>
      <w:r w:rsidRPr="00353355">
        <w:rPr>
          <w:rFonts w:eastAsiaTheme="minorHAnsi"/>
          <w:spacing w:val="32"/>
        </w:rPr>
        <w:t xml:space="preserve"> </w:t>
      </w:r>
      <w:r w:rsidRPr="00353355">
        <w:rPr>
          <w:rFonts w:eastAsiaTheme="minorHAnsi"/>
        </w:rPr>
        <w:t>if</w:t>
      </w:r>
      <w:r w:rsidRPr="00353355">
        <w:rPr>
          <w:rFonts w:eastAsiaTheme="minorHAnsi"/>
          <w:spacing w:val="9"/>
        </w:rPr>
        <w:t xml:space="preserve"> </w:t>
      </w:r>
      <w:r w:rsidRPr="00353355">
        <w:rPr>
          <w:rFonts w:eastAsiaTheme="minorHAnsi"/>
        </w:rPr>
        <w:t>a</w:t>
      </w:r>
      <w:r w:rsidRPr="00353355">
        <w:rPr>
          <w:rFonts w:eastAsiaTheme="minorHAnsi"/>
          <w:spacing w:val="6"/>
        </w:rPr>
        <w:t xml:space="preserve"> </w:t>
      </w:r>
      <w:proofErr w:type="spellStart"/>
      <w:r w:rsidRPr="00353355">
        <w:rPr>
          <w:rFonts w:eastAsiaTheme="minorHAnsi"/>
        </w:rPr>
        <w:t>subaward</w:t>
      </w:r>
      <w:proofErr w:type="spellEnd"/>
      <w:r w:rsidRPr="00353355">
        <w:rPr>
          <w:rFonts w:eastAsiaTheme="minorHAnsi"/>
          <w:spacing w:val="40"/>
        </w:rPr>
        <w:t xml:space="preserve"> </w:t>
      </w:r>
      <w:r w:rsidRPr="00353355">
        <w:rPr>
          <w:rFonts w:eastAsiaTheme="minorHAnsi"/>
        </w:rPr>
        <w:t>is</w:t>
      </w:r>
      <w:r w:rsidRPr="00353355">
        <w:rPr>
          <w:rFonts w:eastAsiaTheme="minorHAnsi"/>
          <w:spacing w:val="4"/>
        </w:rPr>
        <w:t xml:space="preserve"> </w:t>
      </w:r>
      <w:r w:rsidRPr="00353355">
        <w:rPr>
          <w:rFonts w:eastAsiaTheme="minorHAnsi"/>
        </w:rPr>
        <w:t>obligated</w:t>
      </w:r>
      <w:r w:rsidRPr="00353355">
        <w:rPr>
          <w:rFonts w:eastAsiaTheme="minorHAnsi"/>
          <w:spacing w:val="38"/>
        </w:rPr>
        <w:t xml:space="preserve"> </w:t>
      </w:r>
      <w:r w:rsidRPr="00353355">
        <w:rPr>
          <w:rFonts w:eastAsiaTheme="minorHAnsi"/>
        </w:rPr>
        <w:t>on</w:t>
      </w:r>
      <w:r w:rsidRPr="00353355">
        <w:rPr>
          <w:rFonts w:eastAsiaTheme="minorHAnsi"/>
          <w:spacing w:val="15"/>
        </w:rPr>
        <w:t xml:space="preserve"> </w:t>
      </w:r>
      <w:r w:rsidRPr="00353355">
        <w:rPr>
          <w:rFonts w:eastAsiaTheme="minorHAnsi"/>
        </w:rPr>
        <w:t>any</w:t>
      </w:r>
      <w:r w:rsidRPr="00353355">
        <w:rPr>
          <w:rFonts w:eastAsiaTheme="minorHAnsi"/>
          <w:spacing w:val="13"/>
        </w:rPr>
        <w:t xml:space="preserve"> </w:t>
      </w:r>
      <w:r w:rsidRPr="00353355">
        <w:rPr>
          <w:rFonts w:eastAsiaTheme="minorHAnsi"/>
        </w:rPr>
        <w:t>date</w:t>
      </w:r>
      <w:r w:rsidRPr="00353355">
        <w:rPr>
          <w:rFonts w:eastAsiaTheme="minorHAnsi"/>
          <w:spacing w:val="22"/>
        </w:rPr>
        <w:t xml:space="preserve"> </w:t>
      </w:r>
      <w:r w:rsidRPr="00353355">
        <w:rPr>
          <w:rFonts w:eastAsiaTheme="minorHAnsi"/>
        </w:rPr>
        <w:t>during</w:t>
      </w:r>
      <w:r w:rsidRPr="00353355">
        <w:rPr>
          <w:rFonts w:eastAsiaTheme="minorHAnsi"/>
          <w:spacing w:val="35"/>
        </w:rPr>
        <w:t xml:space="preserve"> </w:t>
      </w:r>
      <w:r w:rsidRPr="00353355">
        <w:rPr>
          <w:rFonts w:eastAsiaTheme="minorHAnsi"/>
        </w:rPr>
        <w:t>the</w:t>
      </w:r>
      <w:r w:rsidRPr="00353355">
        <w:rPr>
          <w:rFonts w:eastAsiaTheme="minorHAnsi"/>
          <w:spacing w:val="17"/>
        </w:rPr>
        <w:t xml:space="preserve"> </w:t>
      </w:r>
      <w:r w:rsidRPr="00353355">
        <w:rPr>
          <w:rFonts w:eastAsiaTheme="minorHAnsi"/>
        </w:rPr>
        <w:t>month of</w:t>
      </w:r>
      <w:r w:rsidRPr="00353355">
        <w:rPr>
          <w:rFonts w:eastAsiaTheme="minorHAnsi"/>
          <w:spacing w:val="14"/>
        </w:rPr>
        <w:t xml:space="preserve"> </w:t>
      </w:r>
      <w:r w:rsidRPr="00353355">
        <w:rPr>
          <w:rFonts w:eastAsiaTheme="minorHAnsi"/>
        </w:rPr>
        <w:t>October</w:t>
      </w:r>
      <w:r w:rsidRPr="00353355">
        <w:rPr>
          <w:rFonts w:eastAsiaTheme="minorHAnsi"/>
          <w:spacing w:val="34"/>
        </w:rPr>
        <w:t xml:space="preserve"> </w:t>
      </w:r>
      <w:r w:rsidRPr="00353355">
        <w:rPr>
          <w:rFonts w:eastAsiaTheme="minorHAnsi"/>
        </w:rPr>
        <w:t>of</w:t>
      </w:r>
      <w:r w:rsidRPr="00353355">
        <w:rPr>
          <w:rFonts w:eastAsiaTheme="minorHAnsi"/>
          <w:spacing w:val="14"/>
        </w:rPr>
        <w:t xml:space="preserve"> </w:t>
      </w:r>
      <w:r w:rsidRPr="00353355">
        <w:rPr>
          <w:rFonts w:eastAsiaTheme="minorHAnsi"/>
        </w:rPr>
        <w:t>a</w:t>
      </w:r>
      <w:r w:rsidRPr="00353355">
        <w:rPr>
          <w:rFonts w:eastAsiaTheme="minorHAnsi"/>
          <w:spacing w:val="11"/>
        </w:rPr>
        <w:t xml:space="preserve"> </w:t>
      </w:r>
      <w:r w:rsidRPr="00353355">
        <w:rPr>
          <w:rFonts w:eastAsiaTheme="minorHAnsi"/>
        </w:rPr>
        <w:t>given</w:t>
      </w:r>
      <w:r w:rsidRPr="00353355">
        <w:rPr>
          <w:rFonts w:eastAsiaTheme="minorHAnsi"/>
          <w:spacing w:val="24"/>
        </w:rPr>
        <w:t xml:space="preserve"> </w:t>
      </w:r>
      <w:r w:rsidRPr="00353355">
        <w:rPr>
          <w:rFonts w:eastAsiaTheme="minorHAnsi"/>
        </w:rPr>
        <w:t>year</w:t>
      </w:r>
      <w:r w:rsidRPr="00353355">
        <w:rPr>
          <w:rFonts w:eastAsiaTheme="minorHAnsi"/>
          <w:spacing w:val="15"/>
        </w:rPr>
        <w:t xml:space="preserve"> </w:t>
      </w:r>
      <w:r w:rsidRPr="00353355">
        <w:rPr>
          <w:rFonts w:eastAsiaTheme="minorHAnsi"/>
        </w:rPr>
        <w:t>(i.e.,</w:t>
      </w:r>
      <w:r w:rsidRPr="00353355">
        <w:rPr>
          <w:rFonts w:eastAsiaTheme="minorHAnsi"/>
          <w:spacing w:val="18"/>
        </w:rPr>
        <w:t xml:space="preserve"> </w:t>
      </w:r>
      <w:r w:rsidRPr="00353355">
        <w:rPr>
          <w:rFonts w:eastAsiaTheme="minorHAnsi"/>
        </w:rPr>
        <w:t>between</w:t>
      </w:r>
      <w:r w:rsidRPr="00353355">
        <w:rPr>
          <w:rFonts w:eastAsiaTheme="minorHAnsi"/>
          <w:spacing w:val="33"/>
        </w:rPr>
        <w:t xml:space="preserve"> </w:t>
      </w:r>
      <w:r w:rsidRPr="00353355">
        <w:rPr>
          <w:rFonts w:eastAsiaTheme="minorHAnsi"/>
        </w:rPr>
        <w:t>October</w:t>
      </w:r>
      <w:r w:rsidRPr="00353355">
        <w:rPr>
          <w:rFonts w:eastAsiaTheme="minorHAnsi"/>
          <w:spacing w:val="35"/>
        </w:rPr>
        <w:t xml:space="preserve"> </w:t>
      </w:r>
      <w:r w:rsidRPr="00353355">
        <w:rPr>
          <w:rFonts w:eastAsiaTheme="minorHAnsi"/>
        </w:rPr>
        <w:t>1</w:t>
      </w:r>
      <w:r w:rsidRPr="00353355">
        <w:rPr>
          <w:rFonts w:eastAsiaTheme="minorHAnsi"/>
          <w:spacing w:val="12"/>
        </w:rPr>
        <w:t xml:space="preserve"> </w:t>
      </w:r>
      <w:r w:rsidRPr="00353355">
        <w:rPr>
          <w:rFonts w:eastAsiaTheme="minorHAnsi"/>
        </w:rPr>
        <w:t>and</w:t>
      </w:r>
      <w:r w:rsidRPr="00353355">
        <w:rPr>
          <w:rFonts w:eastAsiaTheme="minorHAnsi"/>
          <w:spacing w:val="11"/>
        </w:rPr>
        <w:t xml:space="preserve"> </w:t>
      </w:r>
      <w:r w:rsidRPr="00353355">
        <w:rPr>
          <w:rFonts w:eastAsiaTheme="minorHAnsi"/>
        </w:rPr>
        <w:t>3</w:t>
      </w:r>
      <w:r w:rsidRPr="00353355">
        <w:rPr>
          <w:rFonts w:eastAsiaTheme="minorHAnsi"/>
          <w:spacing w:val="3"/>
        </w:rPr>
        <w:t>1</w:t>
      </w:r>
      <w:r w:rsidRPr="00353355">
        <w:rPr>
          <w:rFonts w:eastAsiaTheme="minorHAnsi"/>
        </w:rPr>
        <w:t>),</w:t>
      </w:r>
      <w:r w:rsidRPr="00353355">
        <w:rPr>
          <w:rFonts w:eastAsiaTheme="minorHAnsi"/>
          <w:spacing w:val="22"/>
        </w:rPr>
        <w:t xml:space="preserve"> </w:t>
      </w:r>
      <w:r w:rsidRPr="00353355">
        <w:rPr>
          <w:rFonts w:eastAsiaTheme="minorHAnsi"/>
        </w:rPr>
        <w:t>you</w:t>
      </w:r>
      <w:r w:rsidRPr="00353355">
        <w:rPr>
          <w:rFonts w:eastAsiaTheme="minorHAnsi"/>
          <w:spacing w:val="20"/>
        </w:rPr>
        <w:t xml:space="preserve"> </w:t>
      </w:r>
      <w:r w:rsidRPr="00353355">
        <w:rPr>
          <w:rFonts w:eastAsiaTheme="minorHAnsi"/>
        </w:rPr>
        <w:t>must</w:t>
      </w:r>
      <w:r w:rsidRPr="00353355">
        <w:rPr>
          <w:rFonts w:eastAsiaTheme="minorHAnsi"/>
          <w:spacing w:val="27"/>
        </w:rPr>
        <w:t xml:space="preserve"> </w:t>
      </w:r>
      <w:r w:rsidRPr="00353355">
        <w:rPr>
          <w:rFonts w:eastAsiaTheme="minorHAnsi"/>
        </w:rPr>
        <w:t>report</w:t>
      </w:r>
      <w:r w:rsidRPr="00353355">
        <w:rPr>
          <w:rFonts w:eastAsiaTheme="minorHAnsi"/>
          <w:spacing w:val="30"/>
        </w:rPr>
        <w:t xml:space="preserve"> </w:t>
      </w:r>
      <w:r w:rsidRPr="00353355">
        <w:rPr>
          <w:rFonts w:eastAsiaTheme="minorHAnsi"/>
        </w:rPr>
        <w:t>any required</w:t>
      </w:r>
      <w:r w:rsidRPr="00353355">
        <w:rPr>
          <w:rFonts w:eastAsiaTheme="minorHAnsi"/>
          <w:spacing w:val="40"/>
        </w:rPr>
        <w:t xml:space="preserve"> </w:t>
      </w:r>
      <w:r w:rsidRPr="00353355">
        <w:rPr>
          <w:rFonts w:eastAsiaTheme="minorHAnsi"/>
        </w:rPr>
        <w:t>compensation</w:t>
      </w:r>
      <w:r w:rsidRPr="00353355">
        <w:rPr>
          <w:rFonts w:eastAsiaTheme="minorHAnsi"/>
          <w:spacing w:val="50"/>
        </w:rPr>
        <w:t xml:space="preserve"> </w:t>
      </w:r>
      <w:r w:rsidRPr="00353355">
        <w:rPr>
          <w:rFonts w:eastAsiaTheme="minorHAnsi"/>
        </w:rPr>
        <w:t>information</w:t>
      </w:r>
      <w:r w:rsidRPr="00353355">
        <w:rPr>
          <w:rFonts w:eastAsiaTheme="minorHAnsi"/>
          <w:spacing w:val="46"/>
        </w:rPr>
        <w:t xml:space="preserve"> </w:t>
      </w:r>
      <w:r w:rsidRPr="00353355">
        <w:rPr>
          <w:rFonts w:eastAsiaTheme="minorHAnsi"/>
        </w:rPr>
        <w:t>of</w:t>
      </w:r>
      <w:r w:rsidRPr="00353355">
        <w:rPr>
          <w:rFonts w:eastAsiaTheme="minorHAnsi"/>
          <w:spacing w:val="10"/>
        </w:rPr>
        <w:t xml:space="preserve"> </w:t>
      </w:r>
      <w:r w:rsidRPr="00353355">
        <w:rPr>
          <w:rFonts w:eastAsiaTheme="minorHAnsi"/>
        </w:rPr>
        <w:t>the</w:t>
      </w:r>
      <w:r w:rsidRPr="00353355">
        <w:rPr>
          <w:rFonts w:eastAsiaTheme="minorHAnsi"/>
          <w:spacing w:val="7"/>
        </w:rPr>
        <w:t xml:space="preserve"> </w:t>
      </w:r>
      <w:proofErr w:type="spellStart"/>
      <w:r w:rsidRPr="00353355">
        <w:rPr>
          <w:rFonts w:eastAsiaTheme="minorHAnsi"/>
        </w:rPr>
        <w:t>subrecipient</w:t>
      </w:r>
      <w:proofErr w:type="spellEnd"/>
      <w:r w:rsidRPr="00353355">
        <w:rPr>
          <w:rFonts w:eastAsiaTheme="minorHAnsi"/>
          <w:spacing w:val="52"/>
        </w:rPr>
        <w:t xml:space="preserve"> </w:t>
      </w:r>
      <w:r w:rsidRPr="00353355">
        <w:rPr>
          <w:rFonts w:eastAsiaTheme="minorHAnsi"/>
        </w:rPr>
        <w:t>by</w:t>
      </w:r>
      <w:r w:rsidRPr="00353355">
        <w:rPr>
          <w:rFonts w:eastAsiaTheme="minorHAnsi"/>
          <w:spacing w:val="7"/>
        </w:rPr>
        <w:t xml:space="preserve"> </w:t>
      </w:r>
      <w:r w:rsidRPr="00353355">
        <w:rPr>
          <w:rFonts w:eastAsiaTheme="minorHAnsi"/>
        </w:rPr>
        <w:t>November</w:t>
      </w:r>
      <w:r w:rsidRPr="00353355">
        <w:rPr>
          <w:rFonts w:eastAsiaTheme="minorHAnsi"/>
          <w:spacing w:val="52"/>
        </w:rPr>
        <w:t xml:space="preserve"> </w:t>
      </w:r>
      <w:r w:rsidRPr="00353355">
        <w:rPr>
          <w:rFonts w:eastAsiaTheme="minorHAnsi"/>
        </w:rPr>
        <w:t>30</w:t>
      </w:r>
      <w:r w:rsidRPr="00353355">
        <w:rPr>
          <w:rFonts w:eastAsiaTheme="minorHAnsi"/>
          <w:spacing w:val="13"/>
        </w:rPr>
        <w:t xml:space="preserve"> </w:t>
      </w:r>
      <w:r w:rsidRPr="00353355">
        <w:rPr>
          <w:rFonts w:eastAsiaTheme="minorHAnsi"/>
        </w:rPr>
        <w:t>of</w:t>
      </w:r>
      <w:r w:rsidRPr="00353355">
        <w:rPr>
          <w:rFonts w:eastAsiaTheme="minorHAnsi"/>
          <w:spacing w:val="9"/>
        </w:rPr>
        <w:t xml:space="preserve"> </w:t>
      </w:r>
      <w:r w:rsidRPr="00353355">
        <w:rPr>
          <w:rFonts w:eastAsiaTheme="minorHAnsi"/>
        </w:rPr>
        <w:t>that year.</w:t>
      </w:r>
    </w:p>
    <w:p w14:paraId="054BBBC4" w14:textId="77777777" w:rsidR="006623E6" w:rsidRPr="00353355" w:rsidRDefault="006623E6" w:rsidP="006623E6">
      <w:pPr>
        <w:autoSpaceDE w:val="0"/>
        <w:autoSpaceDN w:val="0"/>
        <w:adjustRightInd w:val="0"/>
        <w:spacing w:before="4"/>
        <w:rPr>
          <w:rFonts w:eastAsiaTheme="minorHAnsi"/>
        </w:rPr>
      </w:pPr>
    </w:p>
    <w:p w14:paraId="456EF4A4" w14:textId="77777777" w:rsidR="006623E6" w:rsidRPr="00353355" w:rsidRDefault="006623E6" w:rsidP="006623E6">
      <w:pPr>
        <w:autoSpaceDE w:val="0"/>
        <w:autoSpaceDN w:val="0"/>
        <w:adjustRightInd w:val="0"/>
        <w:ind w:left="118" w:right="-20"/>
        <w:rPr>
          <w:rFonts w:eastAsiaTheme="minorHAnsi"/>
        </w:rPr>
      </w:pPr>
      <w:r w:rsidRPr="00353355">
        <w:rPr>
          <w:rFonts w:eastAsiaTheme="minorHAnsi"/>
        </w:rPr>
        <w:t>d.</w:t>
      </w:r>
      <w:r w:rsidRPr="00353355">
        <w:rPr>
          <w:rFonts w:eastAsiaTheme="minorHAnsi"/>
          <w:spacing w:val="13"/>
        </w:rPr>
        <w:t xml:space="preserve"> </w:t>
      </w:r>
      <w:r w:rsidRPr="00605C04">
        <w:rPr>
          <w:rFonts w:eastAsiaTheme="minorHAnsi"/>
          <w:i/>
        </w:rPr>
        <w:t>Exemptions</w:t>
      </w:r>
    </w:p>
    <w:p w14:paraId="4CAC1863" w14:textId="77777777" w:rsidR="006623E6" w:rsidRPr="00353355" w:rsidRDefault="006623E6" w:rsidP="006623E6">
      <w:pPr>
        <w:autoSpaceDE w:val="0"/>
        <w:autoSpaceDN w:val="0"/>
        <w:adjustRightInd w:val="0"/>
        <w:spacing w:before="17"/>
        <w:rPr>
          <w:rFonts w:eastAsiaTheme="minorHAnsi"/>
        </w:rPr>
      </w:pPr>
    </w:p>
    <w:p w14:paraId="01305B85" w14:textId="77777777" w:rsidR="006623E6" w:rsidRPr="00353355" w:rsidRDefault="006623E6" w:rsidP="006623E6">
      <w:pPr>
        <w:autoSpaceDE w:val="0"/>
        <w:autoSpaceDN w:val="0"/>
        <w:adjustRightInd w:val="0"/>
        <w:ind w:left="118" w:right="446"/>
        <w:rPr>
          <w:rFonts w:eastAsiaTheme="minorHAnsi"/>
        </w:rPr>
      </w:pPr>
      <w:r w:rsidRPr="00353355">
        <w:rPr>
          <w:rFonts w:eastAsiaTheme="minorHAnsi"/>
        </w:rPr>
        <w:t>If,</w:t>
      </w:r>
      <w:r w:rsidRPr="00353355">
        <w:rPr>
          <w:rFonts w:eastAsiaTheme="minorHAnsi"/>
          <w:spacing w:val="15"/>
        </w:rPr>
        <w:t xml:space="preserve"> </w:t>
      </w:r>
      <w:r w:rsidRPr="00353355">
        <w:rPr>
          <w:rFonts w:eastAsiaTheme="minorHAnsi"/>
        </w:rPr>
        <w:t>in</w:t>
      </w:r>
      <w:r w:rsidRPr="00353355">
        <w:rPr>
          <w:rFonts w:eastAsiaTheme="minorHAnsi"/>
          <w:spacing w:val="16"/>
        </w:rPr>
        <w:t xml:space="preserve"> </w:t>
      </w:r>
      <w:r w:rsidRPr="00353355">
        <w:rPr>
          <w:rFonts w:eastAsiaTheme="minorHAnsi"/>
        </w:rPr>
        <w:t>the</w:t>
      </w:r>
      <w:r w:rsidRPr="00353355">
        <w:rPr>
          <w:rFonts w:eastAsiaTheme="minorHAnsi"/>
          <w:spacing w:val="20"/>
        </w:rPr>
        <w:t xml:space="preserve"> </w:t>
      </w:r>
      <w:r w:rsidRPr="00353355">
        <w:rPr>
          <w:rFonts w:eastAsiaTheme="minorHAnsi"/>
        </w:rPr>
        <w:t>previous</w:t>
      </w:r>
      <w:r w:rsidRPr="00353355">
        <w:rPr>
          <w:rFonts w:eastAsiaTheme="minorHAnsi"/>
          <w:spacing w:val="45"/>
        </w:rPr>
        <w:t xml:space="preserve"> </w:t>
      </w:r>
      <w:r w:rsidRPr="00353355">
        <w:rPr>
          <w:rFonts w:eastAsiaTheme="minorHAnsi"/>
        </w:rPr>
        <w:t>tax</w:t>
      </w:r>
      <w:r w:rsidRPr="00353355">
        <w:rPr>
          <w:rFonts w:eastAsiaTheme="minorHAnsi"/>
          <w:spacing w:val="21"/>
        </w:rPr>
        <w:t xml:space="preserve"> </w:t>
      </w:r>
      <w:r w:rsidRPr="00353355">
        <w:rPr>
          <w:rFonts w:eastAsiaTheme="minorHAnsi"/>
        </w:rPr>
        <w:t>year,</w:t>
      </w:r>
      <w:r w:rsidRPr="00353355">
        <w:rPr>
          <w:rFonts w:eastAsiaTheme="minorHAnsi"/>
          <w:spacing w:val="22"/>
        </w:rPr>
        <w:t xml:space="preserve"> </w:t>
      </w:r>
      <w:r w:rsidRPr="00353355">
        <w:rPr>
          <w:rFonts w:eastAsiaTheme="minorHAnsi"/>
        </w:rPr>
        <w:t>you</w:t>
      </w:r>
      <w:r w:rsidRPr="00353355">
        <w:rPr>
          <w:rFonts w:eastAsiaTheme="minorHAnsi"/>
          <w:spacing w:val="16"/>
        </w:rPr>
        <w:t xml:space="preserve"> </w:t>
      </w:r>
      <w:r w:rsidRPr="00353355">
        <w:rPr>
          <w:rFonts w:eastAsiaTheme="minorHAnsi"/>
        </w:rPr>
        <w:t>had</w:t>
      </w:r>
      <w:r w:rsidRPr="00353355">
        <w:rPr>
          <w:rFonts w:eastAsiaTheme="minorHAnsi"/>
          <w:spacing w:val="20"/>
        </w:rPr>
        <w:t xml:space="preserve"> </w:t>
      </w:r>
      <w:r w:rsidRPr="00353355">
        <w:rPr>
          <w:rFonts w:eastAsiaTheme="minorHAnsi"/>
        </w:rPr>
        <w:t>gross</w:t>
      </w:r>
      <w:r w:rsidRPr="00353355">
        <w:rPr>
          <w:rFonts w:eastAsiaTheme="minorHAnsi"/>
          <w:spacing w:val="22"/>
        </w:rPr>
        <w:t xml:space="preserve"> </w:t>
      </w:r>
      <w:r w:rsidRPr="00353355">
        <w:rPr>
          <w:rFonts w:eastAsiaTheme="minorHAnsi"/>
        </w:rPr>
        <w:t>income,</w:t>
      </w:r>
      <w:r w:rsidRPr="00353355">
        <w:rPr>
          <w:rFonts w:eastAsiaTheme="minorHAnsi"/>
          <w:spacing w:val="31"/>
        </w:rPr>
        <w:t xml:space="preserve"> </w:t>
      </w:r>
      <w:r w:rsidRPr="00353355">
        <w:rPr>
          <w:rFonts w:eastAsiaTheme="minorHAnsi"/>
        </w:rPr>
        <w:t>from</w:t>
      </w:r>
      <w:r w:rsidRPr="00353355">
        <w:rPr>
          <w:rFonts w:eastAsiaTheme="minorHAnsi"/>
          <w:spacing w:val="23"/>
        </w:rPr>
        <w:t xml:space="preserve"> </w:t>
      </w:r>
      <w:r w:rsidRPr="00353355">
        <w:rPr>
          <w:rFonts w:eastAsiaTheme="minorHAnsi"/>
        </w:rPr>
        <w:t>all</w:t>
      </w:r>
      <w:r w:rsidRPr="00353355">
        <w:rPr>
          <w:rFonts w:eastAsiaTheme="minorHAnsi"/>
          <w:spacing w:val="15"/>
        </w:rPr>
        <w:t xml:space="preserve"> </w:t>
      </w:r>
      <w:r w:rsidRPr="00353355">
        <w:rPr>
          <w:rFonts w:eastAsiaTheme="minorHAnsi"/>
        </w:rPr>
        <w:t>sources,</w:t>
      </w:r>
      <w:r w:rsidRPr="00353355">
        <w:rPr>
          <w:rFonts w:eastAsiaTheme="minorHAnsi"/>
          <w:spacing w:val="30"/>
        </w:rPr>
        <w:t xml:space="preserve"> </w:t>
      </w:r>
      <w:r w:rsidRPr="00353355">
        <w:rPr>
          <w:rFonts w:eastAsiaTheme="minorHAnsi"/>
        </w:rPr>
        <w:t>under</w:t>
      </w:r>
      <w:r w:rsidRPr="00353355">
        <w:rPr>
          <w:rFonts w:eastAsiaTheme="minorHAnsi"/>
          <w:spacing w:val="22"/>
        </w:rPr>
        <w:t xml:space="preserve"> </w:t>
      </w:r>
      <w:r w:rsidRPr="00353355">
        <w:rPr>
          <w:rFonts w:eastAsiaTheme="minorHAnsi"/>
        </w:rPr>
        <w:t>$300,000,</w:t>
      </w:r>
      <w:r w:rsidRPr="00353355">
        <w:rPr>
          <w:rFonts w:eastAsiaTheme="minorHAnsi"/>
          <w:spacing w:val="54"/>
        </w:rPr>
        <w:t xml:space="preserve"> </w:t>
      </w:r>
      <w:r w:rsidRPr="00353355">
        <w:rPr>
          <w:rFonts w:eastAsiaTheme="minorHAnsi"/>
        </w:rPr>
        <w:t>you</w:t>
      </w:r>
      <w:r w:rsidRPr="00353355">
        <w:rPr>
          <w:rFonts w:eastAsiaTheme="minorHAnsi"/>
          <w:spacing w:val="23"/>
        </w:rPr>
        <w:t xml:space="preserve"> </w:t>
      </w:r>
      <w:r w:rsidRPr="00353355">
        <w:rPr>
          <w:rFonts w:eastAsiaTheme="minorHAnsi"/>
        </w:rPr>
        <w:t>are exempt</w:t>
      </w:r>
      <w:r w:rsidRPr="00353355">
        <w:rPr>
          <w:rFonts w:eastAsiaTheme="minorHAnsi"/>
          <w:spacing w:val="49"/>
        </w:rPr>
        <w:t xml:space="preserve"> </w:t>
      </w:r>
      <w:r w:rsidRPr="00353355">
        <w:rPr>
          <w:rFonts w:eastAsiaTheme="minorHAnsi"/>
        </w:rPr>
        <w:t>from</w:t>
      </w:r>
      <w:r w:rsidRPr="00353355">
        <w:rPr>
          <w:rFonts w:eastAsiaTheme="minorHAnsi"/>
          <w:spacing w:val="27"/>
        </w:rPr>
        <w:t xml:space="preserve"> </w:t>
      </w:r>
      <w:r w:rsidRPr="00353355">
        <w:rPr>
          <w:rFonts w:eastAsiaTheme="minorHAnsi"/>
        </w:rPr>
        <w:t>the</w:t>
      </w:r>
      <w:r w:rsidRPr="00353355">
        <w:rPr>
          <w:rFonts w:eastAsiaTheme="minorHAnsi"/>
          <w:spacing w:val="22"/>
        </w:rPr>
        <w:t xml:space="preserve"> </w:t>
      </w:r>
      <w:r w:rsidRPr="00353355">
        <w:rPr>
          <w:rFonts w:eastAsiaTheme="minorHAnsi"/>
        </w:rPr>
        <w:t>requirements</w:t>
      </w:r>
      <w:r w:rsidRPr="00353355">
        <w:rPr>
          <w:rFonts w:eastAsiaTheme="minorHAnsi"/>
          <w:spacing w:val="54"/>
        </w:rPr>
        <w:t xml:space="preserve"> </w:t>
      </w:r>
      <w:r w:rsidRPr="00353355">
        <w:rPr>
          <w:rFonts w:eastAsiaTheme="minorHAnsi"/>
        </w:rPr>
        <w:t>to</w:t>
      </w:r>
      <w:r w:rsidRPr="00353355">
        <w:rPr>
          <w:rFonts w:eastAsiaTheme="minorHAnsi"/>
          <w:spacing w:val="15"/>
        </w:rPr>
        <w:t xml:space="preserve"> </w:t>
      </w:r>
      <w:r w:rsidRPr="00353355">
        <w:rPr>
          <w:rFonts w:eastAsiaTheme="minorHAnsi"/>
        </w:rPr>
        <w:t>report:</w:t>
      </w:r>
    </w:p>
    <w:p w14:paraId="3733B0B8" w14:textId="77777777" w:rsidR="006623E6" w:rsidRPr="00353355" w:rsidRDefault="006623E6" w:rsidP="006623E6">
      <w:pPr>
        <w:autoSpaceDE w:val="0"/>
        <w:autoSpaceDN w:val="0"/>
        <w:adjustRightInd w:val="0"/>
        <w:spacing w:before="16"/>
        <w:rPr>
          <w:rFonts w:eastAsiaTheme="minorHAnsi"/>
        </w:rPr>
      </w:pPr>
    </w:p>
    <w:p w14:paraId="550F4D8C" w14:textId="77777777" w:rsidR="006623E6" w:rsidRPr="00353355" w:rsidRDefault="006623E6" w:rsidP="006623E6">
      <w:pPr>
        <w:autoSpaceDE w:val="0"/>
        <w:autoSpaceDN w:val="0"/>
        <w:adjustRightInd w:val="0"/>
        <w:ind w:left="1590" w:right="-20"/>
        <w:rPr>
          <w:rFonts w:eastAsiaTheme="minorHAnsi"/>
        </w:rPr>
      </w:pPr>
      <w:proofErr w:type="spellStart"/>
      <w:r w:rsidRPr="00353355">
        <w:rPr>
          <w:rFonts w:eastAsiaTheme="minorHAnsi"/>
        </w:rPr>
        <w:t>i</w:t>
      </w:r>
      <w:proofErr w:type="spellEnd"/>
      <w:r w:rsidRPr="00353355">
        <w:rPr>
          <w:rFonts w:eastAsiaTheme="minorHAnsi"/>
        </w:rPr>
        <w:t>.</w:t>
      </w:r>
      <w:r w:rsidRPr="00353355">
        <w:rPr>
          <w:rFonts w:eastAsiaTheme="minorHAnsi"/>
          <w:spacing w:val="10"/>
        </w:rPr>
        <w:t xml:space="preserve"> </w:t>
      </w:r>
      <w:proofErr w:type="spellStart"/>
      <w:r w:rsidRPr="00353355">
        <w:rPr>
          <w:rFonts w:eastAsiaTheme="minorHAnsi"/>
        </w:rPr>
        <w:t>Subawards</w:t>
      </w:r>
      <w:proofErr w:type="spellEnd"/>
      <w:r w:rsidRPr="00353355">
        <w:rPr>
          <w:rFonts w:eastAsiaTheme="minorHAnsi"/>
        </w:rPr>
        <w:t>,</w:t>
      </w:r>
      <w:r w:rsidRPr="00353355">
        <w:rPr>
          <w:rFonts w:eastAsiaTheme="minorHAnsi"/>
          <w:spacing w:val="46"/>
        </w:rPr>
        <w:t xml:space="preserve"> </w:t>
      </w:r>
      <w:r w:rsidRPr="00353355">
        <w:rPr>
          <w:rFonts w:eastAsiaTheme="minorHAnsi"/>
        </w:rPr>
        <w:t>and</w:t>
      </w:r>
    </w:p>
    <w:p w14:paraId="471EDCD5" w14:textId="77777777" w:rsidR="006623E6" w:rsidRPr="00353355" w:rsidRDefault="006623E6" w:rsidP="006623E6">
      <w:pPr>
        <w:autoSpaceDE w:val="0"/>
        <w:autoSpaceDN w:val="0"/>
        <w:adjustRightInd w:val="0"/>
        <w:spacing w:before="12"/>
        <w:rPr>
          <w:rFonts w:eastAsiaTheme="minorHAnsi"/>
        </w:rPr>
      </w:pPr>
    </w:p>
    <w:p w14:paraId="060AC394" w14:textId="77777777" w:rsidR="006623E6" w:rsidRPr="00353355" w:rsidRDefault="006623E6" w:rsidP="006623E6">
      <w:pPr>
        <w:autoSpaceDE w:val="0"/>
        <w:autoSpaceDN w:val="0"/>
        <w:adjustRightInd w:val="0"/>
        <w:ind w:left="1595" w:right="58"/>
        <w:rPr>
          <w:rFonts w:eastAsiaTheme="minorHAnsi"/>
        </w:rPr>
      </w:pPr>
      <w:r w:rsidRPr="00353355">
        <w:rPr>
          <w:rFonts w:eastAsiaTheme="minorHAnsi"/>
        </w:rPr>
        <w:t>ii.</w:t>
      </w:r>
      <w:r w:rsidRPr="00353355">
        <w:rPr>
          <w:rFonts w:eastAsiaTheme="minorHAnsi"/>
          <w:spacing w:val="10"/>
        </w:rPr>
        <w:t xml:space="preserve"> </w:t>
      </w:r>
      <w:r w:rsidRPr="00353355">
        <w:rPr>
          <w:rFonts w:eastAsiaTheme="minorHAnsi"/>
        </w:rPr>
        <w:t>The</w:t>
      </w:r>
      <w:r w:rsidRPr="00353355">
        <w:rPr>
          <w:rFonts w:eastAsiaTheme="minorHAnsi"/>
          <w:spacing w:val="16"/>
        </w:rPr>
        <w:t xml:space="preserve"> </w:t>
      </w:r>
      <w:r w:rsidRPr="00353355">
        <w:rPr>
          <w:rFonts w:eastAsiaTheme="minorHAnsi"/>
        </w:rPr>
        <w:t>total</w:t>
      </w:r>
      <w:r w:rsidRPr="00353355">
        <w:rPr>
          <w:rFonts w:eastAsiaTheme="minorHAnsi"/>
          <w:spacing w:val="28"/>
        </w:rPr>
        <w:t xml:space="preserve"> </w:t>
      </w:r>
      <w:r w:rsidRPr="00353355">
        <w:rPr>
          <w:rFonts w:eastAsiaTheme="minorHAnsi"/>
        </w:rPr>
        <w:t>compensation</w:t>
      </w:r>
      <w:r w:rsidRPr="00353355">
        <w:rPr>
          <w:rFonts w:eastAsiaTheme="minorHAnsi"/>
          <w:spacing w:val="48"/>
        </w:rPr>
        <w:t xml:space="preserve"> </w:t>
      </w:r>
      <w:r w:rsidRPr="00353355">
        <w:rPr>
          <w:rFonts w:eastAsiaTheme="minorHAnsi"/>
        </w:rPr>
        <w:t>of the</w:t>
      </w:r>
      <w:r w:rsidRPr="00353355">
        <w:rPr>
          <w:rFonts w:eastAsiaTheme="minorHAnsi"/>
          <w:spacing w:val="-6"/>
        </w:rPr>
        <w:t xml:space="preserve"> </w:t>
      </w:r>
      <w:r w:rsidRPr="00353355">
        <w:rPr>
          <w:rFonts w:eastAsiaTheme="minorHAnsi"/>
        </w:rPr>
        <w:t>five</w:t>
      </w:r>
      <w:r w:rsidRPr="00353355">
        <w:rPr>
          <w:rFonts w:eastAsiaTheme="minorHAnsi"/>
          <w:spacing w:val="15"/>
        </w:rPr>
        <w:t xml:space="preserve"> </w:t>
      </w:r>
      <w:r w:rsidRPr="00353355">
        <w:rPr>
          <w:rFonts w:eastAsiaTheme="minorHAnsi"/>
        </w:rPr>
        <w:t>most</w:t>
      </w:r>
      <w:r w:rsidRPr="00353355">
        <w:rPr>
          <w:rFonts w:eastAsiaTheme="minorHAnsi"/>
          <w:spacing w:val="22"/>
        </w:rPr>
        <w:t xml:space="preserve"> </w:t>
      </w:r>
      <w:r w:rsidRPr="00353355">
        <w:rPr>
          <w:rFonts w:eastAsiaTheme="minorHAnsi"/>
        </w:rPr>
        <w:t>highly</w:t>
      </w:r>
      <w:r w:rsidRPr="00353355">
        <w:rPr>
          <w:rFonts w:eastAsiaTheme="minorHAnsi"/>
          <w:spacing w:val="26"/>
        </w:rPr>
        <w:t xml:space="preserve"> </w:t>
      </w:r>
      <w:r w:rsidRPr="00353355">
        <w:rPr>
          <w:rFonts w:eastAsiaTheme="minorHAnsi"/>
        </w:rPr>
        <w:t>compensated</w:t>
      </w:r>
      <w:r w:rsidRPr="00353355">
        <w:rPr>
          <w:rFonts w:eastAsiaTheme="minorHAnsi"/>
          <w:spacing w:val="52"/>
        </w:rPr>
        <w:t xml:space="preserve"> </w:t>
      </w:r>
      <w:r w:rsidRPr="00353355">
        <w:rPr>
          <w:rFonts w:eastAsiaTheme="minorHAnsi"/>
        </w:rPr>
        <w:t>executives</w:t>
      </w:r>
      <w:r w:rsidRPr="00353355">
        <w:rPr>
          <w:rFonts w:eastAsiaTheme="minorHAnsi"/>
          <w:spacing w:val="56"/>
        </w:rPr>
        <w:t xml:space="preserve"> </w:t>
      </w:r>
      <w:r w:rsidRPr="00353355">
        <w:rPr>
          <w:rFonts w:eastAsiaTheme="minorHAnsi"/>
        </w:rPr>
        <w:t>of</w:t>
      </w:r>
      <w:r w:rsidRPr="00353355">
        <w:rPr>
          <w:rFonts w:eastAsiaTheme="minorHAnsi"/>
          <w:spacing w:val="13"/>
        </w:rPr>
        <w:t xml:space="preserve"> </w:t>
      </w:r>
      <w:r w:rsidRPr="00353355">
        <w:rPr>
          <w:rFonts w:eastAsiaTheme="minorHAnsi"/>
        </w:rPr>
        <w:t xml:space="preserve">any </w:t>
      </w:r>
      <w:proofErr w:type="spellStart"/>
      <w:r w:rsidRPr="00353355">
        <w:rPr>
          <w:rFonts w:eastAsiaTheme="minorHAnsi"/>
        </w:rPr>
        <w:t>subrecipient</w:t>
      </w:r>
      <w:proofErr w:type="spellEnd"/>
      <w:r w:rsidRPr="00353355">
        <w:rPr>
          <w:rFonts w:eastAsiaTheme="minorHAnsi"/>
        </w:rPr>
        <w:t>.</w:t>
      </w:r>
    </w:p>
    <w:p w14:paraId="65FDC354" w14:textId="77777777" w:rsidR="006623E6" w:rsidRPr="00353355" w:rsidRDefault="006623E6" w:rsidP="006623E6">
      <w:pPr>
        <w:autoSpaceDE w:val="0"/>
        <w:autoSpaceDN w:val="0"/>
        <w:adjustRightInd w:val="0"/>
        <w:spacing w:before="1"/>
        <w:rPr>
          <w:rFonts w:eastAsiaTheme="minorHAnsi"/>
        </w:rPr>
      </w:pPr>
    </w:p>
    <w:p w14:paraId="533B610E" w14:textId="77777777" w:rsidR="006623E6" w:rsidRPr="00353355" w:rsidRDefault="006623E6" w:rsidP="006623E6">
      <w:pPr>
        <w:autoSpaceDE w:val="0"/>
        <w:autoSpaceDN w:val="0"/>
        <w:adjustRightInd w:val="0"/>
        <w:ind w:left="118" w:right="-20"/>
        <w:rPr>
          <w:rFonts w:eastAsiaTheme="minorHAnsi"/>
        </w:rPr>
      </w:pPr>
      <w:r w:rsidRPr="00353355">
        <w:rPr>
          <w:rFonts w:eastAsiaTheme="minorHAnsi"/>
        </w:rPr>
        <w:t>e.</w:t>
      </w:r>
      <w:r w:rsidRPr="00353355">
        <w:rPr>
          <w:rFonts w:eastAsiaTheme="minorHAnsi"/>
          <w:spacing w:val="18"/>
        </w:rPr>
        <w:t xml:space="preserve"> </w:t>
      </w:r>
      <w:r w:rsidRPr="00605C04">
        <w:rPr>
          <w:rFonts w:eastAsiaTheme="minorHAnsi"/>
          <w:i/>
        </w:rPr>
        <w:t>Definitions</w:t>
      </w:r>
      <w:r w:rsidRPr="00353355">
        <w:rPr>
          <w:rFonts w:eastAsiaTheme="minorHAnsi"/>
        </w:rPr>
        <w:t xml:space="preserve">. </w:t>
      </w:r>
      <w:r w:rsidRPr="00353355">
        <w:rPr>
          <w:rFonts w:eastAsiaTheme="minorHAnsi"/>
          <w:spacing w:val="4"/>
        </w:rPr>
        <w:t xml:space="preserve"> </w:t>
      </w:r>
      <w:r w:rsidRPr="00353355">
        <w:rPr>
          <w:rFonts w:eastAsiaTheme="minorHAnsi"/>
        </w:rPr>
        <w:t>For</w:t>
      </w:r>
      <w:r w:rsidRPr="00353355">
        <w:rPr>
          <w:rFonts w:eastAsiaTheme="minorHAnsi"/>
          <w:spacing w:val="27"/>
        </w:rPr>
        <w:t xml:space="preserve"> </w:t>
      </w:r>
      <w:r w:rsidRPr="00353355">
        <w:rPr>
          <w:rFonts w:eastAsiaTheme="minorHAnsi"/>
        </w:rPr>
        <w:t>purposes</w:t>
      </w:r>
      <w:r w:rsidRPr="00353355">
        <w:rPr>
          <w:rFonts w:eastAsiaTheme="minorHAnsi"/>
          <w:spacing w:val="39"/>
        </w:rPr>
        <w:t xml:space="preserve"> </w:t>
      </w:r>
      <w:r w:rsidRPr="00353355">
        <w:rPr>
          <w:rFonts w:eastAsiaTheme="minorHAnsi"/>
        </w:rPr>
        <w:t>of</w:t>
      </w:r>
      <w:r w:rsidRPr="00353355">
        <w:rPr>
          <w:rFonts w:eastAsiaTheme="minorHAnsi"/>
          <w:spacing w:val="10"/>
        </w:rPr>
        <w:t xml:space="preserve"> </w:t>
      </w:r>
      <w:r w:rsidRPr="00353355">
        <w:rPr>
          <w:rFonts w:eastAsiaTheme="minorHAnsi"/>
        </w:rPr>
        <w:t>this</w:t>
      </w:r>
      <w:r w:rsidRPr="00353355">
        <w:rPr>
          <w:rFonts w:eastAsiaTheme="minorHAnsi"/>
          <w:spacing w:val="13"/>
        </w:rPr>
        <w:t xml:space="preserve"> </w:t>
      </w:r>
      <w:r w:rsidRPr="00353355">
        <w:rPr>
          <w:rFonts w:eastAsiaTheme="minorHAnsi"/>
        </w:rPr>
        <w:t>award</w:t>
      </w:r>
      <w:r w:rsidRPr="00353355">
        <w:rPr>
          <w:rFonts w:eastAsiaTheme="minorHAnsi"/>
          <w:spacing w:val="28"/>
        </w:rPr>
        <w:t xml:space="preserve"> </w:t>
      </w:r>
      <w:r w:rsidRPr="00353355">
        <w:rPr>
          <w:rFonts w:eastAsiaTheme="minorHAnsi"/>
        </w:rPr>
        <w:t>term:</w:t>
      </w:r>
    </w:p>
    <w:p w14:paraId="28073360" w14:textId="77777777" w:rsidR="006623E6" w:rsidRPr="00353355" w:rsidRDefault="006623E6" w:rsidP="006623E6">
      <w:pPr>
        <w:autoSpaceDE w:val="0"/>
        <w:autoSpaceDN w:val="0"/>
        <w:adjustRightInd w:val="0"/>
        <w:spacing w:before="1"/>
        <w:rPr>
          <w:rFonts w:eastAsiaTheme="minorHAnsi"/>
        </w:rPr>
      </w:pPr>
    </w:p>
    <w:p w14:paraId="374AA2D2" w14:textId="77777777" w:rsidR="006623E6" w:rsidRPr="00353355" w:rsidRDefault="006623E6" w:rsidP="006623E6">
      <w:pPr>
        <w:autoSpaceDE w:val="0"/>
        <w:autoSpaceDN w:val="0"/>
        <w:adjustRightInd w:val="0"/>
        <w:ind w:left="881" w:right="-20"/>
        <w:rPr>
          <w:rFonts w:eastAsiaTheme="minorHAnsi"/>
        </w:rPr>
      </w:pPr>
      <w:r w:rsidRPr="00353355">
        <w:rPr>
          <w:rFonts w:eastAsiaTheme="minorHAnsi"/>
        </w:rPr>
        <w:t>1.</w:t>
      </w:r>
      <w:r w:rsidRPr="00353355">
        <w:rPr>
          <w:rFonts w:eastAsiaTheme="minorHAnsi"/>
          <w:spacing w:val="15"/>
        </w:rPr>
        <w:t xml:space="preserve"> </w:t>
      </w:r>
      <w:r w:rsidRPr="00605C04">
        <w:rPr>
          <w:rFonts w:eastAsiaTheme="minorHAnsi"/>
          <w:i/>
        </w:rPr>
        <w:t>Entity</w:t>
      </w:r>
      <w:r w:rsidRPr="00353355">
        <w:rPr>
          <w:rFonts w:eastAsiaTheme="minorHAnsi"/>
          <w:spacing w:val="32"/>
        </w:rPr>
        <w:t xml:space="preserve"> </w:t>
      </w:r>
      <w:r w:rsidRPr="00353355">
        <w:rPr>
          <w:rFonts w:eastAsiaTheme="minorHAnsi"/>
        </w:rPr>
        <w:t>means</w:t>
      </w:r>
      <w:r w:rsidRPr="00353355">
        <w:rPr>
          <w:rFonts w:eastAsiaTheme="minorHAnsi"/>
          <w:spacing w:val="33"/>
        </w:rPr>
        <w:t xml:space="preserve"> </w:t>
      </w:r>
      <w:r w:rsidRPr="00353355">
        <w:rPr>
          <w:rFonts w:eastAsiaTheme="minorHAnsi"/>
        </w:rPr>
        <w:t>all</w:t>
      </w:r>
      <w:r w:rsidRPr="00353355">
        <w:rPr>
          <w:rFonts w:eastAsiaTheme="minorHAnsi"/>
          <w:spacing w:val="18"/>
        </w:rPr>
        <w:t xml:space="preserve"> </w:t>
      </w:r>
      <w:r w:rsidRPr="00353355">
        <w:rPr>
          <w:rFonts w:eastAsiaTheme="minorHAnsi"/>
        </w:rPr>
        <w:t>of</w:t>
      </w:r>
      <w:r w:rsidRPr="00353355">
        <w:rPr>
          <w:rFonts w:eastAsiaTheme="minorHAnsi"/>
          <w:spacing w:val="10"/>
        </w:rPr>
        <w:t xml:space="preserve"> </w:t>
      </w:r>
      <w:r w:rsidRPr="00353355">
        <w:rPr>
          <w:rFonts w:eastAsiaTheme="minorHAnsi"/>
        </w:rPr>
        <w:t>the</w:t>
      </w:r>
      <w:r w:rsidRPr="00353355">
        <w:rPr>
          <w:rFonts w:eastAsiaTheme="minorHAnsi"/>
          <w:spacing w:val="15"/>
        </w:rPr>
        <w:t xml:space="preserve"> </w:t>
      </w:r>
      <w:r w:rsidRPr="00353355">
        <w:rPr>
          <w:rFonts w:eastAsiaTheme="minorHAnsi"/>
        </w:rPr>
        <w:t>following,</w:t>
      </w:r>
      <w:r w:rsidRPr="00353355">
        <w:rPr>
          <w:rFonts w:eastAsiaTheme="minorHAnsi"/>
          <w:spacing w:val="31"/>
        </w:rPr>
        <w:t xml:space="preserve"> </w:t>
      </w:r>
      <w:r w:rsidRPr="00353355">
        <w:rPr>
          <w:rFonts w:eastAsiaTheme="minorHAnsi"/>
        </w:rPr>
        <w:t>as</w:t>
      </w:r>
      <w:r w:rsidRPr="00353355">
        <w:rPr>
          <w:rFonts w:eastAsiaTheme="minorHAnsi"/>
          <w:spacing w:val="12"/>
        </w:rPr>
        <w:t xml:space="preserve"> </w:t>
      </w:r>
      <w:r w:rsidRPr="00353355">
        <w:rPr>
          <w:rFonts w:eastAsiaTheme="minorHAnsi"/>
        </w:rPr>
        <w:t>defined</w:t>
      </w:r>
      <w:r w:rsidRPr="00353355">
        <w:rPr>
          <w:rFonts w:eastAsiaTheme="minorHAnsi"/>
          <w:spacing w:val="34"/>
        </w:rPr>
        <w:t xml:space="preserve"> </w:t>
      </w:r>
      <w:r w:rsidRPr="00353355">
        <w:rPr>
          <w:rFonts w:eastAsiaTheme="minorHAnsi"/>
        </w:rPr>
        <w:t>in</w:t>
      </w:r>
      <w:r w:rsidRPr="00353355">
        <w:rPr>
          <w:rFonts w:eastAsiaTheme="minorHAnsi"/>
          <w:spacing w:val="13"/>
        </w:rPr>
        <w:t xml:space="preserve"> </w:t>
      </w:r>
      <w:r w:rsidRPr="00605C04">
        <w:rPr>
          <w:rFonts w:eastAsiaTheme="minorHAnsi"/>
        </w:rPr>
        <w:t>2</w:t>
      </w:r>
      <w:r w:rsidRPr="00605C04">
        <w:rPr>
          <w:rFonts w:eastAsiaTheme="minorHAnsi"/>
          <w:spacing w:val="9"/>
        </w:rPr>
        <w:t xml:space="preserve"> </w:t>
      </w:r>
      <w:r w:rsidRPr="00605C04">
        <w:rPr>
          <w:rFonts w:eastAsiaTheme="minorHAnsi"/>
        </w:rPr>
        <w:t>CFR</w:t>
      </w:r>
      <w:r w:rsidRPr="00605C04">
        <w:rPr>
          <w:rFonts w:eastAsiaTheme="minorHAnsi"/>
          <w:spacing w:val="21"/>
        </w:rPr>
        <w:t xml:space="preserve"> </w:t>
      </w:r>
      <w:r w:rsidRPr="00605C04">
        <w:rPr>
          <w:rFonts w:eastAsiaTheme="minorHAnsi"/>
        </w:rPr>
        <w:t>part</w:t>
      </w:r>
      <w:r w:rsidRPr="00605C04">
        <w:rPr>
          <w:rFonts w:eastAsiaTheme="minorHAnsi"/>
          <w:spacing w:val="13"/>
        </w:rPr>
        <w:t xml:space="preserve"> </w:t>
      </w:r>
      <w:r w:rsidRPr="00605C04">
        <w:rPr>
          <w:rFonts w:eastAsiaTheme="minorHAnsi"/>
        </w:rPr>
        <w:t>25</w:t>
      </w:r>
      <w:r w:rsidRPr="00353355">
        <w:rPr>
          <w:rFonts w:eastAsiaTheme="minorHAnsi"/>
          <w:u w:val="single"/>
        </w:rPr>
        <w:t>:</w:t>
      </w:r>
    </w:p>
    <w:p w14:paraId="45552DED" w14:textId="77777777" w:rsidR="006623E6" w:rsidRPr="00353355" w:rsidRDefault="006623E6" w:rsidP="006623E6">
      <w:pPr>
        <w:autoSpaceDE w:val="0"/>
        <w:autoSpaceDN w:val="0"/>
        <w:adjustRightInd w:val="0"/>
        <w:spacing w:before="12"/>
        <w:rPr>
          <w:rFonts w:eastAsiaTheme="minorHAnsi"/>
        </w:rPr>
      </w:pPr>
    </w:p>
    <w:p w14:paraId="6FCFBC8E" w14:textId="77777777" w:rsidR="006623E6" w:rsidRPr="00353355" w:rsidRDefault="006623E6" w:rsidP="006623E6">
      <w:pPr>
        <w:autoSpaceDE w:val="0"/>
        <w:autoSpaceDN w:val="0"/>
        <w:adjustRightInd w:val="0"/>
        <w:ind w:left="1590" w:right="385" w:firstLine="10"/>
        <w:rPr>
          <w:rFonts w:eastAsiaTheme="minorHAnsi"/>
        </w:rPr>
      </w:pPr>
      <w:proofErr w:type="spellStart"/>
      <w:r w:rsidRPr="00353355">
        <w:rPr>
          <w:rFonts w:eastAsiaTheme="minorHAnsi"/>
        </w:rPr>
        <w:t>i</w:t>
      </w:r>
      <w:proofErr w:type="spellEnd"/>
      <w:r w:rsidRPr="00353355">
        <w:rPr>
          <w:rFonts w:eastAsiaTheme="minorHAnsi"/>
        </w:rPr>
        <w:t>.</w:t>
      </w:r>
      <w:r w:rsidRPr="00353355">
        <w:rPr>
          <w:rFonts w:eastAsiaTheme="minorHAnsi"/>
          <w:spacing w:val="7"/>
        </w:rPr>
        <w:t xml:space="preserve"> </w:t>
      </w:r>
      <w:r w:rsidRPr="00353355">
        <w:rPr>
          <w:rFonts w:eastAsiaTheme="minorHAnsi"/>
        </w:rPr>
        <w:t>A</w:t>
      </w:r>
      <w:r w:rsidRPr="00353355">
        <w:rPr>
          <w:rFonts w:eastAsiaTheme="minorHAnsi"/>
          <w:spacing w:val="8"/>
        </w:rPr>
        <w:t xml:space="preserve"> </w:t>
      </w:r>
      <w:r w:rsidRPr="00353355">
        <w:rPr>
          <w:rFonts w:eastAsiaTheme="minorHAnsi"/>
        </w:rPr>
        <w:t>Governmental organization, which</w:t>
      </w:r>
      <w:r w:rsidRPr="00353355">
        <w:rPr>
          <w:rFonts w:eastAsiaTheme="minorHAnsi"/>
          <w:spacing w:val="27"/>
        </w:rPr>
        <w:t xml:space="preserve"> </w:t>
      </w:r>
      <w:r w:rsidRPr="00353355">
        <w:rPr>
          <w:rFonts w:eastAsiaTheme="minorHAnsi"/>
        </w:rPr>
        <w:t>is</w:t>
      </w:r>
      <w:r w:rsidRPr="00353355">
        <w:rPr>
          <w:rFonts w:eastAsiaTheme="minorHAnsi"/>
          <w:spacing w:val="4"/>
        </w:rPr>
        <w:t xml:space="preserve"> </w:t>
      </w:r>
      <w:r w:rsidRPr="00353355">
        <w:rPr>
          <w:rFonts w:eastAsiaTheme="minorHAnsi"/>
        </w:rPr>
        <w:t>a</w:t>
      </w:r>
      <w:r w:rsidRPr="00353355">
        <w:rPr>
          <w:rFonts w:eastAsiaTheme="minorHAnsi"/>
          <w:spacing w:val="8"/>
        </w:rPr>
        <w:t xml:space="preserve"> </w:t>
      </w:r>
      <w:r w:rsidRPr="00353355">
        <w:rPr>
          <w:rFonts w:eastAsiaTheme="minorHAnsi"/>
        </w:rPr>
        <w:t>State,</w:t>
      </w:r>
      <w:r w:rsidRPr="00353355">
        <w:rPr>
          <w:rFonts w:eastAsiaTheme="minorHAnsi"/>
          <w:spacing w:val="19"/>
        </w:rPr>
        <w:t xml:space="preserve"> </w:t>
      </w:r>
      <w:r w:rsidRPr="00353355">
        <w:rPr>
          <w:rFonts w:eastAsiaTheme="minorHAnsi"/>
        </w:rPr>
        <w:t>local</w:t>
      </w:r>
      <w:r w:rsidRPr="00353355">
        <w:rPr>
          <w:rFonts w:eastAsiaTheme="minorHAnsi"/>
          <w:spacing w:val="17"/>
        </w:rPr>
        <w:t xml:space="preserve"> </w:t>
      </w:r>
      <w:r w:rsidRPr="00353355">
        <w:rPr>
          <w:rFonts w:eastAsiaTheme="minorHAnsi"/>
        </w:rPr>
        <w:t>government,</w:t>
      </w:r>
      <w:r w:rsidRPr="00353355">
        <w:rPr>
          <w:rFonts w:eastAsiaTheme="minorHAnsi"/>
          <w:spacing w:val="55"/>
        </w:rPr>
        <w:t xml:space="preserve"> </w:t>
      </w:r>
      <w:r w:rsidRPr="00353355">
        <w:rPr>
          <w:rFonts w:eastAsiaTheme="minorHAnsi"/>
        </w:rPr>
        <w:t>or</w:t>
      </w:r>
      <w:r w:rsidRPr="00353355">
        <w:rPr>
          <w:rFonts w:eastAsiaTheme="minorHAnsi"/>
          <w:spacing w:val="21"/>
        </w:rPr>
        <w:t xml:space="preserve"> </w:t>
      </w:r>
      <w:r w:rsidRPr="00353355">
        <w:rPr>
          <w:rFonts w:eastAsiaTheme="minorHAnsi"/>
        </w:rPr>
        <w:t>Indian tribe;</w:t>
      </w:r>
    </w:p>
    <w:p w14:paraId="0F817D2A" w14:textId="77777777" w:rsidR="006623E6" w:rsidRPr="00353355" w:rsidRDefault="006623E6" w:rsidP="006623E6">
      <w:pPr>
        <w:autoSpaceDE w:val="0"/>
        <w:autoSpaceDN w:val="0"/>
        <w:adjustRightInd w:val="0"/>
        <w:spacing w:before="6"/>
        <w:rPr>
          <w:rFonts w:eastAsiaTheme="minorHAnsi"/>
        </w:rPr>
      </w:pPr>
    </w:p>
    <w:p w14:paraId="75AB652F" w14:textId="77777777" w:rsidR="006623E6" w:rsidRPr="00353355" w:rsidRDefault="006623E6" w:rsidP="006623E6">
      <w:pPr>
        <w:autoSpaceDE w:val="0"/>
        <w:autoSpaceDN w:val="0"/>
        <w:adjustRightInd w:val="0"/>
        <w:ind w:left="1595" w:right="-20"/>
        <w:rPr>
          <w:rFonts w:eastAsiaTheme="minorHAnsi"/>
        </w:rPr>
      </w:pPr>
      <w:r w:rsidRPr="00353355">
        <w:rPr>
          <w:rFonts w:eastAsiaTheme="minorHAnsi"/>
        </w:rPr>
        <w:t>ii.</w:t>
      </w:r>
      <w:r w:rsidRPr="00353355">
        <w:rPr>
          <w:rFonts w:eastAsiaTheme="minorHAnsi"/>
          <w:spacing w:val="16"/>
        </w:rPr>
        <w:t xml:space="preserve"> </w:t>
      </w:r>
      <w:r w:rsidRPr="00353355">
        <w:rPr>
          <w:rFonts w:eastAsiaTheme="minorHAnsi"/>
        </w:rPr>
        <w:t>A</w:t>
      </w:r>
      <w:r w:rsidRPr="00353355">
        <w:rPr>
          <w:rFonts w:eastAsiaTheme="minorHAnsi"/>
          <w:spacing w:val="7"/>
        </w:rPr>
        <w:t xml:space="preserve"> </w:t>
      </w:r>
      <w:r w:rsidRPr="00353355">
        <w:rPr>
          <w:rFonts w:eastAsiaTheme="minorHAnsi"/>
        </w:rPr>
        <w:t>foreign</w:t>
      </w:r>
      <w:r w:rsidRPr="00353355">
        <w:rPr>
          <w:rFonts w:eastAsiaTheme="minorHAnsi"/>
          <w:spacing w:val="41"/>
        </w:rPr>
        <w:t xml:space="preserve"> </w:t>
      </w:r>
      <w:r w:rsidRPr="00353355">
        <w:rPr>
          <w:rFonts w:eastAsiaTheme="minorHAnsi"/>
        </w:rPr>
        <w:t>public</w:t>
      </w:r>
      <w:r w:rsidRPr="00353355">
        <w:rPr>
          <w:rFonts w:eastAsiaTheme="minorHAnsi"/>
          <w:spacing w:val="22"/>
        </w:rPr>
        <w:t xml:space="preserve"> </w:t>
      </w:r>
      <w:r w:rsidRPr="00353355">
        <w:rPr>
          <w:rFonts w:eastAsiaTheme="minorHAnsi"/>
        </w:rPr>
        <w:t>entity;</w:t>
      </w:r>
    </w:p>
    <w:p w14:paraId="4B55AD5E" w14:textId="77777777" w:rsidR="006623E6" w:rsidRPr="00353355" w:rsidRDefault="006623E6" w:rsidP="006623E6">
      <w:pPr>
        <w:autoSpaceDE w:val="0"/>
        <w:autoSpaceDN w:val="0"/>
        <w:adjustRightInd w:val="0"/>
        <w:spacing w:before="17"/>
        <w:rPr>
          <w:rFonts w:eastAsiaTheme="minorHAnsi"/>
        </w:rPr>
      </w:pPr>
    </w:p>
    <w:p w14:paraId="30E8BB34" w14:textId="77777777" w:rsidR="006623E6" w:rsidRPr="00353355" w:rsidRDefault="006623E6" w:rsidP="006623E6">
      <w:pPr>
        <w:autoSpaceDE w:val="0"/>
        <w:autoSpaceDN w:val="0"/>
        <w:adjustRightInd w:val="0"/>
        <w:ind w:left="1600" w:right="-20"/>
        <w:rPr>
          <w:rFonts w:eastAsiaTheme="minorHAnsi"/>
        </w:rPr>
      </w:pPr>
      <w:r w:rsidRPr="00353355">
        <w:rPr>
          <w:rFonts w:eastAsiaTheme="minorHAnsi"/>
        </w:rPr>
        <w:t>iii.</w:t>
      </w:r>
      <w:r w:rsidRPr="00353355">
        <w:rPr>
          <w:rFonts w:eastAsiaTheme="minorHAnsi"/>
          <w:spacing w:val="20"/>
        </w:rPr>
        <w:t xml:space="preserve"> </w:t>
      </w:r>
      <w:r w:rsidRPr="00353355">
        <w:rPr>
          <w:rFonts w:eastAsiaTheme="minorHAnsi"/>
        </w:rPr>
        <w:t>A</w:t>
      </w:r>
      <w:r w:rsidRPr="00353355">
        <w:rPr>
          <w:rFonts w:eastAsiaTheme="minorHAnsi"/>
          <w:spacing w:val="9"/>
        </w:rPr>
        <w:t xml:space="preserve"> </w:t>
      </w:r>
      <w:r w:rsidRPr="00353355">
        <w:rPr>
          <w:rFonts w:eastAsiaTheme="minorHAnsi"/>
        </w:rPr>
        <w:t>domestic</w:t>
      </w:r>
      <w:r w:rsidRPr="00353355">
        <w:rPr>
          <w:rFonts w:eastAsiaTheme="minorHAnsi"/>
          <w:spacing w:val="40"/>
        </w:rPr>
        <w:t xml:space="preserve"> </w:t>
      </w:r>
      <w:r w:rsidRPr="00353355">
        <w:rPr>
          <w:rFonts w:eastAsiaTheme="minorHAnsi"/>
        </w:rPr>
        <w:t>or</w:t>
      </w:r>
      <w:r w:rsidRPr="00353355">
        <w:rPr>
          <w:rFonts w:eastAsiaTheme="minorHAnsi"/>
          <w:spacing w:val="13"/>
        </w:rPr>
        <w:t xml:space="preserve"> </w:t>
      </w:r>
      <w:r w:rsidRPr="00353355">
        <w:rPr>
          <w:rFonts w:eastAsiaTheme="minorHAnsi"/>
        </w:rPr>
        <w:t>foreign</w:t>
      </w:r>
      <w:r w:rsidRPr="00353355">
        <w:rPr>
          <w:rFonts w:eastAsiaTheme="minorHAnsi"/>
          <w:spacing w:val="36"/>
        </w:rPr>
        <w:t xml:space="preserve"> </w:t>
      </w:r>
      <w:r w:rsidRPr="00353355">
        <w:rPr>
          <w:rFonts w:eastAsiaTheme="minorHAnsi"/>
        </w:rPr>
        <w:t>nonprofit</w:t>
      </w:r>
      <w:r w:rsidRPr="00353355">
        <w:rPr>
          <w:rFonts w:eastAsiaTheme="minorHAnsi"/>
          <w:spacing w:val="32"/>
        </w:rPr>
        <w:t xml:space="preserve"> </w:t>
      </w:r>
      <w:r w:rsidRPr="00353355">
        <w:rPr>
          <w:rFonts w:eastAsiaTheme="minorHAnsi"/>
        </w:rPr>
        <w:t>organization;</w:t>
      </w:r>
    </w:p>
    <w:p w14:paraId="6B627B60" w14:textId="77777777" w:rsidR="006623E6" w:rsidRPr="00353355" w:rsidRDefault="006623E6" w:rsidP="006623E6">
      <w:pPr>
        <w:autoSpaceDE w:val="0"/>
        <w:autoSpaceDN w:val="0"/>
        <w:adjustRightInd w:val="0"/>
        <w:spacing w:before="17"/>
        <w:rPr>
          <w:rFonts w:eastAsiaTheme="minorHAnsi"/>
        </w:rPr>
      </w:pPr>
    </w:p>
    <w:p w14:paraId="3C2408A3" w14:textId="77777777" w:rsidR="006623E6" w:rsidRPr="00353355" w:rsidRDefault="006623E6" w:rsidP="006623E6">
      <w:pPr>
        <w:autoSpaceDE w:val="0"/>
        <w:autoSpaceDN w:val="0"/>
        <w:adjustRightInd w:val="0"/>
        <w:ind w:left="1605" w:right="-20"/>
        <w:rPr>
          <w:rFonts w:eastAsiaTheme="minorHAnsi"/>
        </w:rPr>
      </w:pPr>
      <w:r w:rsidRPr="00353355">
        <w:rPr>
          <w:rFonts w:eastAsiaTheme="minorHAnsi"/>
        </w:rPr>
        <w:t>iv.</w:t>
      </w:r>
      <w:r w:rsidRPr="00353355">
        <w:rPr>
          <w:rFonts w:eastAsiaTheme="minorHAnsi"/>
          <w:spacing w:val="18"/>
        </w:rPr>
        <w:t xml:space="preserve"> </w:t>
      </w:r>
      <w:r w:rsidRPr="00353355">
        <w:rPr>
          <w:rFonts w:eastAsiaTheme="minorHAnsi"/>
        </w:rPr>
        <w:t>A</w:t>
      </w:r>
      <w:r w:rsidRPr="00353355">
        <w:rPr>
          <w:rFonts w:eastAsiaTheme="minorHAnsi"/>
          <w:spacing w:val="8"/>
        </w:rPr>
        <w:t xml:space="preserve"> </w:t>
      </w:r>
      <w:r w:rsidRPr="00353355">
        <w:rPr>
          <w:rFonts w:eastAsiaTheme="minorHAnsi"/>
        </w:rPr>
        <w:t>domestic</w:t>
      </w:r>
      <w:r w:rsidRPr="00353355">
        <w:rPr>
          <w:rFonts w:eastAsiaTheme="minorHAnsi"/>
          <w:spacing w:val="44"/>
        </w:rPr>
        <w:t xml:space="preserve"> </w:t>
      </w:r>
      <w:r w:rsidRPr="00353355">
        <w:rPr>
          <w:rFonts w:eastAsiaTheme="minorHAnsi"/>
        </w:rPr>
        <w:t>or</w:t>
      </w:r>
      <w:r w:rsidRPr="00353355">
        <w:rPr>
          <w:rFonts w:eastAsiaTheme="minorHAnsi"/>
          <w:spacing w:val="9"/>
        </w:rPr>
        <w:t xml:space="preserve"> </w:t>
      </w:r>
      <w:r w:rsidRPr="00353355">
        <w:rPr>
          <w:rFonts w:eastAsiaTheme="minorHAnsi"/>
        </w:rPr>
        <w:t>foreign</w:t>
      </w:r>
      <w:r w:rsidRPr="00353355">
        <w:rPr>
          <w:rFonts w:eastAsiaTheme="minorHAnsi"/>
          <w:spacing w:val="30"/>
        </w:rPr>
        <w:t xml:space="preserve"> </w:t>
      </w:r>
      <w:r w:rsidRPr="00353355">
        <w:rPr>
          <w:rFonts w:eastAsiaTheme="minorHAnsi"/>
        </w:rPr>
        <w:t>for-profit</w:t>
      </w:r>
      <w:r w:rsidRPr="00353355">
        <w:rPr>
          <w:rFonts w:eastAsiaTheme="minorHAnsi"/>
          <w:spacing w:val="46"/>
        </w:rPr>
        <w:t xml:space="preserve"> </w:t>
      </w:r>
      <w:r w:rsidRPr="00353355">
        <w:rPr>
          <w:rFonts w:eastAsiaTheme="minorHAnsi"/>
        </w:rPr>
        <w:t>organization;</w:t>
      </w:r>
    </w:p>
    <w:p w14:paraId="4D6C2B4F" w14:textId="77777777" w:rsidR="006623E6" w:rsidRPr="00353355" w:rsidRDefault="006623E6" w:rsidP="006623E6">
      <w:pPr>
        <w:autoSpaceDE w:val="0"/>
        <w:autoSpaceDN w:val="0"/>
        <w:adjustRightInd w:val="0"/>
        <w:spacing w:before="12"/>
        <w:rPr>
          <w:rFonts w:eastAsiaTheme="minorHAnsi"/>
        </w:rPr>
      </w:pPr>
    </w:p>
    <w:p w14:paraId="49C64439" w14:textId="77777777" w:rsidR="006623E6" w:rsidRPr="00353355" w:rsidRDefault="006623E6" w:rsidP="006623E6">
      <w:pPr>
        <w:autoSpaceDE w:val="0"/>
        <w:autoSpaceDN w:val="0"/>
        <w:adjustRightInd w:val="0"/>
        <w:ind w:left="1600" w:right="162" w:firstLine="5"/>
        <w:rPr>
          <w:rFonts w:eastAsiaTheme="minorHAnsi"/>
        </w:rPr>
      </w:pPr>
      <w:r w:rsidRPr="00353355">
        <w:rPr>
          <w:rFonts w:eastAsiaTheme="minorHAnsi"/>
        </w:rPr>
        <w:t>v.</w:t>
      </w:r>
      <w:r w:rsidRPr="00353355">
        <w:rPr>
          <w:rFonts w:eastAsiaTheme="minorHAnsi"/>
          <w:spacing w:val="9"/>
        </w:rPr>
        <w:t xml:space="preserve"> </w:t>
      </w:r>
      <w:r w:rsidRPr="00353355">
        <w:rPr>
          <w:rFonts w:eastAsiaTheme="minorHAnsi"/>
        </w:rPr>
        <w:t>A</w:t>
      </w:r>
      <w:r w:rsidRPr="00353355">
        <w:rPr>
          <w:rFonts w:eastAsiaTheme="minorHAnsi"/>
          <w:spacing w:val="12"/>
        </w:rPr>
        <w:t xml:space="preserve"> </w:t>
      </w:r>
      <w:r w:rsidRPr="00353355">
        <w:rPr>
          <w:rFonts w:eastAsiaTheme="minorHAnsi"/>
        </w:rPr>
        <w:t>Federal</w:t>
      </w:r>
      <w:r w:rsidRPr="00353355">
        <w:rPr>
          <w:rFonts w:eastAsiaTheme="minorHAnsi"/>
          <w:spacing w:val="37"/>
        </w:rPr>
        <w:t xml:space="preserve"> </w:t>
      </w:r>
      <w:r w:rsidRPr="00353355">
        <w:rPr>
          <w:rFonts w:eastAsiaTheme="minorHAnsi"/>
        </w:rPr>
        <w:t>agency,</w:t>
      </w:r>
      <w:r w:rsidRPr="00353355">
        <w:rPr>
          <w:rFonts w:eastAsiaTheme="minorHAnsi"/>
          <w:spacing w:val="30"/>
        </w:rPr>
        <w:t xml:space="preserve"> </w:t>
      </w:r>
      <w:r w:rsidRPr="00353355">
        <w:rPr>
          <w:rFonts w:eastAsiaTheme="minorHAnsi"/>
        </w:rPr>
        <w:t>but</w:t>
      </w:r>
      <w:r w:rsidRPr="00353355">
        <w:rPr>
          <w:rFonts w:eastAsiaTheme="minorHAnsi"/>
          <w:spacing w:val="17"/>
        </w:rPr>
        <w:t xml:space="preserve"> </w:t>
      </w:r>
      <w:r w:rsidRPr="00353355">
        <w:rPr>
          <w:rFonts w:eastAsiaTheme="minorHAnsi"/>
        </w:rPr>
        <w:t>only</w:t>
      </w:r>
      <w:r w:rsidRPr="00353355">
        <w:rPr>
          <w:rFonts w:eastAsiaTheme="minorHAnsi"/>
          <w:spacing w:val="18"/>
        </w:rPr>
        <w:t xml:space="preserve"> </w:t>
      </w:r>
      <w:r w:rsidRPr="00353355">
        <w:rPr>
          <w:rFonts w:eastAsiaTheme="minorHAnsi"/>
        </w:rPr>
        <w:t>as</w:t>
      </w:r>
      <w:r w:rsidRPr="00353355">
        <w:rPr>
          <w:rFonts w:eastAsiaTheme="minorHAnsi"/>
          <w:spacing w:val="7"/>
        </w:rPr>
        <w:t xml:space="preserve"> </w:t>
      </w:r>
      <w:r w:rsidRPr="00353355">
        <w:rPr>
          <w:rFonts w:eastAsiaTheme="minorHAnsi"/>
        </w:rPr>
        <w:t>a</w:t>
      </w:r>
      <w:r w:rsidRPr="00353355">
        <w:rPr>
          <w:rFonts w:eastAsiaTheme="minorHAnsi"/>
          <w:spacing w:val="11"/>
        </w:rPr>
        <w:t xml:space="preserve"> </w:t>
      </w:r>
      <w:proofErr w:type="spellStart"/>
      <w:r w:rsidRPr="00353355">
        <w:rPr>
          <w:rFonts w:eastAsiaTheme="minorHAnsi"/>
        </w:rPr>
        <w:t>subrecipient</w:t>
      </w:r>
      <w:proofErr w:type="spellEnd"/>
      <w:r w:rsidRPr="00353355">
        <w:rPr>
          <w:rFonts w:eastAsiaTheme="minorHAnsi"/>
          <w:spacing w:val="46"/>
        </w:rPr>
        <w:t xml:space="preserve"> </w:t>
      </w:r>
      <w:r w:rsidRPr="00353355">
        <w:rPr>
          <w:rFonts w:eastAsiaTheme="minorHAnsi"/>
        </w:rPr>
        <w:t>under</w:t>
      </w:r>
      <w:r w:rsidRPr="00353355">
        <w:rPr>
          <w:rFonts w:eastAsiaTheme="minorHAnsi"/>
          <w:spacing w:val="15"/>
        </w:rPr>
        <w:t xml:space="preserve"> </w:t>
      </w:r>
      <w:r w:rsidRPr="00353355">
        <w:rPr>
          <w:rFonts w:eastAsiaTheme="minorHAnsi"/>
        </w:rPr>
        <w:t>an</w:t>
      </w:r>
      <w:r w:rsidRPr="00353355">
        <w:rPr>
          <w:rFonts w:eastAsiaTheme="minorHAnsi"/>
          <w:spacing w:val="16"/>
        </w:rPr>
        <w:t xml:space="preserve"> </w:t>
      </w:r>
      <w:r w:rsidRPr="00353355">
        <w:rPr>
          <w:rFonts w:eastAsiaTheme="minorHAnsi"/>
        </w:rPr>
        <w:t>award</w:t>
      </w:r>
      <w:r w:rsidRPr="00353355">
        <w:rPr>
          <w:rFonts w:eastAsiaTheme="minorHAnsi"/>
          <w:spacing w:val="27"/>
        </w:rPr>
        <w:t xml:space="preserve"> </w:t>
      </w:r>
      <w:r w:rsidRPr="00353355">
        <w:rPr>
          <w:rFonts w:eastAsiaTheme="minorHAnsi"/>
        </w:rPr>
        <w:t>or</w:t>
      </w:r>
      <w:r w:rsidRPr="00353355">
        <w:rPr>
          <w:rFonts w:eastAsiaTheme="minorHAnsi"/>
          <w:spacing w:val="15"/>
        </w:rPr>
        <w:t xml:space="preserve"> </w:t>
      </w:r>
      <w:proofErr w:type="spellStart"/>
      <w:r w:rsidRPr="00353355">
        <w:rPr>
          <w:rFonts w:eastAsiaTheme="minorHAnsi"/>
        </w:rPr>
        <w:t>subaward</w:t>
      </w:r>
      <w:proofErr w:type="spellEnd"/>
      <w:r w:rsidRPr="00353355">
        <w:rPr>
          <w:rFonts w:eastAsiaTheme="minorHAnsi"/>
          <w:spacing w:val="49"/>
        </w:rPr>
        <w:t xml:space="preserve"> </w:t>
      </w:r>
      <w:r w:rsidRPr="00353355">
        <w:rPr>
          <w:rFonts w:eastAsiaTheme="minorHAnsi"/>
        </w:rPr>
        <w:t>to</w:t>
      </w:r>
      <w:r w:rsidRPr="00353355">
        <w:rPr>
          <w:rFonts w:eastAsiaTheme="minorHAnsi"/>
          <w:spacing w:val="15"/>
        </w:rPr>
        <w:t xml:space="preserve"> </w:t>
      </w:r>
      <w:r w:rsidRPr="00353355">
        <w:rPr>
          <w:rFonts w:eastAsiaTheme="minorHAnsi"/>
        </w:rPr>
        <w:t>a non-Federal</w:t>
      </w:r>
      <w:r w:rsidRPr="00353355">
        <w:rPr>
          <w:rFonts w:eastAsiaTheme="minorHAnsi"/>
          <w:spacing w:val="57"/>
        </w:rPr>
        <w:t xml:space="preserve"> </w:t>
      </w:r>
      <w:r w:rsidRPr="00353355">
        <w:rPr>
          <w:rFonts w:eastAsiaTheme="minorHAnsi"/>
        </w:rPr>
        <w:t>entity.</w:t>
      </w:r>
    </w:p>
    <w:p w14:paraId="56342655" w14:textId="77777777" w:rsidR="006623E6" w:rsidRPr="00353355" w:rsidRDefault="006623E6" w:rsidP="006623E6">
      <w:pPr>
        <w:autoSpaceDE w:val="0"/>
        <w:autoSpaceDN w:val="0"/>
        <w:adjustRightInd w:val="0"/>
        <w:spacing w:before="16"/>
        <w:rPr>
          <w:rFonts w:eastAsiaTheme="minorHAnsi"/>
        </w:rPr>
      </w:pPr>
    </w:p>
    <w:p w14:paraId="29AF6CBD" w14:textId="77777777" w:rsidR="006623E6" w:rsidRPr="00353355" w:rsidRDefault="006623E6" w:rsidP="006623E6">
      <w:pPr>
        <w:autoSpaceDE w:val="0"/>
        <w:autoSpaceDN w:val="0"/>
        <w:adjustRightInd w:val="0"/>
        <w:ind w:left="866" w:right="134"/>
        <w:rPr>
          <w:rFonts w:eastAsiaTheme="minorHAnsi"/>
        </w:rPr>
      </w:pPr>
      <w:r w:rsidRPr="00353355">
        <w:rPr>
          <w:rFonts w:eastAsiaTheme="minorHAnsi"/>
        </w:rPr>
        <w:t>2.</w:t>
      </w:r>
      <w:r w:rsidRPr="00353355">
        <w:rPr>
          <w:rFonts w:eastAsiaTheme="minorHAnsi"/>
          <w:spacing w:val="15"/>
        </w:rPr>
        <w:t xml:space="preserve"> </w:t>
      </w:r>
      <w:r w:rsidRPr="00605C04">
        <w:rPr>
          <w:rFonts w:eastAsiaTheme="minorHAnsi"/>
          <w:i/>
        </w:rPr>
        <w:t>Executive</w:t>
      </w:r>
      <w:r w:rsidRPr="00353355">
        <w:rPr>
          <w:rFonts w:eastAsiaTheme="minorHAnsi"/>
          <w:spacing w:val="50"/>
        </w:rPr>
        <w:t xml:space="preserve"> </w:t>
      </w:r>
      <w:r w:rsidRPr="00353355">
        <w:rPr>
          <w:rFonts w:eastAsiaTheme="minorHAnsi"/>
        </w:rPr>
        <w:t>means</w:t>
      </w:r>
      <w:r w:rsidRPr="00353355">
        <w:rPr>
          <w:rFonts w:eastAsiaTheme="minorHAnsi"/>
          <w:spacing w:val="32"/>
        </w:rPr>
        <w:t xml:space="preserve"> </w:t>
      </w:r>
      <w:r w:rsidRPr="00353355">
        <w:rPr>
          <w:rFonts w:eastAsiaTheme="minorHAnsi"/>
        </w:rPr>
        <w:t>officers,</w:t>
      </w:r>
      <w:r w:rsidRPr="00353355">
        <w:rPr>
          <w:rFonts w:eastAsiaTheme="minorHAnsi"/>
          <w:spacing w:val="29"/>
        </w:rPr>
        <w:t xml:space="preserve"> </w:t>
      </w:r>
      <w:r w:rsidRPr="00353355">
        <w:rPr>
          <w:rFonts w:eastAsiaTheme="minorHAnsi"/>
        </w:rPr>
        <w:t>managing</w:t>
      </w:r>
      <w:r w:rsidRPr="00353355">
        <w:rPr>
          <w:rFonts w:eastAsiaTheme="minorHAnsi"/>
          <w:spacing w:val="33"/>
        </w:rPr>
        <w:t xml:space="preserve"> </w:t>
      </w:r>
      <w:r w:rsidRPr="00353355">
        <w:rPr>
          <w:rFonts w:eastAsiaTheme="minorHAnsi"/>
        </w:rPr>
        <w:t>partners,</w:t>
      </w:r>
      <w:r w:rsidRPr="00353355">
        <w:rPr>
          <w:rFonts w:eastAsiaTheme="minorHAnsi"/>
          <w:spacing w:val="33"/>
        </w:rPr>
        <w:t xml:space="preserve"> </w:t>
      </w:r>
      <w:r w:rsidRPr="00353355">
        <w:rPr>
          <w:rFonts w:eastAsiaTheme="minorHAnsi"/>
        </w:rPr>
        <w:t>or</w:t>
      </w:r>
      <w:r w:rsidRPr="00353355">
        <w:rPr>
          <w:rFonts w:eastAsiaTheme="minorHAnsi"/>
          <w:spacing w:val="14"/>
        </w:rPr>
        <w:t xml:space="preserve"> </w:t>
      </w:r>
      <w:r w:rsidRPr="00353355">
        <w:rPr>
          <w:rFonts w:eastAsiaTheme="minorHAnsi"/>
        </w:rPr>
        <w:t>any</w:t>
      </w:r>
      <w:r w:rsidRPr="00353355">
        <w:rPr>
          <w:rFonts w:eastAsiaTheme="minorHAnsi"/>
          <w:spacing w:val="13"/>
        </w:rPr>
        <w:t xml:space="preserve"> </w:t>
      </w:r>
      <w:r w:rsidRPr="00353355">
        <w:rPr>
          <w:rFonts w:eastAsiaTheme="minorHAnsi"/>
        </w:rPr>
        <w:t>other</w:t>
      </w:r>
      <w:r w:rsidRPr="00353355">
        <w:rPr>
          <w:rFonts w:eastAsiaTheme="minorHAnsi"/>
          <w:spacing w:val="18"/>
        </w:rPr>
        <w:t xml:space="preserve"> </w:t>
      </w:r>
      <w:r w:rsidRPr="00353355">
        <w:rPr>
          <w:rFonts w:eastAsiaTheme="minorHAnsi"/>
        </w:rPr>
        <w:t>employees</w:t>
      </w:r>
      <w:r w:rsidRPr="00353355">
        <w:rPr>
          <w:rFonts w:eastAsiaTheme="minorHAnsi"/>
          <w:spacing w:val="42"/>
        </w:rPr>
        <w:t xml:space="preserve"> </w:t>
      </w:r>
      <w:r w:rsidRPr="00353355">
        <w:rPr>
          <w:rFonts w:eastAsiaTheme="minorHAnsi"/>
        </w:rPr>
        <w:t>in</w:t>
      </w:r>
      <w:r w:rsidRPr="00353355">
        <w:rPr>
          <w:rFonts w:eastAsiaTheme="minorHAnsi"/>
          <w:spacing w:val="16"/>
        </w:rPr>
        <w:t xml:space="preserve"> </w:t>
      </w:r>
      <w:r w:rsidRPr="00353355">
        <w:rPr>
          <w:rFonts w:eastAsiaTheme="minorHAnsi"/>
        </w:rPr>
        <w:t>management positions.</w:t>
      </w:r>
    </w:p>
    <w:p w14:paraId="49EB4AAD" w14:textId="77777777" w:rsidR="006623E6" w:rsidRPr="00353355" w:rsidRDefault="006623E6" w:rsidP="006623E6">
      <w:pPr>
        <w:autoSpaceDE w:val="0"/>
        <w:autoSpaceDN w:val="0"/>
        <w:adjustRightInd w:val="0"/>
        <w:spacing w:before="1"/>
        <w:rPr>
          <w:rFonts w:eastAsiaTheme="minorHAnsi"/>
        </w:rPr>
      </w:pPr>
    </w:p>
    <w:p w14:paraId="629CBBA4" w14:textId="77777777" w:rsidR="006623E6" w:rsidRPr="00353355" w:rsidRDefault="006623E6" w:rsidP="006623E6">
      <w:pPr>
        <w:autoSpaceDE w:val="0"/>
        <w:autoSpaceDN w:val="0"/>
        <w:adjustRightInd w:val="0"/>
        <w:ind w:left="876" w:right="-20"/>
        <w:rPr>
          <w:rFonts w:eastAsiaTheme="minorHAnsi"/>
        </w:rPr>
      </w:pPr>
      <w:r w:rsidRPr="00353355">
        <w:rPr>
          <w:rFonts w:eastAsiaTheme="minorHAnsi"/>
        </w:rPr>
        <w:t>3.</w:t>
      </w:r>
      <w:r w:rsidRPr="00353355">
        <w:rPr>
          <w:rFonts w:eastAsiaTheme="minorHAnsi"/>
          <w:spacing w:val="15"/>
        </w:rPr>
        <w:t xml:space="preserve"> </w:t>
      </w:r>
      <w:proofErr w:type="spellStart"/>
      <w:r w:rsidRPr="00605C04">
        <w:rPr>
          <w:rFonts w:eastAsiaTheme="minorHAnsi"/>
          <w:i/>
        </w:rPr>
        <w:t>Subaward</w:t>
      </w:r>
      <w:proofErr w:type="spellEnd"/>
      <w:r w:rsidRPr="00353355">
        <w:rPr>
          <w:rFonts w:eastAsiaTheme="minorHAnsi"/>
        </w:rPr>
        <w:t>:</w:t>
      </w:r>
    </w:p>
    <w:p w14:paraId="31D778E4" w14:textId="77777777" w:rsidR="006623E6" w:rsidRPr="00353355" w:rsidRDefault="006623E6" w:rsidP="006623E6">
      <w:pPr>
        <w:autoSpaceDE w:val="0"/>
        <w:autoSpaceDN w:val="0"/>
        <w:adjustRightInd w:val="0"/>
        <w:spacing w:before="7"/>
        <w:rPr>
          <w:rFonts w:eastAsiaTheme="minorHAnsi"/>
        </w:rPr>
      </w:pPr>
    </w:p>
    <w:p w14:paraId="32459566" w14:textId="77777777" w:rsidR="006623E6" w:rsidRPr="00353355" w:rsidRDefault="006623E6" w:rsidP="006623E6">
      <w:pPr>
        <w:autoSpaceDE w:val="0"/>
        <w:autoSpaceDN w:val="0"/>
        <w:adjustRightInd w:val="0"/>
        <w:ind w:left="1614" w:right="242"/>
        <w:rPr>
          <w:rFonts w:eastAsiaTheme="minorHAnsi"/>
        </w:rPr>
      </w:pPr>
      <w:proofErr w:type="spellStart"/>
      <w:r w:rsidRPr="00353355">
        <w:rPr>
          <w:rFonts w:eastAsiaTheme="minorHAnsi"/>
        </w:rPr>
        <w:t>i</w:t>
      </w:r>
      <w:proofErr w:type="spellEnd"/>
      <w:r w:rsidRPr="00353355">
        <w:rPr>
          <w:rFonts w:eastAsiaTheme="minorHAnsi"/>
        </w:rPr>
        <w:t>.</w:t>
      </w:r>
      <w:r w:rsidRPr="00353355">
        <w:rPr>
          <w:rFonts w:eastAsiaTheme="minorHAnsi"/>
          <w:spacing w:val="6"/>
        </w:rPr>
        <w:t xml:space="preserve"> </w:t>
      </w:r>
      <w:r w:rsidRPr="00353355">
        <w:rPr>
          <w:rFonts w:eastAsiaTheme="minorHAnsi"/>
        </w:rPr>
        <w:t>This</w:t>
      </w:r>
      <w:r w:rsidRPr="00353355">
        <w:rPr>
          <w:rFonts w:eastAsiaTheme="minorHAnsi"/>
          <w:spacing w:val="35"/>
        </w:rPr>
        <w:t xml:space="preserve"> </w:t>
      </w:r>
      <w:r w:rsidRPr="00353355">
        <w:rPr>
          <w:rFonts w:eastAsiaTheme="minorHAnsi"/>
        </w:rPr>
        <w:t>term</w:t>
      </w:r>
      <w:r w:rsidRPr="00353355">
        <w:rPr>
          <w:rFonts w:eastAsiaTheme="minorHAnsi"/>
          <w:spacing w:val="19"/>
        </w:rPr>
        <w:t xml:space="preserve"> </w:t>
      </w:r>
      <w:r w:rsidRPr="00353355">
        <w:rPr>
          <w:rFonts w:eastAsiaTheme="minorHAnsi"/>
        </w:rPr>
        <w:t>means</w:t>
      </w:r>
      <w:r w:rsidRPr="00353355">
        <w:rPr>
          <w:rFonts w:eastAsiaTheme="minorHAnsi"/>
          <w:spacing w:val="27"/>
        </w:rPr>
        <w:t xml:space="preserve"> </w:t>
      </w:r>
      <w:r w:rsidRPr="00353355">
        <w:rPr>
          <w:rFonts w:eastAsiaTheme="minorHAnsi"/>
        </w:rPr>
        <w:t>a</w:t>
      </w:r>
      <w:r w:rsidRPr="00353355">
        <w:rPr>
          <w:rFonts w:eastAsiaTheme="minorHAnsi"/>
          <w:spacing w:val="1"/>
        </w:rPr>
        <w:t xml:space="preserve"> </w:t>
      </w:r>
      <w:r w:rsidRPr="00353355">
        <w:rPr>
          <w:rFonts w:eastAsiaTheme="minorHAnsi"/>
        </w:rPr>
        <w:t>legal</w:t>
      </w:r>
      <w:r w:rsidRPr="00353355">
        <w:rPr>
          <w:rFonts w:eastAsiaTheme="minorHAnsi"/>
          <w:spacing w:val="26"/>
        </w:rPr>
        <w:t xml:space="preserve"> </w:t>
      </w:r>
      <w:r w:rsidRPr="00353355">
        <w:rPr>
          <w:rFonts w:eastAsiaTheme="minorHAnsi"/>
        </w:rPr>
        <w:t>instrument</w:t>
      </w:r>
      <w:r w:rsidRPr="00353355">
        <w:rPr>
          <w:rFonts w:eastAsiaTheme="minorHAnsi"/>
          <w:spacing w:val="43"/>
        </w:rPr>
        <w:t xml:space="preserve"> </w:t>
      </w:r>
      <w:r w:rsidRPr="00353355">
        <w:rPr>
          <w:rFonts w:eastAsiaTheme="minorHAnsi"/>
        </w:rPr>
        <w:t>to</w:t>
      </w:r>
      <w:r w:rsidRPr="00353355">
        <w:rPr>
          <w:rFonts w:eastAsiaTheme="minorHAnsi"/>
          <w:spacing w:val="14"/>
        </w:rPr>
        <w:t xml:space="preserve"> </w:t>
      </w:r>
      <w:r w:rsidRPr="00353355">
        <w:rPr>
          <w:rFonts w:eastAsiaTheme="minorHAnsi"/>
        </w:rPr>
        <w:t>provide</w:t>
      </w:r>
      <w:r w:rsidRPr="00353355">
        <w:rPr>
          <w:rFonts w:eastAsiaTheme="minorHAnsi"/>
          <w:spacing w:val="24"/>
        </w:rPr>
        <w:t xml:space="preserve"> </w:t>
      </w:r>
      <w:r w:rsidRPr="00353355">
        <w:rPr>
          <w:rFonts w:eastAsiaTheme="minorHAnsi"/>
        </w:rPr>
        <w:t>support</w:t>
      </w:r>
      <w:r w:rsidRPr="00353355">
        <w:rPr>
          <w:rFonts w:eastAsiaTheme="minorHAnsi"/>
          <w:spacing w:val="24"/>
        </w:rPr>
        <w:t xml:space="preserve"> </w:t>
      </w:r>
      <w:r w:rsidRPr="00353355">
        <w:rPr>
          <w:rFonts w:eastAsiaTheme="minorHAnsi"/>
        </w:rPr>
        <w:t>for</w:t>
      </w:r>
      <w:r w:rsidRPr="00353355">
        <w:rPr>
          <w:rFonts w:eastAsiaTheme="minorHAnsi"/>
          <w:spacing w:val="16"/>
        </w:rPr>
        <w:t xml:space="preserve"> </w:t>
      </w:r>
      <w:r w:rsidRPr="00353355">
        <w:rPr>
          <w:rFonts w:eastAsiaTheme="minorHAnsi"/>
        </w:rPr>
        <w:t>the</w:t>
      </w:r>
      <w:r w:rsidRPr="00353355">
        <w:rPr>
          <w:rFonts w:eastAsiaTheme="minorHAnsi"/>
          <w:spacing w:val="21"/>
        </w:rPr>
        <w:t xml:space="preserve"> </w:t>
      </w:r>
      <w:r w:rsidRPr="00353355">
        <w:rPr>
          <w:rFonts w:eastAsiaTheme="minorHAnsi"/>
        </w:rPr>
        <w:t>performance</w:t>
      </w:r>
      <w:r w:rsidRPr="00353355">
        <w:rPr>
          <w:rFonts w:eastAsiaTheme="minorHAnsi"/>
          <w:spacing w:val="57"/>
        </w:rPr>
        <w:t xml:space="preserve"> </w:t>
      </w:r>
      <w:r w:rsidRPr="00353355">
        <w:rPr>
          <w:rFonts w:eastAsiaTheme="minorHAnsi"/>
        </w:rPr>
        <w:t>of any</w:t>
      </w:r>
      <w:r w:rsidRPr="00353355">
        <w:rPr>
          <w:rFonts w:eastAsiaTheme="minorHAnsi"/>
          <w:spacing w:val="21"/>
        </w:rPr>
        <w:t xml:space="preserve"> </w:t>
      </w:r>
      <w:r w:rsidRPr="00353355">
        <w:rPr>
          <w:rFonts w:eastAsiaTheme="minorHAnsi"/>
        </w:rPr>
        <w:t>portion</w:t>
      </w:r>
      <w:r w:rsidRPr="00353355">
        <w:rPr>
          <w:rFonts w:eastAsiaTheme="minorHAnsi"/>
          <w:spacing w:val="42"/>
        </w:rPr>
        <w:t xml:space="preserve"> </w:t>
      </w:r>
      <w:r w:rsidRPr="00353355">
        <w:rPr>
          <w:rFonts w:eastAsiaTheme="minorHAnsi"/>
        </w:rPr>
        <w:t>of</w:t>
      </w:r>
      <w:r w:rsidRPr="00353355">
        <w:rPr>
          <w:rFonts w:eastAsiaTheme="minorHAnsi"/>
          <w:spacing w:val="10"/>
        </w:rPr>
        <w:t xml:space="preserve"> </w:t>
      </w:r>
      <w:r w:rsidRPr="00353355">
        <w:rPr>
          <w:rFonts w:eastAsiaTheme="minorHAnsi"/>
        </w:rPr>
        <w:t>the</w:t>
      </w:r>
      <w:r w:rsidRPr="00353355">
        <w:rPr>
          <w:rFonts w:eastAsiaTheme="minorHAnsi"/>
          <w:spacing w:val="17"/>
        </w:rPr>
        <w:t xml:space="preserve"> </w:t>
      </w:r>
      <w:r w:rsidRPr="00353355">
        <w:rPr>
          <w:rFonts w:eastAsiaTheme="minorHAnsi"/>
        </w:rPr>
        <w:t>substantive</w:t>
      </w:r>
      <w:r w:rsidRPr="00353355">
        <w:rPr>
          <w:rFonts w:eastAsiaTheme="minorHAnsi"/>
          <w:spacing w:val="41"/>
        </w:rPr>
        <w:t xml:space="preserve"> </w:t>
      </w:r>
      <w:r w:rsidRPr="00353355">
        <w:rPr>
          <w:rFonts w:eastAsiaTheme="minorHAnsi"/>
        </w:rPr>
        <w:t>project</w:t>
      </w:r>
      <w:r w:rsidRPr="00353355">
        <w:rPr>
          <w:rFonts w:eastAsiaTheme="minorHAnsi"/>
          <w:spacing w:val="29"/>
        </w:rPr>
        <w:t xml:space="preserve"> </w:t>
      </w:r>
      <w:r w:rsidRPr="00353355">
        <w:rPr>
          <w:rFonts w:eastAsiaTheme="minorHAnsi"/>
        </w:rPr>
        <w:t>or</w:t>
      </w:r>
      <w:r w:rsidRPr="00353355">
        <w:rPr>
          <w:rFonts w:eastAsiaTheme="minorHAnsi"/>
          <w:spacing w:val="13"/>
        </w:rPr>
        <w:t xml:space="preserve"> </w:t>
      </w:r>
      <w:r w:rsidRPr="00353355">
        <w:rPr>
          <w:rFonts w:eastAsiaTheme="minorHAnsi"/>
        </w:rPr>
        <w:t>program</w:t>
      </w:r>
      <w:r w:rsidRPr="00353355">
        <w:rPr>
          <w:rFonts w:eastAsiaTheme="minorHAnsi"/>
          <w:spacing w:val="29"/>
        </w:rPr>
        <w:t xml:space="preserve"> </w:t>
      </w:r>
      <w:r w:rsidRPr="00353355">
        <w:rPr>
          <w:rFonts w:eastAsiaTheme="minorHAnsi"/>
        </w:rPr>
        <w:t>for</w:t>
      </w:r>
      <w:r w:rsidRPr="00353355">
        <w:rPr>
          <w:rFonts w:eastAsiaTheme="minorHAnsi"/>
          <w:spacing w:val="17"/>
        </w:rPr>
        <w:t xml:space="preserve"> </w:t>
      </w:r>
      <w:r w:rsidRPr="00353355">
        <w:rPr>
          <w:rFonts w:eastAsiaTheme="minorHAnsi"/>
        </w:rPr>
        <w:t>which</w:t>
      </w:r>
      <w:r w:rsidRPr="00353355">
        <w:rPr>
          <w:rFonts w:eastAsiaTheme="minorHAnsi"/>
          <w:spacing w:val="27"/>
        </w:rPr>
        <w:t xml:space="preserve"> </w:t>
      </w:r>
      <w:r w:rsidRPr="00353355">
        <w:rPr>
          <w:rFonts w:eastAsiaTheme="minorHAnsi"/>
        </w:rPr>
        <w:t>you</w:t>
      </w:r>
      <w:r w:rsidRPr="00353355">
        <w:rPr>
          <w:rFonts w:eastAsiaTheme="minorHAnsi"/>
          <w:spacing w:val="16"/>
        </w:rPr>
        <w:t xml:space="preserve"> </w:t>
      </w:r>
      <w:r w:rsidRPr="00353355">
        <w:rPr>
          <w:rFonts w:eastAsiaTheme="minorHAnsi"/>
        </w:rPr>
        <w:t>received</w:t>
      </w:r>
      <w:r w:rsidRPr="00353355">
        <w:rPr>
          <w:rFonts w:eastAsiaTheme="minorHAnsi"/>
          <w:spacing w:val="49"/>
        </w:rPr>
        <w:t xml:space="preserve"> </w:t>
      </w:r>
      <w:r w:rsidRPr="00353355">
        <w:rPr>
          <w:rFonts w:eastAsiaTheme="minorHAnsi"/>
        </w:rPr>
        <w:t>this award</w:t>
      </w:r>
      <w:r w:rsidRPr="00353355">
        <w:rPr>
          <w:rFonts w:eastAsiaTheme="minorHAnsi"/>
          <w:spacing w:val="32"/>
        </w:rPr>
        <w:t xml:space="preserve"> </w:t>
      </w:r>
      <w:r w:rsidRPr="00353355">
        <w:rPr>
          <w:rFonts w:eastAsiaTheme="minorHAnsi"/>
        </w:rPr>
        <w:t>and</w:t>
      </w:r>
      <w:r w:rsidRPr="00353355">
        <w:rPr>
          <w:rFonts w:eastAsiaTheme="minorHAnsi"/>
          <w:spacing w:val="21"/>
        </w:rPr>
        <w:t xml:space="preserve"> </w:t>
      </w:r>
      <w:r w:rsidRPr="00353355">
        <w:rPr>
          <w:rFonts w:eastAsiaTheme="minorHAnsi"/>
        </w:rPr>
        <w:t>that</w:t>
      </w:r>
      <w:r w:rsidRPr="00353355">
        <w:rPr>
          <w:rFonts w:eastAsiaTheme="minorHAnsi"/>
          <w:spacing w:val="22"/>
        </w:rPr>
        <w:t xml:space="preserve"> </w:t>
      </w:r>
      <w:r w:rsidRPr="00353355">
        <w:rPr>
          <w:rFonts w:eastAsiaTheme="minorHAnsi"/>
        </w:rPr>
        <w:t>you</w:t>
      </w:r>
      <w:r w:rsidRPr="00353355">
        <w:rPr>
          <w:rFonts w:eastAsiaTheme="minorHAnsi"/>
          <w:spacing w:val="19"/>
        </w:rPr>
        <w:t xml:space="preserve"> </w:t>
      </w:r>
      <w:r w:rsidRPr="00353355">
        <w:rPr>
          <w:rFonts w:eastAsiaTheme="minorHAnsi"/>
        </w:rPr>
        <w:t>as</w:t>
      </w:r>
      <w:r w:rsidRPr="00353355">
        <w:rPr>
          <w:rFonts w:eastAsiaTheme="minorHAnsi"/>
          <w:spacing w:val="1"/>
        </w:rPr>
        <w:t xml:space="preserve"> </w:t>
      </w:r>
      <w:r w:rsidRPr="00353355">
        <w:rPr>
          <w:rFonts w:eastAsiaTheme="minorHAnsi"/>
        </w:rPr>
        <w:t>the</w:t>
      </w:r>
      <w:r w:rsidRPr="00353355">
        <w:rPr>
          <w:rFonts w:eastAsiaTheme="minorHAnsi"/>
          <w:spacing w:val="22"/>
        </w:rPr>
        <w:t xml:space="preserve"> </w:t>
      </w:r>
      <w:r w:rsidRPr="00353355">
        <w:rPr>
          <w:rFonts w:eastAsiaTheme="minorHAnsi"/>
        </w:rPr>
        <w:t>recipient</w:t>
      </w:r>
      <w:r w:rsidRPr="00353355">
        <w:rPr>
          <w:rFonts w:eastAsiaTheme="minorHAnsi"/>
          <w:spacing w:val="27"/>
        </w:rPr>
        <w:t xml:space="preserve"> </w:t>
      </w:r>
      <w:r w:rsidRPr="00353355">
        <w:rPr>
          <w:rFonts w:eastAsiaTheme="minorHAnsi"/>
        </w:rPr>
        <w:t>award</w:t>
      </w:r>
      <w:r w:rsidRPr="00353355">
        <w:rPr>
          <w:rFonts w:eastAsiaTheme="minorHAnsi"/>
          <w:spacing w:val="23"/>
        </w:rPr>
        <w:t xml:space="preserve"> </w:t>
      </w:r>
      <w:r w:rsidRPr="00353355">
        <w:rPr>
          <w:rFonts w:eastAsiaTheme="minorHAnsi"/>
        </w:rPr>
        <w:t>to</w:t>
      </w:r>
      <w:r w:rsidRPr="00353355">
        <w:rPr>
          <w:rFonts w:eastAsiaTheme="minorHAnsi"/>
          <w:spacing w:val="10"/>
        </w:rPr>
        <w:t xml:space="preserve"> </w:t>
      </w:r>
      <w:r w:rsidRPr="00353355">
        <w:rPr>
          <w:rFonts w:eastAsiaTheme="minorHAnsi"/>
        </w:rPr>
        <w:t>an</w:t>
      </w:r>
      <w:r w:rsidRPr="00353355">
        <w:rPr>
          <w:rFonts w:eastAsiaTheme="minorHAnsi"/>
          <w:spacing w:val="15"/>
        </w:rPr>
        <w:t xml:space="preserve"> </w:t>
      </w:r>
      <w:r w:rsidRPr="00353355">
        <w:rPr>
          <w:rFonts w:eastAsiaTheme="minorHAnsi"/>
        </w:rPr>
        <w:t>eligible</w:t>
      </w:r>
      <w:r w:rsidRPr="00353355">
        <w:rPr>
          <w:rFonts w:eastAsiaTheme="minorHAnsi"/>
          <w:spacing w:val="25"/>
        </w:rPr>
        <w:t xml:space="preserve"> </w:t>
      </w:r>
      <w:proofErr w:type="spellStart"/>
      <w:r w:rsidRPr="00353355">
        <w:rPr>
          <w:rFonts w:eastAsiaTheme="minorHAnsi"/>
        </w:rPr>
        <w:t>subrecipient</w:t>
      </w:r>
      <w:proofErr w:type="spellEnd"/>
      <w:r w:rsidRPr="00353355">
        <w:rPr>
          <w:rFonts w:eastAsiaTheme="minorHAnsi"/>
        </w:rPr>
        <w:t>.</w:t>
      </w:r>
    </w:p>
    <w:p w14:paraId="32814A57" w14:textId="77777777" w:rsidR="006623E6" w:rsidRPr="00353355" w:rsidRDefault="006623E6" w:rsidP="006623E6">
      <w:pPr>
        <w:autoSpaceDE w:val="0"/>
        <w:autoSpaceDN w:val="0"/>
        <w:adjustRightInd w:val="0"/>
        <w:rPr>
          <w:rFonts w:eastAsiaTheme="minorHAnsi"/>
        </w:rPr>
      </w:pPr>
    </w:p>
    <w:p w14:paraId="250DAEBE" w14:textId="77777777" w:rsidR="006623E6" w:rsidRPr="00353355" w:rsidRDefault="006623E6" w:rsidP="006623E6">
      <w:pPr>
        <w:autoSpaceDE w:val="0"/>
        <w:autoSpaceDN w:val="0"/>
        <w:adjustRightInd w:val="0"/>
        <w:spacing w:before="30"/>
        <w:ind w:left="4800" w:right="4559"/>
        <w:rPr>
          <w:rFonts w:eastAsiaTheme="minorHAnsi"/>
        </w:rPr>
        <w:sectPr w:rsidR="006623E6" w:rsidRPr="00353355">
          <w:type w:val="continuous"/>
          <w:pgSz w:w="12260" w:h="15840"/>
          <w:pgMar w:top="1280" w:right="1440" w:bottom="280" w:left="1220" w:header="720" w:footer="720" w:gutter="0"/>
          <w:cols w:space="720" w:equalWidth="0">
            <w:col w:w="9600"/>
          </w:cols>
          <w:noEndnote/>
        </w:sectPr>
      </w:pPr>
    </w:p>
    <w:p w14:paraId="18F57F46" w14:textId="77777777" w:rsidR="006623E6" w:rsidRPr="00353355" w:rsidRDefault="006623E6" w:rsidP="006623E6">
      <w:pPr>
        <w:autoSpaceDE w:val="0"/>
        <w:autoSpaceDN w:val="0"/>
        <w:adjustRightInd w:val="0"/>
        <w:spacing w:before="5"/>
        <w:rPr>
          <w:rFonts w:eastAsiaTheme="minorHAnsi"/>
        </w:rPr>
      </w:pPr>
    </w:p>
    <w:p w14:paraId="1D206883" w14:textId="77777777" w:rsidR="006623E6" w:rsidRPr="00353355" w:rsidRDefault="006623E6" w:rsidP="006623E6">
      <w:pPr>
        <w:autoSpaceDE w:val="0"/>
        <w:autoSpaceDN w:val="0"/>
        <w:adjustRightInd w:val="0"/>
        <w:spacing w:before="30"/>
        <w:ind w:left="1560" w:right="61" w:firstLine="10"/>
        <w:rPr>
          <w:rFonts w:eastAsiaTheme="minorHAnsi"/>
        </w:rPr>
      </w:pPr>
      <w:r w:rsidRPr="00353355">
        <w:rPr>
          <w:rFonts w:eastAsiaTheme="minorHAnsi"/>
        </w:rPr>
        <w:lastRenderedPageBreak/>
        <w:t>ii.</w:t>
      </w:r>
      <w:r w:rsidRPr="00353355">
        <w:rPr>
          <w:rFonts w:eastAsiaTheme="minorHAnsi"/>
          <w:spacing w:val="10"/>
        </w:rPr>
        <w:t xml:space="preserve"> </w:t>
      </w:r>
      <w:r w:rsidRPr="00353355">
        <w:rPr>
          <w:rFonts w:eastAsiaTheme="minorHAnsi"/>
        </w:rPr>
        <w:t>The</w:t>
      </w:r>
      <w:r w:rsidRPr="00353355">
        <w:rPr>
          <w:rFonts w:eastAsiaTheme="minorHAnsi"/>
          <w:spacing w:val="9"/>
        </w:rPr>
        <w:t xml:space="preserve"> </w:t>
      </w:r>
      <w:r w:rsidRPr="00353355">
        <w:rPr>
          <w:rFonts w:eastAsiaTheme="minorHAnsi"/>
        </w:rPr>
        <w:t>term</w:t>
      </w:r>
      <w:r w:rsidRPr="00353355">
        <w:rPr>
          <w:rFonts w:eastAsiaTheme="minorHAnsi"/>
          <w:spacing w:val="18"/>
        </w:rPr>
        <w:t xml:space="preserve"> </w:t>
      </w:r>
      <w:r w:rsidRPr="00353355">
        <w:rPr>
          <w:rFonts w:eastAsiaTheme="minorHAnsi"/>
        </w:rPr>
        <w:t>does</w:t>
      </w:r>
      <w:r w:rsidRPr="00353355">
        <w:rPr>
          <w:rFonts w:eastAsiaTheme="minorHAnsi"/>
          <w:spacing w:val="21"/>
        </w:rPr>
        <w:t xml:space="preserve"> </w:t>
      </w:r>
      <w:r w:rsidRPr="00353355">
        <w:rPr>
          <w:rFonts w:eastAsiaTheme="minorHAnsi"/>
        </w:rPr>
        <w:t>not</w:t>
      </w:r>
      <w:r w:rsidRPr="00353355">
        <w:rPr>
          <w:rFonts w:eastAsiaTheme="minorHAnsi"/>
          <w:spacing w:val="15"/>
        </w:rPr>
        <w:t xml:space="preserve"> </w:t>
      </w:r>
      <w:r w:rsidRPr="00353355">
        <w:rPr>
          <w:rFonts w:eastAsiaTheme="minorHAnsi"/>
        </w:rPr>
        <w:t>include</w:t>
      </w:r>
      <w:r w:rsidRPr="00353355">
        <w:rPr>
          <w:rFonts w:eastAsiaTheme="minorHAnsi"/>
          <w:spacing w:val="28"/>
        </w:rPr>
        <w:t xml:space="preserve"> </w:t>
      </w:r>
      <w:r w:rsidRPr="00353355">
        <w:rPr>
          <w:rFonts w:eastAsiaTheme="minorHAnsi"/>
        </w:rPr>
        <w:t>your</w:t>
      </w:r>
      <w:r w:rsidRPr="00353355">
        <w:rPr>
          <w:rFonts w:eastAsiaTheme="minorHAnsi"/>
          <w:spacing w:val="16"/>
        </w:rPr>
        <w:t xml:space="preserve"> </w:t>
      </w:r>
      <w:r w:rsidRPr="00353355">
        <w:rPr>
          <w:rFonts w:eastAsiaTheme="minorHAnsi"/>
        </w:rPr>
        <w:t>procurement</w:t>
      </w:r>
      <w:r w:rsidRPr="00353355">
        <w:rPr>
          <w:rFonts w:eastAsiaTheme="minorHAnsi"/>
          <w:spacing w:val="33"/>
        </w:rPr>
        <w:t xml:space="preserve"> </w:t>
      </w:r>
      <w:r w:rsidRPr="00353355">
        <w:rPr>
          <w:rFonts w:eastAsiaTheme="minorHAnsi"/>
        </w:rPr>
        <w:t>of</w:t>
      </w:r>
      <w:r w:rsidRPr="00353355">
        <w:rPr>
          <w:rFonts w:eastAsiaTheme="minorHAnsi"/>
          <w:spacing w:val="16"/>
        </w:rPr>
        <w:t xml:space="preserve"> </w:t>
      </w:r>
      <w:r w:rsidRPr="00353355">
        <w:rPr>
          <w:rFonts w:eastAsiaTheme="minorHAnsi"/>
        </w:rPr>
        <w:t>property</w:t>
      </w:r>
      <w:r w:rsidRPr="00353355">
        <w:rPr>
          <w:rFonts w:eastAsiaTheme="minorHAnsi"/>
          <w:spacing w:val="26"/>
        </w:rPr>
        <w:t xml:space="preserve"> </w:t>
      </w:r>
      <w:r w:rsidRPr="00353355">
        <w:rPr>
          <w:rFonts w:eastAsiaTheme="minorHAnsi"/>
        </w:rPr>
        <w:t>and</w:t>
      </w:r>
      <w:r w:rsidRPr="00353355">
        <w:rPr>
          <w:rFonts w:eastAsiaTheme="minorHAnsi"/>
          <w:spacing w:val="15"/>
        </w:rPr>
        <w:t xml:space="preserve"> </w:t>
      </w:r>
      <w:r w:rsidRPr="00353355">
        <w:rPr>
          <w:rFonts w:eastAsiaTheme="minorHAnsi"/>
        </w:rPr>
        <w:t>services</w:t>
      </w:r>
      <w:r w:rsidRPr="00353355">
        <w:rPr>
          <w:rFonts w:eastAsiaTheme="minorHAnsi"/>
          <w:spacing w:val="36"/>
        </w:rPr>
        <w:t xml:space="preserve"> </w:t>
      </w:r>
      <w:r w:rsidRPr="00353355">
        <w:rPr>
          <w:rFonts w:eastAsiaTheme="minorHAnsi"/>
        </w:rPr>
        <w:t>needed</w:t>
      </w:r>
      <w:r w:rsidRPr="00353355">
        <w:rPr>
          <w:rFonts w:eastAsiaTheme="minorHAnsi"/>
          <w:spacing w:val="30"/>
        </w:rPr>
        <w:t xml:space="preserve"> </w:t>
      </w:r>
      <w:r w:rsidRPr="00353355">
        <w:rPr>
          <w:rFonts w:eastAsiaTheme="minorHAnsi"/>
        </w:rPr>
        <w:t>to carry</w:t>
      </w:r>
      <w:r w:rsidRPr="00353355">
        <w:rPr>
          <w:rFonts w:eastAsiaTheme="minorHAnsi"/>
          <w:spacing w:val="21"/>
        </w:rPr>
        <w:t xml:space="preserve"> </w:t>
      </w:r>
      <w:r w:rsidRPr="00353355">
        <w:rPr>
          <w:rFonts w:eastAsiaTheme="minorHAnsi"/>
        </w:rPr>
        <w:t>out</w:t>
      </w:r>
      <w:r w:rsidRPr="00353355">
        <w:rPr>
          <w:rFonts w:eastAsiaTheme="minorHAnsi"/>
          <w:spacing w:val="16"/>
        </w:rPr>
        <w:t xml:space="preserve"> </w:t>
      </w:r>
      <w:r w:rsidRPr="00353355">
        <w:rPr>
          <w:rFonts w:eastAsiaTheme="minorHAnsi"/>
        </w:rPr>
        <w:t>the</w:t>
      </w:r>
      <w:r w:rsidRPr="00353355">
        <w:rPr>
          <w:rFonts w:eastAsiaTheme="minorHAnsi"/>
          <w:spacing w:val="20"/>
        </w:rPr>
        <w:t xml:space="preserve"> </w:t>
      </w:r>
      <w:r w:rsidRPr="00353355">
        <w:rPr>
          <w:rFonts w:eastAsiaTheme="minorHAnsi"/>
        </w:rPr>
        <w:t>project</w:t>
      </w:r>
      <w:r w:rsidRPr="00353355">
        <w:rPr>
          <w:rFonts w:eastAsiaTheme="minorHAnsi"/>
          <w:spacing w:val="17"/>
        </w:rPr>
        <w:t xml:space="preserve"> </w:t>
      </w:r>
      <w:r w:rsidRPr="00353355">
        <w:rPr>
          <w:rFonts w:eastAsiaTheme="minorHAnsi"/>
        </w:rPr>
        <w:t>or</w:t>
      </w:r>
      <w:r w:rsidRPr="00353355">
        <w:rPr>
          <w:rFonts w:eastAsiaTheme="minorHAnsi"/>
          <w:spacing w:val="18"/>
        </w:rPr>
        <w:t xml:space="preserve"> </w:t>
      </w:r>
      <w:r w:rsidRPr="00353355">
        <w:rPr>
          <w:rFonts w:eastAsiaTheme="minorHAnsi"/>
        </w:rPr>
        <w:t>program</w:t>
      </w:r>
      <w:r w:rsidRPr="00353355">
        <w:rPr>
          <w:rFonts w:eastAsiaTheme="minorHAnsi"/>
          <w:spacing w:val="23"/>
        </w:rPr>
        <w:t xml:space="preserve"> </w:t>
      </w:r>
      <w:r w:rsidRPr="00353355">
        <w:rPr>
          <w:rFonts w:eastAsiaTheme="minorHAnsi"/>
        </w:rPr>
        <w:t>(for</w:t>
      </w:r>
      <w:r w:rsidRPr="00353355">
        <w:rPr>
          <w:rFonts w:eastAsiaTheme="minorHAnsi"/>
          <w:spacing w:val="20"/>
        </w:rPr>
        <w:t xml:space="preserve"> </w:t>
      </w:r>
      <w:r w:rsidRPr="00353355">
        <w:rPr>
          <w:rFonts w:eastAsiaTheme="minorHAnsi"/>
        </w:rPr>
        <w:t>further</w:t>
      </w:r>
      <w:r w:rsidRPr="00353355">
        <w:rPr>
          <w:rFonts w:eastAsiaTheme="minorHAnsi"/>
          <w:spacing w:val="18"/>
        </w:rPr>
        <w:t xml:space="preserve"> </w:t>
      </w:r>
      <w:r w:rsidRPr="00353355">
        <w:rPr>
          <w:rFonts w:eastAsiaTheme="minorHAnsi"/>
        </w:rPr>
        <w:t>explanation,</w:t>
      </w:r>
      <w:r w:rsidRPr="00353355">
        <w:rPr>
          <w:rFonts w:eastAsiaTheme="minorHAnsi"/>
          <w:spacing w:val="40"/>
        </w:rPr>
        <w:t xml:space="preserve"> </w:t>
      </w:r>
      <w:r w:rsidRPr="00353355">
        <w:rPr>
          <w:rFonts w:eastAsiaTheme="minorHAnsi"/>
        </w:rPr>
        <w:t>see Sec._.210</w:t>
      </w:r>
      <w:r w:rsidRPr="00353355">
        <w:rPr>
          <w:rFonts w:eastAsiaTheme="minorHAnsi"/>
          <w:spacing w:val="16"/>
        </w:rPr>
        <w:t xml:space="preserve"> </w:t>
      </w:r>
      <w:r w:rsidRPr="00353355">
        <w:rPr>
          <w:rFonts w:eastAsiaTheme="minorHAnsi"/>
        </w:rPr>
        <w:t>of</w:t>
      </w:r>
      <w:r w:rsidRPr="00353355">
        <w:rPr>
          <w:rFonts w:eastAsiaTheme="minorHAnsi"/>
          <w:spacing w:val="12"/>
        </w:rPr>
        <w:t xml:space="preserve"> </w:t>
      </w:r>
      <w:r w:rsidRPr="00353355">
        <w:rPr>
          <w:rFonts w:eastAsiaTheme="minorHAnsi"/>
        </w:rPr>
        <w:t>the attachment</w:t>
      </w:r>
      <w:r w:rsidRPr="00353355">
        <w:rPr>
          <w:rFonts w:eastAsiaTheme="minorHAnsi"/>
          <w:spacing w:val="49"/>
        </w:rPr>
        <w:t xml:space="preserve"> </w:t>
      </w:r>
      <w:r w:rsidRPr="00353355">
        <w:rPr>
          <w:rFonts w:eastAsiaTheme="minorHAnsi"/>
        </w:rPr>
        <w:t>to</w:t>
      </w:r>
      <w:r w:rsidRPr="00353355">
        <w:rPr>
          <w:rFonts w:eastAsiaTheme="minorHAnsi"/>
          <w:spacing w:val="3"/>
        </w:rPr>
        <w:t xml:space="preserve"> </w:t>
      </w:r>
      <w:r w:rsidRPr="00353355">
        <w:rPr>
          <w:rFonts w:eastAsiaTheme="minorHAnsi"/>
        </w:rPr>
        <w:t>OMB</w:t>
      </w:r>
      <w:r w:rsidRPr="00353355">
        <w:rPr>
          <w:rFonts w:eastAsiaTheme="minorHAnsi"/>
          <w:spacing w:val="29"/>
        </w:rPr>
        <w:t xml:space="preserve"> </w:t>
      </w:r>
      <w:r w:rsidRPr="00353355">
        <w:rPr>
          <w:rFonts w:eastAsiaTheme="minorHAnsi"/>
        </w:rPr>
        <w:t>Circular</w:t>
      </w:r>
      <w:r w:rsidRPr="00353355">
        <w:rPr>
          <w:rFonts w:eastAsiaTheme="minorHAnsi"/>
          <w:spacing w:val="36"/>
        </w:rPr>
        <w:t xml:space="preserve"> </w:t>
      </w:r>
      <w:r w:rsidRPr="00353355">
        <w:rPr>
          <w:rFonts w:eastAsiaTheme="minorHAnsi"/>
        </w:rPr>
        <w:t>A-133,</w:t>
      </w:r>
      <w:r w:rsidRPr="00353355">
        <w:rPr>
          <w:rFonts w:eastAsiaTheme="minorHAnsi"/>
          <w:spacing w:val="6"/>
        </w:rPr>
        <w:t xml:space="preserve"> </w:t>
      </w:r>
      <w:r w:rsidRPr="00353355">
        <w:rPr>
          <w:rFonts w:eastAsiaTheme="minorHAnsi"/>
        </w:rPr>
        <w:t>"Audits</w:t>
      </w:r>
      <w:r w:rsidRPr="00353355">
        <w:rPr>
          <w:rFonts w:eastAsiaTheme="minorHAnsi"/>
          <w:spacing w:val="47"/>
        </w:rPr>
        <w:t xml:space="preserve"> </w:t>
      </w:r>
      <w:r w:rsidRPr="00353355">
        <w:rPr>
          <w:rFonts w:eastAsiaTheme="minorHAnsi"/>
        </w:rPr>
        <w:t>of</w:t>
      </w:r>
      <w:r w:rsidRPr="00353355">
        <w:rPr>
          <w:rFonts w:eastAsiaTheme="minorHAnsi"/>
          <w:spacing w:val="12"/>
        </w:rPr>
        <w:t xml:space="preserve"> </w:t>
      </w:r>
      <w:r w:rsidRPr="00353355">
        <w:rPr>
          <w:rFonts w:eastAsiaTheme="minorHAnsi"/>
        </w:rPr>
        <w:t>States,</w:t>
      </w:r>
      <w:r w:rsidRPr="00353355">
        <w:rPr>
          <w:rFonts w:eastAsiaTheme="minorHAnsi"/>
          <w:spacing w:val="25"/>
        </w:rPr>
        <w:t xml:space="preserve"> </w:t>
      </w:r>
      <w:r w:rsidRPr="00353355">
        <w:rPr>
          <w:rFonts w:eastAsiaTheme="minorHAnsi"/>
        </w:rPr>
        <w:t>Local</w:t>
      </w:r>
      <w:r w:rsidRPr="00353355">
        <w:rPr>
          <w:rFonts w:eastAsiaTheme="minorHAnsi"/>
          <w:spacing w:val="23"/>
        </w:rPr>
        <w:t xml:space="preserve"> </w:t>
      </w:r>
      <w:r w:rsidRPr="00353355">
        <w:rPr>
          <w:rFonts w:eastAsiaTheme="minorHAnsi"/>
        </w:rPr>
        <w:t>Governments,</w:t>
      </w:r>
      <w:r w:rsidRPr="00353355">
        <w:rPr>
          <w:rFonts w:eastAsiaTheme="minorHAnsi"/>
          <w:spacing w:val="49"/>
        </w:rPr>
        <w:t xml:space="preserve"> </w:t>
      </w:r>
      <w:r w:rsidRPr="00353355">
        <w:rPr>
          <w:rFonts w:eastAsiaTheme="minorHAnsi"/>
        </w:rPr>
        <w:t>and Non-Profit</w:t>
      </w:r>
      <w:r w:rsidRPr="00353355">
        <w:rPr>
          <w:rFonts w:eastAsiaTheme="minorHAnsi"/>
          <w:spacing w:val="48"/>
        </w:rPr>
        <w:t xml:space="preserve"> </w:t>
      </w:r>
      <w:r w:rsidRPr="00353355">
        <w:rPr>
          <w:rFonts w:eastAsiaTheme="minorHAnsi"/>
        </w:rPr>
        <w:t>Organizations").</w:t>
      </w:r>
    </w:p>
    <w:p w14:paraId="7F563963" w14:textId="77777777" w:rsidR="006623E6" w:rsidRPr="00353355" w:rsidRDefault="006623E6" w:rsidP="006623E6">
      <w:pPr>
        <w:autoSpaceDE w:val="0"/>
        <w:autoSpaceDN w:val="0"/>
        <w:adjustRightInd w:val="0"/>
        <w:spacing w:before="3"/>
        <w:rPr>
          <w:rFonts w:eastAsiaTheme="minorHAnsi"/>
        </w:rPr>
      </w:pPr>
    </w:p>
    <w:p w14:paraId="29E475F7" w14:textId="77777777" w:rsidR="006623E6" w:rsidRPr="00353355" w:rsidRDefault="006623E6" w:rsidP="006623E6">
      <w:pPr>
        <w:autoSpaceDE w:val="0"/>
        <w:autoSpaceDN w:val="0"/>
        <w:adjustRightInd w:val="0"/>
        <w:ind w:left="1574" w:right="672"/>
        <w:rPr>
          <w:rFonts w:eastAsiaTheme="minorHAnsi"/>
        </w:rPr>
      </w:pPr>
      <w:r w:rsidRPr="00353355">
        <w:rPr>
          <w:rFonts w:eastAsiaTheme="minorHAnsi"/>
        </w:rPr>
        <w:t>iii.</w:t>
      </w:r>
      <w:r w:rsidRPr="00353355">
        <w:rPr>
          <w:rFonts w:eastAsiaTheme="minorHAnsi"/>
          <w:spacing w:val="12"/>
        </w:rPr>
        <w:t xml:space="preserve"> </w:t>
      </w:r>
      <w:r w:rsidRPr="00353355">
        <w:rPr>
          <w:rFonts w:eastAsiaTheme="minorHAnsi"/>
        </w:rPr>
        <w:t>A</w:t>
      </w:r>
      <w:r w:rsidRPr="00353355">
        <w:rPr>
          <w:rFonts w:eastAsiaTheme="minorHAnsi"/>
          <w:spacing w:val="9"/>
        </w:rPr>
        <w:t xml:space="preserve"> </w:t>
      </w:r>
      <w:proofErr w:type="spellStart"/>
      <w:r w:rsidRPr="00353355">
        <w:rPr>
          <w:rFonts w:eastAsiaTheme="minorHAnsi"/>
        </w:rPr>
        <w:t>subaward</w:t>
      </w:r>
      <w:proofErr w:type="spellEnd"/>
      <w:r w:rsidRPr="00353355">
        <w:rPr>
          <w:rFonts w:eastAsiaTheme="minorHAnsi"/>
          <w:spacing w:val="32"/>
        </w:rPr>
        <w:t xml:space="preserve"> </w:t>
      </w:r>
      <w:r w:rsidRPr="00353355">
        <w:rPr>
          <w:rFonts w:eastAsiaTheme="minorHAnsi"/>
        </w:rPr>
        <w:t>may</w:t>
      </w:r>
      <w:r w:rsidRPr="00353355">
        <w:rPr>
          <w:rFonts w:eastAsiaTheme="minorHAnsi"/>
          <w:spacing w:val="22"/>
        </w:rPr>
        <w:t xml:space="preserve"> </w:t>
      </w:r>
      <w:r w:rsidRPr="00353355">
        <w:rPr>
          <w:rFonts w:eastAsiaTheme="minorHAnsi"/>
        </w:rPr>
        <w:t>be</w:t>
      </w:r>
      <w:r w:rsidRPr="00353355">
        <w:rPr>
          <w:rFonts w:eastAsiaTheme="minorHAnsi"/>
          <w:spacing w:val="8"/>
        </w:rPr>
        <w:t xml:space="preserve"> </w:t>
      </w:r>
      <w:r w:rsidRPr="00353355">
        <w:rPr>
          <w:rFonts w:eastAsiaTheme="minorHAnsi"/>
        </w:rPr>
        <w:t>provided</w:t>
      </w:r>
      <w:r w:rsidRPr="00353355">
        <w:rPr>
          <w:rFonts w:eastAsiaTheme="minorHAnsi"/>
          <w:spacing w:val="38"/>
        </w:rPr>
        <w:t xml:space="preserve"> </w:t>
      </w:r>
      <w:r w:rsidRPr="00353355">
        <w:rPr>
          <w:rFonts w:eastAsiaTheme="minorHAnsi"/>
        </w:rPr>
        <w:t>through</w:t>
      </w:r>
      <w:r w:rsidRPr="00353355">
        <w:rPr>
          <w:rFonts w:eastAsiaTheme="minorHAnsi"/>
          <w:spacing w:val="23"/>
        </w:rPr>
        <w:t xml:space="preserve"> </w:t>
      </w:r>
      <w:r w:rsidRPr="00353355">
        <w:rPr>
          <w:rFonts w:eastAsiaTheme="minorHAnsi"/>
        </w:rPr>
        <w:t>any</w:t>
      </w:r>
      <w:r w:rsidRPr="00353355">
        <w:rPr>
          <w:rFonts w:eastAsiaTheme="minorHAnsi"/>
          <w:spacing w:val="13"/>
        </w:rPr>
        <w:t xml:space="preserve"> </w:t>
      </w:r>
      <w:r w:rsidRPr="00353355">
        <w:rPr>
          <w:rFonts w:eastAsiaTheme="minorHAnsi"/>
        </w:rPr>
        <w:t>legal</w:t>
      </w:r>
      <w:r w:rsidRPr="00353355">
        <w:rPr>
          <w:rFonts w:eastAsiaTheme="minorHAnsi"/>
          <w:spacing w:val="23"/>
        </w:rPr>
        <w:t xml:space="preserve"> </w:t>
      </w:r>
      <w:r w:rsidRPr="00353355">
        <w:rPr>
          <w:rFonts w:eastAsiaTheme="minorHAnsi"/>
        </w:rPr>
        <w:t>agreement,</w:t>
      </w:r>
      <w:r w:rsidRPr="00353355">
        <w:rPr>
          <w:rFonts w:eastAsiaTheme="minorHAnsi"/>
          <w:spacing w:val="39"/>
        </w:rPr>
        <w:t xml:space="preserve"> </w:t>
      </w:r>
      <w:r w:rsidRPr="00353355">
        <w:rPr>
          <w:rFonts w:eastAsiaTheme="minorHAnsi"/>
        </w:rPr>
        <w:t>including</w:t>
      </w:r>
      <w:r w:rsidRPr="00353355">
        <w:rPr>
          <w:rFonts w:eastAsiaTheme="minorHAnsi"/>
          <w:spacing w:val="42"/>
        </w:rPr>
        <w:t xml:space="preserve"> </w:t>
      </w:r>
      <w:r w:rsidRPr="00353355">
        <w:rPr>
          <w:rFonts w:eastAsiaTheme="minorHAnsi"/>
        </w:rPr>
        <w:t>an agreement</w:t>
      </w:r>
      <w:r w:rsidRPr="00353355">
        <w:rPr>
          <w:rFonts w:eastAsiaTheme="minorHAnsi"/>
          <w:spacing w:val="46"/>
        </w:rPr>
        <w:t xml:space="preserve"> </w:t>
      </w:r>
      <w:r w:rsidRPr="00353355">
        <w:rPr>
          <w:rFonts w:eastAsiaTheme="minorHAnsi"/>
        </w:rPr>
        <w:t>that</w:t>
      </w:r>
      <w:r w:rsidRPr="00353355">
        <w:rPr>
          <w:rFonts w:eastAsiaTheme="minorHAnsi"/>
          <w:spacing w:val="10"/>
        </w:rPr>
        <w:t xml:space="preserve"> </w:t>
      </w:r>
      <w:r w:rsidRPr="00353355">
        <w:rPr>
          <w:rFonts w:eastAsiaTheme="minorHAnsi"/>
        </w:rPr>
        <w:t>you</w:t>
      </w:r>
      <w:r w:rsidRPr="00353355">
        <w:rPr>
          <w:rFonts w:eastAsiaTheme="minorHAnsi"/>
          <w:spacing w:val="16"/>
        </w:rPr>
        <w:t xml:space="preserve"> </w:t>
      </w:r>
      <w:r w:rsidRPr="00353355">
        <w:rPr>
          <w:rFonts w:eastAsiaTheme="minorHAnsi"/>
        </w:rPr>
        <w:t>or</w:t>
      </w:r>
      <w:r w:rsidRPr="00353355">
        <w:rPr>
          <w:rFonts w:eastAsiaTheme="minorHAnsi"/>
          <w:spacing w:val="14"/>
        </w:rPr>
        <w:t xml:space="preserve"> </w:t>
      </w:r>
      <w:r w:rsidRPr="00353355">
        <w:rPr>
          <w:rFonts w:eastAsiaTheme="minorHAnsi"/>
        </w:rPr>
        <w:t>a</w:t>
      </w:r>
      <w:r w:rsidRPr="00353355">
        <w:rPr>
          <w:rFonts w:eastAsiaTheme="minorHAnsi"/>
          <w:spacing w:val="5"/>
        </w:rPr>
        <w:t xml:space="preserve"> </w:t>
      </w:r>
      <w:proofErr w:type="spellStart"/>
      <w:r w:rsidRPr="00353355">
        <w:rPr>
          <w:rFonts w:eastAsiaTheme="minorHAnsi"/>
        </w:rPr>
        <w:t>subrecipient</w:t>
      </w:r>
      <w:proofErr w:type="spellEnd"/>
      <w:r w:rsidRPr="00353355">
        <w:rPr>
          <w:rFonts w:eastAsiaTheme="minorHAnsi"/>
          <w:spacing w:val="43"/>
        </w:rPr>
        <w:t xml:space="preserve"> </w:t>
      </w:r>
      <w:r w:rsidRPr="00353355">
        <w:rPr>
          <w:rFonts w:eastAsiaTheme="minorHAnsi"/>
        </w:rPr>
        <w:t>considers</w:t>
      </w:r>
      <w:r w:rsidRPr="00353355">
        <w:rPr>
          <w:rFonts w:eastAsiaTheme="minorHAnsi"/>
          <w:spacing w:val="24"/>
        </w:rPr>
        <w:t xml:space="preserve"> </w:t>
      </w:r>
      <w:r w:rsidRPr="00353355">
        <w:rPr>
          <w:rFonts w:eastAsiaTheme="minorHAnsi"/>
        </w:rPr>
        <w:t>a</w:t>
      </w:r>
      <w:r w:rsidRPr="00353355">
        <w:rPr>
          <w:rFonts w:eastAsiaTheme="minorHAnsi"/>
          <w:spacing w:val="4"/>
        </w:rPr>
        <w:t xml:space="preserve"> </w:t>
      </w:r>
      <w:r w:rsidRPr="00353355">
        <w:rPr>
          <w:rFonts w:eastAsiaTheme="minorHAnsi"/>
        </w:rPr>
        <w:t>contract.</w:t>
      </w:r>
    </w:p>
    <w:p w14:paraId="3C8E46E5" w14:textId="77777777" w:rsidR="006623E6" w:rsidRPr="00353355" w:rsidRDefault="006623E6" w:rsidP="006623E6">
      <w:pPr>
        <w:autoSpaceDE w:val="0"/>
        <w:autoSpaceDN w:val="0"/>
        <w:adjustRightInd w:val="0"/>
        <w:spacing w:before="11"/>
        <w:rPr>
          <w:rFonts w:eastAsiaTheme="minorHAnsi"/>
        </w:rPr>
      </w:pPr>
    </w:p>
    <w:p w14:paraId="39428194" w14:textId="77777777" w:rsidR="006623E6" w:rsidRPr="00353355" w:rsidRDefault="006623E6" w:rsidP="006623E6">
      <w:pPr>
        <w:autoSpaceDE w:val="0"/>
        <w:autoSpaceDN w:val="0"/>
        <w:adjustRightInd w:val="0"/>
        <w:ind w:left="844" w:right="-20"/>
        <w:rPr>
          <w:rFonts w:eastAsiaTheme="minorHAnsi"/>
        </w:rPr>
      </w:pPr>
      <w:r w:rsidRPr="00353355">
        <w:rPr>
          <w:rFonts w:eastAsiaTheme="minorHAnsi"/>
        </w:rPr>
        <w:t>4.</w:t>
      </w:r>
      <w:r w:rsidRPr="00353355">
        <w:rPr>
          <w:rFonts w:eastAsiaTheme="minorHAnsi"/>
          <w:spacing w:val="7"/>
        </w:rPr>
        <w:t xml:space="preserve"> </w:t>
      </w:r>
      <w:proofErr w:type="spellStart"/>
      <w:r w:rsidRPr="00605C04">
        <w:rPr>
          <w:rFonts w:eastAsiaTheme="minorHAnsi"/>
          <w:i/>
        </w:rPr>
        <w:t>Subrecipient</w:t>
      </w:r>
      <w:proofErr w:type="spellEnd"/>
      <w:r w:rsidRPr="00353355">
        <w:rPr>
          <w:rFonts w:eastAsiaTheme="minorHAnsi"/>
          <w:spacing w:val="57"/>
        </w:rPr>
        <w:t xml:space="preserve"> </w:t>
      </w:r>
      <w:r w:rsidRPr="00353355">
        <w:rPr>
          <w:rFonts w:eastAsiaTheme="minorHAnsi"/>
        </w:rPr>
        <w:t>means</w:t>
      </w:r>
      <w:r w:rsidRPr="00353355">
        <w:rPr>
          <w:rFonts w:eastAsiaTheme="minorHAnsi"/>
          <w:spacing w:val="27"/>
        </w:rPr>
        <w:t xml:space="preserve"> </w:t>
      </w:r>
      <w:r w:rsidRPr="00353355">
        <w:rPr>
          <w:rFonts w:eastAsiaTheme="minorHAnsi"/>
        </w:rPr>
        <w:t>an</w:t>
      </w:r>
      <w:r w:rsidRPr="00353355">
        <w:rPr>
          <w:rFonts w:eastAsiaTheme="minorHAnsi"/>
          <w:spacing w:val="15"/>
        </w:rPr>
        <w:t xml:space="preserve"> </w:t>
      </w:r>
      <w:r w:rsidRPr="00353355">
        <w:rPr>
          <w:rFonts w:eastAsiaTheme="minorHAnsi"/>
        </w:rPr>
        <w:t>entity</w:t>
      </w:r>
      <w:r w:rsidRPr="00353355">
        <w:rPr>
          <w:rFonts w:eastAsiaTheme="minorHAnsi"/>
          <w:spacing w:val="24"/>
        </w:rPr>
        <w:t xml:space="preserve"> </w:t>
      </w:r>
      <w:r w:rsidRPr="00353355">
        <w:rPr>
          <w:rFonts w:eastAsiaTheme="minorHAnsi"/>
        </w:rPr>
        <w:t>that:</w:t>
      </w:r>
    </w:p>
    <w:p w14:paraId="4771E20F" w14:textId="77777777" w:rsidR="006623E6" w:rsidRPr="00353355" w:rsidRDefault="006623E6" w:rsidP="006623E6">
      <w:pPr>
        <w:autoSpaceDE w:val="0"/>
        <w:autoSpaceDN w:val="0"/>
        <w:adjustRightInd w:val="0"/>
        <w:spacing w:before="20"/>
        <w:rPr>
          <w:rFonts w:eastAsiaTheme="minorHAnsi"/>
        </w:rPr>
      </w:pPr>
    </w:p>
    <w:p w14:paraId="76FA2460" w14:textId="77777777" w:rsidR="006623E6" w:rsidRPr="00353355" w:rsidRDefault="006623E6" w:rsidP="006623E6">
      <w:pPr>
        <w:autoSpaceDE w:val="0"/>
        <w:autoSpaceDN w:val="0"/>
        <w:adjustRightInd w:val="0"/>
        <w:ind w:left="1574" w:right="-20"/>
        <w:rPr>
          <w:rFonts w:eastAsiaTheme="minorHAnsi"/>
        </w:rPr>
      </w:pPr>
      <w:proofErr w:type="spellStart"/>
      <w:r w:rsidRPr="00353355">
        <w:rPr>
          <w:rFonts w:eastAsiaTheme="minorHAnsi"/>
        </w:rPr>
        <w:t>i</w:t>
      </w:r>
      <w:proofErr w:type="spellEnd"/>
      <w:r w:rsidRPr="00353355">
        <w:rPr>
          <w:rFonts w:eastAsiaTheme="minorHAnsi"/>
        </w:rPr>
        <w:t>.</w:t>
      </w:r>
      <w:r w:rsidRPr="00353355">
        <w:rPr>
          <w:rFonts w:eastAsiaTheme="minorHAnsi"/>
          <w:spacing w:val="9"/>
        </w:rPr>
        <w:t xml:space="preserve"> </w:t>
      </w:r>
      <w:r w:rsidRPr="00353355">
        <w:rPr>
          <w:rFonts w:eastAsiaTheme="minorHAnsi"/>
        </w:rPr>
        <w:t>Receives</w:t>
      </w:r>
      <w:r w:rsidRPr="00353355">
        <w:rPr>
          <w:rFonts w:eastAsiaTheme="minorHAnsi"/>
          <w:spacing w:val="31"/>
        </w:rPr>
        <w:t xml:space="preserve"> </w:t>
      </w:r>
      <w:r w:rsidRPr="00353355">
        <w:rPr>
          <w:rFonts w:eastAsiaTheme="minorHAnsi"/>
        </w:rPr>
        <w:t>a</w:t>
      </w:r>
      <w:r w:rsidRPr="00353355">
        <w:rPr>
          <w:rFonts w:eastAsiaTheme="minorHAnsi"/>
          <w:spacing w:val="5"/>
        </w:rPr>
        <w:t xml:space="preserve"> </w:t>
      </w:r>
      <w:proofErr w:type="spellStart"/>
      <w:r w:rsidRPr="00353355">
        <w:rPr>
          <w:rFonts w:eastAsiaTheme="minorHAnsi"/>
        </w:rPr>
        <w:t>subaward</w:t>
      </w:r>
      <w:proofErr w:type="spellEnd"/>
      <w:r w:rsidRPr="00353355">
        <w:rPr>
          <w:rFonts w:eastAsiaTheme="minorHAnsi"/>
          <w:spacing w:val="38"/>
        </w:rPr>
        <w:t xml:space="preserve"> </w:t>
      </w:r>
      <w:r w:rsidRPr="00353355">
        <w:rPr>
          <w:rFonts w:eastAsiaTheme="minorHAnsi"/>
        </w:rPr>
        <w:t>from</w:t>
      </w:r>
      <w:r w:rsidRPr="00353355">
        <w:rPr>
          <w:rFonts w:eastAsiaTheme="minorHAnsi"/>
          <w:spacing w:val="29"/>
        </w:rPr>
        <w:t xml:space="preserve"> </w:t>
      </w:r>
      <w:r w:rsidRPr="00353355">
        <w:rPr>
          <w:rFonts w:eastAsiaTheme="minorHAnsi"/>
        </w:rPr>
        <w:t>you</w:t>
      </w:r>
      <w:r w:rsidRPr="00353355">
        <w:rPr>
          <w:rFonts w:eastAsiaTheme="minorHAnsi"/>
          <w:spacing w:val="11"/>
        </w:rPr>
        <w:t xml:space="preserve"> </w:t>
      </w:r>
      <w:r w:rsidRPr="00353355">
        <w:rPr>
          <w:rFonts w:eastAsiaTheme="minorHAnsi"/>
        </w:rPr>
        <w:t>(the</w:t>
      </w:r>
      <w:r w:rsidRPr="00353355">
        <w:rPr>
          <w:rFonts w:eastAsiaTheme="minorHAnsi"/>
          <w:spacing w:val="20"/>
        </w:rPr>
        <w:t xml:space="preserve"> </w:t>
      </w:r>
      <w:r w:rsidRPr="00353355">
        <w:rPr>
          <w:rFonts w:eastAsiaTheme="minorHAnsi"/>
        </w:rPr>
        <w:t>recipient)</w:t>
      </w:r>
      <w:r w:rsidRPr="00353355">
        <w:rPr>
          <w:rFonts w:eastAsiaTheme="minorHAnsi"/>
          <w:spacing w:val="26"/>
        </w:rPr>
        <w:t xml:space="preserve"> </w:t>
      </w:r>
      <w:r w:rsidRPr="00353355">
        <w:rPr>
          <w:rFonts w:eastAsiaTheme="minorHAnsi"/>
        </w:rPr>
        <w:t>under</w:t>
      </w:r>
      <w:r w:rsidRPr="00353355">
        <w:rPr>
          <w:rFonts w:eastAsiaTheme="minorHAnsi"/>
          <w:spacing w:val="21"/>
        </w:rPr>
        <w:t xml:space="preserve"> </w:t>
      </w:r>
      <w:r w:rsidRPr="00353355">
        <w:rPr>
          <w:rFonts w:eastAsiaTheme="minorHAnsi"/>
        </w:rPr>
        <w:t>this</w:t>
      </w:r>
      <w:r w:rsidRPr="00353355">
        <w:rPr>
          <w:rFonts w:eastAsiaTheme="minorHAnsi"/>
          <w:spacing w:val="17"/>
        </w:rPr>
        <w:t xml:space="preserve"> </w:t>
      </w:r>
      <w:r w:rsidRPr="00353355">
        <w:rPr>
          <w:rFonts w:eastAsiaTheme="minorHAnsi"/>
        </w:rPr>
        <w:t>award;</w:t>
      </w:r>
      <w:r w:rsidRPr="00353355">
        <w:rPr>
          <w:rFonts w:eastAsiaTheme="minorHAnsi"/>
          <w:spacing w:val="23"/>
        </w:rPr>
        <w:t xml:space="preserve"> </w:t>
      </w:r>
      <w:r w:rsidRPr="00353355">
        <w:rPr>
          <w:rFonts w:eastAsiaTheme="minorHAnsi"/>
        </w:rPr>
        <w:t>and</w:t>
      </w:r>
    </w:p>
    <w:p w14:paraId="7552694A" w14:textId="77777777" w:rsidR="006623E6" w:rsidRPr="00353355" w:rsidRDefault="006623E6" w:rsidP="006623E6">
      <w:pPr>
        <w:autoSpaceDE w:val="0"/>
        <w:autoSpaceDN w:val="0"/>
        <w:adjustRightInd w:val="0"/>
        <w:spacing w:before="15"/>
        <w:rPr>
          <w:rFonts w:eastAsiaTheme="minorHAnsi"/>
        </w:rPr>
      </w:pPr>
    </w:p>
    <w:p w14:paraId="759E23CE" w14:textId="77777777" w:rsidR="006623E6" w:rsidRPr="00353355" w:rsidRDefault="006623E6" w:rsidP="006623E6">
      <w:pPr>
        <w:autoSpaceDE w:val="0"/>
        <w:autoSpaceDN w:val="0"/>
        <w:adjustRightInd w:val="0"/>
        <w:ind w:left="1584" w:right="1012"/>
        <w:rPr>
          <w:rFonts w:eastAsiaTheme="minorHAnsi"/>
        </w:rPr>
      </w:pPr>
      <w:proofErr w:type="gramStart"/>
      <w:r w:rsidRPr="00353355">
        <w:rPr>
          <w:rFonts w:eastAsiaTheme="minorHAnsi"/>
        </w:rPr>
        <w:t>ii</w:t>
      </w:r>
      <w:proofErr w:type="gramEnd"/>
      <w:r w:rsidRPr="00353355">
        <w:rPr>
          <w:rFonts w:eastAsiaTheme="minorHAnsi"/>
        </w:rPr>
        <w:t>.</w:t>
      </w:r>
      <w:r w:rsidRPr="00353355">
        <w:rPr>
          <w:rFonts w:eastAsiaTheme="minorHAnsi"/>
          <w:spacing w:val="11"/>
        </w:rPr>
        <w:t xml:space="preserve"> </w:t>
      </w:r>
      <w:r w:rsidRPr="00353355">
        <w:rPr>
          <w:rFonts w:eastAsiaTheme="minorHAnsi"/>
        </w:rPr>
        <w:t>Is</w:t>
      </w:r>
      <w:r w:rsidRPr="00353355">
        <w:rPr>
          <w:rFonts w:eastAsiaTheme="minorHAnsi"/>
          <w:spacing w:val="5"/>
        </w:rPr>
        <w:t xml:space="preserve"> </w:t>
      </w:r>
      <w:r w:rsidRPr="00353355">
        <w:rPr>
          <w:rFonts w:eastAsiaTheme="minorHAnsi"/>
        </w:rPr>
        <w:t>accountable</w:t>
      </w:r>
      <w:r w:rsidRPr="00353355">
        <w:rPr>
          <w:rFonts w:eastAsiaTheme="minorHAnsi"/>
          <w:spacing w:val="39"/>
        </w:rPr>
        <w:t xml:space="preserve"> </w:t>
      </w:r>
      <w:r w:rsidRPr="00353355">
        <w:rPr>
          <w:rFonts w:eastAsiaTheme="minorHAnsi"/>
        </w:rPr>
        <w:t>to</w:t>
      </w:r>
      <w:r w:rsidRPr="00353355">
        <w:rPr>
          <w:rFonts w:eastAsiaTheme="minorHAnsi"/>
          <w:spacing w:val="16"/>
        </w:rPr>
        <w:t xml:space="preserve"> </w:t>
      </w:r>
      <w:r w:rsidRPr="00353355">
        <w:rPr>
          <w:rFonts w:eastAsiaTheme="minorHAnsi"/>
        </w:rPr>
        <w:t>you</w:t>
      </w:r>
      <w:r w:rsidRPr="00353355">
        <w:rPr>
          <w:rFonts w:eastAsiaTheme="minorHAnsi"/>
          <w:spacing w:val="15"/>
        </w:rPr>
        <w:t xml:space="preserve"> </w:t>
      </w:r>
      <w:r w:rsidRPr="00353355">
        <w:rPr>
          <w:rFonts w:eastAsiaTheme="minorHAnsi"/>
        </w:rPr>
        <w:t>for</w:t>
      </w:r>
      <w:r w:rsidRPr="00353355">
        <w:rPr>
          <w:rFonts w:eastAsiaTheme="minorHAnsi"/>
          <w:spacing w:val="15"/>
        </w:rPr>
        <w:t xml:space="preserve"> </w:t>
      </w:r>
      <w:r w:rsidRPr="00353355">
        <w:rPr>
          <w:rFonts w:eastAsiaTheme="minorHAnsi"/>
        </w:rPr>
        <w:t>the</w:t>
      </w:r>
      <w:r w:rsidRPr="00353355">
        <w:rPr>
          <w:rFonts w:eastAsiaTheme="minorHAnsi"/>
          <w:spacing w:val="13"/>
        </w:rPr>
        <w:t xml:space="preserve"> </w:t>
      </w:r>
      <w:r w:rsidRPr="00353355">
        <w:rPr>
          <w:rFonts w:eastAsiaTheme="minorHAnsi"/>
        </w:rPr>
        <w:t>use</w:t>
      </w:r>
      <w:r w:rsidRPr="00353355">
        <w:rPr>
          <w:rFonts w:eastAsiaTheme="minorHAnsi"/>
          <w:spacing w:val="8"/>
        </w:rPr>
        <w:t xml:space="preserve"> </w:t>
      </w:r>
      <w:r w:rsidRPr="00353355">
        <w:rPr>
          <w:rFonts w:eastAsiaTheme="minorHAnsi"/>
        </w:rPr>
        <w:t>of</w:t>
      </w:r>
      <w:r w:rsidRPr="00353355">
        <w:rPr>
          <w:rFonts w:eastAsiaTheme="minorHAnsi"/>
          <w:spacing w:val="13"/>
        </w:rPr>
        <w:t xml:space="preserve"> </w:t>
      </w:r>
      <w:r w:rsidRPr="00353355">
        <w:rPr>
          <w:rFonts w:eastAsiaTheme="minorHAnsi"/>
        </w:rPr>
        <w:t>the</w:t>
      </w:r>
      <w:r w:rsidRPr="00353355">
        <w:rPr>
          <w:rFonts w:eastAsiaTheme="minorHAnsi"/>
          <w:spacing w:val="10"/>
        </w:rPr>
        <w:t xml:space="preserve"> </w:t>
      </w:r>
      <w:r w:rsidRPr="00353355">
        <w:rPr>
          <w:rFonts w:eastAsiaTheme="minorHAnsi"/>
        </w:rPr>
        <w:t>Federal</w:t>
      </w:r>
      <w:r w:rsidRPr="00353355">
        <w:rPr>
          <w:rFonts w:eastAsiaTheme="minorHAnsi"/>
          <w:spacing w:val="23"/>
        </w:rPr>
        <w:t xml:space="preserve"> </w:t>
      </w:r>
      <w:r w:rsidRPr="00353355">
        <w:rPr>
          <w:rFonts w:eastAsiaTheme="minorHAnsi"/>
        </w:rPr>
        <w:t>funds</w:t>
      </w:r>
      <w:r w:rsidRPr="00353355">
        <w:rPr>
          <w:rFonts w:eastAsiaTheme="minorHAnsi"/>
          <w:spacing w:val="28"/>
        </w:rPr>
        <w:t xml:space="preserve"> </w:t>
      </w:r>
      <w:r w:rsidRPr="00353355">
        <w:rPr>
          <w:rFonts w:eastAsiaTheme="minorHAnsi"/>
        </w:rPr>
        <w:t>provided</w:t>
      </w:r>
      <w:r w:rsidRPr="00353355">
        <w:rPr>
          <w:rFonts w:eastAsiaTheme="minorHAnsi"/>
          <w:spacing w:val="41"/>
        </w:rPr>
        <w:t xml:space="preserve"> </w:t>
      </w:r>
      <w:r w:rsidRPr="00353355">
        <w:rPr>
          <w:rFonts w:eastAsiaTheme="minorHAnsi"/>
        </w:rPr>
        <w:t>by</w:t>
      </w:r>
      <w:r w:rsidRPr="00353355">
        <w:rPr>
          <w:rFonts w:eastAsiaTheme="minorHAnsi"/>
          <w:spacing w:val="9"/>
        </w:rPr>
        <w:t xml:space="preserve"> </w:t>
      </w:r>
      <w:r w:rsidRPr="00353355">
        <w:rPr>
          <w:rFonts w:eastAsiaTheme="minorHAnsi"/>
        </w:rPr>
        <w:t xml:space="preserve">the </w:t>
      </w:r>
      <w:proofErr w:type="spellStart"/>
      <w:r w:rsidRPr="00353355">
        <w:rPr>
          <w:rFonts w:eastAsiaTheme="minorHAnsi"/>
        </w:rPr>
        <w:t>subaward</w:t>
      </w:r>
      <w:proofErr w:type="spellEnd"/>
      <w:r w:rsidRPr="00353355">
        <w:rPr>
          <w:rFonts w:eastAsiaTheme="minorHAnsi"/>
        </w:rPr>
        <w:t>.</w:t>
      </w:r>
    </w:p>
    <w:p w14:paraId="4ED093A4" w14:textId="77777777" w:rsidR="006623E6" w:rsidRPr="00353355" w:rsidRDefault="006623E6" w:rsidP="006623E6">
      <w:pPr>
        <w:autoSpaceDE w:val="0"/>
        <w:autoSpaceDN w:val="0"/>
        <w:adjustRightInd w:val="0"/>
        <w:spacing w:before="19"/>
        <w:rPr>
          <w:rFonts w:eastAsiaTheme="minorHAnsi"/>
        </w:rPr>
      </w:pPr>
    </w:p>
    <w:p w14:paraId="32BCD385" w14:textId="77777777" w:rsidR="006623E6" w:rsidRPr="00353355" w:rsidRDefault="006623E6" w:rsidP="006623E6">
      <w:pPr>
        <w:autoSpaceDE w:val="0"/>
        <w:autoSpaceDN w:val="0"/>
        <w:adjustRightInd w:val="0"/>
        <w:ind w:left="849" w:right="201" w:firstLine="5"/>
        <w:rPr>
          <w:rFonts w:eastAsiaTheme="minorHAnsi"/>
        </w:rPr>
      </w:pPr>
      <w:r w:rsidRPr="00353355">
        <w:rPr>
          <w:rFonts w:eastAsiaTheme="minorHAnsi"/>
        </w:rPr>
        <w:t>5.</w:t>
      </w:r>
      <w:r w:rsidRPr="00353355">
        <w:rPr>
          <w:rFonts w:eastAsiaTheme="minorHAnsi"/>
          <w:spacing w:val="13"/>
        </w:rPr>
        <w:t xml:space="preserve"> </w:t>
      </w:r>
      <w:r w:rsidRPr="00605C04">
        <w:rPr>
          <w:rFonts w:eastAsiaTheme="minorHAnsi"/>
          <w:i/>
        </w:rPr>
        <w:t>Total</w:t>
      </w:r>
      <w:r w:rsidRPr="00605C04">
        <w:rPr>
          <w:rFonts w:eastAsiaTheme="minorHAnsi"/>
          <w:i/>
          <w:spacing w:val="25"/>
        </w:rPr>
        <w:t xml:space="preserve"> </w:t>
      </w:r>
      <w:r w:rsidRPr="00605C04">
        <w:rPr>
          <w:rFonts w:eastAsiaTheme="minorHAnsi"/>
          <w:i/>
        </w:rPr>
        <w:t>compensation</w:t>
      </w:r>
      <w:r w:rsidRPr="00353355">
        <w:rPr>
          <w:rFonts w:eastAsiaTheme="minorHAnsi"/>
          <w:spacing w:val="50"/>
        </w:rPr>
        <w:t xml:space="preserve"> </w:t>
      </w:r>
      <w:r w:rsidRPr="00353355">
        <w:rPr>
          <w:rFonts w:eastAsiaTheme="minorHAnsi"/>
        </w:rPr>
        <w:t>means</w:t>
      </w:r>
      <w:r w:rsidRPr="00353355">
        <w:rPr>
          <w:rFonts w:eastAsiaTheme="minorHAnsi"/>
          <w:spacing w:val="22"/>
        </w:rPr>
        <w:t xml:space="preserve"> </w:t>
      </w:r>
      <w:r w:rsidRPr="00353355">
        <w:rPr>
          <w:rFonts w:eastAsiaTheme="minorHAnsi"/>
        </w:rPr>
        <w:t>the</w:t>
      </w:r>
      <w:r w:rsidRPr="00353355">
        <w:rPr>
          <w:rFonts w:eastAsiaTheme="minorHAnsi"/>
          <w:spacing w:val="11"/>
        </w:rPr>
        <w:t xml:space="preserve"> </w:t>
      </w:r>
      <w:r w:rsidRPr="00353355">
        <w:rPr>
          <w:rFonts w:eastAsiaTheme="minorHAnsi"/>
        </w:rPr>
        <w:t>cash</w:t>
      </w:r>
      <w:r w:rsidRPr="00353355">
        <w:rPr>
          <w:rFonts w:eastAsiaTheme="minorHAnsi"/>
          <w:spacing w:val="22"/>
        </w:rPr>
        <w:t xml:space="preserve"> </w:t>
      </w:r>
      <w:r w:rsidRPr="00353355">
        <w:rPr>
          <w:rFonts w:eastAsiaTheme="minorHAnsi"/>
        </w:rPr>
        <w:t>and</w:t>
      </w:r>
      <w:r w:rsidRPr="00353355">
        <w:rPr>
          <w:rFonts w:eastAsiaTheme="minorHAnsi"/>
          <w:spacing w:val="15"/>
        </w:rPr>
        <w:t xml:space="preserve"> </w:t>
      </w:r>
      <w:r w:rsidRPr="00353355">
        <w:rPr>
          <w:rFonts w:eastAsiaTheme="minorHAnsi"/>
        </w:rPr>
        <w:t>noncash</w:t>
      </w:r>
      <w:r w:rsidRPr="00353355">
        <w:rPr>
          <w:rFonts w:eastAsiaTheme="minorHAnsi"/>
          <w:spacing w:val="25"/>
        </w:rPr>
        <w:t xml:space="preserve"> </w:t>
      </w:r>
      <w:r w:rsidRPr="00353355">
        <w:rPr>
          <w:rFonts w:eastAsiaTheme="minorHAnsi"/>
        </w:rPr>
        <w:t>dollar</w:t>
      </w:r>
      <w:r w:rsidRPr="00353355">
        <w:rPr>
          <w:rFonts w:eastAsiaTheme="minorHAnsi"/>
          <w:spacing w:val="22"/>
        </w:rPr>
        <w:t xml:space="preserve"> </w:t>
      </w:r>
      <w:r w:rsidRPr="00353355">
        <w:rPr>
          <w:rFonts w:eastAsiaTheme="minorHAnsi"/>
        </w:rPr>
        <w:t>value</w:t>
      </w:r>
      <w:r w:rsidRPr="00353355">
        <w:rPr>
          <w:rFonts w:eastAsiaTheme="minorHAnsi"/>
          <w:spacing w:val="14"/>
        </w:rPr>
        <w:t xml:space="preserve"> </w:t>
      </w:r>
      <w:r w:rsidRPr="00353355">
        <w:rPr>
          <w:rFonts w:eastAsiaTheme="minorHAnsi"/>
        </w:rPr>
        <w:t>earned</w:t>
      </w:r>
      <w:r w:rsidRPr="00353355">
        <w:rPr>
          <w:rFonts w:eastAsiaTheme="minorHAnsi"/>
          <w:spacing w:val="39"/>
        </w:rPr>
        <w:t xml:space="preserve"> </w:t>
      </w:r>
      <w:r w:rsidRPr="00353355">
        <w:rPr>
          <w:rFonts w:eastAsiaTheme="minorHAnsi"/>
        </w:rPr>
        <w:t>by</w:t>
      </w:r>
      <w:r w:rsidRPr="00353355">
        <w:rPr>
          <w:rFonts w:eastAsiaTheme="minorHAnsi"/>
          <w:spacing w:val="4"/>
        </w:rPr>
        <w:t xml:space="preserve"> </w:t>
      </w:r>
      <w:r w:rsidRPr="00353355">
        <w:rPr>
          <w:rFonts w:eastAsiaTheme="minorHAnsi"/>
        </w:rPr>
        <w:t>the</w:t>
      </w:r>
      <w:r w:rsidRPr="00353355">
        <w:rPr>
          <w:rFonts w:eastAsiaTheme="minorHAnsi"/>
          <w:spacing w:val="21"/>
        </w:rPr>
        <w:t xml:space="preserve"> </w:t>
      </w:r>
      <w:r w:rsidRPr="00353355">
        <w:rPr>
          <w:rFonts w:eastAsiaTheme="minorHAnsi"/>
        </w:rPr>
        <w:t>executive during</w:t>
      </w:r>
      <w:r w:rsidRPr="00353355">
        <w:rPr>
          <w:rFonts w:eastAsiaTheme="minorHAnsi"/>
          <w:spacing w:val="34"/>
        </w:rPr>
        <w:t xml:space="preserve"> </w:t>
      </w:r>
      <w:r w:rsidRPr="00353355">
        <w:rPr>
          <w:rFonts w:eastAsiaTheme="minorHAnsi"/>
        </w:rPr>
        <w:t>the</w:t>
      </w:r>
      <w:r w:rsidRPr="00353355">
        <w:rPr>
          <w:rFonts w:eastAsiaTheme="minorHAnsi"/>
          <w:spacing w:val="18"/>
        </w:rPr>
        <w:t xml:space="preserve"> </w:t>
      </w:r>
      <w:r w:rsidRPr="00353355">
        <w:rPr>
          <w:rFonts w:eastAsiaTheme="minorHAnsi"/>
        </w:rPr>
        <w:t>recipient's</w:t>
      </w:r>
      <w:r w:rsidRPr="00353355">
        <w:rPr>
          <w:rFonts w:eastAsiaTheme="minorHAnsi"/>
          <w:spacing w:val="35"/>
        </w:rPr>
        <w:t xml:space="preserve"> </w:t>
      </w:r>
      <w:r w:rsidRPr="00353355">
        <w:rPr>
          <w:rFonts w:eastAsiaTheme="minorHAnsi"/>
        </w:rPr>
        <w:t>or</w:t>
      </w:r>
      <w:r w:rsidRPr="00353355">
        <w:rPr>
          <w:rFonts w:eastAsiaTheme="minorHAnsi"/>
          <w:spacing w:val="13"/>
        </w:rPr>
        <w:t xml:space="preserve"> </w:t>
      </w:r>
      <w:proofErr w:type="spellStart"/>
      <w:r w:rsidRPr="00353355">
        <w:rPr>
          <w:rFonts w:eastAsiaTheme="minorHAnsi"/>
        </w:rPr>
        <w:t>subrecipient's</w:t>
      </w:r>
      <w:proofErr w:type="spellEnd"/>
      <w:r w:rsidRPr="00353355">
        <w:rPr>
          <w:rFonts w:eastAsiaTheme="minorHAnsi"/>
          <w:spacing w:val="48"/>
        </w:rPr>
        <w:t xml:space="preserve"> </w:t>
      </w:r>
      <w:r w:rsidRPr="00353355">
        <w:rPr>
          <w:rFonts w:eastAsiaTheme="minorHAnsi"/>
        </w:rPr>
        <w:t>preceding</w:t>
      </w:r>
      <w:r w:rsidRPr="00353355">
        <w:rPr>
          <w:rFonts w:eastAsiaTheme="minorHAnsi"/>
          <w:spacing w:val="25"/>
        </w:rPr>
        <w:t xml:space="preserve"> </w:t>
      </w:r>
      <w:r w:rsidRPr="00353355">
        <w:rPr>
          <w:rFonts w:eastAsiaTheme="minorHAnsi"/>
        </w:rPr>
        <w:t>fiscal</w:t>
      </w:r>
      <w:r w:rsidRPr="00353355">
        <w:rPr>
          <w:rFonts w:eastAsiaTheme="minorHAnsi"/>
          <w:spacing w:val="19"/>
        </w:rPr>
        <w:t xml:space="preserve"> </w:t>
      </w:r>
      <w:r w:rsidRPr="00353355">
        <w:rPr>
          <w:rFonts w:eastAsiaTheme="minorHAnsi"/>
        </w:rPr>
        <w:t>year</w:t>
      </w:r>
      <w:r w:rsidRPr="00353355">
        <w:rPr>
          <w:rFonts w:eastAsiaTheme="minorHAnsi"/>
          <w:spacing w:val="15"/>
        </w:rPr>
        <w:t xml:space="preserve"> </w:t>
      </w:r>
      <w:r w:rsidRPr="00353355">
        <w:rPr>
          <w:rFonts w:eastAsiaTheme="minorHAnsi"/>
        </w:rPr>
        <w:t>and</w:t>
      </w:r>
      <w:r w:rsidRPr="00353355">
        <w:rPr>
          <w:rFonts w:eastAsiaTheme="minorHAnsi"/>
          <w:spacing w:val="15"/>
        </w:rPr>
        <w:t xml:space="preserve"> </w:t>
      </w:r>
      <w:r w:rsidRPr="00353355">
        <w:rPr>
          <w:rFonts w:eastAsiaTheme="minorHAnsi"/>
        </w:rPr>
        <w:t>includes</w:t>
      </w:r>
      <w:r w:rsidRPr="00353355">
        <w:rPr>
          <w:rFonts w:eastAsiaTheme="minorHAnsi"/>
          <w:spacing w:val="36"/>
        </w:rPr>
        <w:t xml:space="preserve"> </w:t>
      </w:r>
      <w:r w:rsidRPr="00353355">
        <w:rPr>
          <w:rFonts w:eastAsiaTheme="minorHAnsi"/>
        </w:rPr>
        <w:t>the</w:t>
      </w:r>
      <w:r w:rsidRPr="00353355">
        <w:rPr>
          <w:rFonts w:eastAsiaTheme="minorHAnsi"/>
          <w:spacing w:val="11"/>
        </w:rPr>
        <w:t xml:space="preserve"> </w:t>
      </w:r>
      <w:r w:rsidRPr="00353355">
        <w:rPr>
          <w:rFonts w:eastAsiaTheme="minorHAnsi"/>
        </w:rPr>
        <w:t>following (for</w:t>
      </w:r>
      <w:r w:rsidRPr="00353355">
        <w:rPr>
          <w:rFonts w:eastAsiaTheme="minorHAnsi"/>
          <w:spacing w:val="25"/>
        </w:rPr>
        <w:t xml:space="preserve"> </w:t>
      </w:r>
      <w:r w:rsidRPr="00353355">
        <w:rPr>
          <w:rFonts w:eastAsiaTheme="minorHAnsi"/>
        </w:rPr>
        <w:t>more</w:t>
      </w:r>
      <w:r w:rsidRPr="00353355">
        <w:rPr>
          <w:rFonts w:eastAsiaTheme="minorHAnsi"/>
          <w:spacing w:val="19"/>
        </w:rPr>
        <w:t xml:space="preserve"> </w:t>
      </w:r>
      <w:r w:rsidRPr="00353355">
        <w:rPr>
          <w:rFonts w:eastAsiaTheme="minorHAnsi"/>
        </w:rPr>
        <w:t>information</w:t>
      </w:r>
      <w:r w:rsidRPr="00353355">
        <w:rPr>
          <w:rFonts w:eastAsiaTheme="minorHAnsi"/>
          <w:spacing w:val="53"/>
        </w:rPr>
        <w:t xml:space="preserve"> </w:t>
      </w:r>
      <w:r w:rsidRPr="00353355">
        <w:rPr>
          <w:rFonts w:eastAsiaTheme="minorHAnsi"/>
        </w:rPr>
        <w:t>see</w:t>
      </w:r>
      <w:r w:rsidRPr="00353355">
        <w:rPr>
          <w:rFonts w:eastAsiaTheme="minorHAnsi"/>
          <w:spacing w:val="23"/>
        </w:rPr>
        <w:t xml:space="preserve"> </w:t>
      </w:r>
      <w:r w:rsidRPr="00605C04">
        <w:rPr>
          <w:rFonts w:eastAsiaTheme="minorHAnsi"/>
        </w:rPr>
        <w:t>17</w:t>
      </w:r>
      <w:r w:rsidRPr="00605C04">
        <w:rPr>
          <w:rFonts w:eastAsiaTheme="minorHAnsi"/>
          <w:spacing w:val="7"/>
        </w:rPr>
        <w:t xml:space="preserve"> </w:t>
      </w:r>
      <w:r w:rsidRPr="00605C04">
        <w:rPr>
          <w:rFonts w:eastAsiaTheme="minorHAnsi"/>
        </w:rPr>
        <w:t>CFR</w:t>
      </w:r>
      <w:r w:rsidRPr="00605C04">
        <w:rPr>
          <w:rFonts w:eastAsiaTheme="minorHAnsi"/>
          <w:spacing w:val="20"/>
        </w:rPr>
        <w:t xml:space="preserve"> </w:t>
      </w:r>
      <w:r w:rsidRPr="00605C04">
        <w:rPr>
          <w:rFonts w:eastAsiaTheme="minorHAnsi"/>
        </w:rPr>
        <w:t>229.402</w:t>
      </w:r>
      <w:r w:rsidRPr="00353355">
        <w:rPr>
          <w:rFonts w:eastAsiaTheme="minorHAnsi"/>
        </w:rPr>
        <w:t>(c)(2)):</w:t>
      </w:r>
    </w:p>
    <w:p w14:paraId="110B6019" w14:textId="77777777" w:rsidR="006623E6" w:rsidRPr="00353355" w:rsidRDefault="006623E6" w:rsidP="006623E6">
      <w:pPr>
        <w:autoSpaceDE w:val="0"/>
        <w:autoSpaceDN w:val="0"/>
        <w:adjustRightInd w:val="0"/>
        <w:spacing w:before="2"/>
        <w:rPr>
          <w:rFonts w:eastAsiaTheme="minorHAnsi"/>
        </w:rPr>
      </w:pPr>
    </w:p>
    <w:p w14:paraId="7C725D32" w14:textId="77777777" w:rsidR="006623E6" w:rsidRPr="00353355" w:rsidRDefault="006623E6" w:rsidP="006623E6">
      <w:pPr>
        <w:autoSpaceDE w:val="0"/>
        <w:autoSpaceDN w:val="0"/>
        <w:adjustRightInd w:val="0"/>
        <w:ind w:left="983" w:right="-20" w:firstLine="591"/>
        <w:rPr>
          <w:rFonts w:eastAsiaTheme="minorHAnsi"/>
        </w:rPr>
      </w:pPr>
      <w:proofErr w:type="spellStart"/>
      <w:proofErr w:type="gramStart"/>
      <w:r w:rsidRPr="00353355">
        <w:rPr>
          <w:rFonts w:eastAsiaTheme="minorHAnsi"/>
        </w:rPr>
        <w:t>i</w:t>
      </w:r>
      <w:proofErr w:type="spellEnd"/>
      <w:r w:rsidRPr="00353355">
        <w:rPr>
          <w:rFonts w:eastAsiaTheme="minorHAnsi"/>
        </w:rPr>
        <w:t>.</w:t>
      </w:r>
      <w:r w:rsidRPr="00353355">
        <w:rPr>
          <w:rFonts w:eastAsiaTheme="minorHAnsi"/>
          <w:spacing w:val="8"/>
        </w:rPr>
        <w:t xml:space="preserve">  </w:t>
      </w:r>
      <w:r w:rsidRPr="00353355">
        <w:rPr>
          <w:rFonts w:eastAsiaTheme="minorHAnsi"/>
        </w:rPr>
        <w:t>Salary</w:t>
      </w:r>
      <w:proofErr w:type="gramEnd"/>
      <w:r w:rsidRPr="00353355">
        <w:rPr>
          <w:rFonts w:eastAsiaTheme="minorHAnsi"/>
          <w:spacing w:val="37"/>
        </w:rPr>
        <w:t xml:space="preserve"> </w:t>
      </w:r>
      <w:r w:rsidRPr="00353355">
        <w:rPr>
          <w:rFonts w:eastAsiaTheme="minorHAnsi"/>
        </w:rPr>
        <w:t>and</w:t>
      </w:r>
      <w:r w:rsidRPr="00353355">
        <w:rPr>
          <w:rFonts w:eastAsiaTheme="minorHAnsi"/>
          <w:spacing w:val="18"/>
        </w:rPr>
        <w:t xml:space="preserve"> </w:t>
      </w:r>
      <w:r w:rsidRPr="00353355">
        <w:rPr>
          <w:rFonts w:eastAsiaTheme="minorHAnsi"/>
        </w:rPr>
        <w:t>bonus.</w:t>
      </w:r>
    </w:p>
    <w:p w14:paraId="4A6E3742" w14:textId="77777777" w:rsidR="006623E6" w:rsidRPr="00353355" w:rsidRDefault="006623E6" w:rsidP="006623E6">
      <w:pPr>
        <w:autoSpaceDE w:val="0"/>
        <w:autoSpaceDN w:val="0"/>
        <w:adjustRightInd w:val="0"/>
        <w:spacing w:before="4"/>
        <w:rPr>
          <w:rFonts w:eastAsiaTheme="minorHAnsi"/>
        </w:rPr>
      </w:pPr>
    </w:p>
    <w:p w14:paraId="014AAEA1" w14:textId="77777777" w:rsidR="006623E6" w:rsidRPr="00353355" w:rsidRDefault="006623E6" w:rsidP="006623E6">
      <w:pPr>
        <w:autoSpaceDE w:val="0"/>
        <w:autoSpaceDN w:val="0"/>
        <w:adjustRightInd w:val="0"/>
        <w:ind w:left="1574" w:right="40" w:firstLine="10"/>
        <w:rPr>
          <w:rFonts w:eastAsiaTheme="minorHAnsi"/>
        </w:rPr>
      </w:pPr>
      <w:r w:rsidRPr="00353355">
        <w:rPr>
          <w:rFonts w:eastAsiaTheme="minorHAnsi"/>
        </w:rPr>
        <w:t>ii.</w:t>
      </w:r>
      <w:r w:rsidRPr="00353355">
        <w:rPr>
          <w:rFonts w:eastAsiaTheme="minorHAnsi"/>
          <w:spacing w:val="10"/>
        </w:rPr>
        <w:t xml:space="preserve"> </w:t>
      </w:r>
      <w:r w:rsidRPr="00353355">
        <w:rPr>
          <w:rFonts w:eastAsiaTheme="minorHAnsi"/>
        </w:rPr>
        <w:t>Awards</w:t>
      </w:r>
      <w:r w:rsidRPr="00353355">
        <w:rPr>
          <w:rFonts w:eastAsiaTheme="minorHAnsi"/>
          <w:spacing w:val="27"/>
        </w:rPr>
        <w:t xml:space="preserve"> </w:t>
      </w:r>
      <w:r w:rsidRPr="00353355">
        <w:rPr>
          <w:rFonts w:eastAsiaTheme="minorHAnsi"/>
        </w:rPr>
        <w:t>of</w:t>
      </w:r>
      <w:r w:rsidRPr="00353355">
        <w:rPr>
          <w:rFonts w:eastAsiaTheme="minorHAnsi"/>
          <w:spacing w:val="13"/>
        </w:rPr>
        <w:t xml:space="preserve"> </w:t>
      </w:r>
      <w:r w:rsidRPr="00353355">
        <w:rPr>
          <w:rFonts w:eastAsiaTheme="minorHAnsi"/>
        </w:rPr>
        <w:t>stock,</w:t>
      </w:r>
      <w:r w:rsidRPr="00353355">
        <w:rPr>
          <w:rFonts w:eastAsiaTheme="minorHAnsi"/>
          <w:spacing w:val="19"/>
        </w:rPr>
        <w:t xml:space="preserve"> </w:t>
      </w:r>
      <w:r w:rsidRPr="00353355">
        <w:rPr>
          <w:rFonts w:eastAsiaTheme="minorHAnsi"/>
        </w:rPr>
        <w:t>stock</w:t>
      </w:r>
      <w:r w:rsidRPr="00353355">
        <w:rPr>
          <w:rFonts w:eastAsiaTheme="minorHAnsi"/>
          <w:spacing w:val="28"/>
        </w:rPr>
        <w:t xml:space="preserve"> </w:t>
      </w:r>
      <w:r w:rsidRPr="00353355">
        <w:rPr>
          <w:rFonts w:eastAsiaTheme="minorHAnsi"/>
        </w:rPr>
        <w:t>options,</w:t>
      </w:r>
      <w:r w:rsidRPr="00353355">
        <w:rPr>
          <w:rFonts w:eastAsiaTheme="minorHAnsi"/>
          <w:spacing w:val="27"/>
        </w:rPr>
        <w:t xml:space="preserve"> </w:t>
      </w:r>
      <w:r w:rsidRPr="00353355">
        <w:rPr>
          <w:rFonts w:eastAsiaTheme="minorHAnsi"/>
        </w:rPr>
        <w:t>and</w:t>
      </w:r>
      <w:r w:rsidRPr="00353355">
        <w:rPr>
          <w:rFonts w:eastAsiaTheme="minorHAnsi"/>
          <w:spacing w:val="15"/>
        </w:rPr>
        <w:t xml:space="preserve"> </w:t>
      </w:r>
      <w:r w:rsidRPr="00353355">
        <w:rPr>
          <w:rFonts w:eastAsiaTheme="minorHAnsi"/>
        </w:rPr>
        <w:t>stock</w:t>
      </w:r>
      <w:r w:rsidRPr="00353355">
        <w:rPr>
          <w:rFonts w:eastAsiaTheme="minorHAnsi"/>
          <w:spacing w:val="14"/>
        </w:rPr>
        <w:t xml:space="preserve"> </w:t>
      </w:r>
      <w:r w:rsidRPr="00353355">
        <w:rPr>
          <w:rFonts w:eastAsiaTheme="minorHAnsi"/>
        </w:rPr>
        <w:t>appreciation</w:t>
      </w:r>
      <w:r w:rsidRPr="00353355">
        <w:rPr>
          <w:rFonts w:eastAsiaTheme="minorHAnsi"/>
          <w:spacing w:val="50"/>
        </w:rPr>
        <w:t xml:space="preserve"> </w:t>
      </w:r>
      <w:r w:rsidRPr="00353355">
        <w:rPr>
          <w:rFonts w:eastAsiaTheme="minorHAnsi"/>
        </w:rPr>
        <w:t>rights.</w:t>
      </w:r>
      <w:r w:rsidRPr="00353355">
        <w:rPr>
          <w:rFonts w:eastAsiaTheme="minorHAnsi"/>
          <w:spacing w:val="21"/>
        </w:rPr>
        <w:t xml:space="preserve"> </w:t>
      </w:r>
      <w:r w:rsidRPr="00353355">
        <w:rPr>
          <w:rFonts w:eastAsiaTheme="minorHAnsi"/>
        </w:rPr>
        <w:t>Use</w:t>
      </w:r>
      <w:r w:rsidRPr="00353355">
        <w:rPr>
          <w:rFonts w:eastAsiaTheme="minorHAnsi"/>
          <w:spacing w:val="12"/>
        </w:rPr>
        <w:t xml:space="preserve"> </w:t>
      </w:r>
      <w:r w:rsidRPr="00353355">
        <w:rPr>
          <w:rFonts w:eastAsiaTheme="minorHAnsi"/>
        </w:rPr>
        <w:t>the</w:t>
      </w:r>
      <w:r w:rsidRPr="00353355">
        <w:rPr>
          <w:rFonts w:eastAsiaTheme="minorHAnsi"/>
          <w:spacing w:val="22"/>
        </w:rPr>
        <w:t xml:space="preserve"> </w:t>
      </w:r>
      <w:r w:rsidRPr="00353355">
        <w:rPr>
          <w:rFonts w:eastAsiaTheme="minorHAnsi"/>
        </w:rPr>
        <w:t>dollar amount</w:t>
      </w:r>
      <w:r w:rsidRPr="00353355">
        <w:rPr>
          <w:rFonts w:eastAsiaTheme="minorHAnsi"/>
          <w:spacing w:val="33"/>
        </w:rPr>
        <w:t xml:space="preserve"> </w:t>
      </w:r>
      <w:r w:rsidRPr="00353355">
        <w:rPr>
          <w:rFonts w:eastAsiaTheme="minorHAnsi"/>
        </w:rPr>
        <w:t>recognized</w:t>
      </w:r>
      <w:r w:rsidRPr="00353355">
        <w:rPr>
          <w:rFonts w:eastAsiaTheme="minorHAnsi"/>
          <w:spacing w:val="43"/>
        </w:rPr>
        <w:t xml:space="preserve"> </w:t>
      </w:r>
      <w:r w:rsidRPr="00353355">
        <w:rPr>
          <w:rFonts w:eastAsiaTheme="minorHAnsi"/>
        </w:rPr>
        <w:t>for</w:t>
      </w:r>
      <w:r w:rsidRPr="00353355">
        <w:rPr>
          <w:rFonts w:eastAsiaTheme="minorHAnsi"/>
          <w:spacing w:val="14"/>
        </w:rPr>
        <w:t xml:space="preserve"> </w:t>
      </w:r>
      <w:r w:rsidRPr="00353355">
        <w:rPr>
          <w:rFonts w:eastAsiaTheme="minorHAnsi"/>
        </w:rPr>
        <w:t>financial</w:t>
      </w:r>
      <w:r w:rsidRPr="00353355">
        <w:rPr>
          <w:rFonts w:eastAsiaTheme="minorHAnsi"/>
          <w:spacing w:val="37"/>
        </w:rPr>
        <w:t xml:space="preserve"> </w:t>
      </w:r>
      <w:r w:rsidRPr="00353355">
        <w:rPr>
          <w:rFonts w:eastAsiaTheme="minorHAnsi"/>
        </w:rPr>
        <w:t>statement</w:t>
      </w:r>
      <w:r w:rsidRPr="00353355">
        <w:rPr>
          <w:rFonts w:eastAsiaTheme="minorHAnsi"/>
          <w:spacing w:val="31"/>
        </w:rPr>
        <w:t xml:space="preserve"> </w:t>
      </w:r>
      <w:r w:rsidRPr="00353355">
        <w:rPr>
          <w:rFonts w:eastAsiaTheme="minorHAnsi"/>
        </w:rPr>
        <w:t>reporting</w:t>
      </w:r>
      <w:r w:rsidRPr="00353355">
        <w:rPr>
          <w:rFonts w:eastAsiaTheme="minorHAnsi"/>
          <w:spacing w:val="36"/>
        </w:rPr>
        <w:t xml:space="preserve"> </w:t>
      </w:r>
      <w:r w:rsidRPr="00353355">
        <w:rPr>
          <w:rFonts w:eastAsiaTheme="minorHAnsi"/>
        </w:rPr>
        <w:t>purposes</w:t>
      </w:r>
      <w:r w:rsidRPr="00353355">
        <w:rPr>
          <w:rFonts w:eastAsiaTheme="minorHAnsi"/>
          <w:spacing w:val="33"/>
        </w:rPr>
        <w:t xml:space="preserve"> </w:t>
      </w:r>
      <w:r w:rsidRPr="00353355">
        <w:rPr>
          <w:rFonts w:eastAsiaTheme="minorHAnsi"/>
        </w:rPr>
        <w:t>with</w:t>
      </w:r>
      <w:r w:rsidRPr="00353355">
        <w:rPr>
          <w:rFonts w:eastAsiaTheme="minorHAnsi"/>
          <w:spacing w:val="19"/>
        </w:rPr>
        <w:t xml:space="preserve"> </w:t>
      </w:r>
      <w:r w:rsidRPr="00353355">
        <w:rPr>
          <w:rFonts w:eastAsiaTheme="minorHAnsi"/>
        </w:rPr>
        <w:t>respect</w:t>
      </w:r>
      <w:r w:rsidRPr="00353355">
        <w:rPr>
          <w:rFonts w:eastAsiaTheme="minorHAnsi"/>
          <w:spacing w:val="37"/>
        </w:rPr>
        <w:t xml:space="preserve"> </w:t>
      </w:r>
      <w:r w:rsidRPr="00353355">
        <w:rPr>
          <w:rFonts w:eastAsiaTheme="minorHAnsi"/>
        </w:rPr>
        <w:t>to</w:t>
      </w:r>
      <w:r w:rsidRPr="00353355">
        <w:rPr>
          <w:rFonts w:eastAsiaTheme="minorHAnsi"/>
          <w:spacing w:val="9"/>
        </w:rPr>
        <w:t xml:space="preserve"> </w:t>
      </w:r>
      <w:r w:rsidRPr="00353355">
        <w:rPr>
          <w:rFonts w:eastAsiaTheme="minorHAnsi"/>
        </w:rPr>
        <w:t>the fiscal</w:t>
      </w:r>
      <w:r w:rsidRPr="00353355">
        <w:rPr>
          <w:rFonts w:eastAsiaTheme="minorHAnsi"/>
          <w:spacing w:val="29"/>
        </w:rPr>
        <w:t xml:space="preserve"> </w:t>
      </w:r>
      <w:r w:rsidRPr="00353355">
        <w:rPr>
          <w:rFonts w:eastAsiaTheme="minorHAnsi"/>
        </w:rPr>
        <w:t>year</w:t>
      </w:r>
      <w:r w:rsidRPr="00353355">
        <w:rPr>
          <w:rFonts w:eastAsiaTheme="minorHAnsi"/>
          <w:spacing w:val="13"/>
        </w:rPr>
        <w:t xml:space="preserve"> </w:t>
      </w:r>
      <w:r w:rsidRPr="00353355">
        <w:rPr>
          <w:rFonts w:eastAsiaTheme="minorHAnsi"/>
        </w:rPr>
        <w:t>in</w:t>
      </w:r>
      <w:r w:rsidRPr="00353355">
        <w:rPr>
          <w:rFonts w:eastAsiaTheme="minorHAnsi"/>
          <w:spacing w:val="15"/>
        </w:rPr>
        <w:t xml:space="preserve"> </w:t>
      </w:r>
      <w:r w:rsidRPr="00353355">
        <w:rPr>
          <w:rFonts w:eastAsiaTheme="minorHAnsi"/>
        </w:rPr>
        <w:t>accordance</w:t>
      </w:r>
      <w:r w:rsidRPr="00353355">
        <w:rPr>
          <w:rFonts w:eastAsiaTheme="minorHAnsi"/>
          <w:spacing w:val="47"/>
        </w:rPr>
        <w:t xml:space="preserve"> </w:t>
      </w:r>
      <w:r w:rsidRPr="00353355">
        <w:rPr>
          <w:rFonts w:eastAsiaTheme="minorHAnsi"/>
        </w:rPr>
        <w:t>with</w:t>
      </w:r>
      <w:r w:rsidRPr="00353355">
        <w:rPr>
          <w:rFonts w:eastAsiaTheme="minorHAnsi"/>
          <w:spacing w:val="15"/>
        </w:rPr>
        <w:t xml:space="preserve"> </w:t>
      </w:r>
      <w:r w:rsidRPr="00353355">
        <w:rPr>
          <w:rFonts w:eastAsiaTheme="minorHAnsi"/>
        </w:rPr>
        <w:t>the</w:t>
      </w:r>
      <w:r w:rsidRPr="00353355">
        <w:rPr>
          <w:rFonts w:eastAsiaTheme="minorHAnsi"/>
          <w:spacing w:val="9"/>
        </w:rPr>
        <w:t xml:space="preserve"> </w:t>
      </w:r>
      <w:r w:rsidRPr="00353355">
        <w:rPr>
          <w:rFonts w:eastAsiaTheme="minorHAnsi"/>
        </w:rPr>
        <w:t>Statement</w:t>
      </w:r>
      <w:r w:rsidRPr="00353355">
        <w:rPr>
          <w:rFonts w:eastAsiaTheme="minorHAnsi"/>
          <w:spacing w:val="31"/>
        </w:rPr>
        <w:t xml:space="preserve"> </w:t>
      </w:r>
      <w:r w:rsidRPr="00353355">
        <w:rPr>
          <w:rFonts w:eastAsiaTheme="minorHAnsi"/>
        </w:rPr>
        <w:t>of</w:t>
      </w:r>
      <w:r w:rsidRPr="00353355">
        <w:rPr>
          <w:rFonts w:eastAsiaTheme="minorHAnsi"/>
          <w:spacing w:val="8"/>
        </w:rPr>
        <w:t xml:space="preserve"> </w:t>
      </w:r>
      <w:r w:rsidRPr="00353355">
        <w:rPr>
          <w:rFonts w:eastAsiaTheme="minorHAnsi"/>
        </w:rPr>
        <w:t>Financial</w:t>
      </w:r>
      <w:r w:rsidRPr="00353355">
        <w:rPr>
          <w:rFonts w:eastAsiaTheme="minorHAnsi"/>
          <w:spacing w:val="43"/>
        </w:rPr>
        <w:t xml:space="preserve"> </w:t>
      </w:r>
      <w:r w:rsidRPr="00353355">
        <w:rPr>
          <w:rFonts w:eastAsiaTheme="minorHAnsi"/>
        </w:rPr>
        <w:t>Accounting</w:t>
      </w:r>
      <w:r w:rsidRPr="00353355">
        <w:rPr>
          <w:rFonts w:eastAsiaTheme="minorHAnsi"/>
          <w:spacing w:val="44"/>
        </w:rPr>
        <w:t xml:space="preserve"> </w:t>
      </w:r>
      <w:r w:rsidRPr="00353355">
        <w:rPr>
          <w:rFonts w:eastAsiaTheme="minorHAnsi"/>
        </w:rPr>
        <w:t>Standards No.</w:t>
      </w:r>
      <w:r w:rsidRPr="00353355">
        <w:rPr>
          <w:rFonts w:eastAsiaTheme="minorHAnsi"/>
          <w:spacing w:val="15"/>
        </w:rPr>
        <w:t xml:space="preserve"> </w:t>
      </w:r>
      <w:r w:rsidRPr="00353355">
        <w:rPr>
          <w:rFonts w:eastAsiaTheme="minorHAnsi"/>
        </w:rPr>
        <w:t>123</w:t>
      </w:r>
      <w:r w:rsidRPr="00353355">
        <w:rPr>
          <w:rFonts w:eastAsiaTheme="minorHAnsi"/>
          <w:spacing w:val="21"/>
        </w:rPr>
        <w:t xml:space="preserve"> </w:t>
      </w:r>
      <w:r w:rsidRPr="00353355">
        <w:rPr>
          <w:rFonts w:eastAsiaTheme="minorHAnsi"/>
        </w:rPr>
        <w:t>(Revised</w:t>
      </w:r>
      <w:r w:rsidRPr="00353355">
        <w:rPr>
          <w:rFonts w:eastAsiaTheme="minorHAnsi"/>
          <w:spacing w:val="41"/>
        </w:rPr>
        <w:t xml:space="preserve"> </w:t>
      </w:r>
      <w:r w:rsidRPr="00353355">
        <w:rPr>
          <w:rFonts w:eastAsiaTheme="minorHAnsi"/>
        </w:rPr>
        <w:t>2004)</w:t>
      </w:r>
      <w:r w:rsidRPr="00353355">
        <w:rPr>
          <w:rFonts w:eastAsiaTheme="minorHAnsi"/>
          <w:spacing w:val="27"/>
        </w:rPr>
        <w:t xml:space="preserve"> </w:t>
      </w:r>
      <w:r w:rsidRPr="00353355">
        <w:rPr>
          <w:rFonts w:eastAsiaTheme="minorHAnsi"/>
        </w:rPr>
        <w:t>(FAS</w:t>
      </w:r>
      <w:r w:rsidRPr="00353355">
        <w:rPr>
          <w:rFonts w:eastAsiaTheme="minorHAnsi"/>
          <w:spacing w:val="24"/>
        </w:rPr>
        <w:t xml:space="preserve"> </w:t>
      </w:r>
      <w:r w:rsidRPr="00353355">
        <w:rPr>
          <w:rFonts w:eastAsiaTheme="minorHAnsi"/>
        </w:rPr>
        <w:t>123R),</w:t>
      </w:r>
      <w:r w:rsidRPr="00353355">
        <w:rPr>
          <w:rFonts w:eastAsiaTheme="minorHAnsi"/>
          <w:spacing w:val="20"/>
        </w:rPr>
        <w:t xml:space="preserve"> </w:t>
      </w:r>
      <w:r w:rsidRPr="00353355">
        <w:rPr>
          <w:rFonts w:eastAsiaTheme="minorHAnsi"/>
        </w:rPr>
        <w:t>Shared</w:t>
      </w:r>
      <w:r w:rsidRPr="00353355">
        <w:rPr>
          <w:rFonts w:eastAsiaTheme="minorHAnsi"/>
          <w:spacing w:val="21"/>
        </w:rPr>
        <w:t xml:space="preserve"> </w:t>
      </w:r>
      <w:r w:rsidRPr="00353355">
        <w:rPr>
          <w:rFonts w:eastAsiaTheme="minorHAnsi"/>
        </w:rPr>
        <w:t>Based</w:t>
      </w:r>
      <w:r w:rsidRPr="00353355">
        <w:rPr>
          <w:rFonts w:eastAsiaTheme="minorHAnsi"/>
          <w:spacing w:val="26"/>
        </w:rPr>
        <w:t xml:space="preserve"> </w:t>
      </w:r>
      <w:r w:rsidRPr="00353355">
        <w:rPr>
          <w:rFonts w:eastAsiaTheme="minorHAnsi"/>
        </w:rPr>
        <w:t>Payments.</w:t>
      </w:r>
    </w:p>
    <w:p w14:paraId="291A0D30" w14:textId="77777777" w:rsidR="006623E6" w:rsidRPr="00353355" w:rsidRDefault="006623E6" w:rsidP="006623E6">
      <w:pPr>
        <w:autoSpaceDE w:val="0"/>
        <w:autoSpaceDN w:val="0"/>
        <w:adjustRightInd w:val="0"/>
        <w:spacing w:before="3"/>
        <w:rPr>
          <w:rFonts w:eastAsiaTheme="minorHAnsi"/>
        </w:rPr>
      </w:pPr>
    </w:p>
    <w:p w14:paraId="6778B4D7" w14:textId="77777777" w:rsidR="006623E6" w:rsidRPr="00353355" w:rsidRDefault="006623E6" w:rsidP="006623E6">
      <w:pPr>
        <w:autoSpaceDE w:val="0"/>
        <w:autoSpaceDN w:val="0"/>
        <w:adjustRightInd w:val="0"/>
        <w:ind w:left="1579" w:right="188" w:firstLine="5"/>
        <w:rPr>
          <w:rFonts w:eastAsiaTheme="minorHAnsi"/>
        </w:rPr>
      </w:pPr>
      <w:r w:rsidRPr="00353355">
        <w:rPr>
          <w:rFonts w:eastAsiaTheme="minorHAnsi"/>
        </w:rPr>
        <w:t>iii.</w:t>
      </w:r>
      <w:r w:rsidRPr="00353355">
        <w:rPr>
          <w:rFonts w:eastAsiaTheme="minorHAnsi"/>
          <w:spacing w:val="14"/>
        </w:rPr>
        <w:t xml:space="preserve"> </w:t>
      </w:r>
      <w:r w:rsidRPr="00353355">
        <w:rPr>
          <w:rFonts w:eastAsiaTheme="minorHAnsi"/>
        </w:rPr>
        <w:t>Earnings</w:t>
      </w:r>
      <w:r w:rsidRPr="00353355">
        <w:rPr>
          <w:rFonts w:eastAsiaTheme="minorHAnsi"/>
          <w:spacing w:val="31"/>
        </w:rPr>
        <w:t xml:space="preserve"> </w:t>
      </w:r>
      <w:r w:rsidRPr="00353355">
        <w:rPr>
          <w:rFonts w:eastAsiaTheme="minorHAnsi"/>
        </w:rPr>
        <w:t>for</w:t>
      </w:r>
      <w:r w:rsidRPr="00353355">
        <w:rPr>
          <w:rFonts w:eastAsiaTheme="minorHAnsi"/>
          <w:spacing w:val="21"/>
        </w:rPr>
        <w:t xml:space="preserve"> </w:t>
      </w:r>
      <w:r w:rsidRPr="00353355">
        <w:rPr>
          <w:rFonts w:eastAsiaTheme="minorHAnsi"/>
        </w:rPr>
        <w:t>services</w:t>
      </w:r>
      <w:r w:rsidRPr="00353355">
        <w:rPr>
          <w:rFonts w:eastAsiaTheme="minorHAnsi"/>
          <w:spacing w:val="36"/>
        </w:rPr>
        <w:t xml:space="preserve"> </w:t>
      </w:r>
      <w:r w:rsidRPr="00353355">
        <w:rPr>
          <w:rFonts w:eastAsiaTheme="minorHAnsi"/>
        </w:rPr>
        <w:t>under</w:t>
      </w:r>
      <w:r w:rsidRPr="00353355">
        <w:rPr>
          <w:rFonts w:eastAsiaTheme="minorHAnsi"/>
          <w:spacing w:val="16"/>
        </w:rPr>
        <w:t xml:space="preserve"> </w:t>
      </w:r>
      <w:r w:rsidRPr="00353355">
        <w:rPr>
          <w:rFonts w:eastAsiaTheme="minorHAnsi"/>
        </w:rPr>
        <w:t>non-equity</w:t>
      </w:r>
      <w:r w:rsidRPr="00353355">
        <w:rPr>
          <w:rFonts w:eastAsiaTheme="minorHAnsi"/>
          <w:spacing w:val="33"/>
        </w:rPr>
        <w:t xml:space="preserve"> </w:t>
      </w:r>
      <w:r w:rsidRPr="00353355">
        <w:rPr>
          <w:rFonts w:eastAsiaTheme="minorHAnsi"/>
        </w:rPr>
        <w:t>incentive</w:t>
      </w:r>
      <w:r w:rsidRPr="00353355">
        <w:rPr>
          <w:rFonts w:eastAsiaTheme="minorHAnsi"/>
          <w:spacing w:val="28"/>
        </w:rPr>
        <w:t xml:space="preserve"> </w:t>
      </w:r>
      <w:r w:rsidRPr="00353355">
        <w:rPr>
          <w:rFonts w:eastAsiaTheme="minorHAnsi"/>
        </w:rPr>
        <w:t>plans.</w:t>
      </w:r>
      <w:r w:rsidRPr="00353355">
        <w:rPr>
          <w:rFonts w:eastAsiaTheme="minorHAnsi"/>
          <w:spacing w:val="18"/>
        </w:rPr>
        <w:t xml:space="preserve"> </w:t>
      </w:r>
      <w:r w:rsidRPr="00353355">
        <w:rPr>
          <w:rFonts w:eastAsiaTheme="minorHAnsi"/>
        </w:rPr>
        <w:t>This</w:t>
      </w:r>
      <w:r w:rsidRPr="00353355">
        <w:rPr>
          <w:rFonts w:eastAsiaTheme="minorHAnsi"/>
          <w:spacing w:val="19"/>
        </w:rPr>
        <w:t xml:space="preserve"> </w:t>
      </w:r>
      <w:r w:rsidRPr="00353355">
        <w:rPr>
          <w:rFonts w:eastAsiaTheme="minorHAnsi"/>
        </w:rPr>
        <w:t>does</w:t>
      </w:r>
      <w:r w:rsidRPr="00353355">
        <w:rPr>
          <w:rFonts w:eastAsiaTheme="minorHAnsi"/>
          <w:spacing w:val="21"/>
        </w:rPr>
        <w:t xml:space="preserve"> </w:t>
      </w:r>
      <w:r w:rsidRPr="00353355">
        <w:rPr>
          <w:rFonts w:eastAsiaTheme="minorHAnsi"/>
        </w:rPr>
        <w:t>not</w:t>
      </w:r>
      <w:r w:rsidRPr="00353355">
        <w:rPr>
          <w:rFonts w:eastAsiaTheme="minorHAnsi"/>
          <w:spacing w:val="21"/>
        </w:rPr>
        <w:t xml:space="preserve"> </w:t>
      </w:r>
      <w:r w:rsidRPr="00353355">
        <w:rPr>
          <w:rFonts w:eastAsiaTheme="minorHAnsi"/>
        </w:rPr>
        <w:t>include group</w:t>
      </w:r>
      <w:r w:rsidRPr="00353355">
        <w:rPr>
          <w:rFonts w:eastAsiaTheme="minorHAnsi"/>
          <w:spacing w:val="27"/>
        </w:rPr>
        <w:t xml:space="preserve"> </w:t>
      </w:r>
      <w:r w:rsidRPr="00353355">
        <w:rPr>
          <w:rFonts w:eastAsiaTheme="minorHAnsi"/>
        </w:rPr>
        <w:t>life,</w:t>
      </w:r>
      <w:r w:rsidRPr="00353355">
        <w:rPr>
          <w:rFonts w:eastAsiaTheme="minorHAnsi"/>
          <w:spacing w:val="20"/>
        </w:rPr>
        <w:t xml:space="preserve"> </w:t>
      </w:r>
      <w:r w:rsidRPr="00353355">
        <w:rPr>
          <w:rFonts w:eastAsiaTheme="minorHAnsi"/>
        </w:rPr>
        <w:t>health,</w:t>
      </w:r>
      <w:r w:rsidRPr="00353355">
        <w:rPr>
          <w:rFonts w:eastAsiaTheme="minorHAnsi"/>
          <w:spacing w:val="23"/>
        </w:rPr>
        <w:t xml:space="preserve"> </w:t>
      </w:r>
      <w:r w:rsidRPr="00353355">
        <w:rPr>
          <w:rFonts w:eastAsiaTheme="minorHAnsi"/>
        </w:rPr>
        <w:t>hospitalization</w:t>
      </w:r>
      <w:r w:rsidRPr="00353355">
        <w:rPr>
          <w:rFonts w:eastAsiaTheme="minorHAnsi"/>
          <w:spacing w:val="56"/>
        </w:rPr>
        <w:t xml:space="preserve"> </w:t>
      </w:r>
      <w:r w:rsidRPr="00353355">
        <w:rPr>
          <w:rFonts w:eastAsiaTheme="minorHAnsi"/>
        </w:rPr>
        <w:t>or</w:t>
      </w:r>
      <w:r w:rsidRPr="00353355">
        <w:rPr>
          <w:rFonts w:eastAsiaTheme="minorHAnsi"/>
          <w:spacing w:val="15"/>
        </w:rPr>
        <w:t xml:space="preserve"> </w:t>
      </w:r>
      <w:r w:rsidRPr="00353355">
        <w:rPr>
          <w:rFonts w:eastAsiaTheme="minorHAnsi"/>
        </w:rPr>
        <w:t>medical</w:t>
      </w:r>
      <w:r w:rsidRPr="00353355">
        <w:rPr>
          <w:rFonts w:eastAsiaTheme="minorHAnsi"/>
          <w:spacing w:val="19"/>
        </w:rPr>
        <w:t xml:space="preserve"> </w:t>
      </w:r>
      <w:r w:rsidRPr="00353355">
        <w:rPr>
          <w:rFonts w:eastAsiaTheme="minorHAnsi"/>
        </w:rPr>
        <w:t>reimbursement</w:t>
      </w:r>
      <w:r w:rsidRPr="00353355">
        <w:rPr>
          <w:rFonts w:eastAsiaTheme="minorHAnsi"/>
          <w:spacing w:val="52"/>
        </w:rPr>
        <w:t xml:space="preserve"> </w:t>
      </w:r>
      <w:r w:rsidRPr="00353355">
        <w:rPr>
          <w:rFonts w:eastAsiaTheme="minorHAnsi"/>
        </w:rPr>
        <w:t>plans</w:t>
      </w:r>
      <w:r w:rsidRPr="00353355">
        <w:rPr>
          <w:rFonts w:eastAsiaTheme="minorHAnsi"/>
          <w:spacing w:val="23"/>
        </w:rPr>
        <w:t xml:space="preserve"> </w:t>
      </w:r>
      <w:r w:rsidRPr="00353355">
        <w:rPr>
          <w:rFonts w:eastAsiaTheme="minorHAnsi"/>
        </w:rPr>
        <w:t>that</w:t>
      </w:r>
      <w:r w:rsidRPr="00353355">
        <w:rPr>
          <w:rFonts w:eastAsiaTheme="minorHAnsi"/>
          <w:spacing w:val="13"/>
        </w:rPr>
        <w:t xml:space="preserve"> </w:t>
      </w:r>
      <w:r w:rsidRPr="00353355">
        <w:rPr>
          <w:rFonts w:eastAsiaTheme="minorHAnsi"/>
        </w:rPr>
        <w:t>do</w:t>
      </w:r>
      <w:r w:rsidRPr="00353355">
        <w:rPr>
          <w:rFonts w:eastAsiaTheme="minorHAnsi"/>
          <w:spacing w:val="19"/>
        </w:rPr>
        <w:t xml:space="preserve"> </w:t>
      </w:r>
      <w:r w:rsidRPr="00353355">
        <w:rPr>
          <w:rFonts w:eastAsiaTheme="minorHAnsi"/>
        </w:rPr>
        <w:t>not discriminate</w:t>
      </w:r>
      <w:r w:rsidRPr="00353355">
        <w:rPr>
          <w:rFonts w:eastAsiaTheme="minorHAnsi"/>
          <w:spacing w:val="57"/>
        </w:rPr>
        <w:t xml:space="preserve"> </w:t>
      </w:r>
      <w:r w:rsidRPr="00353355">
        <w:rPr>
          <w:rFonts w:eastAsiaTheme="minorHAnsi"/>
        </w:rPr>
        <w:t>in</w:t>
      </w:r>
      <w:r w:rsidRPr="00353355">
        <w:rPr>
          <w:rFonts w:eastAsiaTheme="minorHAnsi"/>
          <w:spacing w:val="10"/>
        </w:rPr>
        <w:t xml:space="preserve"> </w:t>
      </w:r>
      <w:r w:rsidRPr="00353355">
        <w:rPr>
          <w:rFonts w:eastAsiaTheme="minorHAnsi"/>
        </w:rPr>
        <w:t>favor</w:t>
      </w:r>
      <w:r w:rsidRPr="00353355">
        <w:rPr>
          <w:rFonts w:eastAsiaTheme="minorHAnsi"/>
          <w:spacing w:val="19"/>
        </w:rPr>
        <w:t xml:space="preserve"> </w:t>
      </w:r>
      <w:r w:rsidRPr="00353355">
        <w:rPr>
          <w:rFonts w:eastAsiaTheme="minorHAnsi"/>
        </w:rPr>
        <w:t>of</w:t>
      </w:r>
      <w:r w:rsidRPr="00353355">
        <w:rPr>
          <w:rFonts w:eastAsiaTheme="minorHAnsi"/>
          <w:spacing w:val="13"/>
        </w:rPr>
        <w:t xml:space="preserve"> </w:t>
      </w:r>
      <w:r w:rsidRPr="00353355">
        <w:rPr>
          <w:rFonts w:eastAsiaTheme="minorHAnsi"/>
        </w:rPr>
        <w:t>executives,</w:t>
      </w:r>
      <w:r w:rsidRPr="00353355">
        <w:rPr>
          <w:rFonts w:eastAsiaTheme="minorHAnsi"/>
          <w:spacing w:val="39"/>
        </w:rPr>
        <w:t xml:space="preserve"> </w:t>
      </w:r>
      <w:r w:rsidRPr="00353355">
        <w:rPr>
          <w:rFonts w:eastAsiaTheme="minorHAnsi"/>
        </w:rPr>
        <w:t>and</w:t>
      </w:r>
      <w:r w:rsidRPr="00353355">
        <w:rPr>
          <w:rFonts w:eastAsiaTheme="minorHAnsi"/>
          <w:spacing w:val="9"/>
        </w:rPr>
        <w:t xml:space="preserve"> </w:t>
      </w:r>
      <w:r w:rsidRPr="00353355">
        <w:rPr>
          <w:rFonts w:eastAsiaTheme="minorHAnsi"/>
        </w:rPr>
        <w:t>are</w:t>
      </w:r>
      <w:r w:rsidRPr="00353355">
        <w:rPr>
          <w:rFonts w:eastAsiaTheme="minorHAnsi"/>
          <w:spacing w:val="10"/>
        </w:rPr>
        <w:t xml:space="preserve"> </w:t>
      </w:r>
      <w:r w:rsidRPr="00353355">
        <w:rPr>
          <w:rFonts w:eastAsiaTheme="minorHAnsi"/>
        </w:rPr>
        <w:t>available</w:t>
      </w:r>
      <w:r w:rsidRPr="00353355">
        <w:rPr>
          <w:rFonts w:eastAsiaTheme="minorHAnsi"/>
          <w:spacing w:val="28"/>
        </w:rPr>
        <w:t xml:space="preserve"> </w:t>
      </w:r>
      <w:r w:rsidRPr="00353355">
        <w:rPr>
          <w:rFonts w:eastAsiaTheme="minorHAnsi"/>
        </w:rPr>
        <w:t>generally</w:t>
      </w:r>
      <w:r w:rsidRPr="00353355">
        <w:rPr>
          <w:rFonts w:eastAsiaTheme="minorHAnsi"/>
          <w:spacing w:val="37"/>
        </w:rPr>
        <w:t xml:space="preserve"> </w:t>
      </w:r>
      <w:r w:rsidRPr="00353355">
        <w:rPr>
          <w:rFonts w:eastAsiaTheme="minorHAnsi"/>
        </w:rPr>
        <w:t>to</w:t>
      </w:r>
      <w:r w:rsidRPr="00353355">
        <w:rPr>
          <w:rFonts w:eastAsiaTheme="minorHAnsi"/>
          <w:spacing w:val="13"/>
        </w:rPr>
        <w:t xml:space="preserve"> </w:t>
      </w:r>
      <w:r w:rsidRPr="00353355">
        <w:rPr>
          <w:rFonts w:eastAsiaTheme="minorHAnsi"/>
        </w:rPr>
        <w:t>all</w:t>
      </w:r>
      <w:r w:rsidRPr="00353355">
        <w:rPr>
          <w:rFonts w:eastAsiaTheme="minorHAnsi"/>
          <w:spacing w:val="13"/>
        </w:rPr>
        <w:t xml:space="preserve"> </w:t>
      </w:r>
      <w:r w:rsidRPr="00353355">
        <w:rPr>
          <w:rFonts w:eastAsiaTheme="minorHAnsi"/>
        </w:rPr>
        <w:t>salaried employees.</w:t>
      </w:r>
    </w:p>
    <w:p w14:paraId="1CBE8F9C" w14:textId="77777777" w:rsidR="006623E6" w:rsidRPr="00353355" w:rsidRDefault="006623E6" w:rsidP="006623E6">
      <w:pPr>
        <w:autoSpaceDE w:val="0"/>
        <w:autoSpaceDN w:val="0"/>
        <w:adjustRightInd w:val="0"/>
        <w:spacing w:before="16"/>
        <w:rPr>
          <w:rFonts w:eastAsiaTheme="minorHAnsi"/>
        </w:rPr>
      </w:pPr>
    </w:p>
    <w:p w14:paraId="55981A41" w14:textId="77777777" w:rsidR="006623E6" w:rsidRPr="00353355" w:rsidRDefault="006623E6" w:rsidP="006623E6">
      <w:pPr>
        <w:autoSpaceDE w:val="0"/>
        <w:autoSpaceDN w:val="0"/>
        <w:adjustRightInd w:val="0"/>
        <w:ind w:left="1584" w:right="45"/>
        <w:rPr>
          <w:rFonts w:eastAsiaTheme="minorHAnsi"/>
        </w:rPr>
      </w:pPr>
      <w:r w:rsidRPr="00353355">
        <w:rPr>
          <w:rFonts w:eastAsiaTheme="minorHAnsi"/>
        </w:rPr>
        <w:t>iv.</w:t>
      </w:r>
      <w:r w:rsidRPr="00353355">
        <w:rPr>
          <w:rFonts w:eastAsiaTheme="minorHAnsi"/>
          <w:spacing w:val="13"/>
        </w:rPr>
        <w:t xml:space="preserve"> </w:t>
      </w:r>
      <w:r w:rsidRPr="00353355">
        <w:rPr>
          <w:rFonts w:eastAsiaTheme="minorHAnsi"/>
        </w:rPr>
        <w:t>Change</w:t>
      </w:r>
      <w:r w:rsidRPr="00353355">
        <w:rPr>
          <w:rFonts w:eastAsiaTheme="minorHAnsi"/>
          <w:spacing w:val="28"/>
        </w:rPr>
        <w:t xml:space="preserve"> </w:t>
      </w:r>
      <w:r w:rsidRPr="00353355">
        <w:rPr>
          <w:rFonts w:eastAsiaTheme="minorHAnsi"/>
        </w:rPr>
        <w:t>in</w:t>
      </w:r>
      <w:r w:rsidRPr="00353355">
        <w:rPr>
          <w:rFonts w:eastAsiaTheme="minorHAnsi"/>
          <w:spacing w:val="15"/>
        </w:rPr>
        <w:t xml:space="preserve"> </w:t>
      </w:r>
      <w:r w:rsidRPr="00353355">
        <w:rPr>
          <w:rFonts w:eastAsiaTheme="minorHAnsi"/>
        </w:rPr>
        <w:t>pension</w:t>
      </w:r>
      <w:r w:rsidRPr="00353355">
        <w:rPr>
          <w:rFonts w:eastAsiaTheme="minorHAnsi"/>
          <w:spacing w:val="35"/>
        </w:rPr>
        <w:t xml:space="preserve"> </w:t>
      </w:r>
      <w:r w:rsidRPr="00353355">
        <w:rPr>
          <w:rFonts w:eastAsiaTheme="minorHAnsi"/>
        </w:rPr>
        <w:t>value.</w:t>
      </w:r>
      <w:r w:rsidRPr="00353355">
        <w:rPr>
          <w:rFonts w:eastAsiaTheme="minorHAnsi"/>
          <w:spacing w:val="13"/>
        </w:rPr>
        <w:t xml:space="preserve"> </w:t>
      </w:r>
      <w:r w:rsidRPr="00353355">
        <w:rPr>
          <w:rFonts w:eastAsiaTheme="minorHAnsi"/>
        </w:rPr>
        <w:t>This</w:t>
      </w:r>
      <w:r w:rsidRPr="00353355">
        <w:rPr>
          <w:rFonts w:eastAsiaTheme="minorHAnsi"/>
          <w:spacing w:val="19"/>
        </w:rPr>
        <w:t xml:space="preserve"> </w:t>
      </w:r>
      <w:r w:rsidRPr="00353355">
        <w:rPr>
          <w:rFonts w:eastAsiaTheme="minorHAnsi"/>
        </w:rPr>
        <w:t>is</w:t>
      </w:r>
      <w:r w:rsidRPr="00353355">
        <w:rPr>
          <w:rFonts w:eastAsiaTheme="minorHAnsi"/>
          <w:spacing w:val="5"/>
        </w:rPr>
        <w:t xml:space="preserve"> </w:t>
      </w:r>
      <w:r w:rsidRPr="00353355">
        <w:rPr>
          <w:rFonts w:eastAsiaTheme="minorHAnsi"/>
        </w:rPr>
        <w:t>the</w:t>
      </w:r>
      <w:r w:rsidRPr="00353355">
        <w:rPr>
          <w:rFonts w:eastAsiaTheme="minorHAnsi"/>
          <w:spacing w:val="11"/>
        </w:rPr>
        <w:t xml:space="preserve"> </w:t>
      </w:r>
      <w:r w:rsidRPr="00353355">
        <w:rPr>
          <w:rFonts w:eastAsiaTheme="minorHAnsi"/>
        </w:rPr>
        <w:t>change</w:t>
      </w:r>
      <w:r w:rsidRPr="00353355">
        <w:rPr>
          <w:rFonts w:eastAsiaTheme="minorHAnsi"/>
          <w:spacing w:val="15"/>
        </w:rPr>
        <w:t xml:space="preserve"> </w:t>
      </w:r>
      <w:r w:rsidRPr="00353355">
        <w:rPr>
          <w:rFonts w:eastAsiaTheme="minorHAnsi"/>
        </w:rPr>
        <w:t>in</w:t>
      </w:r>
      <w:r w:rsidRPr="00353355">
        <w:rPr>
          <w:rFonts w:eastAsiaTheme="minorHAnsi"/>
          <w:spacing w:val="14"/>
        </w:rPr>
        <w:t xml:space="preserve"> </w:t>
      </w:r>
      <w:r w:rsidRPr="00353355">
        <w:rPr>
          <w:rFonts w:eastAsiaTheme="minorHAnsi"/>
        </w:rPr>
        <w:t>present</w:t>
      </w:r>
      <w:r w:rsidRPr="00353355">
        <w:rPr>
          <w:rFonts w:eastAsiaTheme="minorHAnsi"/>
          <w:spacing w:val="31"/>
        </w:rPr>
        <w:t xml:space="preserve"> </w:t>
      </w:r>
      <w:r w:rsidRPr="00353355">
        <w:rPr>
          <w:rFonts w:eastAsiaTheme="minorHAnsi"/>
        </w:rPr>
        <w:t>value</w:t>
      </w:r>
      <w:r w:rsidRPr="00353355">
        <w:rPr>
          <w:rFonts w:eastAsiaTheme="minorHAnsi"/>
          <w:spacing w:val="19"/>
        </w:rPr>
        <w:t xml:space="preserve"> </w:t>
      </w:r>
      <w:r w:rsidRPr="00353355">
        <w:rPr>
          <w:rFonts w:eastAsiaTheme="minorHAnsi"/>
        </w:rPr>
        <w:t>of</w:t>
      </w:r>
      <w:r w:rsidRPr="00353355">
        <w:rPr>
          <w:rFonts w:eastAsiaTheme="minorHAnsi"/>
          <w:spacing w:val="17"/>
        </w:rPr>
        <w:t xml:space="preserve"> </w:t>
      </w:r>
      <w:r w:rsidRPr="00353355">
        <w:rPr>
          <w:rFonts w:eastAsiaTheme="minorHAnsi"/>
        </w:rPr>
        <w:t>defined</w:t>
      </w:r>
      <w:r w:rsidRPr="00353355">
        <w:rPr>
          <w:rFonts w:eastAsiaTheme="minorHAnsi"/>
          <w:spacing w:val="40"/>
        </w:rPr>
        <w:t xml:space="preserve"> </w:t>
      </w:r>
      <w:r w:rsidRPr="00353355">
        <w:rPr>
          <w:rFonts w:eastAsiaTheme="minorHAnsi"/>
        </w:rPr>
        <w:t>benefit and</w:t>
      </w:r>
      <w:r w:rsidRPr="00353355">
        <w:rPr>
          <w:rFonts w:eastAsiaTheme="minorHAnsi"/>
          <w:spacing w:val="21"/>
        </w:rPr>
        <w:t xml:space="preserve"> </w:t>
      </w:r>
      <w:r w:rsidRPr="00353355">
        <w:rPr>
          <w:rFonts w:eastAsiaTheme="minorHAnsi"/>
        </w:rPr>
        <w:t>actuarial</w:t>
      </w:r>
      <w:r w:rsidRPr="00353355">
        <w:rPr>
          <w:rFonts w:eastAsiaTheme="minorHAnsi"/>
          <w:spacing w:val="38"/>
        </w:rPr>
        <w:t xml:space="preserve"> </w:t>
      </w:r>
      <w:r w:rsidRPr="00353355">
        <w:rPr>
          <w:rFonts w:eastAsiaTheme="minorHAnsi"/>
        </w:rPr>
        <w:t>pension</w:t>
      </w:r>
      <w:r w:rsidRPr="00353355">
        <w:rPr>
          <w:rFonts w:eastAsiaTheme="minorHAnsi"/>
          <w:spacing w:val="30"/>
        </w:rPr>
        <w:t xml:space="preserve"> </w:t>
      </w:r>
      <w:r w:rsidRPr="00353355">
        <w:rPr>
          <w:rFonts w:eastAsiaTheme="minorHAnsi"/>
        </w:rPr>
        <w:t>plans.</w:t>
      </w:r>
    </w:p>
    <w:p w14:paraId="47340D80" w14:textId="77777777" w:rsidR="006623E6" w:rsidRPr="00353355" w:rsidRDefault="006623E6" w:rsidP="006623E6">
      <w:pPr>
        <w:autoSpaceDE w:val="0"/>
        <w:autoSpaceDN w:val="0"/>
        <w:adjustRightInd w:val="0"/>
        <w:ind w:left="1584" w:right="45"/>
        <w:rPr>
          <w:rFonts w:eastAsiaTheme="minorHAnsi"/>
        </w:rPr>
      </w:pPr>
    </w:p>
    <w:p w14:paraId="32F6B1D4" w14:textId="77777777" w:rsidR="006623E6" w:rsidRPr="00353355" w:rsidRDefault="006623E6" w:rsidP="006623E6">
      <w:pPr>
        <w:autoSpaceDE w:val="0"/>
        <w:autoSpaceDN w:val="0"/>
        <w:adjustRightInd w:val="0"/>
        <w:ind w:left="1584" w:right="45"/>
        <w:rPr>
          <w:rFonts w:eastAsiaTheme="minorHAnsi"/>
        </w:rPr>
      </w:pPr>
      <w:r w:rsidRPr="00353355">
        <w:rPr>
          <w:rFonts w:eastAsiaTheme="minorHAnsi"/>
        </w:rPr>
        <w:t>v. Above-market earnings on deferred compensation which is not tax-qualified.</w:t>
      </w:r>
    </w:p>
    <w:p w14:paraId="3D10F30C" w14:textId="77777777" w:rsidR="006623E6" w:rsidRPr="00353355" w:rsidRDefault="006623E6" w:rsidP="006623E6">
      <w:pPr>
        <w:autoSpaceDE w:val="0"/>
        <w:autoSpaceDN w:val="0"/>
        <w:adjustRightInd w:val="0"/>
        <w:ind w:left="1584" w:right="45"/>
        <w:rPr>
          <w:rFonts w:eastAsiaTheme="minorHAnsi"/>
        </w:rPr>
      </w:pPr>
    </w:p>
    <w:p w14:paraId="25E40258" w14:textId="4941D09C" w:rsidR="006623E6" w:rsidRDefault="006623E6" w:rsidP="006623E6">
      <w:pPr>
        <w:tabs>
          <w:tab w:val="left" w:pos="9360"/>
        </w:tabs>
        <w:autoSpaceDE w:val="0"/>
        <w:autoSpaceDN w:val="0"/>
        <w:adjustRightInd w:val="0"/>
        <w:ind w:left="1584" w:right="220"/>
        <w:rPr>
          <w:rFonts w:eastAsiaTheme="minorHAnsi"/>
          <w:position w:val="1"/>
        </w:rPr>
      </w:pPr>
      <w:r w:rsidRPr="00353355">
        <w:rPr>
          <w:rFonts w:eastAsiaTheme="minorHAnsi"/>
        </w:rPr>
        <w:t>vi.</w:t>
      </w:r>
      <w:r w:rsidRPr="00353355">
        <w:rPr>
          <w:rFonts w:eastAsiaTheme="minorHAnsi"/>
          <w:spacing w:val="14"/>
        </w:rPr>
        <w:t xml:space="preserve"> </w:t>
      </w:r>
      <w:r w:rsidRPr="00353355">
        <w:rPr>
          <w:rFonts w:eastAsiaTheme="minorHAnsi"/>
        </w:rPr>
        <w:t>Other</w:t>
      </w:r>
      <w:r w:rsidRPr="00353355">
        <w:rPr>
          <w:rFonts w:eastAsiaTheme="minorHAnsi"/>
          <w:spacing w:val="20"/>
        </w:rPr>
        <w:t xml:space="preserve"> </w:t>
      </w:r>
      <w:r w:rsidRPr="00353355">
        <w:rPr>
          <w:rFonts w:eastAsiaTheme="minorHAnsi"/>
        </w:rPr>
        <w:t>compensation,</w:t>
      </w:r>
      <w:r w:rsidRPr="00353355">
        <w:rPr>
          <w:rFonts w:eastAsiaTheme="minorHAnsi"/>
          <w:spacing w:val="52"/>
        </w:rPr>
        <w:t xml:space="preserve"> </w:t>
      </w:r>
      <w:r w:rsidRPr="00353355">
        <w:rPr>
          <w:rFonts w:eastAsiaTheme="minorHAnsi"/>
        </w:rPr>
        <w:t>if</w:t>
      </w:r>
      <w:r w:rsidRPr="00353355">
        <w:rPr>
          <w:rFonts w:eastAsiaTheme="minorHAnsi"/>
          <w:spacing w:val="10"/>
        </w:rPr>
        <w:t xml:space="preserve"> </w:t>
      </w:r>
      <w:r w:rsidRPr="00353355">
        <w:rPr>
          <w:rFonts w:eastAsiaTheme="minorHAnsi"/>
        </w:rPr>
        <w:t>the</w:t>
      </w:r>
      <w:r w:rsidRPr="00353355">
        <w:rPr>
          <w:rFonts w:eastAsiaTheme="minorHAnsi"/>
          <w:spacing w:val="11"/>
        </w:rPr>
        <w:t xml:space="preserve"> </w:t>
      </w:r>
      <w:r w:rsidRPr="00353355">
        <w:rPr>
          <w:rFonts w:eastAsiaTheme="minorHAnsi"/>
        </w:rPr>
        <w:t>aggregate</w:t>
      </w:r>
      <w:r w:rsidRPr="00353355">
        <w:rPr>
          <w:rFonts w:eastAsiaTheme="minorHAnsi"/>
          <w:spacing w:val="36"/>
        </w:rPr>
        <w:t xml:space="preserve"> </w:t>
      </w:r>
      <w:r w:rsidRPr="00353355">
        <w:rPr>
          <w:rFonts w:eastAsiaTheme="minorHAnsi"/>
        </w:rPr>
        <w:t>value</w:t>
      </w:r>
      <w:r w:rsidRPr="00353355">
        <w:rPr>
          <w:rFonts w:eastAsiaTheme="minorHAnsi"/>
          <w:spacing w:val="14"/>
        </w:rPr>
        <w:t xml:space="preserve"> </w:t>
      </w:r>
      <w:r w:rsidRPr="00353355">
        <w:rPr>
          <w:rFonts w:eastAsiaTheme="minorHAnsi"/>
        </w:rPr>
        <w:t>of</w:t>
      </w:r>
      <w:r w:rsidRPr="00353355">
        <w:rPr>
          <w:rFonts w:eastAsiaTheme="minorHAnsi"/>
          <w:spacing w:val="8"/>
        </w:rPr>
        <w:t xml:space="preserve"> </w:t>
      </w:r>
      <w:r w:rsidRPr="00353355">
        <w:rPr>
          <w:rFonts w:eastAsiaTheme="minorHAnsi"/>
        </w:rPr>
        <w:t>all</w:t>
      </w:r>
      <w:r w:rsidRPr="00353355">
        <w:rPr>
          <w:rFonts w:eastAsiaTheme="minorHAnsi"/>
          <w:spacing w:val="18"/>
        </w:rPr>
        <w:t xml:space="preserve"> </w:t>
      </w:r>
      <w:r w:rsidRPr="00353355">
        <w:rPr>
          <w:rFonts w:eastAsiaTheme="minorHAnsi"/>
        </w:rPr>
        <w:t>such</w:t>
      </w:r>
      <w:r w:rsidRPr="00353355">
        <w:rPr>
          <w:rFonts w:eastAsiaTheme="minorHAnsi"/>
          <w:spacing w:val="14"/>
        </w:rPr>
        <w:t xml:space="preserve"> </w:t>
      </w:r>
      <w:r w:rsidRPr="00353355">
        <w:rPr>
          <w:rFonts w:eastAsiaTheme="minorHAnsi"/>
        </w:rPr>
        <w:t>other</w:t>
      </w:r>
      <w:r w:rsidRPr="00353355">
        <w:rPr>
          <w:rFonts w:eastAsiaTheme="minorHAnsi"/>
          <w:spacing w:val="24"/>
        </w:rPr>
        <w:t xml:space="preserve"> </w:t>
      </w:r>
      <w:r w:rsidRPr="00353355">
        <w:rPr>
          <w:rFonts w:eastAsiaTheme="minorHAnsi"/>
        </w:rPr>
        <w:t xml:space="preserve">compensation </w:t>
      </w:r>
      <w:r w:rsidRPr="00353355">
        <w:rPr>
          <w:rFonts w:eastAsiaTheme="minorHAnsi"/>
          <w:position w:val="1"/>
        </w:rPr>
        <w:t>(e.g.</w:t>
      </w:r>
      <w:r w:rsidRPr="00353355">
        <w:rPr>
          <w:rFonts w:eastAsiaTheme="minorHAnsi"/>
          <w:spacing w:val="14"/>
          <w:position w:val="1"/>
        </w:rPr>
        <w:t xml:space="preserve"> </w:t>
      </w:r>
      <w:r w:rsidRPr="00353355">
        <w:rPr>
          <w:rFonts w:eastAsiaTheme="minorHAnsi"/>
          <w:position w:val="1"/>
        </w:rPr>
        <w:t>severance,</w:t>
      </w:r>
      <w:r w:rsidRPr="00353355">
        <w:rPr>
          <w:rFonts w:eastAsiaTheme="minorHAnsi"/>
          <w:spacing w:val="37"/>
          <w:position w:val="1"/>
        </w:rPr>
        <w:t xml:space="preserve"> </w:t>
      </w:r>
      <w:r w:rsidRPr="00353355">
        <w:rPr>
          <w:rFonts w:eastAsiaTheme="minorHAnsi"/>
          <w:position w:val="1"/>
        </w:rPr>
        <w:t>termination</w:t>
      </w:r>
      <w:r w:rsidRPr="00353355">
        <w:rPr>
          <w:rFonts w:eastAsiaTheme="minorHAnsi"/>
          <w:spacing w:val="40"/>
          <w:position w:val="1"/>
        </w:rPr>
        <w:t xml:space="preserve"> </w:t>
      </w:r>
      <w:r w:rsidRPr="00353355">
        <w:rPr>
          <w:rFonts w:eastAsiaTheme="minorHAnsi"/>
          <w:position w:val="1"/>
        </w:rPr>
        <w:t>payments,</w:t>
      </w:r>
      <w:r w:rsidRPr="00353355">
        <w:rPr>
          <w:rFonts w:eastAsiaTheme="minorHAnsi"/>
          <w:spacing w:val="36"/>
          <w:position w:val="1"/>
        </w:rPr>
        <w:t xml:space="preserve"> </w:t>
      </w:r>
      <w:r w:rsidRPr="00353355">
        <w:rPr>
          <w:rFonts w:eastAsiaTheme="minorHAnsi"/>
          <w:position w:val="1"/>
        </w:rPr>
        <w:t>value</w:t>
      </w:r>
      <w:r w:rsidRPr="00353355">
        <w:rPr>
          <w:rFonts w:eastAsiaTheme="minorHAnsi"/>
          <w:spacing w:val="14"/>
          <w:position w:val="1"/>
        </w:rPr>
        <w:t xml:space="preserve"> </w:t>
      </w:r>
      <w:r w:rsidRPr="00353355">
        <w:rPr>
          <w:rFonts w:eastAsiaTheme="minorHAnsi"/>
          <w:position w:val="1"/>
        </w:rPr>
        <w:t>of</w:t>
      </w:r>
      <w:r w:rsidRPr="00353355">
        <w:rPr>
          <w:rFonts w:eastAsiaTheme="minorHAnsi"/>
          <w:spacing w:val="9"/>
          <w:position w:val="1"/>
        </w:rPr>
        <w:t xml:space="preserve"> </w:t>
      </w:r>
      <w:r w:rsidRPr="00353355">
        <w:rPr>
          <w:rFonts w:eastAsiaTheme="minorHAnsi"/>
          <w:position w:val="1"/>
        </w:rPr>
        <w:t>life</w:t>
      </w:r>
      <w:r w:rsidRPr="00353355">
        <w:rPr>
          <w:rFonts w:eastAsiaTheme="minorHAnsi"/>
          <w:spacing w:val="15"/>
          <w:position w:val="1"/>
        </w:rPr>
        <w:t xml:space="preserve"> </w:t>
      </w:r>
      <w:r w:rsidRPr="00353355">
        <w:rPr>
          <w:rFonts w:eastAsiaTheme="minorHAnsi"/>
          <w:position w:val="1"/>
        </w:rPr>
        <w:t>insurance</w:t>
      </w:r>
      <w:r w:rsidRPr="00353355">
        <w:rPr>
          <w:rFonts w:eastAsiaTheme="minorHAnsi"/>
          <w:spacing w:val="33"/>
          <w:position w:val="1"/>
        </w:rPr>
        <w:t xml:space="preserve"> </w:t>
      </w:r>
      <w:r w:rsidRPr="00353355">
        <w:rPr>
          <w:rFonts w:eastAsiaTheme="minorHAnsi"/>
          <w:position w:val="1"/>
        </w:rPr>
        <w:t>paid</w:t>
      </w:r>
      <w:r w:rsidRPr="00353355">
        <w:rPr>
          <w:rFonts w:eastAsiaTheme="minorHAnsi"/>
          <w:spacing w:val="20"/>
          <w:position w:val="1"/>
        </w:rPr>
        <w:t xml:space="preserve"> </w:t>
      </w:r>
      <w:r w:rsidRPr="00353355">
        <w:rPr>
          <w:rFonts w:eastAsiaTheme="minorHAnsi"/>
          <w:position w:val="1"/>
        </w:rPr>
        <w:t>on</w:t>
      </w:r>
      <w:r w:rsidRPr="00353355">
        <w:rPr>
          <w:rFonts w:eastAsiaTheme="minorHAnsi"/>
          <w:spacing w:val="21"/>
          <w:position w:val="1"/>
        </w:rPr>
        <w:t xml:space="preserve"> </w:t>
      </w:r>
      <w:r w:rsidRPr="00353355">
        <w:rPr>
          <w:rFonts w:eastAsiaTheme="minorHAnsi"/>
          <w:position w:val="1"/>
        </w:rPr>
        <w:t>behalf</w:t>
      </w:r>
      <w:r w:rsidRPr="00353355">
        <w:rPr>
          <w:rFonts w:eastAsiaTheme="minorHAnsi"/>
          <w:spacing w:val="27"/>
          <w:position w:val="1"/>
        </w:rPr>
        <w:t xml:space="preserve"> of </w:t>
      </w:r>
      <w:r w:rsidRPr="00353355">
        <w:rPr>
          <w:rFonts w:eastAsiaTheme="minorHAnsi"/>
          <w:position w:val="1"/>
        </w:rPr>
        <w:t>the employee, perquisites, or property) for the executive exceeds $10,000.</w:t>
      </w:r>
    </w:p>
    <w:p w14:paraId="373ABCEA" w14:textId="77777777" w:rsidR="006623E6" w:rsidRPr="00353355" w:rsidRDefault="006623E6" w:rsidP="006623E6">
      <w:pPr>
        <w:tabs>
          <w:tab w:val="left" w:pos="9360"/>
        </w:tabs>
        <w:autoSpaceDE w:val="0"/>
        <w:autoSpaceDN w:val="0"/>
        <w:adjustRightInd w:val="0"/>
        <w:ind w:left="1584" w:right="220"/>
        <w:rPr>
          <w:rFonts w:eastAsiaTheme="minorHAnsi"/>
          <w:position w:val="1"/>
        </w:rPr>
      </w:pPr>
    </w:p>
    <w:p w14:paraId="3FDB37E9" w14:textId="77777777" w:rsidR="006623E6" w:rsidRPr="00353355" w:rsidRDefault="006623E6" w:rsidP="00A17896">
      <w:pPr>
        <w:autoSpaceDE w:val="0"/>
        <w:autoSpaceDN w:val="0"/>
        <w:adjustRightInd w:val="0"/>
        <w:ind w:right="125"/>
        <w:rPr>
          <w:rFonts w:eastAsiaTheme="minorHAnsi"/>
        </w:rPr>
        <w:sectPr w:rsidR="006623E6" w:rsidRPr="00353355">
          <w:type w:val="continuous"/>
          <w:pgSz w:w="12260" w:h="15840"/>
          <w:pgMar w:top="1280" w:right="1360" w:bottom="280" w:left="1220" w:header="720" w:footer="720" w:gutter="0"/>
          <w:cols w:space="720" w:equalWidth="0">
            <w:col w:w="9680"/>
          </w:cols>
          <w:noEndnote/>
        </w:sectPr>
      </w:pPr>
    </w:p>
    <w:p w14:paraId="1800D1BA" w14:textId="77777777" w:rsidR="00E77873" w:rsidRDefault="00B850AA" w:rsidP="00E77873">
      <w:pPr>
        <w:tabs>
          <w:tab w:val="left" w:pos="9360"/>
        </w:tabs>
        <w:autoSpaceDE w:val="0"/>
        <w:autoSpaceDN w:val="0"/>
        <w:adjustRightInd w:val="0"/>
        <w:ind w:right="220"/>
        <w:jc w:val="center"/>
        <w:rPr>
          <w:rFonts w:eastAsiaTheme="minorHAnsi"/>
          <w:b/>
          <w:position w:val="1"/>
        </w:rPr>
      </w:pPr>
      <w:r w:rsidRPr="00353355">
        <w:rPr>
          <w:rFonts w:eastAsiaTheme="minorHAnsi"/>
          <w:b/>
          <w:position w:val="1"/>
        </w:rPr>
        <w:lastRenderedPageBreak/>
        <w:t xml:space="preserve">Centers for Medicare </w:t>
      </w:r>
      <w:r w:rsidR="00092B3C">
        <w:rPr>
          <w:rFonts w:eastAsiaTheme="minorHAnsi"/>
          <w:b/>
          <w:position w:val="1"/>
        </w:rPr>
        <w:t>&amp;</w:t>
      </w:r>
      <w:r w:rsidRPr="00353355">
        <w:rPr>
          <w:rFonts w:eastAsiaTheme="minorHAnsi"/>
          <w:b/>
          <w:position w:val="1"/>
        </w:rPr>
        <w:t xml:space="preserve"> Medicaid Services</w:t>
      </w:r>
    </w:p>
    <w:p w14:paraId="7D5770D1" w14:textId="77777777" w:rsidR="00E77873" w:rsidRDefault="00B850AA" w:rsidP="00E77873">
      <w:pPr>
        <w:tabs>
          <w:tab w:val="left" w:pos="9360"/>
        </w:tabs>
        <w:autoSpaceDE w:val="0"/>
        <w:autoSpaceDN w:val="0"/>
        <w:adjustRightInd w:val="0"/>
        <w:ind w:right="220"/>
        <w:jc w:val="center"/>
        <w:rPr>
          <w:rFonts w:eastAsiaTheme="minorHAnsi"/>
          <w:b/>
          <w:position w:val="1"/>
        </w:rPr>
      </w:pPr>
      <w:r w:rsidRPr="00353355">
        <w:rPr>
          <w:rFonts w:eastAsiaTheme="minorHAnsi"/>
          <w:b/>
          <w:position w:val="1"/>
        </w:rPr>
        <w:t>Standard Grant/Cooperative Agreement Terms and Conditions</w:t>
      </w:r>
    </w:p>
    <w:p w14:paraId="131A7599" w14:textId="1E8FFEC2" w:rsidR="00B850AA" w:rsidRPr="00353355" w:rsidRDefault="00B850AA" w:rsidP="00E77873">
      <w:pPr>
        <w:tabs>
          <w:tab w:val="left" w:pos="9360"/>
        </w:tabs>
        <w:autoSpaceDE w:val="0"/>
        <w:autoSpaceDN w:val="0"/>
        <w:adjustRightInd w:val="0"/>
        <w:ind w:right="220"/>
        <w:jc w:val="center"/>
        <w:rPr>
          <w:rFonts w:eastAsiaTheme="minorHAnsi"/>
          <w:b/>
          <w:position w:val="1"/>
        </w:rPr>
      </w:pPr>
      <w:r>
        <w:rPr>
          <w:rFonts w:eastAsiaTheme="minorHAnsi"/>
          <w:b/>
          <w:position w:val="1"/>
        </w:rPr>
        <w:t>Attachment D</w:t>
      </w:r>
    </w:p>
    <w:p w14:paraId="791E31F0" w14:textId="77777777" w:rsidR="00B850AA" w:rsidRDefault="00B850AA" w:rsidP="00B850AA">
      <w:pPr>
        <w:tabs>
          <w:tab w:val="left" w:pos="9360"/>
        </w:tabs>
        <w:autoSpaceDE w:val="0"/>
        <w:autoSpaceDN w:val="0"/>
        <w:adjustRightInd w:val="0"/>
        <w:ind w:left="1584" w:right="220"/>
        <w:jc w:val="center"/>
        <w:rPr>
          <w:rFonts w:eastAsiaTheme="minorHAnsi"/>
          <w:position w:val="1"/>
        </w:rPr>
      </w:pPr>
    </w:p>
    <w:p w14:paraId="0E3AB986" w14:textId="77777777" w:rsidR="000F5888" w:rsidRPr="00353355" w:rsidRDefault="000F5888" w:rsidP="00B850AA">
      <w:pPr>
        <w:tabs>
          <w:tab w:val="left" w:pos="9360"/>
        </w:tabs>
        <w:autoSpaceDE w:val="0"/>
        <w:autoSpaceDN w:val="0"/>
        <w:adjustRightInd w:val="0"/>
        <w:ind w:left="1584" w:right="220"/>
        <w:jc w:val="center"/>
        <w:rPr>
          <w:rFonts w:eastAsiaTheme="minorHAnsi"/>
          <w:position w:val="1"/>
        </w:rPr>
      </w:pPr>
    </w:p>
    <w:p w14:paraId="3FF4C89F" w14:textId="43647E50" w:rsidR="00B850AA" w:rsidRDefault="00B850AA" w:rsidP="00B850AA">
      <w:pPr>
        <w:spacing w:line="276" w:lineRule="auto"/>
        <w:jc w:val="center"/>
        <w:rPr>
          <w:rFonts w:eastAsiaTheme="minorHAnsi"/>
          <w:b/>
          <w:position w:val="1"/>
        </w:rPr>
      </w:pPr>
      <w:r w:rsidRPr="00353355">
        <w:rPr>
          <w:rFonts w:eastAsiaTheme="minorHAnsi"/>
          <w:b/>
          <w:position w:val="1"/>
        </w:rPr>
        <w:t>Pilot Program for Enhancement o</w:t>
      </w:r>
      <w:r w:rsidRPr="00A754FD">
        <w:rPr>
          <w:rFonts w:eastAsiaTheme="minorHAnsi"/>
          <w:b/>
          <w:position w:val="1"/>
        </w:rPr>
        <w:t xml:space="preserve">f </w:t>
      </w:r>
      <w:r w:rsidR="001248E3" w:rsidRPr="00A754FD">
        <w:rPr>
          <w:rFonts w:eastAsiaTheme="minorHAnsi"/>
          <w:b/>
          <w:position w:val="1"/>
        </w:rPr>
        <w:t xml:space="preserve">Contractor </w:t>
      </w:r>
      <w:r w:rsidR="00E640FE">
        <w:rPr>
          <w:rFonts w:eastAsiaTheme="minorHAnsi"/>
          <w:b/>
          <w:position w:val="1"/>
        </w:rPr>
        <w:t xml:space="preserve">Employee </w:t>
      </w:r>
      <w:r w:rsidRPr="00A754FD">
        <w:rPr>
          <w:rFonts w:eastAsiaTheme="minorHAnsi"/>
          <w:b/>
          <w:position w:val="1"/>
        </w:rPr>
        <w:t>Whistl</w:t>
      </w:r>
      <w:r w:rsidRPr="00353355">
        <w:rPr>
          <w:rFonts w:eastAsiaTheme="minorHAnsi"/>
          <w:b/>
          <w:position w:val="1"/>
        </w:rPr>
        <w:t>eblower Protections</w:t>
      </w:r>
    </w:p>
    <w:p w14:paraId="7DEC150E" w14:textId="77777777" w:rsidR="000F5888" w:rsidRPr="00353355" w:rsidRDefault="000F5888" w:rsidP="00B850AA">
      <w:pPr>
        <w:spacing w:line="276" w:lineRule="auto"/>
        <w:jc w:val="center"/>
        <w:rPr>
          <w:b/>
        </w:rPr>
      </w:pPr>
    </w:p>
    <w:p w14:paraId="2CC153F4" w14:textId="77777777" w:rsidR="00B850AA" w:rsidRPr="00353355" w:rsidRDefault="00B850AA" w:rsidP="00B850AA">
      <w:pPr>
        <w:spacing w:after="200" w:line="276" w:lineRule="auto"/>
      </w:pPr>
      <w:r w:rsidRPr="00353355">
        <w:t xml:space="preserve">Grantees are hereby given notice that the 48 CFR section 3.908, implementing section 828, entitled “Pilot Program for Enhancement of Contractor Employee Whistleblower Protections,” of the National Defense Authorization Act (NDAA) for Fiscal Year (FY) 2013 (Pub. L. 112-239, enacted January 2, 2013), applies to this award. </w:t>
      </w:r>
    </w:p>
    <w:p w14:paraId="0FBE8977" w14:textId="77777777" w:rsidR="00B850AA" w:rsidRPr="00353355" w:rsidRDefault="00B850AA" w:rsidP="00B850AA">
      <w:pPr>
        <w:spacing w:after="200" w:line="276" w:lineRule="auto"/>
        <w:rPr>
          <w:b/>
        </w:rPr>
      </w:pPr>
      <w:r w:rsidRPr="00353355">
        <w:rPr>
          <w:b/>
        </w:rPr>
        <w:t>Federal Acquisition Regulations</w:t>
      </w:r>
    </w:p>
    <w:p w14:paraId="1BAC5B32" w14:textId="77777777" w:rsidR="00B850AA" w:rsidRPr="00353355" w:rsidRDefault="00B850AA" w:rsidP="00B850AA">
      <w:pPr>
        <w:spacing w:after="200" w:line="276" w:lineRule="auto"/>
      </w:pPr>
      <w:r w:rsidRPr="00353355">
        <w:t>As promulgated in the Federal Register, the relevant portions of 48 CFR section 3.908 read as follows (note that use of the term “contract,” “contractor,” “subcontract,” or “subcontractor” for the purpose of this term and condition, should be read as “grant,” “grantee,” “</w:t>
      </w:r>
      <w:proofErr w:type="spellStart"/>
      <w:r w:rsidRPr="00353355">
        <w:t>subgrant</w:t>
      </w:r>
      <w:proofErr w:type="spellEnd"/>
      <w:r w:rsidRPr="00353355">
        <w:t>,” or “</w:t>
      </w:r>
      <w:proofErr w:type="spellStart"/>
      <w:r w:rsidRPr="00353355">
        <w:t>subgrantee</w:t>
      </w:r>
      <w:proofErr w:type="spellEnd"/>
      <w:r w:rsidRPr="00353355">
        <w:t>”):</w:t>
      </w:r>
    </w:p>
    <w:p w14:paraId="3E335326" w14:textId="77777777" w:rsidR="00B850AA" w:rsidRPr="00353355" w:rsidRDefault="00B850AA" w:rsidP="00B850AA">
      <w:pPr>
        <w:tabs>
          <w:tab w:val="left" w:pos="9360"/>
        </w:tabs>
        <w:autoSpaceDE w:val="0"/>
        <w:autoSpaceDN w:val="0"/>
        <w:adjustRightInd w:val="0"/>
        <w:ind w:left="1584" w:right="220" w:hanging="1584"/>
        <w:rPr>
          <w:rFonts w:eastAsiaTheme="minorHAnsi"/>
          <w:i/>
          <w:position w:val="1"/>
        </w:rPr>
      </w:pPr>
      <w:proofErr w:type="gramStart"/>
      <w:r w:rsidRPr="00353355">
        <w:rPr>
          <w:rFonts w:eastAsiaTheme="minorHAnsi"/>
          <w:i/>
          <w:position w:val="1"/>
        </w:rPr>
        <w:t>3.908  Pilot</w:t>
      </w:r>
      <w:proofErr w:type="gramEnd"/>
      <w:r w:rsidRPr="00353355">
        <w:rPr>
          <w:rFonts w:eastAsiaTheme="minorHAnsi"/>
          <w:i/>
          <w:position w:val="1"/>
        </w:rPr>
        <w:t xml:space="preserve"> program for enhancement of contractor employee whistleblower protections</w:t>
      </w:r>
    </w:p>
    <w:p w14:paraId="5209A54E" w14:textId="77777777" w:rsidR="00B850AA" w:rsidRPr="00353355" w:rsidRDefault="00B850AA" w:rsidP="00B850AA">
      <w:pPr>
        <w:tabs>
          <w:tab w:val="left" w:pos="9360"/>
        </w:tabs>
        <w:autoSpaceDE w:val="0"/>
        <w:autoSpaceDN w:val="0"/>
        <w:adjustRightInd w:val="0"/>
        <w:ind w:right="220"/>
      </w:pPr>
    </w:p>
    <w:p w14:paraId="57178CA2" w14:textId="77777777" w:rsidR="00B850AA" w:rsidRPr="00353355" w:rsidRDefault="00B850AA" w:rsidP="00B850AA">
      <w:pPr>
        <w:tabs>
          <w:tab w:val="left" w:pos="9360"/>
        </w:tabs>
        <w:autoSpaceDE w:val="0"/>
        <w:autoSpaceDN w:val="0"/>
        <w:adjustRightInd w:val="0"/>
        <w:ind w:right="220"/>
        <w:rPr>
          <w:rFonts w:eastAsiaTheme="minorHAnsi"/>
          <w:position w:val="1"/>
        </w:rPr>
      </w:pPr>
      <w:r w:rsidRPr="00353355">
        <w:rPr>
          <w:rFonts w:eastAsiaTheme="minorHAnsi"/>
          <w:position w:val="1"/>
        </w:rPr>
        <w:t>3.908-1 Scope of section.</w:t>
      </w:r>
    </w:p>
    <w:p w14:paraId="3D7B00E3" w14:textId="77777777" w:rsidR="00B850AA" w:rsidRPr="00353355" w:rsidRDefault="00B850AA" w:rsidP="00B850AA">
      <w:pPr>
        <w:tabs>
          <w:tab w:val="left" w:pos="9360"/>
        </w:tabs>
        <w:autoSpaceDE w:val="0"/>
        <w:autoSpaceDN w:val="0"/>
        <w:adjustRightInd w:val="0"/>
        <w:ind w:left="1584" w:right="220" w:hanging="1584"/>
        <w:rPr>
          <w:rFonts w:eastAsiaTheme="minorHAnsi"/>
          <w:position w:val="1"/>
        </w:rPr>
      </w:pPr>
      <w:r w:rsidRPr="00353355">
        <w:rPr>
          <w:rFonts w:eastAsiaTheme="minorHAnsi"/>
          <w:position w:val="1"/>
        </w:rPr>
        <w:t xml:space="preserve">(a)  This section implements 41 U.S.C. 4712. </w:t>
      </w:r>
    </w:p>
    <w:p w14:paraId="32DDDCBB" w14:textId="77777777" w:rsidR="00B850AA" w:rsidRPr="00353355" w:rsidRDefault="00B850AA" w:rsidP="00B850AA">
      <w:pPr>
        <w:tabs>
          <w:tab w:val="left" w:pos="9360"/>
        </w:tabs>
        <w:autoSpaceDE w:val="0"/>
        <w:autoSpaceDN w:val="0"/>
        <w:adjustRightInd w:val="0"/>
        <w:ind w:left="1584" w:right="220" w:hanging="1584"/>
        <w:rPr>
          <w:rFonts w:eastAsiaTheme="minorHAnsi"/>
          <w:position w:val="1"/>
        </w:rPr>
      </w:pPr>
      <w:r w:rsidRPr="00353355">
        <w:rPr>
          <w:rFonts w:eastAsiaTheme="minorHAnsi"/>
          <w:position w:val="1"/>
        </w:rPr>
        <w:t>(b)  This section does not apply to—</w:t>
      </w:r>
    </w:p>
    <w:p w14:paraId="0469CABA" w14:textId="77777777" w:rsidR="00B850AA" w:rsidRPr="00353355" w:rsidRDefault="00B850AA" w:rsidP="00B850AA">
      <w:pPr>
        <w:tabs>
          <w:tab w:val="left" w:pos="9360"/>
        </w:tabs>
        <w:autoSpaceDE w:val="0"/>
        <w:autoSpaceDN w:val="0"/>
        <w:adjustRightInd w:val="0"/>
        <w:ind w:left="450" w:right="220" w:hanging="1584"/>
        <w:rPr>
          <w:rFonts w:eastAsiaTheme="minorHAnsi"/>
          <w:position w:val="1"/>
        </w:rPr>
      </w:pPr>
      <w:r w:rsidRPr="00353355">
        <w:rPr>
          <w:rFonts w:eastAsiaTheme="minorHAnsi"/>
          <w:position w:val="1"/>
        </w:rPr>
        <w:tab/>
        <w:t>(1) DOD, NASA, and the Coast Guard; or</w:t>
      </w:r>
    </w:p>
    <w:p w14:paraId="6992FE69" w14:textId="77777777" w:rsidR="00B850AA" w:rsidRPr="00353355" w:rsidRDefault="00B850AA" w:rsidP="00B850AA">
      <w:pPr>
        <w:tabs>
          <w:tab w:val="left" w:pos="9360"/>
        </w:tabs>
        <w:autoSpaceDE w:val="0"/>
        <w:autoSpaceDN w:val="0"/>
        <w:adjustRightInd w:val="0"/>
        <w:ind w:left="450" w:right="220" w:hanging="1584"/>
        <w:rPr>
          <w:rFonts w:eastAsiaTheme="minorHAnsi"/>
          <w:position w:val="1"/>
        </w:rPr>
      </w:pPr>
      <w:r w:rsidRPr="00353355">
        <w:rPr>
          <w:rFonts w:eastAsiaTheme="minorHAnsi"/>
          <w:position w:val="1"/>
        </w:rPr>
        <w:tab/>
        <w:t>(2) Any element of the intelligence community, as defined in section 3(4) of the National Security Act of 1947 (50 U.S.C. 3003(4)).  This section does not apply to any disclosure made by an employee of a contractor or subcontractor of an element of the intelligence community if such disclosure-</w:t>
      </w:r>
    </w:p>
    <w:p w14:paraId="4736EEDE" w14:textId="77777777" w:rsidR="00B850AA" w:rsidRPr="00353355" w:rsidRDefault="00B850AA" w:rsidP="00B850AA">
      <w:pPr>
        <w:tabs>
          <w:tab w:val="left" w:pos="9360"/>
        </w:tabs>
        <w:autoSpaceDE w:val="0"/>
        <w:autoSpaceDN w:val="0"/>
        <w:adjustRightInd w:val="0"/>
        <w:ind w:left="450" w:right="220" w:hanging="1584"/>
        <w:rPr>
          <w:rFonts w:eastAsiaTheme="minorHAnsi"/>
          <w:position w:val="1"/>
        </w:rPr>
      </w:pPr>
      <w:r w:rsidRPr="00353355">
        <w:rPr>
          <w:rFonts w:eastAsiaTheme="minorHAnsi"/>
          <w:position w:val="1"/>
        </w:rPr>
        <w:tab/>
        <w:t>(</w:t>
      </w:r>
      <w:proofErr w:type="spellStart"/>
      <w:r w:rsidRPr="00353355">
        <w:rPr>
          <w:rFonts w:eastAsiaTheme="minorHAnsi"/>
          <w:position w:val="1"/>
        </w:rPr>
        <w:t>i</w:t>
      </w:r>
      <w:proofErr w:type="spellEnd"/>
      <w:r w:rsidRPr="00353355">
        <w:rPr>
          <w:rFonts w:eastAsiaTheme="minorHAnsi"/>
          <w:position w:val="1"/>
        </w:rPr>
        <w:t>) Relates to an activity of an element of the intelligence community; or</w:t>
      </w:r>
    </w:p>
    <w:p w14:paraId="217683A1" w14:textId="77777777" w:rsidR="00B850AA" w:rsidRPr="00353355" w:rsidRDefault="00B850AA" w:rsidP="00B850AA">
      <w:pPr>
        <w:tabs>
          <w:tab w:val="left" w:pos="9360"/>
        </w:tabs>
        <w:autoSpaceDE w:val="0"/>
        <w:autoSpaceDN w:val="0"/>
        <w:adjustRightInd w:val="0"/>
        <w:ind w:left="450" w:right="220" w:hanging="1584"/>
        <w:rPr>
          <w:rFonts w:eastAsiaTheme="minorHAnsi"/>
          <w:position w:val="1"/>
        </w:rPr>
      </w:pPr>
      <w:r w:rsidRPr="00353355">
        <w:rPr>
          <w:rFonts w:eastAsiaTheme="minorHAnsi"/>
          <w:position w:val="1"/>
        </w:rPr>
        <w:tab/>
        <w:t>(ii) Was discovered during contract or subcontract services provided to an element of the intelligence community.</w:t>
      </w:r>
    </w:p>
    <w:p w14:paraId="5AA48E2E" w14:textId="77777777" w:rsidR="00B850AA" w:rsidRPr="00353355" w:rsidRDefault="00B850AA" w:rsidP="00B850AA">
      <w:pPr>
        <w:tabs>
          <w:tab w:val="left" w:pos="9360"/>
        </w:tabs>
        <w:autoSpaceDE w:val="0"/>
        <w:autoSpaceDN w:val="0"/>
        <w:adjustRightInd w:val="0"/>
        <w:ind w:left="450" w:right="220" w:hanging="1584"/>
        <w:rPr>
          <w:rFonts w:eastAsiaTheme="minorHAnsi"/>
          <w:position w:val="1"/>
        </w:rPr>
      </w:pPr>
    </w:p>
    <w:p w14:paraId="75EF5A9E" w14:textId="77777777" w:rsidR="00B850AA" w:rsidRPr="00353355" w:rsidRDefault="00B850AA" w:rsidP="00B850AA">
      <w:pPr>
        <w:tabs>
          <w:tab w:val="left" w:pos="9360"/>
        </w:tabs>
        <w:autoSpaceDE w:val="0"/>
        <w:autoSpaceDN w:val="0"/>
        <w:adjustRightInd w:val="0"/>
        <w:ind w:right="220" w:hanging="1134"/>
        <w:rPr>
          <w:rFonts w:eastAsiaTheme="minorHAnsi"/>
          <w:position w:val="1"/>
        </w:rPr>
      </w:pPr>
      <w:r w:rsidRPr="00353355">
        <w:rPr>
          <w:rFonts w:eastAsiaTheme="minorHAnsi"/>
          <w:position w:val="1"/>
        </w:rPr>
        <w:tab/>
        <w:t>3.908-2 Definitions</w:t>
      </w:r>
    </w:p>
    <w:p w14:paraId="7A744C6A" w14:textId="77777777" w:rsidR="00B850AA" w:rsidRPr="00353355" w:rsidRDefault="00B850AA" w:rsidP="00B850AA">
      <w:pPr>
        <w:tabs>
          <w:tab w:val="left" w:pos="9360"/>
        </w:tabs>
        <w:autoSpaceDE w:val="0"/>
        <w:autoSpaceDN w:val="0"/>
        <w:adjustRightInd w:val="0"/>
        <w:ind w:right="220" w:hanging="1134"/>
        <w:rPr>
          <w:rFonts w:eastAsiaTheme="minorHAnsi"/>
          <w:position w:val="1"/>
        </w:rPr>
      </w:pPr>
      <w:r w:rsidRPr="00353355">
        <w:rPr>
          <w:rFonts w:eastAsiaTheme="minorHAnsi"/>
          <w:position w:val="1"/>
        </w:rPr>
        <w:tab/>
        <w:t>As used in this section –</w:t>
      </w:r>
    </w:p>
    <w:p w14:paraId="5AA489CC" w14:textId="77777777" w:rsidR="00B850AA" w:rsidRPr="00353355" w:rsidRDefault="00B850AA" w:rsidP="00B850AA">
      <w:pPr>
        <w:tabs>
          <w:tab w:val="left" w:pos="9360"/>
        </w:tabs>
        <w:autoSpaceDE w:val="0"/>
        <w:autoSpaceDN w:val="0"/>
        <w:adjustRightInd w:val="0"/>
        <w:ind w:right="220" w:hanging="1134"/>
        <w:rPr>
          <w:rFonts w:eastAsiaTheme="minorHAnsi"/>
          <w:position w:val="1"/>
        </w:rPr>
      </w:pPr>
      <w:r w:rsidRPr="00353355">
        <w:rPr>
          <w:rFonts w:eastAsiaTheme="minorHAnsi"/>
          <w:position w:val="1"/>
        </w:rPr>
        <w:tab/>
        <w:t>Abuse of authority means an arbitrary and capricious exercise of authority that is inconsistent with the mission of the executive agency concerned or the successful performance of a contract of such agency. Inspector General means an Inspector General appointed under the Inspector General Act of 1978 and any Inspector General that receives funding from, or has oversight over contracts awarded for, or on behalf of, the executive agency concerned.</w:t>
      </w:r>
    </w:p>
    <w:p w14:paraId="75474AB9" w14:textId="77777777" w:rsidR="00B850AA" w:rsidRPr="00353355" w:rsidRDefault="00B850AA" w:rsidP="00B850AA">
      <w:pPr>
        <w:tabs>
          <w:tab w:val="left" w:pos="9360"/>
        </w:tabs>
        <w:autoSpaceDE w:val="0"/>
        <w:autoSpaceDN w:val="0"/>
        <w:adjustRightInd w:val="0"/>
        <w:ind w:left="450" w:right="220" w:hanging="1584"/>
        <w:rPr>
          <w:rFonts w:eastAsiaTheme="minorHAnsi"/>
          <w:position w:val="1"/>
        </w:rPr>
      </w:pPr>
    </w:p>
    <w:p w14:paraId="4B0A7F76" w14:textId="77777777" w:rsidR="00B850AA" w:rsidRPr="00353355" w:rsidRDefault="00B850AA" w:rsidP="00B850AA">
      <w:pPr>
        <w:tabs>
          <w:tab w:val="left" w:pos="9360"/>
        </w:tabs>
        <w:autoSpaceDE w:val="0"/>
        <w:autoSpaceDN w:val="0"/>
        <w:adjustRightInd w:val="0"/>
        <w:ind w:right="220" w:hanging="1404"/>
        <w:rPr>
          <w:rFonts w:eastAsiaTheme="minorHAnsi"/>
          <w:position w:val="1"/>
        </w:rPr>
      </w:pPr>
      <w:r w:rsidRPr="00353355">
        <w:rPr>
          <w:rFonts w:eastAsiaTheme="minorHAnsi"/>
          <w:position w:val="1"/>
        </w:rPr>
        <w:tab/>
        <w:t>3.908-3 Policy</w:t>
      </w:r>
    </w:p>
    <w:p w14:paraId="6CC8AD34" w14:textId="77777777" w:rsidR="00B850AA" w:rsidRPr="00353355" w:rsidRDefault="00B850AA" w:rsidP="00B850AA">
      <w:pPr>
        <w:tabs>
          <w:tab w:val="left" w:pos="9360"/>
        </w:tabs>
        <w:autoSpaceDE w:val="0"/>
        <w:autoSpaceDN w:val="0"/>
        <w:adjustRightInd w:val="0"/>
        <w:ind w:right="220" w:hanging="1134"/>
        <w:rPr>
          <w:rFonts w:eastAsiaTheme="minorHAnsi"/>
          <w:position w:val="1"/>
        </w:rPr>
      </w:pPr>
      <w:r w:rsidRPr="00353355">
        <w:rPr>
          <w:rFonts w:eastAsiaTheme="minorHAnsi"/>
          <w:position w:val="1"/>
        </w:rPr>
        <w:tab/>
        <w:t xml:space="preserve">1. Contractors and subcontractors are prohibited from discharging, demoting, or otherwise discriminating against an employee as a reprisal for disclosing, to any of the entities listed at paragraph (b) of this subsection, information that the employee reasonably believes is evidence of gross mismanagement of a Federal contract, a gross waste of Federal funds, an abuse of </w:t>
      </w:r>
      <w:r w:rsidRPr="00353355">
        <w:rPr>
          <w:rFonts w:eastAsiaTheme="minorHAnsi"/>
          <w:position w:val="1"/>
        </w:rPr>
        <w:lastRenderedPageBreak/>
        <w:t>authority relating to a Federal contract, a substantial and specific danger to public health or safety, or a violation of a law, rule, or regulation related to a Federal contract (including the competition for or negotiation of a contract). A reprisal is prohibited even if it is undertaken at the request of an executive branch official, unless the request takes the form of a non-discretionary directive and is within the authority of the executive branch official making the request.</w:t>
      </w:r>
    </w:p>
    <w:p w14:paraId="69A98DD6" w14:textId="77777777" w:rsidR="00B850AA" w:rsidRPr="00353355" w:rsidRDefault="00B850AA" w:rsidP="00B850AA">
      <w:pPr>
        <w:tabs>
          <w:tab w:val="left" w:pos="9360"/>
        </w:tabs>
        <w:autoSpaceDE w:val="0"/>
        <w:autoSpaceDN w:val="0"/>
        <w:adjustRightInd w:val="0"/>
        <w:ind w:left="450" w:right="220" w:hanging="1584"/>
        <w:rPr>
          <w:rFonts w:eastAsiaTheme="minorHAnsi"/>
          <w:position w:val="1"/>
        </w:rPr>
      </w:pPr>
    </w:p>
    <w:p w14:paraId="28B344F4" w14:textId="77777777" w:rsidR="00B850AA" w:rsidRPr="00353355" w:rsidRDefault="00B850AA" w:rsidP="00B850AA">
      <w:pPr>
        <w:tabs>
          <w:tab w:val="left" w:pos="9360"/>
        </w:tabs>
        <w:autoSpaceDE w:val="0"/>
        <w:autoSpaceDN w:val="0"/>
        <w:adjustRightInd w:val="0"/>
        <w:ind w:left="1584" w:right="220" w:hanging="1584"/>
        <w:rPr>
          <w:rFonts w:eastAsiaTheme="minorHAnsi"/>
          <w:position w:val="1"/>
        </w:rPr>
      </w:pPr>
      <w:r w:rsidRPr="00353355">
        <w:rPr>
          <w:rFonts w:eastAsiaTheme="minorHAnsi"/>
          <w:position w:val="1"/>
        </w:rPr>
        <w:t>2.   Entities to whom disclosure may be made.</w:t>
      </w:r>
    </w:p>
    <w:p w14:paraId="006901F0" w14:textId="77777777" w:rsidR="00B850AA" w:rsidRPr="00353355" w:rsidRDefault="00B850AA" w:rsidP="00B850AA">
      <w:pPr>
        <w:tabs>
          <w:tab w:val="left" w:pos="9360"/>
        </w:tabs>
        <w:autoSpaceDE w:val="0"/>
        <w:autoSpaceDN w:val="0"/>
        <w:adjustRightInd w:val="0"/>
        <w:ind w:left="1584" w:right="220" w:hanging="1584"/>
        <w:rPr>
          <w:rFonts w:eastAsiaTheme="minorHAnsi"/>
          <w:position w:val="1"/>
        </w:rPr>
      </w:pPr>
      <w:r w:rsidRPr="00353355">
        <w:rPr>
          <w:rFonts w:eastAsiaTheme="minorHAnsi"/>
          <w:position w:val="1"/>
        </w:rPr>
        <w:t xml:space="preserve"> </w:t>
      </w:r>
    </w:p>
    <w:p w14:paraId="577BF7A1" w14:textId="6335B370" w:rsidR="00B850AA" w:rsidRPr="002264D6" w:rsidRDefault="00B850AA" w:rsidP="002264D6">
      <w:pPr>
        <w:pStyle w:val="ListParagraph"/>
        <w:numPr>
          <w:ilvl w:val="3"/>
          <w:numId w:val="2"/>
        </w:numPr>
        <w:tabs>
          <w:tab w:val="clear" w:pos="2880"/>
          <w:tab w:val="left" w:pos="9360"/>
        </w:tabs>
        <w:autoSpaceDE w:val="0"/>
        <w:autoSpaceDN w:val="0"/>
        <w:adjustRightInd w:val="0"/>
        <w:ind w:left="720" w:right="220"/>
        <w:rPr>
          <w:rFonts w:eastAsiaTheme="minorHAnsi"/>
          <w:position w:val="1"/>
        </w:rPr>
      </w:pPr>
      <w:r w:rsidRPr="002264D6">
        <w:rPr>
          <w:rFonts w:eastAsiaTheme="minorHAnsi"/>
          <w:position w:val="1"/>
        </w:rPr>
        <w:t>A Member of Congress or a representative of a committee of Congress.</w:t>
      </w:r>
    </w:p>
    <w:p w14:paraId="49D7B21B" w14:textId="77777777" w:rsidR="00B850AA" w:rsidRPr="00353355" w:rsidRDefault="00B850AA" w:rsidP="00F10F64">
      <w:pPr>
        <w:numPr>
          <w:ilvl w:val="3"/>
          <w:numId w:val="2"/>
        </w:numPr>
        <w:tabs>
          <w:tab w:val="clear" w:pos="2880"/>
          <w:tab w:val="left" w:pos="9360"/>
        </w:tabs>
        <w:autoSpaceDE w:val="0"/>
        <w:autoSpaceDN w:val="0"/>
        <w:adjustRightInd w:val="0"/>
        <w:ind w:left="720" w:right="220" w:hanging="390"/>
        <w:rPr>
          <w:rFonts w:eastAsiaTheme="minorHAnsi"/>
          <w:position w:val="1"/>
        </w:rPr>
      </w:pPr>
      <w:r w:rsidRPr="00353355">
        <w:rPr>
          <w:rFonts w:eastAsiaTheme="minorHAnsi"/>
          <w:position w:val="1"/>
        </w:rPr>
        <w:t>An Inspector General.</w:t>
      </w:r>
    </w:p>
    <w:p w14:paraId="72D89D22" w14:textId="77777777" w:rsidR="00B850AA" w:rsidRPr="00353355" w:rsidRDefault="00B850AA" w:rsidP="00F10F64">
      <w:pPr>
        <w:numPr>
          <w:ilvl w:val="3"/>
          <w:numId w:val="2"/>
        </w:numPr>
        <w:tabs>
          <w:tab w:val="clear" w:pos="2880"/>
          <w:tab w:val="left" w:pos="9360"/>
        </w:tabs>
        <w:autoSpaceDE w:val="0"/>
        <w:autoSpaceDN w:val="0"/>
        <w:adjustRightInd w:val="0"/>
        <w:ind w:left="720" w:right="220" w:hanging="390"/>
        <w:rPr>
          <w:rFonts w:eastAsiaTheme="minorHAnsi"/>
          <w:position w:val="1"/>
        </w:rPr>
      </w:pPr>
      <w:r w:rsidRPr="00353355">
        <w:rPr>
          <w:rFonts w:eastAsiaTheme="minorHAnsi"/>
          <w:position w:val="1"/>
        </w:rPr>
        <w:t>The Government Accountability Office.</w:t>
      </w:r>
    </w:p>
    <w:p w14:paraId="7B110DB2" w14:textId="77777777" w:rsidR="00B850AA" w:rsidRPr="00353355" w:rsidRDefault="00B850AA" w:rsidP="00F10F64">
      <w:pPr>
        <w:numPr>
          <w:ilvl w:val="3"/>
          <w:numId w:val="2"/>
        </w:numPr>
        <w:tabs>
          <w:tab w:val="clear" w:pos="2880"/>
          <w:tab w:val="left" w:pos="9360"/>
        </w:tabs>
        <w:autoSpaceDE w:val="0"/>
        <w:autoSpaceDN w:val="0"/>
        <w:adjustRightInd w:val="0"/>
        <w:ind w:left="720" w:right="220" w:hanging="390"/>
        <w:rPr>
          <w:rFonts w:eastAsiaTheme="minorHAnsi"/>
          <w:position w:val="1"/>
        </w:rPr>
      </w:pPr>
      <w:r w:rsidRPr="00353355">
        <w:rPr>
          <w:rFonts w:eastAsiaTheme="minorHAnsi"/>
          <w:position w:val="1"/>
        </w:rPr>
        <w:t xml:space="preserve">A Federal employee responsible for contract oversight or management at the relevant agency. </w:t>
      </w:r>
    </w:p>
    <w:p w14:paraId="584758AE" w14:textId="77777777" w:rsidR="00B850AA" w:rsidRPr="00353355" w:rsidRDefault="00B850AA" w:rsidP="00F10F64">
      <w:pPr>
        <w:numPr>
          <w:ilvl w:val="3"/>
          <w:numId w:val="2"/>
        </w:numPr>
        <w:tabs>
          <w:tab w:val="clear" w:pos="2880"/>
          <w:tab w:val="left" w:pos="9360"/>
        </w:tabs>
        <w:autoSpaceDE w:val="0"/>
        <w:autoSpaceDN w:val="0"/>
        <w:adjustRightInd w:val="0"/>
        <w:ind w:left="720" w:right="220" w:hanging="390"/>
        <w:rPr>
          <w:rFonts w:eastAsiaTheme="minorHAnsi"/>
          <w:position w:val="1"/>
        </w:rPr>
      </w:pPr>
      <w:r w:rsidRPr="00353355">
        <w:rPr>
          <w:rFonts w:eastAsiaTheme="minorHAnsi"/>
          <w:position w:val="1"/>
        </w:rPr>
        <w:t>An authorized official of the Department of Justice or other law enforcement agency.</w:t>
      </w:r>
    </w:p>
    <w:p w14:paraId="4421DE28" w14:textId="77777777" w:rsidR="00B850AA" w:rsidRPr="00353355" w:rsidRDefault="00B850AA" w:rsidP="00F10F64">
      <w:pPr>
        <w:numPr>
          <w:ilvl w:val="3"/>
          <w:numId w:val="2"/>
        </w:numPr>
        <w:tabs>
          <w:tab w:val="clear" w:pos="2880"/>
          <w:tab w:val="left" w:pos="9360"/>
        </w:tabs>
        <w:autoSpaceDE w:val="0"/>
        <w:autoSpaceDN w:val="0"/>
        <w:adjustRightInd w:val="0"/>
        <w:ind w:left="720" w:right="220" w:hanging="390"/>
        <w:rPr>
          <w:rFonts w:eastAsiaTheme="minorHAnsi"/>
          <w:position w:val="1"/>
        </w:rPr>
      </w:pPr>
      <w:r w:rsidRPr="00353355">
        <w:rPr>
          <w:rFonts w:eastAsiaTheme="minorHAnsi"/>
          <w:position w:val="1"/>
        </w:rPr>
        <w:t>A court or grand jury.</w:t>
      </w:r>
    </w:p>
    <w:p w14:paraId="6254814A" w14:textId="77777777" w:rsidR="00B850AA" w:rsidRPr="00353355" w:rsidRDefault="00B850AA" w:rsidP="00F10F64">
      <w:pPr>
        <w:numPr>
          <w:ilvl w:val="3"/>
          <w:numId w:val="2"/>
        </w:numPr>
        <w:tabs>
          <w:tab w:val="clear" w:pos="2880"/>
          <w:tab w:val="left" w:pos="9360"/>
        </w:tabs>
        <w:autoSpaceDE w:val="0"/>
        <w:autoSpaceDN w:val="0"/>
        <w:adjustRightInd w:val="0"/>
        <w:ind w:left="720" w:right="220" w:hanging="390"/>
        <w:rPr>
          <w:rFonts w:eastAsiaTheme="minorHAnsi"/>
          <w:position w:val="1"/>
        </w:rPr>
      </w:pPr>
      <w:r w:rsidRPr="00353355">
        <w:rPr>
          <w:rFonts w:eastAsiaTheme="minorHAnsi"/>
          <w:position w:val="1"/>
        </w:rPr>
        <w:t>A management official or other employee of the contractor or subcontractor who has the responsibility to investigate, discover, or address misconduct.</w:t>
      </w:r>
    </w:p>
    <w:p w14:paraId="5EF0EF23" w14:textId="77777777" w:rsidR="00B850AA" w:rsidRPr="00353355" w:rsidRDefault="00B850AA" w:rsidP="00B850AA">
      <w:pPr>
        <w:tabs>
          <w:tab w:val="left" w:pos="9360"/>
        </w:tabs>
        <w:autoSpaceDE w:val="0"/>
        <w:autoSpaceDN w:val="0"/>
        <w:adjustRightInd w:val="0"/>
        <w:ind w:right="220"/>
        <w:rPr>
          <w:rFonts w:eastAsiaTheme="minorHAnsi"/>
          <w:position w:val="1"/>
        </w:rPr>
      </w:pPr>
    </w:p>
    <w:p w14:paraId="5C130A33" w14:textId="77777777" w:rsidR="00B850AA" w:rsidRPr="00353355" w:rsidRDefault="00B850AA" w:rsidP="00B850AA">
      <w:pPr>
        <w:tabs>
          <w:tab w:val="left" w:pos="9360"/>
        </w:tabs>
        <w:autoSpaceDE w:val="0"/>
        <w:autoSpaceDN w:val="0"/>
        <w:adjustRightInd w:val="0"/>
        <w:ind w:left="360" w:right="220" w:hanging="360"/>
        <w:rPr>
          <w:rFonts w:eastAsiaTheme="minorHAnsi"/>
          <w:position w:val="1"/>
        </w:rPr>
      </w:pPr>
      <w:r w:rsidRPr="00353355">
        <w:rPr>
          <w:rFonts w:eastAsiaTheme="minorHAnsi"/>
          <w:position w:val="1"/>
        </w:rPr>
        <w:t xml:space="preserve">3.   An employee who initiates or provides evidence of a contractor or subcontractor misconduct in any judicial or administrative proceeding relating to waste, fraud, or abuse on a Federal contract shall be deemed to have made a disclosure. </w:t>
      </w:r>
    </w:p>
    <w:p w14:paraId="617B235D" w14:textId="77777777" w:rsidR="00B850AA" w:rsidRPr="00353355" w:rsidRDefault="00B850AA" w:rsidP="00B850AA">
      <w:pPr>
        <w:tabs>
          <w:tab w:val="left" w:pos="9360"/>
        </w:tabs>
        <w:autoSpaceDE w:val="0"/>
        <w:autoSpaceDN w:val="0"/>
        <w:adjustRightInd w:val="0"/>
        <w:ind w:left="360" w:right="220" w:hanging="360"/>
        <w:rPr>
          <w:rFonts w:eastAsiaTheme="minorHAnsi"/>
          <w:position w:val="1"/>
        </w:rPr>
      </w:pPr>
    </w:p>
    <w:p w14:paraId="4C0882A6" w14:textId="77777777" w:rsidR="00B850AA" w:rsidRPr="00353355" w:rsidRDefault="00B850AA" w:rsidP="00B850AA">
      <w:pPr>
        <w:tabs>
          <w:tab w:val="left" w:pos="9360"/>
        </w:tabs>
        <w:autoSpaceDE w:val="0"/>
        <w:autoSpaceDN w:val="0"/>
        <w:adjustRightInd w:val="0"/>
        <w:ind w:left="360" w:right="220" w:hanging="360"/>
        <w:rPr>
          <w:rFonts w:eastAsiaTheme="minorHAnsi"/>
          <w:position w:val="1"/>
        </w:rPr>
      </w:pPr>
      <w:r w:rsidRPr="00353355">
        <w:rPr>
          <w:rFonts w:eastAsiaTheme="minorHAnsi"/>
          <w:position w:val="1"/>
        </w:rPr>
        <w:t>3.908-9 Contract clause.</w:t>
      </w:r>
    </w:p>
    <w:p w14:paraId="7D88E84D" w14:textId="77777777" w:rsidR="00B850AA" w:rsidRPr="00353355" w:rsidRDefault="00B850AA" w:rsidP="00B850AA">
      <w:pPr>
        <w:tabs>
          <w:tab w:val="left" w:pos="9360"/>
        </w:tabs>
        <w:autoSpaceDE w:val="0"/>
        <w:autoSpaceDN w:val="0"/>
        <w:adjustRightInd w:val="0"/>
        <w:ind w:right="220"/>
        <w:rPr>
          <w:rFonts w:eastAsiaTheme="minorHAnsi"/>
          <w:position w:val="1"/>
        </w:rPr>
      </w:pPr>
      <w:r w:rsidRPr="00353355">
        <w:rPr>
          <w:rFonts w:eastAsiaTheme="minorHAnsi"/>
          <w:position w:val="1"/>
        </w:rPr>
        <w:t xml:space="preserve">The contracting officer shall insert the clause at 52.203-17, Contractor Employee Whistleblower Rights and Requirement to Inform Employees of Whistleblower Rights, in all solicitations and contracts that exceed the simplified acquisition threshold. </w:t>
      </w:r>
    </w:p>
    <w:p w14:paraId="0844D58D" w14:textId="77777777" w:rsidR="00B850AA" w:rsidRPr="00353355" w:rsidRDefault="00B850AA" w:rsidP="00B850AA">
      <w:pPr>
        <w:tabs>
          <w:tab w:val="left" w:pos="9360"/>
        </w:tabs>
        <w:autoSpaceDE w:val="0"/>
        <w:autoSpaceDN w:val="0"/>
        <w:adjustRightInd w:val="0"/>
        <w:ind w:left="360" w:right="220" w:hanging="360"/>
        <w:rPr>
          <w:rFonts w:eastAsiaTheme="minorHAnsi"/>
          <w:position w:val="1"/>
        </w:rPr>
      </w:pPr>
    </w:p>
    <w:p w14:paraId="53C13433" w14:textId="77777777" w:rsidR="00B850AA" w:rsidRPr="00353355" w:rsidRDefault="00B850AA" w:rsidP="00B850AA">
      <w:pPr>
        <w:tabs>
          <w:tab w:val="left" w:pos="9360"/>
        </w:tabs>
        <w:autoSpaceDE w:val="0"/>
        <w:autoSpaceDN w:val="0"/>
        <w:adjustRightInd w:val="0"/>
        <w:ind w:left="360" w:right="220" w:hanging="360"/>
        <w:rPr>
          <w:rFonts w:eastAsiaTheme="minorHAnsi"/>
          <w:position w:val="1"/>
        </w:rPr>
      </w:pPr>
      <w:r w:rsidRPr="00353355">
        <w:rPr>
          <w:rFonts w:eastAsiaTheme="minorHAnsi"/>
          <w:position w:val="1"/>
        </w:rPr>
        <w:t>Contract clause:</w:t>
      </w:r>
    </w:p>
    <w:p w14:paraId="35FC6849" w14:textId="77777777" w:rsidR="00B850AA" w:rsidRPr="00353355" w:rsidRDefault="00B850AA" w:rsidP="00B850AA">
      <w:pPr>
        <w:tabs>
          <w:tab w:val="left" w:pos="9360"/>
        </w:tabs>
        <w:autoSpaceDE w:val="0"/>
        <w:autoSpaceDN w:val="0"/>
        <w:adjustRightInd w:val="0"/>
        <w:ind w:left="450" w:right="220" w:hanging="1584"/>
        <w:rPr>
          <w:rFonts w:eastAsiaTheme="minorHAnsi"/>
          <w:position w:val="1"/>
        </w:rPr>
      </w:pPr>
    </w:p>
    <w:p w14:paraId="2F39979B" w14:textId="77777777" w:rsidR="00B850AA" w:rsidRPr="00353355" w:rsidRDefault="00B850AA" w:rsidP="00B850AA">
      <w:pPr>
        <w:tabs>
          <w:tab w:val="left" w:pos="9360"/>
        </w:tabs>
        <w:autoSpaceDE w:val="0"/>
        <w:autoSpaceDN w:val="0"/>
        <w:adjustRightInd w:val="0"/>
        <w:ind w:right="220"/>
        <w:rPr>
          <w:rFonts w:eastAsiaTheme="minorHAnsi"/>
          <w:position w:val="1"/>
        </w:rPr>
      </w:pPr>
      <w:r w:rsidRPr="00353355">
        <w:rPr>
          <w:rFonts w:eastAsiaTheme="minorHAnsi"/>
          <w:position w:val="1"/>
        </w:rPr>
        <w:t>Contractor Employee Whistleblower Rights and Requirement to Inform Employees of Whistleblower Rights</w:t>
      </w:r>
    </w:p>
    <w:p w14:paraId="4F79DC0A" w14:textId="38F11925" w:rsidR="00B850AA" w:rsidRPr="00353355" w:rsidRDefault="00B850AA" w:rsidP="00B850AA">
      <w:pPr>
        <w:tabs>
          <w:tab w:val="left" w:pos="9360"/>
        </w:tabs>
        <w:autoSpaceDE w:val="0"/>
        <w:autoSpaceDN w:val="0"/>
        <w:adjustRightInd w:val="0"/>
        <w:ind w:left="1584" w:right="220" w:hanging="1584"/>
        <w:rPr>
          <w:rFonts w:eastAsiaTheme="minorHAnsi"/>
          <w:position w:val="1"/>
        </w:rPr>
      </w:pPr>
      <w:r w:rsidRPr="00353355">
        <w:rPr>
          <w:rFonts w:eastAsiaTheme="minorHAnsi"/>
          <w:position w:val="1"/>
        </w:rPr>
        <w:t>(</w:t>
      </w:r>
      <w:r w:rsidR="00E640FE">
        <w:rPr>
          <w:rFonts w:eastAsiaTheme="minorHAnsi"/>
          <w:position w:val="1"/>
        </w:rPr>
        <w:t>Apr 2014</w:t>
      </w:r>
      <w:r w:rsidRPr="00353355">
        <w:rPr>
          <w:rFonts w:eastAsiaTheme="minorHAnsi"/>
          <w:position w:val="1"/>
        </w:rPr>
        <w:t xml:space="preserve">)  </w:t>
      </w:r>
    </w:p>
    <w:p w14:paraId="10FB5775" w14:textId="77777777" w:rsidR="00B850AA" w:rsidRPr="00353355" w:rsidRDefault="00B850AA" w:rsidP="00F10F64">
      <w:pPr>
        <w:numPr>
          <w:ilvl w:val="0"/>
          <w:numId w:val="4"/>
        </w:numPr>
        <w:tabs>
          <w:tab w:val="left" w:pos="9360"/>
        </w:tabs>
        <w:autoSpaceDE w:val="0"/>
        <w:autoSpaceDN w:val="0"/>
        <w:adjustRightInd w:val="0"/>
        <w:ind w:right="220"/>
        <w:rPr>
          <w:rFonts w:eastAsiaTheme="minorHAnsi"/>
          <w:position w:val="1"/>
        </w:rPr>
      </w:pPr>
      <w:r w:rsidRPr="00353355">
        <w:rPr>
          <w:rFonts w:eastAsiaTheme="minorHAnsi"/>
          <w:position w:val="1"/>
        </w:rPr>
        <w:t>This contract and employees working on this contract will be subject to the whistleblower rights and remedies in the pilot program on Contractor employee whistleblower protections established at 41 U.S.C. 4712 by section 828 of the National Defense Authorization Act for Fiscal Year 2013 (Pub. L.112-239) and FAR 3.908.</w:t>
      </w:r>
    </w:p>
    <w:p w14:paraId="1556E598" w14:textId="77777777" w:rsidR="00B850AA" w:rsidRPr="00353355" w:rsidRDefault="00B850AA" w:rsidP="00B850AA">
      <w:pPr>
        <w:tabs>
          <w:tab w:val="left" w:pos="9360"/>
        </w:tabs>
        <w:autoSpaceDE w:val="0"/>
        <w:autoSpaceDN w:val="0"/>
        <w:adjustRightInd w:val="0"/>
        <w:ind w:left="1584" w:right="220" w:hanging="1584"/>
        <w:rPr>
          <w:rFonts w:eastAsiaTheme="minorHAnsi"/>
          <w:position w:val="1"/>
        </w:rPr>
      </w:pPr>
    </w:p>
    <w:p w14:paraId="41B2B3A3" w14:textId="77777777" w:rsidR="00B850AA" w:rsidRPr="00353355" w:rsidRDefault="00B850AA" w:rsidP="00F10F64">
      <w:pPr>
        <w:numPr>
          <w:ilvl w:val="0"/>
          <w:numId w:val="4"/>
        </w:numPr>
        <w:tabs>
          <w:tab w:val="left" w:pos="9360"/>
        </w:tabs>
        <w:autoSpaceDE w:val="0"/>
        <w:autoSpaceDN w:val="0"/>
        <w:adjustRightInd w:val="0"/>
        <w:ind w:right="220"/>
        <w:rPr>
          <w:rFonts w:eastAsiaTheme="minorHAnsi"/>
          <w:position w:val="1"/>
        </w:rPr>
      </w:pPr>
      <w:r w:rsidRPr="00353355">
        <w:rPr>
          <w:rFonts w:eastAsiaTheme="minorHAnsi"/>
          <w:position w:val="1"/>
        </w:rPr>
        <w:t>The Contractor shall inform its employees in writing, in the predominant language of the workforce, of employee whistleblower rights and protections under 41 U.S.C. 4712, as described in section 3.908 of the Federal Acquisition Regulation.</w:t>
      </w:r>
    </w:p>
    <w:p w14:paraId="7FA24FA0" w14:textId="77777777" w:rsidR="00B850AA" w:rsidRPr="00353355" w:rsidRDefault="00B850AA" w:rsidP="00B850AA">
      <w:pPr>
        <w:tabs>
          <w:tab w:val="left" w:pos="9360"/>
        </w:tabs>
        <w:autoSpaceDE w:val="0"/>
        <w:autoSpaceDN w:val="0"/>
        <w:adjustRightInd w:val="0"/>
        <w:ind w:right="220"/>
        <w:rPr>
          <w:rFonts w:eastAsiaTheme="minorHAnsi"/>
          <w:position w:val="1"/>
        </w:rPr>
      </w:pPr>
    </w:p>
    <w:p w14:paraId="10D59E0C" w14:textId="77777777" w:rsidR="00B850AA" w:rsidRPr="00353355" w:rsidRDefault="00B850AA" w:rsidP="00F10F64">
      <w:pPr>
        <w:numPr>
          <w:ilvl w:val="0"/>
          <w:numId w:val="4"/>
        </w:numPr>
        <w:tabs>
          <w:tab w:val="left" w:pos="9360"/>
        </w:tabs>
        <w:autoSpaceDE w:val="0"/>
        <w:autoSpaceDN w:val="0"/>
        <w:adjustRightInd w:val="0"/>
        <w:ind w:right="220"/>
        <w:rPr>
          <w:rFonts w:eastAsiaTheme="minorHAnsi"/>
          <w:position w:val="1"/>
        </w:rPr>
      </w:pPr>
      <w:r w:rsidRPr="00353355">
        <w:rPr>
          <w:rFonts w:eastAsiaTheme="minorHAnsi"/>
          <w:position w:val="1"/>
        </w:rPr>
        <w:t>The Contractor shall insert the substance of this clause, including this paragraph (c), in</w:t>
      </w:r>
    </w:p>
    <w:p w14:paraId="3E809480" w14:textId="4057F64D" w:rsidR="00E77873" w:rsidRDefault="00B850AA" w:rsidP="00E77873">
      <w:pPr>
        <w:tabs>
          <w:tab w:val="left" w:pos="9360"/>
        </w:tabs>
        <w:autoSpaceDE w:val="0"/>
        <w:autoSpaceDN w:val="0"/>
        <w:adjustRightInd w:val="0"/>
        <w:ind w:left="720" w:right="220"/>
        <w:rPr>
          <w:rFonts w:eastAsiaTheme="minorHAnsi"/>
          <w:position w:val="1"/>
        </w:rPr>
      </w:pPr>
      <w:proofErr w:type="gramStart"/>
      <w:r w:rsidRPr="00353355">
        <w:rPr>
          <w:rFonts w:eastAsiaTheme="minorHAnsi"/>
          <w:position w:val="1"/>
        </w:rPr>
        <w:t>all</w:t>
      </w:r>
      <w:proofErr w:type="gramEnd"/>
      <w:r w:rsidRPr="00353355">
        <w:rPr>
          <w:rFonts w:eastAsiaTheme="minorHAnsi"/>
          <w:position w:val="1"/>
        </w:rPr>
        <w:t xml:space="preserve"> subcontracts over the simplified acquisition threshold.</w:t>
      </w:r>
    </w:p>
    <w:p w14:paraId="0990CD21" w14:textId="131A26B6" w:rsidR="00E77873" w:rsidRDefault="00E77873">
      <w:pPr>
        <w:spacing w:after="200" w:line="276" w:lineRule="auto"/>
        <w:rPr>
          <w:rFonts w:eastAsiaTheme="minorHAnsi"/>
          <w:position w:val="1"/>
        </w:rPr>
      </w:pPr>
      <w:r>
        <w:rPr>
          <w:rFonts w:eastAsiaTheme="minorHAnsi"/>
          <w:position w:val="1"/>
        </w:rPr>
        <w:br w:type="page"/>
      </w:r>
    </w:p>
    <w:p w14:paraId="6D4BBEAD" w14:textId="77777777" w:rsidR="00E77873" w:rsidRDefault="00E77873" w:rsidP="00E77873">
      <w:pPr>
        <w:tabs>
          <w:tab w:val="left" w:pos="9360"/>
        </w:tabs>
        <w:autoSpaceDE w:val="0"/>
        <w:autoSpaceDN w:val="0"/>
        <w:adjustRightInd w:val="0"/>
        <w:ind w:left="720" w:right="220"/>
        <w:rPr>
          <w:rFonts w:eastAsiaTheme="minorHAnsi"/>
          <w:b/>
          <w:position w:val="1"/>
        </w:rPr>
      </w:pPr>
    </w:p>
    <w:p w14:paraId="3E5D7026" w14:textId="7331AD40" w:rsidR="00980E46" w:rsidRPr="00353355" w:rsidRDefault="00980E46" w:rsidP="00E77873">
      <w:pPr>
        <w:tabs>
          <w:tab w:val="left" w:pos="9360"/>
        </w:tabs>
        <w:autoSpaceDE w:val="0"/>
        <w:autoSpaceDN w:val="0"/>
        <w:adjustRightInd w:val="0"/>
        <w:ind w:right="220"/>
        <w:jc w:val="center"/>
        <w:rPr>
          <w:rFonts w:eastAsiaTheme="minorHAnsi"/>
          <w:b/>
          <w:position w:val="1"/>
        </w:rPr>
      </w:pPr>
      <w:r w:rsidRPr="00353355">
        <w:rPr>
          <w:rFonts w:eastAsiaTheme="minorHAnsi"/>
          <w:b/>
          <w:position w:val="1"/>
        </w:rPr>
        <w:t xml:space="preserve">Centers for Medicare </w:t>
      </w:r>
      <w:r w:rsidR="00092B3C">
        <w:rPr>
          <w:rFonts w:eastAsiaTheme="minorHAnsi"/>
          <w:b/>
          <w:position w:val="1"/>
        </w:rPr>
        <w:t>&amp;</w:t>
      </w:r>
      <w:r w:rsidRPr="00353355">
        <w:rPr>
          <w:rFonts w:eastAsiaTheme="minorHAnsi"/>
          <w:b/>
          <w:position w:val="1"/>
        </w:rPr>
        <w:t xml:space="preserve"> Medicaid Services</w:t>
      </w:r>
    </w:p>
    <w:p w14:paraId="7FBCB871" w14:textId="77777777" w:rsidR="00E77873" w:rsidRDefault="00980E46" w:rsidP="00E77873">
      <w:pPr>
        <w:tabs>
          <w:tab w:val="left" w:pos="1440"/>
          <w:tab w:val="left" w:pos="9360"/>
        </w:tabs>
        <w:autoSpaceDE w:val="0"/>
        <w:autoSpaceDN w:val="0"/>
        <w:adjustRightInd w:val="0"/>
        <w:ind w:left="990" w:right="220" w:hanging="990"/>
        <w:rPr>
          <w:rFonts w:eastAsiaTheme="minorHAnsi"/>
          <w:b/>
          <w:position w:val="1"/>
        </w:rPr>
      </w:pPr>
      <w:r>
        <w:rPr>
          <w:rFonts w:eastAsiaTheme="minorHAnsi"/>
          <w:b/>
          <w:position w:val="1"/>
        </w:rPr>
        <w:tab/>
      </w:r>
      <w:r>
        <w:rPr>
          <w:rFonts w:eastAsiaTheme="minorHAnsi"/>
          <w:b/>
          <w:position w:val="1"/>
        </w:rPr>
        <w:tab/>
      </w:r>
      <w:r w:rsidRPr="00353355">
        <w:rPr>
          <w:rFonts w:eastAsiaTheme="minorHAnsi"/>
          <w:b/>
          <w:position w:val="1"/>
        </w:rPr>
        <w:t>Standard Grant/Cooperative Agreement Terms and Conditions</w:t>
      </w:r>
    </w:p>
    <w:p w14:paraId="3434FEC1" w14:textId="6D303638" w:rsidR="00E77873" w:rsidRDefault="00980E46" w:rsidP="00E77873">
      <w:pPr>
        <w:tabs>
          <w:tab w:val="left" w:pos="1440"/>
          <w:tab w:val="left" w:pos="9360"/>
        </w:tabs>
        <w:autoSpaceDE w:val="0"/>
        <w:autoSpaceDN w:val="0"/>
        <w:adjustRightInd w:val="0"/>
        <w:ind w:left="990" w:right="220" w:hanging="990"/>
        <w:jc w:val="center"/>
        <w:rPr>
          <w:rFonts w:eastAsiaTheme="minorHAnsi"/>
          <w:b/>
          <w:position w:val="1"/>
        </w:rPr>
      </w:pPr>
      <w:r>
        <w:rPr>
          <w:rFonts w:eastAsiaTheme="minorHAnsi"/>
          <w:b/>
          <w:position w:val="1"/>
        </w:rPr>
        <w:t>Attachment E</w:t>
      </w:r>
    </w:p>
    <w:p w14:paraId="5060D3B7" w14:textId="77777777" w:rsidR="00E77873" w:rsidRDefault="00E77873" w:rsidP="00E77873">
      <w:pPr>
        <w:outlineLvl w:val="1"/>
        <w:rPr>
          <w:rFonts w:eastAsiaTheme="minorHAnsi"/>
          <w:b/>
          <w:position w:val="1"/>
        </w:rPr>
      </w:pPr>
    </w:p>
    <w:p w14:paraId="166D779A" w14:textId="4DB41784" w:rsidR="00980E46" w:rsidRDefault="00980E46" w:rsidP="00E77873">
      <w:pPr>
        <w:jc w:val="center"/>
        <w:outlineLvl w:val="1"/>
        <w:rPr>
          <w:b/>
        </w:rPr>
      </w:pPr>
      <w:r>
        <w:rPr>
          <w:b/>
        </w:rPr>
        <w:t>Conflict of Interest Policy</w:t>
      </w:r>
    </w:p>
    <w:p w14:paraId="0091FBC2" w14:textId="77777777" w:rsidR="00980E46" w:rsidRPr="00980E46" w:rsidRDefault="00980E46" w:rsidP="00980E46">
      <w:pPr>
        <w:pStyle w:val="NormalWeb"/>
      </w:pPr>
      <w:r w:rsidRPr="00980E46">
        <w:t xml:space="preserve">CMS requires recipients to establish safeguards to prevent employees, officers, or agents of the non-Federal entity such as consultants, contractors, members of governing bodies, and others who may be involved in grant-supported activities from using their positions for purposes that are, or give the appearance of being, motivated by a desire for private financial or other gain for themselves or others, such as those with whom they have family, business, or other ties. These safeguards must be reflected in written standards of conduct. Except as provided below, CMS does not require a recipient to establish separate standards of conduct if it maintains such standards for its non-grant-supported activities, as long as those standards are consistent with State, local, and tribal laws and regulations, and cover, at a minimum, expected conduct in regard to financial interests, gifts, gratuities and favors, nepotism, and such other areas for governmental organizations as political participation and bribery. </w:t>
      </w:r>
    </w:p>
    <w:p w14:paraId="7B73E66A" w14:textId="77777777" w:rsidR="00980E46" w:rsidRPr="00980E46" w:rsidRDefault="00980E46" w:rsidP="00980E46">
      <w:pPr>
        <w:pStyle w:val="NormalWeb"/>
        <w:rPr>
          <w:b/>
        </w:rPr>
      </w:pPr>
      <w:r w:rsidRPr="00980E46">
        <w:rPr>
          <w:b/>
        </w:rPr>
        <w:t>Definitions:</w:t>
      </w:r>
    </w:p>
    <w:p w14:paraId="285B5F68" w14:textId="77777777" w:rsidR="00980E46" w:rsidRPr="00980E46" w:rsidRDefault="00980E46" w:rsidP="00980E46">
      <w:pPr>
        <w:autoSpaceDE w:val="0"/>
        <w:autoSpaceDN w:val="0"/>
        <w:adjustRightInd w:val="0"/>
      </w:pPr>
      <w:r w:rsidRPr="00980E46">
        <w:t xml:space="preserve">"Principal Investigator/Project Director (PI/PD)" means the individual(s) designated by the recipient to direct the project or program being supported by the grant. The PI/PD is responsible and accountable to officials of the recipient organization for the proper conduct of the project, program, or activity. This designation also includes co-principal investigators/co-project directors, and any other person at the organization who is responsible for the design, conduct, or reporting of grant activities funded or proposed for funding by CMS. </w:t>
      </w:r>
    </w:p>
    <w:p w14:paraId="5467D134" w14:textId="77777777" w:rsidR="00980E46" w:rsidRPr="00980E46" w:rsidRDefault="00980E46" w:rsidP="00980E46">
      <w:pPr>
        <w:pStyle w:val="NormalWeb"/>
      </w:pPr>
      <w:r w:rsidRPr="00980E46">
        <w:t>"Significant financial interest" means anything of monetary value, including, but not limited to, salary or other payments for services (e.g., consulting fees or honoraria); equity interest (e.g., stocks, stock options or other ownership interests); and intellectual property rights (e.g., patents, copyrights and royalties from such rights).</w:t>
      </w:r>
    </w:p>
    <w:p w14:paraId="2DD1891D" w14:textId="58325BE3" w:rsidR="00980E46" w:rsidRPr="00980E46" w:rsidRDefault="00980E46" w:rsidP="00980E46">
      <w:pPr>
        <w:pStyle w:val="NormalWeb"/>
      </w:pPr>
      <w:r w:rsidRPr="00980E46">
        <w:t>Th</w:t>
      </w:r>
      <w:r w:rsidR="00944D3A">
        <w:t>is</w:t>
      </w:r>
      <w:r w:rsidRPr="00980E46">
        <w:t xml:space="preserve"> term does not include:</w:t>
      </w:r>
    </w:p>
    <w:p w14:paraId="5A85F37A" w14:textId="77777777" w:rsidR="00980E46" w:rsidRPr="00980E46" w:rsidRDefault="00980E46" w:rsidP="00980E46">
      <w:pPr>
        <w:pStyle w:val="NormalWeb"/>
      </w:pPr>
      <w:r w:rsidRPr="00980E46">
        <w:tab/>
      </w:r>
      <w:proofErr w:type="gramStart"/>
      <w:r w:rsidRPr="00980E46">
        <w:t>a</w:t>
      </w:r>
      <w:proofErr w:type="gramEnd"/>
      <w:r w:rsidRPr="00980E46">
        <w:t>. salary, royalties or other remuneration from the applicant organization;</w:t>
      </w:r>
    </w:p>
    <w:p w14:paraId="5FDA7645" w14:textId="77777777" w:rsidR="00980E46" w:rsidRPr="00980E46" w:rsidRDefault="00980E46" w:rsidP="00980E46">
      <w:pPr>
        <w:pStyle w:val="NormalWeb"/>
      </w:pPr>
      <w:r w:rsidRPr="00980E46">
        <w:tab/>
      </w:r>
      <w:proofErr w:type="gramStart"/>
      <w:r w:rsidRPr="00980E46">
        <w:t>b</w:t>
      </w:r>
      <w:proofErr w:type="gramEnd"/>
      <w:r w:rsidRPr="00980E46">
        <w:t xml:space="preserve">. income from seminars, lectures, or teaching engagements sponsored by public or </w:t>
      </w:r>
      <w:r w:rsidRPr="00980E46">
        <w:tab/>
        <w:t>non-profit entities;</w:t>
      </w:r>
    </w:p>
    <w:p w14:paraId="5AF824EF" w14:textId="77777777" w:rsidR="00980E46" w:rsidRPr="00980E46" w:rsidRDefault="00980E46" w:rsidP="00980E46">
      <w:pPr>
        <w:pStyle w:val="NormalWeb"/>
      </w:pPr>
      <w:r w:rsidRPr="00980E46">
        <w:tab/>
      </w:r>
      <w:proofErr w:type="gramStart"/>
      <w:r w:rsidRPr="00980E46">
        <w:t>c</w:t>
      </w:r>
      <w:proofErr w:type="gramEnd"/>
      <w:r w:rsidRPr="00980E46">
        <w:t xml:space="preserve">. income from service on advisory committees or review panels for public or nonprofit </w:t>
      </w:r>
      <w:r w:rsidRPr="00980E46">
        <w:tab/>
        <w:t xml:space="preserve">entities; </w:t>
      </w:r>
    </w:p>
    <w:p w14:paraId="7CADC5EE" w14:textId="77777777" w:rsidR="00980E46" w:rsidRPr="00980E46" w:rsidRDefault="00980E46" w:rsidP="00980E46">
      <w:pPr>
        <w:pStyle w:val="NormalWeb"/>
      </w:pPr>
      <w:r w:rsidRPr="00980E46">
        <w:tab/>
        <w:t xml:space="preserve">d. an equity interest that, when aggregated for the PI/PD and the PI/PD’s spouse and </w:t>
      </w:r>
      <w:r w:rsidRPr="00980E46">
        <w:tab/>
        <w:t xml:space="preserve">dependent children, meets both of the following tests: does not exceed $10,000 in value </w:t>
      </w:r>
      <w:r w:rsidRPr="00980E46">
        <w:tab/>
        <w:t xml:space="preserve">as determined through reference to public prices or other reasonable measures of fair </w:t>
      </w:r>
      <w:r w:rsidRPr="00980E46">
        <w:lastRenderedPageBreak/>
        <w:tab/>
        <w:t xml:space="preserve">market value, and does not represent more than a 5% ownership interest in any single </w:t>
      </w:r>
      <w:r w:rsidRPr="00980E46">
        <w:tab/>
        <w:t>entity; or</w:t>
      </w:r>
    </w:p>
    <w:p w14:paraId="318F24E3" w14:textId="77777777" w:rsidR="00980E46" w:rsidRPr="00980E46" w:rsidRDefault="00980E46" w:rsidP="00980E46">
      <w:pPr>
        <w:pStyle w:val="NormalWeb"/>
      </w:pPr>
      <w:r w:rsidRPr="00980E46">
        <w:tab/>
      </w:r>
      <w:proofErr w:type="gramStart"/>
      <w:r w:rsidRPr="00980E46">
        <w:t>e</w:t>
      </w:r>
      <w:proofErr w:type="gramEnd"/>
      <w:r w:rsidRPr="00980E46">
        <w:t xml:space="preserve">. salary, royalties or other payments that, when aggregated for the PI/PD and the </w:t>
      </w:r>
      <w:r w:rsidRPr="00980E46">
        <w:tab/>
        <w:t xml:space="preserve">investigator’s  spouse and dependent children, are not expected to exceed $10,000 </w:t>
      </w:r>
      <w:r w:rsidRPr="00980E46">
        <w:tab/>
        <w:t>during the prior twelve-month period.</w:t>
      </w:r>
    </w:p>
    <w:p w14:paraId="5B86E1D1" w14:textId="77777777" w:rsidR="00980E46" w:rsidRPr="00980E46" w:rsidRDefault="00980E46" w:rsidP="00980E46">
      <w:pPr>
        <w:pStyle w:val="NormalWeb"/>
      </w:pPr>
      <w:r w:rsidRPr="00980E46">
        <w:t>The term “or other interest” means a non-financial benefit which results in a potential or real conflict of interest.  The potential or real conflict of interest poses the same possible harms received from a financial conflict of interest such as bias due to personal gain.  Such benefits may be received from a tangible or intangible personal benefit.</w:t>
      </w:r>
    </w:p>
    <w:p w14:paraId="60920875" w14:textId="77777777" w:rsidR="00980E46" w:rsidRPr="00980E46" w:rsidRDefault="00980E46" w:rsidP="00980E46">
      <w:pPr>
        <w:pStyle w:val="NormalWeb"/>
      </w:pPr>
      <w:r w:rsidRPr="00980E46">
        <w:t xml:space="preserve"> “Organizational conflicts of interest” means that because of relationships with a parent company, affiliate, or subsidiary organization, the non-Federal entity is unable or appears to be unable to be impartial in conducting a procurement action involving a related organization.</w:t>
      </w:r>
      <w:r w:rsidRPr="00980E46">
        <w:tab/>
      </w:r>
    </w:p>
    <w:p w14:paraId="5D5B622B" w14:textId="77777777" w:rsidR="00980E46" w:rsidRPr="00980E46" w:rsidRDefault="00980E46" w:rsidP="00980E46">
      <w:pPr>
        <w:pStyle w:val="NormalWeb"/>
        <w:rPr>
          <w:color w:val="000000"/>
        </w:rPr>
      </w:pPr>
      <w:r w:rsidRPr="00980E46">
        <w:t xml:space="preserve">“Responsible representative” means </w:t>
      </w:r>
      <w:r w:rsidRPr="00980E46">
        <w:rPr>
          <w:color w:val="000000"/>
        </w:rPr>
        <w:t>the individual(s), named by the applicant/recipient organization, who is authorized to act on behalf of the applicant/recipient and to assume responsibility for the obligations imposed by federal laws, regulations, requirements, and conditions that apply to CMS grant awards.</w:t>
      </w:r>
    </w:p>
    <w:p w14:paraId="15D1FA85" w14:textId="77777777" w:rsidR="00980E46" w:rsidRPr="00980E46" w:rsidRDefault="00980E46" w:rsidP="00980E46">
      <w:pPr>
        <w:pStyle w:val="NormalWeb"/>
        <w:rPr>
          <w:b/>
        </w:rPr>
      </w:pPr>
      <w:r w:rsidRPr="00980E46">
        <w:rPr>
          <w:b/>
        </w:rPr>
        <w:t>Requirements:</w:t>
      </w:r>
    </w:p>
    <w:p w14:paraId="33846D33" w14:textId="3DF7096D" w:rsidR="00980E46" w:rsidRPr="00980E46" w:rsidRDefault="00980E46" w:rsidP="00980E46">
      <w:pPr>
        <w:pStyle w:val="NormalWeb"/>
      </w:pPr>
      <w:r w:rsidRPr="00980E46">
        <w:t xml:space="preserve">The majority of CMS’ grant programs are not supported by </w:t>
      </w:r>
      <w:r w:rsidR="00092B3C">
        <w:t>Public Health Service (</w:t>
      </w:r>
      <w:r w:rsidRPr="00980E46">
        <w:t>PHS</w:t>
      </w:r>
      <w:r w:rsidR="00092B3C">
        <w:t>)</w:t>
      </w:r>
      <w:r w:rsidRPr="00980E46">
        <w:t xml:space="preserve"> funding; therefore, CMS is not subject to the requirements of 42 CFR </w:t>
      </w:r>
      <w:r w:rsidR="00D434A0">
        <w:t>P</w:t>
      </w:r>
      <w:r w:rsidR="00944D3A">
        <w:t xml:space="preserve">art </w:t>
      </w:r>
      <w:r w:rsidR="00955242">
        <w:t xml:space="preserve">50, Subpart F, </w:t>
      </w:r>
      <w:proofErr w:type="gramStart"/>
      <w:r w:rsidRPr="00980E46">
        <w:t>“</w:t>
      </w:r>
      <w:proofErr w:type="gramEnd"/>
      <w:r w:rsidRPr="00980E46">
        <w:t xml:space="preserve">Promoting Objectivity in Research.” Notwithstanding, CMS expects grant activities (including research activities) to be free from bias by any conflicting interest of the PI/PD and any other person regardless of title or position, who is responsible for the design, conduct, or reporting of grant activities which may include collaborators or consultants. </w:t>
      </w:r>
    </w:p>
    <w:p w14:paraId="7A5E0FCC" w14:textId="77777777" w:rsidR="00980E46" w:rsidRPr="00980E46" w:rsidRDefault="00980E46" w:rsidP="00980E46">
      <w:pPr>
        <w:pStyle w:val="NormalWeb"/>
      </w:pPr>
      <w:r w:rsidRPr="00980E46">
        <w:t>Recipient’s conflict of interest policies must reflect the following:</w:t>
      </w:r>
    </w:p>
    <w:p w14:paraId="0590EFE3" w14:textId="77777777" w:rsidR="00980E46" w:rsidRPr="00980E46" w:rsidRDefault="00980E46" w:rsidP="00405E7F">
      <w:pPr>
        <w:pStyle w:val="NormalWeb"/>
        <w:numPr>
          <w:ilvl w:val="0"/>
          <w:numId w:val="25"/>
        </w:numPr>
      </w:pPr>
      <w:r w:rsidRPr="00980E46">
        <w:t>Have a written and enforced administrative process to eliminate conflicting financial or other interests with respect to CMS grant/cooperative agreement funds awarded.  This process should ensure:</w:t>
      </w:r>
    </w:p>
    <w:p w14:paraId="244F84CC" w14:textId="49316CA5" w:rsidR="00980E46" w:rsidRPr="00980E46" w:rsidRDefault="00980E46" w:rsidP="00980E46">
      <w:pPr>
        <w:pStyle w:val="NormalWeb"/>
        <w:numPr>
          <w:ilvl w:val="0"/>
          <w:numId w:val="15"/>
        </w:numPr>
      </w:pPr>
      <w:r w:rsidRPr="00980E46">
        <w:t>The merits for determining a conflict of interest are clearly articulated in writing – i.e.</w:t>
      </w:r>
      <w:r w:rsidR="00944D3A">
        <w:t>,</w:t>
      </w:r>
      <w:r w:rsidRPr="00980E46">
        <w:t xml:space="preserve"> </w:t>
      </w:r>
      <w:r w:rsidR="00944D3A">
        <w:t>t</w:t>
      </w:r>
      <w:r w:rsidRPr="00980E46">
        <w:t xml:space="preserve">he assigned reviewer(s) can reasonably determine that a significant or other interest could directly and significantly affect the design, conduct, or reporting of CMS-funded grant activities.  This process should be inclusive of the appearance of such conflicts. </w:t>
      </w:r>
    </w:p>
    <w:p w14:paraId="19A65BD4" w14:textId="77777777" w:rsidR="00980E46" w:rsidRPr="00980E46" w:rsidRDefault="00980E46" w:rsidP="00980E46">
      <w:pPr>
        <w:pStyle w:val="NormalWeb"/>
        <w:numPr>
          <w:ilvl w:val="0"/>
          <w:numId w:val="15"/>
        </w:numPr>
      </w:pPr>
      <w:r w:rsidRPr="00980E46">
        <w:t>Each PI/PD discloses to a responsible representative of the Recipient all significant financial and/or other interests including personal relationships of the PI/PD (for example, PI/PD’s spouse, dependent children, etc.): (</w:t>
      </w:r>
      <w:proofErr w:type="spellStart"/>
      <w:r w:rsidRPr="00980E46">
        <w:t>i</w:t>
      </w:r>
      <w:proofErr w:type="spellEnd"/>
      <w:r w:rsidRPr="00980E46">
        <w:t xml:space="preserve">) that would reasonably appear to be affected by the grant activities funded or proposed for </w:t>
      </w:r>
      <w:r w:rsidRPr="00980E46">
        <w:lastRenderedPageBreak/>
        <w:t>funding by CMS; or (ii) in entities whose financial or other interests would reasonably appear to be affected by such activities.</w:t>
      </w:r>
    </w:p>
    <w:p w14:paraId="1E1DA611" w14:textId="77777777" w:rsidR="00980E46" w:rsidRPr="00980E46" w:rsidRDefault="00980E46" w:rsidP="00980E46">
      <w:pPr>
        <w:pStyle w:val="NormalWeb"/>
        <w:numPr>
          <w:ilvl w:val="0"/>
          <w:numId w:val="15"/>
        </w:numPr>
      </w:pPr>
      <w:r w:rsidRPr="00980E46">
        <w:t xml:space="preserve">One or more objective persons (1) reviews the potential conflict of interest; (2) determines whether a potential (appearance of) or real conflict of interest exists; and (3) Establishes what conditions, or restrictions, should be imposed to eliminate the conflict of interest. </w:t>
      </w:r>
    </w:p>
    <w:p w14:paraId="727889AD" w14:textId="77777777" w:rsidR="00980E46" w:rsidRPr="00980E46" w:rsidRDefault="00980E46" w:rsidP="00980E46">
      <w:pPr>
        <w:pStyle w:val="NormalWeb"/>
        <w:numPr>
          <w:ilvl w:val="0"/>
          <w:numId w:val="15"/>
        </w:numPr>
      </w:pPr>
      <w:r w:rsidRPr="00980E46">
        <w:t>This information is conveyed to the Responsible Representative for the organization who is designated to act on behalf of the applicable CMS award.</w:t>
      </w:r>
    </w:p>
    <w:p w14:paraId="1546B832" w14:textId="77777777" w:rsidR="00980E46" w:rsidRDefault="00980E46" w:rsidP="00405E7F">
      <w:pPr>
        <w:pStyle w:val="NormalWeb"/>
        <w:numPr>
          <w:ilvl w:val="0"/>
          <w:numId w:val="25"/>
        </w:numPr>
      </w:pPr>
      <w:r w:rsidRPr="00980E46">
        <w:t>Prior to expending funds under a new CMS award, the Responsible Representative must inform the applicable CMS Grants Management Specialist and Project Officer of any real or potential conflict of interest.  The report must detail Recipient’s plan to eliminate the conflict prior to spending CMS funding on the activities in question.</w:t>
      </w:r>
    </w:p>
    <w:p w14:paraId="551523DD" w14:textId="77777777" w:rsidR="00980E46" w:rsidRDefault="00980E46" w:rsidP="00405E7F">
      <w:pPr>
        <w:pStyle w:val="NormalWeb"/>
        <w:numPr>
          <w:ilvl w:val="0"/>
          <w:numId w:val="25"/>
        </w:numPr>
      </w:pPr>
      <w:r w:rsidRPr="00980E46">
        <w:t>Require that similar reports for subsequently identified conflicts be made within 30 days of identifying them.  Funding for those specific activities should cease until the aforementioned steps are completed.</w:t>
      </w:r>
    </w:p>
    <w:p w14:paraId="270DBCFD" w14:textId="77777777" w:rsidR="00980E46" w:rsidRDefault="00980E46" w:rsidP="00405E7F">
      <w:pPr>
        <w:pStyle w:val="NormalWeb"/>
        <w:numPr>
          <w:ilvl w:val="0"/>
          <w:numId w:val="25"/>
        </w:numPr>
      </w:pPr>
      <w:r w:rsidRPr="00980E46">
        <w:t>Require that continual updates be made for any real or potential conflicts of interest not fully resolved. Recipient must make additional information available to the CMS Grants Management Specialist and Project Officer, upon request, as to how it is handling (or had handled) the real or potential conflict of interest.</w:t>
      </w:r>
    </w:p>
    <w:p w14:paraId="5517F85F" w14:textId="77777777" w:rsidR="00980E46" w:rsidRDefault="00980E46" w:rsidP="00405E7F">
      <w:pPr>
        <w:pStyle w:val="NormalWeb"/>
        <w:numPr>
          <w:ilvl w:val="0"/>
          <w:numId w:val="25"/>
        </w:numPr>
      </w:pPr>
      <w:r w:rsidRPr="00980E46">
        <w:t>Recipients must maintain records of all disclosures and of all actions taken to resolve conflicts of interest for at least three years beyond the termination or completion of the grant to which they relate, or until the resolution of any CMS action involving those records, whichever is longer.</w:t>
      </w:r>
    </w:p>
    <w:p w14:paraId="13A032C6" w14:textId="77777777" w:rsidR="00980E46" w:rsidRPr="00980E46" w:rsidRDefault="00980E46" w:rsidP="00405E7F">
      <w:pPr>
        <w:pStyle w:val="NormalWeb"/>
        <w:numPr>
          <w:ilvl w:val="0"/>
          <w:numId w:val="25"/>
        </w:numPr>
      </w:pPr>
      <w:r w:rsidRPr="00980E46">
        <w:t>The Recipient’s policy must include adequate enforcement mechanisms, and provide for sanctions where appropriate.</w:t>
      </w:r>
    </w:p>
    <w:p w14:paraId="03C89CBE" w14:textId="77777777" w:rsidR="00980E46" w:rsidRPr="00980E46" w:rsidRDefault="00980E46" w:rsidP="00980E46">
      <w:pPr>
        <w:pStyle w:val="NormalWeb"/>
      </w:pPr>
      <w:r w:rsidRPr="00980E46">
        <w:t>Recipient may resolve such conflicts of interest through one or more of the following options outlined below.  This is not an exhaustive list and Recipient may pursue other remedies.</w:t>
      </w:r>
    </w:p>
    <w:p w14:paraId="4231CB16" w14:textId="77777777" w:rsidR="00980E46" w:rsidRDefault="00980E46" w:rsidP="00405E7F">
      <w:pPr>
        <w:pStyle w:val="NormalWeb"/>
        <w:numPr>
          <w:ilvl w:val="0"/>
          <w:numId w:val="26"/>
        </w:numPr>
      </w:pPr>
      <w:r w:rsidRPr="00980E46">
        <w:t>Modification of approved project to remove potential or real conflict of interest.</w:t>
      </w:r>
    </w:p>
    <w:p w14:paraId="0B48EF53" w14:textId="77777777" w:rsidR="00980E46" w:rsidRDefault="00980E46" w:rsidP="00405E7F">
      <w:pPr>
        <w:pStyle w:val="NormalWeb"/>
        <w:numPr>
          <w:ilvl w:val="0"/>
          <w:numId w:val="26"/>
        </w:numPr>
      </w:pPr>
      <w:r w:rsidRPr="00980E46">
        <w:t>Termination of agreement or other services that create potential or real conflict of interest.</w:t>
      </w:r>
    </w:p>
    <w:p w14:paraId="0811FEF3" w14:textId="77777777" w:rsidR="00980E46" w:rsidRDefault="00980E46" w:rsidP="00405E7F">
      <w:pPr>
        <w:pStyle w:val="NormalWeb"/>
        <w:numPr>
          <w:ilvl w:val="0"/>
          <w:numId w:val="26"/>
        </w:numPr>
      </w:pPr>
      <w:r w:rsidRPr="00980E46">
        <w:t>Removal of individuals with potential or real conflict of interest.</w:t>
      </w:r>
    </w:p>
    <w:p w14:paraId="356E61CE" w14:textId="77777777" w:rsidR="00980E46" w:rsidRDefault="00980E46" w:rsidP="00405E7F">
      <w:pPr>
        <w:pStyle w:val="NormalWeb"/>
        <w:numPr>
          <w:ilvl w:val="0"/>
          <w:numId w:val="26"/>
        </w:numPr>
      </w:pPr>
      <w:r w:rsidRPr="00980E46">
        <w:t>Severance of relationships that create potential or real conflicts of interest.</w:t>
      </w:r>
    </w:p>
    <w:p w14:paraId="66AAF825" w14:textId="77777777" w:rsidR="00980E46" w:rsidRPr="00980E46" w:rsidRDefault="00980E46" w:rsidP="00405E7F">
      <w:pPr>
        <w:pStyle w:val="NormalWeb"/>
        <w:numPr>
          <w:ilvl w:val="0"/>
          <w:numId w:val="26"/>
        </w:numPr>
      </w:pPr>
      <w:r w:rsidRPr="00980E46">
        <w:t>Divestiture of significant financial interests.</w:t>
      </w:r>
    </w:p>
    <w:p w14:paraId="47FE9B40" w14:textId="76A66312" w:rsidR="00980E46" w:rsidRPr="00980E46" w:rsidRDefault="00980E46" w:rsidP="00980E46">
      <w:pPr>
        <w:pStyle w:val="NormalWeb"/>
      </w:pPr>
      <w:r w:rsidRPr="00980E46">
        <w:t xml:space="preserve">Recipient must ensure that CMS award funds are administered in accordance with conflict of interest policies that meet, at a minimum, the standards outlined above, inclusive of pass-through entities, </w:t>
      </w:r>
      <w:proofErr w:type="spellStart"/>
      <w:r w:rsidRPr="00980E46">
        <w:t>subrecipients</w:t>
      </w:r>
      <w:proofErr w:type="spellEnd"/>
      <w:r w:rsidRPr="00980E46">
        <w:t xml:space="preserve">, contractors, or collaborators.  Each entity must have its own policies in place that meet these requirements or mandate that the </w:t>
      </w:r>
      <w:r w:rsidR="00944D3A">
        <w:t xml:space="preserve">PIs/PDs </w:t>
      </w:r>
      <w:r w:rsidRPr="00980E46">
        <w:t>working for such entities follow those of the Recipient.</w:t>
      </w:r>
    </w:p>
    <w:p w14:paraId="0D96D11A" w14:textId="77777777" w:rsidR="00224C41" w:rsidRDefault="00224C41" w:rsidP="00980E46">
      <w:pPr>
        <w:pStyle w:val="NormalWeb"/>
        <w:rPr>
          <w:b/>
        </w:rPr>
      </w:pPr>
    </w:p>
    <w:p w14:paraId="65CDD421" w14:textId="77777777" w:rsidR="008B366E" w:rsidRDefault="008B366E" w:rsidP="00980E46">
      <w:pPr>
        <w:pStyle w:val="NormalWeb"/>
        <w:rPr>
          <w:b/>
        </w:rPr>
      </w:pPr>
    </w:p>
    <w:p w14:paraId="599B3F1D" w14:textId="77777777" w:rsidR="00980E46" w:rsidRPr="00980E46" w:rsidRDefault="00980E46" w:rsidP="00980E46">
      <w:pPr>
        <w:pStyle w:val="NormalWeb"/>
        <w:rPr>
          <w:b/>
        </w:rPr>
      </w:pPr>
      <w:r w:rsidRPr="00980E46">
        <w:rPr>
          <w:b/>
        </w:rPr>
        <w:lastRenderedPageBreak/>
        <w:t>Procurement:</w:t>
      </w:r>
    </w:p>
    <w:p w14:paraId="33D11214" w14:textId="34F11770" w:rsidR="00980E46" w:rsidRPr="00980E46" w:rsidRDefault="00980E46" w:rsidP="00980E46">
      <w:pPr>
        <w:pStyle w:val="NormalWeb"/>
      </w:pPr>
      <w:r w:rsidRPr="00980E46">
        <w:t>The Recipient must also maintain written standards of conduct covering conflicts of interest and governing the actions of its employees engaged in the selection, award and administration of contracts in accordance with</w:t>
      </w:r>
      <w:r w:rsidRPr="00980E46">
        <w:rPr>
          <w:b/>
        </w:rPr>
        <w:t xml:space="preserve"> </w:t>
      </w:r>
      <w:r w:rsidR="00A44836">
        <w:rPr>
          <w:b/>
        </w:rPr>
        <w:t>45</w:t>
      </w:r>
      <w:r w:rsidR="00D434A0">
        <w:rPr>
          <w:b/>
        </w:rPr>
        <w:t xml:space="preserve"> CFR</w:t>
      </w:r>
      <w:r w:rsidR="00A44836">
        <w:rPr>
          <w:b/>
        </w:rPr>
        <w:t xml:space="preserve"> </w:t>
      </w:r>
      <w:r w:rsidRPr="00980E46">
        <w:rPr>
          <w:b/>
          <w:bCs/>
        </w:rPr>
        <w:t>§</w:t>
      </w:r>
      <w:r w:rsidRPr="00980E46">
        <w:rPr>
          <w:b/>
        </w:rPr>
        <w:t>75.327</w:t>
      </w:r>
      <w:r w:rsidRPr="00980E46">
        <w:t xml:space="preserve"> </w:t>
      </w:r>
      <w:r w:rsidRPr="00980E46">
        <w:rPr>
          <w:b/>
        </w:rPr>
        <w:t>General procurement standards</w:t>
      </w:r>
      <w:r w:rsidRPr="00980E46">
        <w:t>.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substantial or the gift is an unsolicited item of nominal value. The standards of conduct must provide for disciplinary actions to be applied for violations of such standards by officers, employees, or agents of the non-Federal entity.</w:t>
      </w:r>
    </w:p>
    <w:p w14:paraId="76AF5B3C" w14:textId="77777777" w:rsidR="00980E46" w:rsidRPr="00980E46" w:rsidRDefault="00980E46" w:rsidP="00980E46">
      <w:pPr>
        <w:pStyle w:val="NormalWeb"/>
      </w:pPr>
      <w:r w:rsidRPr="00980E46">
        <w:t>If the non-Federal entity has a parent, affiliate, or subsidiary organization that is not a state, local government, or Indian tribe, the non-Federal entity must also maintain written standards of conduct covering organizational conflicts of interest.</w:t>
      </w:r>
    </w:p>
    <w:p w14:paraId="404C020F" w14:textId="77777777" w:rsidR="00980E46" w:rsidRPr="00980E46" w:rsidRDefault="00980E46" w:rsidP="00980E46">
      <w:pPr>
        <w:pStyle w:val="NormalWeb"/>
      </w:pPr>
    </w:p>
    <w:p w14:paraId="3EF7DDA1" w14:textId="77777777" w:rsidR="008D7AAF" w:rsidRDefault="008D7AAF" w:rsidP="00B850AA">
      <w:pPr>
        <w:tabs>
          <w:tab w:val="left" w:pos="9360"/>
        </w:tabs>
        <w:autoSpaceDE w:val="0"/>
        <w:autoSpaceDN w:val="0"/>
        <w:adjustRightInd w:val="0"/>
        <w:ind w:left="180" w:right="220" w:hanging="1584"/>
        <w:rPr>
          <w:rFonts w:eastAsiaTheme="minorHAnsi"/>
          <w:position w:val="1"/>
        </w:rPr>
      </w:pPr>
    </w:p>
    <w:p w14:paraId="2558FBF3" w14:textId="77777777" w:rsidR="00E77873" w:rsidRDefault="008D7AAF" w:rsidP="00E77873">
      <w:pPr>
        <w:spacing w:after="200" w:line="276" w:lineRule="auto"/>
        <w:jc w:val="center"/>
        <w:rPr>
          <w:rFonts w:eastAsiaTheme="minorHAnsi"/>
          <w:b/>
          <w:position w:val="1"/>
        </w:rPr>
      </w:pPr>
      <w:r>
        <w:rPr>
          <w:rFonts w:eastAsiaTheme="minorHAnsi"/>
          <w:position w:val="1"/>
        </w:rPr>
        <w:br w:type="page"/>
      </w:r>
      <w:r w:rsidR="00486634" w:rsidRPr="00353355">
        <w:rPr>
          <w:rFonts w:eastAsiaTheme="minorHAnsi"/>
          <w:b/>
          <w:position w:val="1"/>
        </w:rPr>
        <w:lastRenderedPageBreak/>
        <w:t xml:space="preserve">Centers for Medicare </w:t>
      </w:r>
      <w:r w:rsidR="00486634">
        <w:rPr>
          <w:rFonts w:eastAsiaTheme="minorHAnsi"/>
          <w:b/>
          <w:position w:val="1"/>
        </w:rPr>
        <w:t>&amp;</w:t>
      </w:r>
      <w:r w:rsidR="00486634" w:rsidRPr="00353355">
        <w:rPr>
          <w:rFonts w:eastAsiaTheme="minorHAnsi"/>
          <w:b/>
          <w:position w:val="1"/>
        </w:rPr>
        <w:t xml:space="preserve"> Medicaid Services</w:t>
      </w:r>
    </w:p>
    <w:p w14:paraId="44F29ED2" w14:textId="77777777" w:rsidR="00E77873" w:rsidRDefault="00486634" w:rsidP="00E77873">
      <w:pPr>
        <w:spacing w:after="200" w:line="276" w:lineRule="auto"/>
        <w:jc w:val="center"/>
        <w:rPr>
          <w:rFonts w:eastAsiaTheme="minorHAnsi"/>
          <w:b/>
          <w:position w:val="1"/>
        </w:rPr>
      </w:pPr>
      <w:r w:rsidRPr="00353355">
        <w:rPr>
          <w:rFonts w:eastAsiaTheme="minorHAnsi"/>
          <w:b/>
          <w:position w:val="1"/>
        </w:rPr>
        <w:t>Standard Grant/Cooperative Agreement Terms and Conditions</w:t>
      </w:r>
    </w:p>
    <w:p w14:paraId="1560F99B" w14:textId="3E99F15A" w:rsidR="00E77873" w:rsidRDefault="00486634" w:rsidP="00E77873">
      <w:pPr>
        <w:spacing w:after="200" w:line="276" w:lineRule="auto"/>
        <w:jc w:val="center"/>
        <w:rPr>
          <w:rFonts w:eastAsiaTheme="minorHAnsi"/>
          <w:b/>
          <w:position w:val="1"/>
        </w:rPr>
      </w:pPr>
      <w:r>
        <w:rPr>
          <w:rFonts w:eastAsiaTheme="minorHAnsi"/>
          <w:b/>
          <w:position w:val="1"/>
        </w:rPr>
        <w:t>Attachment F</w:t>
      </w:r>
    </w:p>
    <w:p w14:paraId="32CCDD2B" w14:textId="77777777" w:rsidR="00E77873" w:rsidRPr="00BA20DA" w:rsidRDefault="00E77873" w:rsidP="00E77873">
      <w:pPr>
        <w:spacing w:after="200" w:line="276" w:lineRule="auto"/>
        <w:jc w:val="center"/>
        <w:rPr>
          <w:b/>
        </w:rPr>
      </w:pPr>
    </w:p>
    <w:p w14:paraId="73EB8FDD" w14:textId="3389A3FF" w:rsidR="00486634" w:rsidRPr="00BA20DA" w:rsidRDefault="00486634" w:rsidP="00BA20DA">
      <w:pPr>
        <w:tabs>
          <w:tab w:val="left" w:pos="9360"/>
        </w:tabs>
        <w:autoSpaceDE w:val="0"/>
        <w:autoSpaceDN w:val="0"/>
        <w:adjustRightInd w:val="0"/>
        <w:ind w:right="220"/>
        <w:rPr>
          <w:rFonts w:eastAsiaTheme="minorHAnsi"/>
          <w:b/>
          <w:position w:val="1"/>
        </w:rPr>
      </w:pPr>
      <w:r w:rsidRPr="00BA20DA">
        <w:rPr>
          <w:b/>
        </w:rPr>
        <w:t>Award Term and Conditions for Recipient Integrity and Performance Matters</w:t>
      </w:r>
    </w:p>
    <w:p w14:paraId="69790CE7" w14:textId="77777777" w:rsidR="00486634" w:rsidRPr="00BA20DA" w:rsidRDefault="00486634" w:rsidP="00486634">
      <w:pPr>
        <w:pStyle w:val="Heading1"/>
        <w:rPr>
          <w:rFonts w:ascii="Times New Roman" w:hAnsi="Times New Roman" w:cs="Times New Roman"/>
          <w:b w:val="0"/>
          <w:bCs w:val="0"/>
          <w:smallCaps/>
          <w:color w:val="auto"/>
          <w:sz w:val="24"/>
          <w:szCs w:val="24"/>
        </w:rPr>
      </w:pPr>
      <w:r w:rsidRPr="00BA20DA">
        <w:rPr>
          <w:rFonts w:ascii="Times New Roman" w:hAnsi="Times New Roman" w:cs="Times New Roman"/>
          <w:b w:val="0"/>
          <w:bCs w:val="0"/>
          <w:smallCaps/>
          <w:color w:val="auto"/>
          <w:sz w:val="24"/>
          <w:szCs w:val="24"/>
        </w:rPr>
        <w:t>Reporting of Matters Related to Recipient Integrity and Performance</w:t>
      </w:r>
    </w:p>
    <w:p w14:paraId="63F0FAB8" w14:textId="77777777" w:rsidR="00486634" w:rsidRPr="00EF1E23" w:rsidRDefault="00486634" w:rsidP="00EF1E23">
      <w:pPr>
        <w:pStyle w:val="Heading2"/>
        <w:jc w:val="left"/>
        <w:rPr>
          <w:b w:val="0"/>
          <w:bCs w:val="0"/>
          <w:i/>
          <w:iCs/>
          <w:sz w:val="24"/>
          <w:szCs w:val="24"/>
        </w:rPr>
      </w:pPr>
      <w:r w:rsidRPr="00EF1E23">
        <w:rPr>
          <w:b w:val="0"/>
          <w:bCs w:val="0"/>
          <w:i/>
          <w:iCs/>
          <w:sz w:val="24"/>
          <w:szCs w:val="24"/>
        </w:rPr>
        <w:t>1. General Reporting Requirement</w:t>
      </w:r>
    </w:p>
    <w:p w14:paraId="2ECF47E6" w14:textId="77777777" w:rsidR="00486634" w:rsidRPr="00EF1E23" w:rsidRDefault="00486634" w:rsidP="00EF1E23">
      <w:pPr>
        <w:pStyle w:val="NormalWeb"/>
      </w:pPr>
      <w:r w:rsidRPr="00EF1E23">
        <w:t>If the total value of your currently active grants, cooperative agreements, and procurement contracts from all Federal awarding agencies exceeds $10,000,000 for any period of time during the period of performance of this Federal award, then you as the recipient during that period of time must maintain the currency of information reported to the System for Award Management (SAM) that is made available in the designated integrity and performance system (currently the Federal Awardee Performance and Integrity Information System (FAPIIS)) about civil, criminal, or administrative proceedings described in paragraph 2 of this award term and condition. This is a statutory requirement under section 872 of Public Law 110-417, as amended (41 U.S.C. 2313). As required by section 3010 of Public Law 111-212, all information posted in the designated integrity and performance system on or after April 15, 2011, except past performance reviews required for Federal procurement contracts, will be publicly available.</w:t>
      </w:r>
    </w:p>
    <w:p w14:paraId="61062156" w14:textId="77777777" w:rsidR="00486634" w:rsidRPr="00EF1E23" w:rsidRDefault="00486634" w:rsidP="00EF1E23">
      <w:pPr>
        <w:pStyle w:val="Heading2"/>
        <w:jc w:val="left"/>
        <w:rPr>
          <w:b w:val="0"/>
          <w:bCs w:val="0"/>
          <w:i/>
          <w:iCs/>
          <w:sz w:val="24"/>
          <w:szCs w:val="24"/>
        </w:rPr>
      </w:pPr>
      <w:r w:rsidRPr="00EF1E23">
        <w:rPr>
          <w:b w:val="0"/>
          <w:bCs w:val="0"/>
          <w:i/>
          <w:iCs/>
          <w:sz w:val="24"/>
          <w:szCs w:val="24"/>
        </w:rPr>
        <w:t xml:space="preserve">2. Proceedings </w:t>
      </w:r>
      <w:proofErr w:type="gramStart"/>
      <w:r w:rsidRPr="00EF1E23">
        <w:rPr>
          <w:b w:val="0"/>
          <w:bCs w:val="0"/>
          <w:i/>
          <w:iCs/>
          <w:sz w:val="24"/>
          <w:szCs w:val="24"/>
        </w:rPr>
        <w:t>About</w:t>
      </w:r>
      <w:proofErr w:type="gramEnd"/>
      <w:r w:rsidRPr="00EF1E23">
        <w:rPr>
          <w:b w:val="0"/>
          <w:bCs w:val="0"/>
          <w:i/>
          <w:iCs/>
          <w:sz w:val="24"/>
          <w:szCs w:val="24"/>
        </w:rPr>
        <w:t xml:space="preserve"> Which You Must Report</w:t>
      </w:r>
    </w:p>
    <w:p w14:paraId="4339D7D4" w14:textId="77777777" w:rsidR="00486634" w:rsidRPr="00EF1E23" w:rsidRDefault="00486634" w:rsidP="00EF1E23">
      <w:pPr>
        <w:pStyle w:val="NormalWeb"/>
      </w:pPr>
      <w:r w:rsidRPr="00EF1E23">
        <w:t>Submit the information required about each proceeding that:</w:t>
      </w:r>
    </w:p>
    <w:p w14:paraId="1D19B5F6" w14:textId="77777777" w:rsidR="00486634" w:rsidRPr="00EF1E23" w:rsidRDefault="00486634" w:rsidP="00EF1E23">
      <w:pPr>
        <w:pStyle w:val="NormalWeb"/>
      </w:pPr>
      <w:proofErr w:type="gramStart"/>
      <w:r w:rsidRPr="00EF1E23">
        <w:t>a</w:t>
      </w:r>
      <w:proofErr w:type="gramEnd"/>
      <w:r w:rsidRPr="00EF1E23">
        <w:t>. Is in connection with the award or performance of a grant, cooperative agreement, or procurement contract from the Federal Government;</w:t>
      </w:r>
    </w:p>
    <w:p w14:paraId="7E665EF4" w14:textId="77777777" w:rsidR="00486634" w:rsidRPr="00EF1E23" w:rsidRDefault="00486634" w:rsidP="00EF1E23">
      <w:pPr>
        <w:pStyle w:val="NormalWeb"/>
      </w:pPr>
      <w:r w:rsidRPr="00EF1E23">
        <w:t>b. Reached its final disposition during the most recent five year period; and</w:t>
      </w:r>
    </w:p>
    <w:p w14:paraId="3855A682" w14:textId="77777777" w:rsidR="00486634" w:rsidRPr="00EF1E23" w:rsidRDefault="00486634" w:rsidP="00EF1E23">
      <w:pPr>
        <w:pStyle w:val="NormalWeb"/>
      </w:pPr>
      <w:r w:rsidRPr="00EF1E23">
        <w:t>c. If one of the following:</w:t>
      </w:r>
    </w:p>
    <w:p w14:paraId="48E1AA69" w14:textId="77777777" w:rsidR="00486634" w:rsidRPr="00EF1E23" w:rsidRDefault="00486634" w:rsidP="00EF1E23">
      <w:pPr>
        <w:pStyle w:val="NormalWeb"/>
      </w:pPr>
      <w:r w:rsidRPr="00EF1E23">
        <w:t>(1) A criminal proceeding that resulted in a conviction, as defined in paragraph 5 of this award term and condition;</w:t>
      </w:r>
    </w:p>
    <w:p w14:paraId="1453482D" w14:textId="77777777" w:rsidR="00486634" w:rsidRPr="00EF1E23" w:rsidRDefault="00486634" w:rsidP="00EF1E23">
      <w:pPr>
        <w:pStyle w:val="NormalWeb"/>
      </w:pPr>
      <w:r w:rsidRPr="00EF1E23">
        <w:t>(2) A civil proceeding that resulted in a finding of fault and liability and payment of a monetary fine, penalty, reimbursement, restitution, or damages of $5,000 or more;</w:t>
      </w:r>
    </w:p>
    <w:p w14:paraId="5A04AB81" w14:textId="77777777" w:rsidR="00486634" w:rsidRPr="00EF1E23" w:rsidRDefault="00486634" w:rsidP="00EF1E23">
      <w:pPr>
        <w:pStyle w:val="NormalWeb"/>
      </w:pPr>
      <w:r w:rsidRPr="00EF1E23">
        <w:t>(3) An administrative proceeding, as defined in paragraph 5 of this award term and condition, that resulted in a finding of fault and liability and your payment of either a monetary fine or penalty of $5,000 or more or reimbursement, restitution, or damages in excess of $100,000; or</w:t>
      </w:r>
    </w:p>
    <w:p w14:paraId="003466CF" w14:textId="77777777" w:rsidR="00486634" w:rsidRPr="00EF1E23" w:rsidRDefault="00486634" w:rsidP="00EF1E23">
      <w:pPr>
        <w:pStyle w:val="NormalWeb"/>
      </w:pPr>
      <w:r w:rsidRPr="00EF1E23">
        <w:lastRenderedPageBreak/>
        <w:t>(4) Any other criminal, civil, or administrative proceeding if:</w:t>
      </w:r>
    </w:p>
    <w:p w14:paraId="7558B8BC" w14:textId="77777777" w:rsidR="00486634" w:rsidRPr="00EF1E23" w:rsidRDefault="00486634" w:rsidP="00EF1E23">
      <w:pPr>
        <w:pStyle w:val="NormalWeb"/>
      </w:pPr>
      <w:r w:rsidRPr="00EF1E23">
        <w:t>(</w:t>
      </w:r>
      <w:proofErr w:type="spellStart"/>
      <w:r w:rsidRPr="00EF1E23">
        <w:t>i</w:t>
      </w:r>
      <w:proofErr w:type="spellEnd"/>
      <w:r w:rsidRPr="00EF1E23">
        <w:t>) It could have led to an outcome described in paragraph 2.c</w:t>
      </w:r>
      <w:proofErr w:type="gramStart"/>
      <w:r w:rsidRPr="00EF1E23">
        <w:t>.(</w:t>
      </w:r>
      <w:proofErr w:type="gramEnd"/>
      <w:r w:rsidRPr="00EF1E23">
        <w:t>1), (2), or (3) of this award term and condition;</w:t>
      </w:r>
    </w:p>
    <w:p w14:paraId="67B40493" w14:textId="77777777" w:rsidR="00486634" w:rsidRPr="00EF1E23" w:rsidRDefault="00486634" w:rsidP="00EF1E23">
      <w:pPr>
        <w:pStyle w:val="NormalWeb"/>
      </w:pPr>
      <w:r w:rsidRPr="00EF1E23">
        <w:t>(ii) It had a different disposition arrived at by consent or compromise with an acknowledgement of fault on your part; and</w:t>
      </w:r>
    </w:p>
    <w:p w14:paraId="0020626F" w14:textId="77777777" w:rsidR="00486634" w:rsidRPr="00EF1E23" w:rsidRDefault="00486634" w:rsidP="00EF1E23">
      <w:pPr>
        <w:pStyle w:val="NormalWeb"/>
      </w:pPr>
      <w:r w:rsidRPr="00EF1E23">
        <w:t>(iii) The requirement in this award term and condition to disclose information about the proceeding does not conflict with applicable laws and regulations.</w:t>
      </w:r>
    </w:p>
    <w:p w14:paraId="756CE66E" w14:textId="77777777" w:rsidR="00486634" w:rsidRPr="00EF1E23" w:rsidRDefault="00486634" w:rsidP="00EF1E23">
      <w:pPr>
        <w:pStyle w:val="Heading2"/>
        <w:jc w:val="left"/>
        <w:rPr>
          <w:b w:val="0"/>
          <w:bCs w:val="0"/>
          <w:i/>
          <w:iCs/>
          <w:sz w:val="24"/>
          <w:szCs w:val="24"/>
        </w:rPr>
      </w:pPr>
      <w:r w:rsidRPr="00EF1E23">
        <w:rPr>
          <w:b w:val="0"/>
          <w:bCs w:val="0"/>
          <w:i/>
          <w:iCs/>
          <w:sz w:val="24"/>
          <w:szCs w:val="24"/>
        </w:rPr>
        <w:t>3. Reporting Procedures</w:t>
      </w:r>
    </w:p>
    <w:p w14:paraId="6DD10D4F" w14:textId="77777777" w:rsidR="00486634" w:rsidRPr="00EF1E23" w:rsidRDefault="00486634" w:rsidP="00EF1E23">
      <w:pPr>
        <w:pStyle w:val="NormalWeb"/>
      </w:pPr>
      <w:r w:rsidRPr="00EF1E23">
        <w:t>Enter in the SAM Entity Management area the information that SAM requires about each proceeding described in paragraph 2 of this award term and condition. You do not need to submit the information a second time under assistance awards that you received if you already provided the information through SAM because you were required to do so under Federal procurement contracts that you were awarded.</w:t>
      </w:r>
    </w:p>
    <w:p w14:paraId="07F887F6" w14:textId="77777777" w:rsidR="00486634" w:rsidRPr="00EF1E23" w:rsidRDefault="00486634" w:rsidP="00EF1E23">
      <w:pPr>
        <w:pStyle w:val="Heading2"/>
        <w:jc w:val="left"/>
        <w:rPr>
          <w:b w:val="0"/>
          <w:bCs w:val="0"/>
          <w:i/>
          <w:iCs/>
          <w:sz w:val="24"/>
          <w:szCs w:val="24"/>
        </w:rPr>
      </w:pPr>
      <w:r w:rsidRPr="00EF1E23">
        <w:rPr>
          <w:b w:val="0"/>
          <w:bCs w:val="0"/>
          <w:i/>
          <w:iCs/>
          <w:sz w:val="24"/>
          <w:szCs w:val="24"/>
        </w:rPr>
        <w:t>4. Reporting Frequency</w:t>
      </w:r>
    </w:p>
    <w:p w14:paraId="6484B05F" w14:textId="77777777" w:rsidR="00486634" w:rsidRPr="00EF1E23" w:rsidRDefault="00486634" w:rsidP="00EF1E23">
      <w:pPr>
        <w:pStyle w:val="NormalWeb"/>
      </w:pPr>
      <w:r w:rsidRPr="00EF1E23">
        <w:t>During any period of time when you are subject to this requirement in paragraph 1 of this award term and condition, you must report proceedings information through SAM for the most recent five year period, either to report new information about any proceeding(s) that you have not reported previously or affirm that there is no new information to report. Recipients that have Federal contract, grant, and cooperative agreement awards with a cumulative total value greater than $10,000,000 must disclose semiannually any information about the criminal, civil, and administrative proceedings.</w:t>
      </w:r>
    </w:p>
    <w:p w14:paraId="516F1BB4" w14:textId="77777777" w:rsidR="00486634" w:rsidRPr="00EF1E23" w:rsidRDefault="00486634" w:rsidP="00EF1E23">
      <w:pPr>
        <w:pStyle w:val="Heading2"/>
        <w:jc w:val="left"/>
        <w:rPr>
          <w:b w:val="0"/>
          <w:bCs w:val="0"/>
          <w:i/>
          <w:iCs/>
          <w:sz w:val="24"/>
          <w:szCs w:val="24"/>
        </w:rPr>
      </w:pPr>
      <w:r w:rsidRPr="00EF1E23">
        <w:rPr>
          <w:b w:val="0"/>
          <w:bCs w:val="0"/>
          <w:i/>
          <w:iCs/>
          <w:sz w:val="24"/>
          <w:szCs w:val="24"/>
        </w:rPr>
        <w:t>5. Definitions</w:t>
      </w:r>
    </w:p>
    <w:p w14:paraId="2E86B783" w14:textId="77777777" w:rsidR="00486634" w:rsidRPr="00EF1E23" w:rsidRDefault="00486634" w:rsidP="00EF1E23">
      <w:pPr>
        <w:pStyle w:val="NormalWeb"/>
      </w:pPr>
      <w:r w:rsidRPr="00EF1E23">
        <w:t>For purposes of this award term and condition:</w:t>
      </w:r>
    </w:p>
    <w:p w14:paraId="013ADE62" w14:textId="77777777" w:rsidR="00486634" w:rsidRPr="00EF1E23" w:rsidRDefault="00486634" w:rsidP="00EF1E23">
      <w:pPr>
        <w:pStyle w:val="NormalWeb"/>
      </w:pPr>
      <w:r w:rsidRPr="00EF1E23">
        <w:t>a. Administrative proceeding means a non-judicial process that is adjudicatory in nature in order to make a determination of fault or liability (</w:t>
      </w:r>
      <w:r w:rsidRPr="00EF1E23">
        <w:rPr>
          <w:i/>
          <w:iCs/>
        </w:rPr>
        <w:t>e.g.</w:t>
      </w:r>
      <w:r w:rsidRPr="00EF1E23">
        <w:t>, Securities and Exchange Commission Administrative proceedings, Civilian Board of Contract Appeals proceedings, and Armed Services Board of Contract Appeals proceedings). This includes proceedings at the Federal and State level but only in connection with performance of a Federal contract or grant. It does not include audits, site visits, corrective plans, or inspection of deliverables.</w:t>
      </w:r>
    </w:p>
    <w:p w14:paraId="4A71F525" w14:textId="77777777" w:rsidR="00486634" w:rsidRPr="00EF1E23" w:rsidRDefault="00486634" w:rsidP="00EF1E23">
      <w:pPr>
        <w:pStyle w:val="NormalWeb"/>
      </w:pPr>
      <w:r w:rsidRPr="00EF1E23">
        <w:t>b. Conviction, for purposes of this award term and condition, means a judgment or conviction of a criminal offense by any court of competent jurisdiction, whether entered upon a verdict or a plea, and includes a conviction entered upon a plea of nolo contendere.</w:t>
      </w:r>
    </w:p>
    <w:p w14:paraId="10D67858" w14:textId="77777777" w:rsidR="00486634" w:rsidRPr="00EF1E23" w:rsidRDefault="00486634" w:rsidP="00EF1E23">
      <w:pPr>
        <w:pStyle w:val="NormalWeb"/>
      </w:pPr>
      <w:r w:rsidRPr="00EF1E23">
        <w:t>c. Total value of currently active grants, cooperative agreements, and procurement contracts includes—</w:t>
      </w:r>
    </w:p>
    <w:p w14:paraId="0ED37621" w14:textId="77777777" w:rsidR="00486634" w:rsidRPr="00EF1E23" w:rsidRDefault="00486634" w:rsidP="00EF1E23">
      <w:pPr>
        <w:pStyle w:val="NormalWeb"/>
      </w:pPr>
      <w:r w:rsidRPr="00EF1E23">
        <w:lastRenderedPageBreak/>
        <w:t>(1) Only the Federal share of the funding under any Federal award with a recipient cost share or match; and</w:t>
      </w:r>
    </w:p>
    <w:p w14:paraId="61677F44" w14:textId="1EFDC37F" w:rsidR="00E77873" w:rsidRDefault="00486634" w:rsidP="00E77873">
      <w:pPr>
        <w:pStyle w:val="NormalWeb"/>
      </w:pPr>
      <w:r w:rsidRPr="00EF1E23">
        <w:t>(2) The value of all expected funding increments under a Federal award and options, even if not yet exercised</w:t>
      </w:r>
    </w:p>
    <w:p w14:paraId="0841B42F" w14:textId="77777777" w:rsidR="00E77873" w:rsidRDefault="00E77873">
      <w:pPr>
        <w:spacing w:after="200" w:line="276" w:lineRule="auto"/>
      </w:pPr>
      <w:r>
        <w:br w:type="page"/>
      </w:r>
    </w:p>
    <w:p w14:paraId="60671270" w14:textId="77777777" w:rsidR="00E77873" w:rsidRDefault="008B5DDE" w:rsidP="00E77873">
      <w:pPr>
        <w:tabs>
          <w:tab w:val="left" w:pos="9360"/>
        </w:tabs>
        <w:autoSpaceDE w:val="0"/>
        <w:autoSpaceDN w:val="0"/>
        <w:adjustRightInd w:val="0"/>
        <w:ind w:right="220"/>
        <w:jc w:val="center"/>
        <w:rPr>
          <w:rFonts w:eastAsiaTheme="minorHAnsi"/>
          <w:b/>
          <w:position w:val="1"/>
        </w:rPr>
      </w:pPr>
      <w:r w:rsidRPr="00A247DA">
        <w:rPr>
          <w:rFonts w:eastAsiaTheme="minorHAnsi"/>
          <w:b/>
          <w:position w:val="1"/>
        </w:rPr>
        <w:lastRenderedPageBreak/>
        <w:t>Centers for Medicare &amp; Medicaid Services</w:t>
      </w:r>
    </w:p>
    <w:p w14:paraId="11239698" w14:textId="77777777" w:rsidR="00E77873" w:rsidRDefault="008B5DDE" w:rsidP="00E77873">
      <w:pPr>
        <w:tabs>
          <w:tab w:val="left" w:pos="9360"/>
        </w:tabs>
        <w:autoSpaceDE w:val="0"/>
        <w:autoSpaceDN w:val="0"/>
        <w:adjustRightInd w:val="0"/>
        <w:ind w:right="220"/>
        <w:jc w:val="center"/>
        <w:rPr>
          <w:rFonts w:eastAsiaTheme="minorHAnsi"/>
          <w:b/>
          <w:position w:val="1"/>
        </w:rPr>
      </w:pPr>
      <w:r w:rsidRPr="00241F5E">
        <w:rPr>
          <w:rFonts w:eastAsiaTheme="minorHAnsi"/>
          <w:b/>
          <w:position w:val="1"/>
        </w:rPr>
        <w:t>Standard Grant/Cooperative Agreement Terms and Conditions</w:t>
      </w:r>
    </w:p>
    <w:p w14:paraId="435B34B9" w14:textId="0D599611" w:rsidR="00E77873" w:rsidRDefault="008B5DDE" w:rsidP="00E77873">
      <w:pPr>
        <w:tabs>
          <w:tab w:val="left" w:pos="9360"/>
        </w:tabs>
        <w:autoSpaceDE w:val="0"/>
        <w:autoSpaceDN w:val="0"/>
        <w:adjustRightInd w:val="0"/>
        <w:ind w:right="220"/>
        <w:jc w:val="center"/>
        <w:rPr>
          <w:rFonts w:eastAsiaTheme="minorHAnsi"/>
          <w:b/>
          <w:position w:val="1"/>
        </w:rPr>
      </w:pPr>
      <w:r w:rsidRPr="00241F5E">
        <w:rPr>
          <w:rFonts w:eastAsiaTheme="minorHAnsi"/>
          <w:b/>
          <w:position w:val="1"/>
        </w:rPr>
        <w:t>Attachment G</w:t>
      </w:r>
    </w:p>
    <w:p w14:paraId="40DEC140" w14:textId="77777777" w:rsidR="00E77873" w:rsidRDefault="00E77873" w:rsidP="00E77873">
      <w:pPr>
        <w:tabs>
          <w:tab w:val="left" w:pos="9360"/>
        </w:tabs>
        <w:autoSpaceDE w:val="0"/>
        <w:autoSpaceDN w:val="0"/>
        <w:adjustRightInd w:val="0"/>
        <w:ind w:right="220"/>
        <w:jc w:val="center"/>
        <w:rPr>
          <w:rFonts w:eastAsiaTheme="minorHAnsi"/>
          <w:b/>
          <w:position w:val="1"/>
        </w:rPr>
      </w:pPr>
    </w:p>
    <w:p w14:paraId="0AA6CC63" w14:textId="5FC736FB" w:rsidR="00F70E7A" w:rsidRDefault="00F70E7A" w:rsidP="00E77873">
      <w:pPr>
        <w:tabs>
          <w:tab w:val="left" w:pos="9360"/>
        </w:tabs>
        <w:autoSpaceDE w:val="0"/>
        <w:autoSpaceDN w:val="0"/>
        <w:adjustRightInd w:val="0"/>
        <w:ind w:right="220"/>
        <w:jc w:val="center"/>
        <w:rPr>
          <w:rFonts w:eastAsiaTheme="minorHAnsi"/>
          <w:b/>
          <w:position w:val="1"/>
        </w:rPr>
      </w:pPr>
      <w:r>
        <w:rPr>
          <w:rFonts w:eastAsiaTheme="minorHAnsi"/>
          <w:b/>
          <w:position w:val="1"/>
        </w:rPr>
        <w:t>Accessibility Provisions</w:t>
      </w:r>
    </w:p>
    <w:p w14:paraId="7228B3F0" w14:textId="77777777" w:rsidR="00BA20DA" w:rsidRPr="00F70E7A" w:rsidRDefault="00BA20DA" w:rsidP="00BA20DA">
      <w:pPr>
        <w:tabs>
          <w:tab w:val="left" w:pos="9360"/>
        </w:tabs>
        <w:autoSpaceDE w:val="0"/>
        <w:autoSpaceDN w:val="0"/>
        <w:adjustRightInd w:val="0"/>
        <w:ind w:right="220"/>
        <w:rPr>
          <w:rFonts w:eastAsiaTheme="minorHAnsi"/>
          <w:b/>
          <w:position w:val="1"/>
        </w:rPr>
      </w:pPr>
    </w:p>
    <w:p w14:paraId="3BFBB2DB" w14:textId="0EC72CEF" w:rsidR="008B5DDE" w:rsidRPr="00EF1E23" w:rsidRDefault="008B5DDE">
      <w:pPr>
        <w:rPr>
          <w:rStyle w:val="Hyperlink"/>
          <w:color w:val="auto"/>
          <w:u w:val="none"/>
        </w:rPr>
      </w:pPr>
      <w:r w:rsidRPr="00F70E7A">
        <w:t>CMS and its grantees are responsible for complying with federal laws regarding accessibility</w:t>
      </w:r>
      <w:r w:rsidR="00A247DA">
        <w:t>.</w:t>
      </w:r>
      <w:r w:rsidRPr="00F70E7A">
        <w:t xml:space="preserve"> </w:t>
      </w:r>
      <w:r w:rsidR="00A247DA">
        <w:t xml:space="preserve"> </w:t>
      </w:r>
      <w:r w:rsidRPr="00F70E7A">
        <w:t>The grantee may receive a request from a beneficiary or member of the public for materials in accessible formats.  All successful applicants under this announcement must comply with the following reporting and review activities regarding accessible format requests:</w:t>
      </w:r>
    </w:p>
    <w:p w14:paraId="42094613" w14:textId="77777777" w:rsidR="008B5DDE" w:rsidRPr="00EF1E23" w:rsidRDefault="008B5DDE"/>
    <w:p w14:paraId="78D22635" w14:textId="77777777" w:rsidR="008B5DDE" w:rsidRPr="00EF1E23" w:rsidRDefault="008B5DDE">
      <w:r w:rsidRPr="005B2AC2">
        <w:t>Accessibility Requirements:</w:t>
      </w:r>
    </w:p>
    <w:p w14:paraId="3110C141" w14:textId="77777777" w:rsidR="008B5DDE" w:rsidRPr="005B2AC2" w:rsidRDefault="008B5DDE"/>
    <w:p w14:paraId="6AD2BA25" w14:textId="708A84B5" w:rsidR="008B5DDE" w:rsidRPr="00EF1E23" w:rsidRDefault="008B5DDE">
      <w:pPr>
        <w:pStyle w:val="ListParagraph"/>
        <w:numPr>
          <w:ilvl w:val="0"/>
          <w:numId w:val="18"/>
        </w:numPr>
        <w:contextualSpacing/>
        <w:rPr>
          <w:rStyle w:val="Hyperlink"/>
          <w:color w:val="auto"/>
          <w:u w:val="none"/>
        </w:rPr>
      </w:pPr>
      <w:r w:rsidRPr="00EF1E23">
        <w:t xml:space="preserve">Public Notification:  If you have a public facing website, you shall post a message no later than </w:t>
      </w:r>
      <w:r w:rsidRPr="00EF1E23">
        <w:rPr>
          <w:b/>
          <w:u w:val="single"/>
        </w:rPr>
        <w:t>30</w:t>
      </w:r>
      <w:r w:rsidRPr="00EF1E23">
        <w:t xml:space="preserve"> business days after award that notifies your customers of their right to receive an accessible format.  Sample language may be found at: </w:t>
      </w:r>
      <w:hyperlink r:id="rId40" w:tooltip="Sample language to notify your customers of their right to receive an accessible format" w:history="1">
        <w:r w:rsidR="003F6316" w:rsidRPr="00FB7CD7">
          <w:rPr>
            <w:rStyle w:val="Hyperlink"/>
          </w:rPr>
          <w:t>https://www.medicare.gov/about-us/nondiscrimination/nondiscrimination-notice.html</w:t>
        </w:r>
      </w:hyperlink>
      <w:r w:rsidR="003F6316">
        <w:rPr>
          <w:rStyle w:val="Hyperlink"/>
        </w:rPr>
        <w:t xml:space="preserve">. </w:t>
      </w:r>
      <w:r w:rsidRPr="00EF1E23">
        <w:rPr>
          <w:rStyle w:val="Hyperlink"/>
        </w:rPr>
        <w:t xml:space="preserve"> </w:t>
      </w:r>
      <w:r w:rsidRPr="00C962E6">
        <w:rPr>
          <w:rStyle w:val="Hyperlink"/>
          <w:color w:val="auto"/>
          <w:u w:val="none"/>
        </w:rPr>
        <w:t>Your notice shall be crafted applicable to your program.</w:t>
      </w:r>
    </w:p>
    <w:p w14:paraId="313C0DFC" w14:textId="77777777" w:rsidR="008B5DDE" w:rsidRPr="005B2AC2" w:rsidRDefault="008B5DDE"/>
    <w:p w14:paraId="67F14FCA" w14:textId="77777777" w:rsidR="008B5DDE" w:rsidRPr="00EF1E23" w:rsidRDefault="008B5DDE">
      <w:pPr>
        <w:pStyle w:val="ListParagraph"/>
        <w:numPr>
          <w:ilvl w:val="0"/>
          <w:numId w:val="18"/>
        </w:numPr>
        <w:contextualSpacing/>
      </w:pPr>
      <w:r w:rsidRPr="00EF1E23">
        <w:t>Processing Requests Made by Individuals with Disabilities:</w:t>
      </w:r>
    </w:p>
    <w:p w14:paraId="2F8EF105" w14:textId="77777777" w:rsidR="008B5DDE" w:rsidRPr="00EF1E23" w:rsidRDefault="008B5DDE">
      <w:pPr>
        <w:pStyle w:val="ListParagraph"/>
        <w:numPr>
          <w:ilvl w:val="1"/>
          <w:numId w:val="18"/>
        </w:numPr>
        <w:contextualSpacing/>
      </w:pPr>
      <w:r w:rsidRPr="00EF1E23">
        <w:t>Documents:</w:t>
      </w:r>
    </w:p>
    <w:p w14:paraId="19C1113B" w14:textId="77777777" w:rsidR="008B5DDE" w:rsidRPr="00EF1E23" w:rsidRDefault="008B5DDE">
      <w:pPr>
        <w:pStyle w:val="ListParagraph"/>
        <w:numPr>
          <w:ilvl w:val="2"/>
          <w:numId w:val="18"/>
        </w:numPr>
        <w:contextualSpacing/>
      </w:pPr>
      <w:r w:rsidRPr="00EF1E23">
        <w:t>When receiving a request for information in an alternate format (e.g., Braille, Large print, etc.) from a beneficiary or member of the public, you must:</w:t>
      </w:r>
    </w:p>
    <w:p w14:paraId="1EBEB1B1" w14:textId="77777777" w:rsidR="008B5DDE" w:rsidRPr="00EF1E23" w:rsidRDefault="008B5DDE">
      <w:pPr>
        <w:pStyle w:val="ListParagraph"/>
        <w:numPr>
          <w:ilvl w:val="3"/>
          <w:numId w:val="18"/>
        </w:numPr>
        <w:contextualSpacing/>
      </w:pPr>
      <w:r w:rsidRPr="00EF1E23">
        <w:t>Consider/evaluate the request according to civil rights laws.</w:t>
      </w:r>
    </w:p>
    <w:p w14:paraId="14B3A20E" w14:textId="77777777" w:rsidR="008B5DDE" w:rsidRPr="00EF1E23" w:rsidRDefault="008B5DDE">
      <w:pPr>
        <w:pStyle w:val="ListParagraph"/>
        <w:numPr>
          <w:ilvl w:val="3"/>
          <w:numId w:val="18"/>
        </w:numPr>
        <w:contextualSpacing/>
      </w:pPr>
      <w:r w:rsidRPr="00EF1E23">
        <w:t xml:space="preserve">Acknowledge receipt of the request and explain your process within </w:t>
      </w:r>
      <w:r w:rsidRPr="00EF1E23">
        <w:rPr>
          <w:b/>
          <w:u w:val="single"/>
        </w:rPr>
        <w:t>2</w:t>
      </w:r>
      <w:r w:rsidRPr="00EF1E23">
        <w:t xml:space="preserve"> business days.  </w:t>
      </w:r>
    </w:p>
    <w:p w14:paraId="4A5CA2E4" w14:textId="77777777" w:rsidR="008B5DDE" w:rsidRPr="00EF1E23" w:rsidRDefault="008B5DDE">
      <w:pPr>
        <w:pStyle w:val="ListParagraph"/>
        <w:numPr>
          <w:ilvl w:val="3"/>
          <w:numId w:val="18"/>
        </w:numPr>
        <w:contextualSpacing/>
      </w:pPr>
      <w:r w:rsidRPr="00EF1E23">
        <w:t>Establish a mechanism to provide the request.</w:t>
      </w:r>
    </w:p>
    <w:p w14:paraId="5EE1DA52" w14:textId="77777777" w:rsidR="008B5DDE" w:rsidRPr="00EF1E23" w:rsidRDefault="008B5DDE">
      <w:pPr>
        <w:pStyle w:val="ListParagraph"/>
        <w:numPr>
          <w:ilvl w:val="2"/>
          <w:numId w:val="18"/>
        </w:numPr>
        <w:contextualSpacing/>
      </w:pPr>
      <w:r w:rsidRPr="005B2AC2">
        <w:t xml:space="preserve">If you are unable to fulfill an accessible format request, CMS may work with you in an effort to provide the accessible format. You shall refer the request to CMS within </w:t>
      </w:r>
      <w:r w:rsidRPr="005B2AC2">
        <w:rPr>
          <w:b/>
          <w:u w:val="single"/>
        </w:rPr>
        <w:t>3</w:t>
      </w:r>
      <w:r w:rsidRPr="005B2AC2">
        <w:t xml:space="preserve"> business days if unable to provide the request.  You shall su</w:t>
      </w:r>
      <w:r w:rsidRPr="00F70E7A">
        <w:t xml:space="preserve">bmit the request, using encrypted e-mail (to safeguard any personally identifiable information), to the </w:t>
      </w:r>
      <w:hyperlink r:id="rId41" w:history="1">
        <w:r w:rsidRPr="00EF1E23">
          <w:rPr>
            <w:rStyle w:val="Hyperlink"/>
          </w:rPr>
          <w:t>AltFormatRequest@cms.hhs.gov</w:t>
        </w:r>
      </w:hyperlink>
      <w:r w:rsidRPr="00F70E7A">
        <w:t xml:space="preserve"> mailbox with the following information:</w:t>
      </w:r>
    </w:p>
    <w:p w14:paraId="19815F4C" w14:textId="77777777" w:rsidR="008B5DDE" w:rsidRPr="00EF1E23" w:rsidRDefault="008B5DDE">
      <w:pPr>
        <w:pStyle w:val="ListParagraph"/>
        <w:numPr>
          <w:ilvl w:val="3"/>
          <w:numId w:val="18"/>
        </w:numPr>
        <w:contextualSpacing/>
      </w:pPr>
      <w:r w:rsidRPr="00EF1E23">
        <w:t>The e-mail title shall read “Grantee (Organization) Alternate Format Document Request.”</w:t>
      </w:r>
    </w:p>
    <w:p w14:paraId="1331A27B" w14:textId="77777777" w:rsidR="008B5DDE" w:rsidRPr="00EF1E23" w:rsidRDefault="008B5DDE">
      <w:pPr>
        <w:pStyle w:val="ListParagraph"/>
        <w:numPr>
          <w:ilvl w:val="3"/>
          <w:numId w:val="18"/>
        </w:numPr>
        <w:contextualSpacing/>
      </w:pPr>
      <w:r w:rsidRPr="005B2AC2">
        <w:t>The body of the e–mail shall include:</w:t>
      </w:r>
    </w:p>
    <w:p w14:paraId="7233012D" w14:textId="77777777" w:rsidR="008B5DDE" w:rsidRPr="00EF1E23" w:rsidRDefault="008B5DDE">
      <w:pPr>
        <w:pStyle w:val="ListParagraph"/>
        <w:numPr>
          <w:ilvl w:val="4"/>
          <w:numId w:val="18"/>
        </w:numPr>
        <w:contextualSpacing/>
      </w:pPr>
      <w:r w:rsidRPr="00EF1E23">
        <w:t>Requester’s name, phone number, e-mail, and mailing address.</w:t>
      </w:r>
    </w:p>
    <w:p w14:paraId="29C119E7" w14:textId="77777777" w:rsidR="008B5DDE" w:rsidRPr="00EF1E23" w:rsidRDefault="008B5DDE">
      <w:pPr>
        <w:pStyle w:val="ListParagraph"/>
        <w:numPr>
          <w:ilvl w:val="4"/>
          <w:numId w:val="18"/>
        </w:numPr>
        <w:contextualSpacing/>
      </w:pPr>
      <w:r w:rsidRPr="00EF1E23">
        <w:t>The type of accessible format requested, e.g., audio recording on compact disc (CD), written document in Braille, written document in large print, document in a format that is read by qualified readers, etc.</w:t>
      </w:r>
    </w:p>
    <w:p w14:paraId="700B84D0" w14:textId="77777777" w:rsidR="008B5DDE" w:rsidRPr="00EF1E23" w:rsidRDefault="008B5DDE">
      <w:pPr>
        <w:pStyle w:val="ListParagraph"/>
        <w:numPr>
          <w:ilvl w:val="4"/>
          <w:numId w:val="18"/>
        </w:numPr>
        <w:contextualSpacing/>
      </w:pPr>
      <w:r w:rsidRPr="00EF1E23">
        <w:t>Contact information for the person submitting the e-mail – Organization (Grantee), name, phone number and e-mail.</w:t>
      </w:r>
    </w:p>
    <w:p w14:paraId="04F30DDC" w14:textId="77777777" w:rsidR="008B5DDE" w:rsidRPr="00EF1E23" w:rsidRDefault="008B5DDE">
      <w:pPr>
        <w:pStyle w:val="ListParagraph"/>
        <w:numPr>
          <w:ilvl w:val="4"/>
          <w:numId w:val="18"/>
        </w:numPr>
        <w:contextualSpacing/>
      </w:pPr>
      <w:r w:rsidRPr="00EF1E23">
        <w:lastRenderedPageBreak/>
        <w:t>The document that needs to be put into an accessible format shall be attached to the e-mail.</w:t>
      </w:r>
    </w:p>
    <w:p w14:paraId="7B6772C8" w14:textId="77777777" w:rsidR="008B5DDE" w:rsidRPr="00EF1E23" w:rsidRDefault="008B5DDE">
      <w:pPr>
        <w:pStyle w:val="ListParagraph"/>
        <w:numPr>
          <w:ilvl w:val="4"/>
          <w:numId w:val="18"/>
        </w:numPr>
        <w:contextualSpacing/>
      </w:pPr>
      <w:r w:rsidRPr="005B2AC2">
        <w:t>CMS may respond to the request and provide the information directly to the requester.</w:t>
      </w:r>
    </w:p>
    <w:p w14:paraId="4AAB55E5" w14:textId="77777777" w:rsidR="008B5DDE" w:rsidRPr="00EF1E23" w:rsidRDefault="008B5DDE">
      <w:pPr>
        <w:pStyle w:val="ListParagraph"/>
        <w:numPr>
          <w:ilvl w:val="2"/>
          <w:numId w:val="18"/>
        </w:numPr>
        <w:contextualSpacing/>
      </w:pPr>
      <w:r w:rsidRPr="005B2AC2">
        <w:t>The Grantee shall maintain record of all alternate format requests received including the requestor’s name, con</w:t>
      </w:r>
      <w:r w:rsidRPr="00F70E7A">
        <w:t xml:space="preserve">tact information, date of request, document requested, format requested, date of acknowledgment, date request provided, and date referred to CMS if applicable. Forward quarterly records to the </w:t>
      </w:r>
      <w:hyperlink r:id="rId42" w:history="1">
        <w:r w:rsidRPr="00EF1E23">
          <w:rPr>
            <w:rStyle w:val="Hyperlink"/>
          </w:rPr>
          <w:t>AltFormatRequest@cms.hhs.gov</w:t>
        </w:r>
      </w:hyperlink>
      <w:r w:rsidRPr="00F70E7A">
        <w:t xml:space="preserve"> mailbox. </w:t>
      </w:r>
    </w:p>
    <w:p w14:paraId="2A0B1A1E" w14:textId="77777777" w:rsidR="008B5DDE" w:rsidRPr="005B2AC2" w:rsidRDefault="008B5DDE">
      <w:pPr>
        <w:pStyle w:val="ListParagraph"/>
        <w:numPr>
          <w:ilvl w:val="1"/>
          <w:numId w:val="18"/>
        </w:numPr>
        <w:contextualSpacing/>
      </w:pPr>
      <w:r w:rsidRPr="005B2AC2">
        <w:t>Services</w:t>
      </w:r>
    </w:p>
    <w:p w14:paraId="06F5C845" w14:textId="77777777" w:rsidR="008B5DDE" w:rsidRPr="00F70E7A" w:rsidRDefault="008B5DDE">
      <w:pPr>
        <w:pStyle w:val="ListParagraph"/>
        <w:numPr>
          <w:ilvl w:val="2"/>
          <w:numId w:val="18"/>
        </w:numPr>
        <w:contextualSpacing/>
      </w:pPr>
      <w:r w:rsidRPr="005B2AC2">
        <w:t>When receiving request for an accessibility service (e.g., sign language interpreter) from a beneficiary or member of the public, you must:</w:t>
      </w:r>
    </w:p>
    <w:p w14:paraId="1E10AA9A" w14:textId="77777777" w:rsidR="008B5DDE" w:rsidRPr="00F70E7A" w:rsidRDefault="008B5DDE">
      <w:pPr>
        <w:pStyle w:val="ListParagraph"/>
        <w:numPr>
          <w:ilvl w:val="3"/>
          <w:numId w:val="18"/>
        </w:numPr>
        <w:contextualSpacing/>
      </w:pPr>
      <w:r w:rsidRPr="00F70E7A">
        <w:t>Consider/evaluate the request according to civil rights laws.</w:t>
      </w:r>
    </w:p>
    <w:p w14:paraId="006D9DE1" w14:textId="77777777" w:rsidR="008B5DDE" w:rsidRPr="00F70E7A" w:rsidRDefault="008B5DDE">
      <w:pPr>
        <w:pStyle w:val="ListParagraph"/>
        <w:numPr>
          <w:ilvl w:val="3"/>
          <w:numId w:val="18"/>
        </w:numPr>
        <w:contextualSpacing/>
      </w:pPr>
      <w:r w:rsidRPr="00F70E7A">
        <w:t xml:space="preserve">Acknowledge receipt of the request and explain your process within </w:t>
      </w:r>
      <w:r w:rsidRPr="00F70E7A">
        <w:rPr>
          <w:b/>
          <w:u w:val="single"/>
        </w:rPr>
        <w:t>2</w:t>
      </w:r>
      <w:r w:rsidRPr="00F70E7A">
        <w:t xml:space="preserve"> business days.</w:t>
      </w:r>
    </w:p>
    <w:p w14:paraId="084E829B" w14:textId="77777777" w:rsidR="008B5DDE" w:rsidRPr="00A247DA" w:rsidRDefault="008B5DDE">
      <w:pPr>
        <w:pStyle w:val="ListParagraph"/>
        <w:numPr>
          <w:ilvl w:val="3"/>
          <w:numId w:val="18"/>
        </w:numPr>
        <w:contextualSpacing/>
      </w:pPr>
      <w:r w:rsidRPr="00A247DA">
        <w:t>Establish a mechanism to provide the request.</w:t>
      </w:r>
    </w:p>
    <w:p w14:paraId="46F51AD3" w14:textId="77777777" w:rsidR="008B5DDE" w:rsidRPr="005729E3" w:rsidRDefault="008B5DDE">
      <w:pPr>
        <w:pStyle w:val="ListParagraph"/>
        <w:numPr>
          <w:ilvl w:val="2"/>
          <w:numId w:val="18"/>
        </w:numPr>
        <w:contextualSpacing/>
      </w:pPr>
      <w:r w:rsidRPr="00241F5E">
        <w:t xml:space="preserve">If you are unable to fulfill an accessible service request, CMS may work with you in an effort to provide the accessible service. You shall refer the request to CMS within </w:t>
      </w:r>
      <w:r w:rsidRPr="00241F5E">
        <w:rPr>
          <w:b/>
          <w:u w:val="single"/>
        </w:rPr>
        <w:t>3</w:t>
      </w:r>
      <w:r w:rsidRPr="00241F5E">
        <w:t xml:space="preserve"> bu</w:t>
      </w:r>
      <w:r w:rsidRPr="00B10EC6">
        <w:t xml:space="preserve">siness days if unable to provide the service.  You shall submit the request, using encrypted e-mail (to safeguard any personally identifiable information), to the </w:t>
      </w:r>
      <w:hyperlink r:id="rId43" w:history="1">
        <w:r w:rsidRPr="00EF1E23">
          <w:rPr>
            <w:rStyle w:val="Hyperlink"/>
          </w:rPr>
          <w:t>AltFormatRequest@cms.hhs.gov</w:t>
        </w:r>
      </w:hyperlink>
      <w:r w:rsidRPr="00CC660D">
        <w:t xml:space="preserve"> mailbox with</w:t>
      </w:r>
      <w:r w:rsidRPr="005729E3">
        <w:t xml:space="preserve"> the following information:</w:t>
      </w:r>
    </w:p>
    <w:p w14:paraId="4412DD91" w14:textId="77777777" w:rsidR="008B5DDE" w:rsidRPr="00EF1E23" w:rsidRDefault="008B5DDE">
      <w:pPr>
        <w:pStyle w:val="ListParagraph"/>
        <w:numPr>
          <w:ilvl w:val="3"/>
          <w:numId w:val="18"/>
        </w:numPr>
        <w:contextualSpacing/>
      </w:pPr>
      <w:r w:rsidRPr="00EF1E23">
        <w:t>The e-mail title shall read “Grantee (Organization) Accessible Service Request.”</w:t>
      </w:r>
    </w:p>
    <w:p w14:paraId="22CADBCB" w14:textId="77777777" w:rsidR="008B5DDE" w:rsidRPr="00EF1E23" w:rsidRDefault="008B5DDE">
      <w:pPr>
        <w:pStyle w:val="ListParagraph"/>
        <w:numPr>
          <w:ilvl w:val="3"/>
          <w:numId w:val="18"/>
        </w:numPr>
        <w:contextualSpacing/>
      </w:pPr>
      <w:r w:rsidRPr="005B2AC2">
        <w:t>The body of the e–mail shall include:</w:t>
      </w:r>
    </w:p>
    <w:p w14:paraId="5B5EC599" w14:textId="77777777" w:rsidR="008B5DDE" w:rsidRPr="00EF1E23" w:rsidRDefault="008B5DDE">
      <w:pPr>
        <w:pStyle w:val="ListParagraph"/>
        <w:numPr>
          <w:ilvl w:val="4"/>
          <w:numId w:val="18"/>
        </w:numPr>
        <w:contextualSpacing/>
      </w:pPr>
      <w:r w:rsidRPr="00EF1E23">
        <w:t>Requester’s name, phone number, e-mail, and mailing address.</w:t>
      </w:r>
    </w:p>
    <w:p w14:paraId="5DCF6A07" w14:textId="77777777" w:rsidR="008B5DDE" w:rsidRPr="00EF1E23" w:rsidRDefault="008B5DDE">
      <w:pPr>
        <w:pStyle w:val="ListParagraph"/>
        <w:numPr>
          <w:ilvl w:val="4"/>
          <w:numId w:val="18"/>
        </w:numPr>
        <w:contextualSpacing/>
      </w:pPr>
      <w:r w:rsidRPr="00EF1E23">
        <w:t>The type of service requested (e.g., sign language interpreter and the type of sign language needed).</w:t>
      </w:r>
    </w:p>
    <w:p w14:paraId="79237A83" w14:textId="77777777" w:rsidR="008B5DDE" w:rsidRPr="00EF1E23" w:rsidRDefault="008B5DDE">
      <w:pPr>
        <w:pStyle w:val="ListParagraph"/>
        <w:numPr>
          <w:ilvl w:val="4"/>
          <w:numId w:val="18"/>
        </w:numPr>
        <w:contextualSpacing/>
      </w:pPr>
      <w:r w:rsidRPr="00EF1E23">
        <w:t>The date, time, address and duration of the needed service.</w:t>
      </w:r>
    </w:p>
    <w:p w14:paraId="611FE9FA" w14:textId="77777777" w:rsidR="008B5DDE" w:rsidRPr="00EF1E23" w:rsidRDefault="008B5DDE">
      <w:pPr>
        <w:pStyle w:val="ListParagraph"/>
        <w:numPr>
          <w:ilvl w:val="4"/>
          <w:numId w:val="18"/>
        </w:numPr>
        <w:contextualSpacing/>
      </w:pPr>
      <w:r w:rsidRPr="00EF1E23">
        <w:t>A description of the venue for which the service is needed (e.g., public education seminar, one-on-one interview, etc.)</w:t>
      </w:r>
    </w:p>
    <w:p w14:paraId="205FF55D" w14:textId="77777777" w:rsidR="008B5DDE" w:rsidRPr="00EF1E23" w:rsidRDefault="008B5DDE">
      <w:pPr>
        <w:pStyle w:val="ListParagraph"/>
        <w:numPr>
          <w:ilvl w:val="4"/>
          <w:numId w:val="18"/>
        </w:numPr>
        <w:contextualSpacing/>
      </w:pPr>
      <w:r w:rsidRPr="00EF1E23">
        <w:t>Contact information for the person submitting the e-mail – Organization (Grantee), name, phone number and e-mail.</w:t>
      </w:r>
    </w:p>
    <w:p w14:paraId="1C54A696" w14:textId="77777777" w:rsidR="008B5DDE" w:rsidRPr="00EF1E23" w:rsidRDefault="008B5DDE">
      <w:pPr>
        <w:pStyle w:val="ListParagraph"/>
        <w:numPr>
          <w:ilvl w:val="4"/>
          <w:numId w:val="18"/>
        </w:numPr>
        <w:contextualSpacing/>
      </w:pPr>
      <w:r w:rsidRPr="00EF1E23">
        <w:t>Any applicable documents shall be attached to the e-mail.</w:t>
      </w:r>
    </w:p>
    <w:p w14:paraId="76878C00" w14:textId="77777777" w:rsidR="008B5DDE" w:rsidRPr="00EF1E23" w:rsidRDefault="008B5DDE">
      <w:pPr>
        <w:pStyle w:val="ListParagraph"/>
        <w:numPr>
          <w:ilvl w:val="4"/>
          <w:numId w:val="18"/>
        </w:numPr>
        <w:contextualSpacing/>
      </w:pPr>
      <w:r w:rsidRPr="005B2AC2">
        <w:t>CMS will respond to the request and respond directly to the requester.</w:t>
      </w:r>
    </w:p>
    <w:p w14:paraId="4912CF17" w14:textId="77777777" w:rsidR="008B5DDE" w:rsidRPr="00EF1E23" w:rsidRDefault="008B5DDE">
      <w:pPr>
        <w:pStyle w:val="ListParagraph"/>
        <w:numPr>
          <w:ilvl w:val="2"/>
          <w:numId w:val="18"/>
        </w:numPr>
        <w:contextualSpacing/>
      </w:pPr>
      <w:r w:rsidRPr="005B2AC2">
        <w:t xml:space="preserve">The Grantee shall maintain record of all accessible service requests received including the requestor’s name, contact information, date of request, service requested, date of acknowledgment, date service provided, and date referred to CMS if applicable. Forward quarterly records to the </w:t>
      </w:r>
      <w:hyperlink r:id="rId44" w:history="1">
        <w:r w:rsidRPr="00EF1E23">
          <w:rPr>
            <w:rStyle w:val="Hyperlink"/>
          </w:rPr>
          <w:t>AltFormatRequest@cms.hhs.gov</w:t>
        </w:r>
      </w:hyperlink>
      <w:r w:rsidRPr="005B2AC2">
        <w:t xml:space="preserve"> mailbox. </w:t>
      </w:r>
    </w:p>
    <w:p w14:paraId="719F7F31" w14:textId="77777777" w:rsidR="008B5DDE" w:rsidRPr="005B2AC2" w:rsidRDefault="008B5DDE"/>
    <w:p w14:paraId="0EDF72D7" w14:textId="77777777" w:rsidR="008B5DDE" w:rsidRPr="00EF1E23" w:rsidRDefault="008B5DDE">
      <w:pPr>
        <w:pStyle w:val="ListParagraph"/>
        <w:numPr>
          <w:ilvl w:val="0"/>
          <w:numId w:val="18"/>
        </w:numPr>
        <w:contextualSpacing/>
      </w:pPr>
      <w:r w:rsidRPr="00EF1E23">
        <w:t>Processing Requests Made by Individuals with Limited English Proficiency (LEP):</w:t>
      </w:r>
    </w:p>
    <w:p w14:paraId="2D455548" w14:textId="77777777" w:rsidR="008B5DDE" w:rsidRPr="00EF1E23" w:rsidRDefault="008B5DDE">
      <w:pPr>
        <w:pStyle w:val="ListParagraph"/>
        <w:numPr>
          <w:ilvl w:val="1"/>
          <w:numId w:val="18"/>
        </w:numPr>
        <w:contextualSpacing/>
      </w:pPr>
      <w:r w:rsidRPr="00EF1E23">
        <w:t>Documents:</w:t>
      </w:r>
    </w:p>
    <w:p w14:paraId="57E58751" w14:textId="77777777" w:rsidR="008B5DDE" w:rsidRPr="00EF1E23" w:rsidRDefault="008B5DDE">
      <w:pPr>
        <w:pStyle w:val="ListParagraph"/>
        <w:numPr>
          <w:ilvl w:val="2"/>
          <w:numId w:val="18"/>
        </w:numPr>
        <w:contextualSpacing/>
      </w:pPr>
      <w:r w:rsidRPr="00EF1E23">
        <w:lastRenderedPageBreak/>
        <w:t>When receiving a request for information in a language other than English from a beneficiary or member of the public, you must:</w:t>
      </w:r>
    </w:p>
    <w:p w14:paraId="1B85184D" w14:textId="77777777" w:rsidR="008B5DDE" w:rsidRPr="00EF1E23" w:rsidRDefault="008B5DDE">
      <w:pPr>
        <w:pStyle w:val="ListParagraph"/>
        <w:numPr>
          <w:ilvl w:val="3"/>
          <w:numId w:val="18"/>
        </w:numPr>
        <w:contextualSpacing/>
      </w:pPr>
      <w:r w:rsidRPr="00EF1E23">
        <w:t>Consider/evaluate the request according to civil rights laws.</w:t>
      </w:r>
    </w:p>
    <w:p w14:paraId="5C020EB3" w14:textId="77777777" w:rsidR="008B5DDE" w:rsidRPr="00EF1E23" w:rsidRDefault="008B5DDE">
      <w:pPr>
        <w:pStyle w:val="ListParagraph"/>
        <w:numPr>
          <w:ilvl w:val="3"/>
          <w:numId w:val="18"/>
        </w:numPr>
        <w:contextualSpacing/>
      </w:pPr>
      <w:r w:rsidRPr="00EF1E23">
        <w:t xml:space="preserve">Acknowledge receipt of the request and explain your process within </w:t>
      </w:r>
      <w:r w:rsidRPr="00EF1E23">
        <w:rPr>
          <w:b/>
          <w:u w:val="single"/>
        </w:rPr>
        <w:t>2</w:t>
      </w:r>
      <w:r w:rsidRPr="00EF1E23">
        <w:t xml:space="preserve"> business days.  </w:t>
      </w:r>
    </w:p>
    <w:p w14:paraId="55FAC2DE" w14:textId="77777777" w:rsidR="008B5DDE" w:rsidRPr="00EF1E23" w:rsidRDefault="008B5DDE">
      <w:pPr>
        <w:pStyle w:val="ListParagraph"/>
        <w:numPr>
          <w:ilvl w:val="3"/>
          <w:numId w:val="18"/>
        </w:numPr>
        <w:contextualSpacing/>
      </w:pPr>
      <w:r w:rsidRPr="00EF1E23">
        <w:t>Establish a mechanism to provide the request as applicable.</w:t>
      </w:r>
    </w:p>
    <w:p w14:paraId="10129053" w14:textId="77777777" w:rsidR="008B5DDE" w:rsidRPr="00EF1E23" w:rsidRDefault="008B5DDE">
      <w:pPr>
        <w:pStyle w:val="ListParagraph"/>
        <w:numPr>
          <w:ilvl w:val="2"/>
          <w:numId w:val="18"/>
        </w:numPr>
        <w:contextualSpacing/>
      </w:pPr>
      <w:r w:rsidRPr="005B2AC2">
        <w:t xml:space="preserve">If you are unable to fulfill an alternate language format request, CMS may work with you in an effort to provide the alternate language format as funding and resources allow. You shall refer the request to CMS within </w:t>
      </w:r>
      <w:r w:rsidRPr="005B2AC2">
        <w:rPr>
          <w:b/>
          <w:u w:val="single"/>
        </w:rPr>
        <w:t>3</w:t>
      </w:r>
      <w:r w:rsidRPr="00F70E7A">
        <w:t xml:space="preserve"> business days if unable to provide the request.  You shall submit the request, using encrypted e-mail (to safeguard any personally identifiable information), to the </w:t>
      </w:r>
      <w:hyperlink r:id="rId45" w:history="1">
        <w:r w:rsidRPr="00EF1E23">
          <w:rPr>
            <w:rStyle w:val="Hyperlink"/>
          </w:rPr>
          <w:t>AltFormatRequest@cms.hhs.gov</w:t>
        </w:r>
      </w:hyperlink>
      <w:r w:rsidRPr="00F70E7A">
        <w:t xml:space="preserve"> mailbox with the following information:</w:t>
      </w:r>
    </w:p>
    <w:p w14:paraId="3337732E" w14:textId="77777777" w:rsidR="008B5DDE" w:rsidRPr="00EF1E23" w:rsidRDefault="008B5DDE">
      <w:pPr>
        <w:pStyle w:val="ListParagraph"/>
        <w:numPr>
          <w:ilvl w:val="3"/>
          <w:numId w:val="18"/>
        </w:numPr>
        <w:contextualSpacing/>
      </w:pPr>
      <w:r w:rsidRPr="00EF1E23">
        <w:t>The e-mail title shall read “Grantee (Organization) Alternate Language Document Request.”</w:t>
      </w:r>
    </w:p>
    <w:p w14:paraId="714A79EF" w14:textId="77777777" w:rsidR="008B5DDE" w:rsidRPr="00EF1E23" w:rsidRDefault="008B5DDE">
      <w:pPr>
        <w:pStyle w:val="ListParagraph"/>
        <w:numPr>
          <w:ilvl w:val="3"/>
          <w:numId w:val="18"/>
        </w:numPr>
        <w:contextualSpacing/>
      </w:pPr>
      <w:r w:rsidRPr="005B2AC2">
        <w:t>The body of the e–mail shall include:</w:t>
      </w:r>
    </w:p>
    <w:p w14:paraId="5134B7F0" w14:textId="77777777" w:rsidR="008B5DDE" w:rsidRPr="00EF1E23" w:rsidRDefault="008B5DDE">
      <w:pPr>
        <w:pStyle w:val="ListParagraph"/>
        <w:numPr>
          <w:ilvl w:val="4"/>
          <w:numId w:val="18"/>
        </w:numPr>
        <w:contextualSpacing/>
      </w:pPr>
      <w:r w:rsidRPr="00EF1E23">
        <w:t>Requester’s name, phone number, e-mail, and mailing address.</w:t>
      </w:r>
    </w:p>
    <w:p w14:paraId="6E81649A" w14:textId="77777777" w:rsidR="008B5DDE" w:rsidRPr="00EF1E23" w:rsidRDefault="008B5DDE">
      <w:pPr>
        <w:pStyle w:val="ListParagraph"/>
        <w:numPr>
          <w:ilvl w:val="4"/>
          <w:numId w:val="18"/>
        </w:numPr>
        <w:contextualSpacing/>
      </w:pPr>
      <w:r w:rsidRPr="00EF1E23">
        <w:t>The language requested.</w:t>
      </w:r>
    </w:p>
    <w:p w14:paraId="74FD4FCB" w14:textId="77777777" w:rsidR="008B5DDE" w:rsidRPr="00EF1E23" w:rsidRDefault="008B5DDE">
      <w:pPr>
        <w:pStyle w:val="ListParagraph"/>
        <w:numPr>
          <w:ilvl w:val="4"/>
          <w:numId w:val="18"/>
        </w:numPr>
        <w:contextualSpacing/>
      </w:pPr>
      <w:r w:rsidRPr="00EF1E23">
        <w:t>Contact information for the person submitting the e-mail – Organization (Grantee), name, phone number and e-mail.</w:t>
      </w:r>
    </w:p>
    <w:p w14:paraId="34EB15A9" w14:textId="77777777" w:rsidR="008B5DDE" w:rsidRPr="00EF1E23" w:rsidRDefault="008B5DDE">
      <w:pPr>
        <w:pStyle w:val="ListParagraph"/>
        <w:numPr>
          <w:ilvl w:val="4"/>
          <w:numId w:val="18"/>
        </w:numPr>
        <w:contextualSpacing/>
      </w:pPr>
      <w:r w:rsidRPr="00EF1E23">
        <w:t>The document that needs to be translated shall be attached to the e-mail.</w:t>
      </w:r>
    </w:p>
    <w:p w14:paraId="39AAB210" w14:textId="77777777" w:rsidR="008B5DDE" w:rsidRPr="00EF1E23" w:rsidRDefault="008B5DDE">
      <w:pPr>
        <w:pStyle w:val="ListParagraph"/>
        <w:numPr>
          <w:ilvl w:val="4"/>
          <w:numId w:val="18"/>
        </w:numPr>
        <w:contextualSpacing/>
      </w:pPr>
      <w:r w:rsidRPr="005B2AC2">
        <w:t>CMS may respond to the request and provide the information directly to the requester.</w:t>
      </w:r>
    </w:p>
    <w:p w14:paraId="647DD618" w14:textId="77777777" w:rsidR="008B5DDE" w:rsidRPr="00EF1E23" w:rsidRDefault="008B5DDE">
      <w:pPr>
        <w:pStyle w:val="ListParagraph"/>
        <w:numPr>
          <w:ilvl w:val="2"/>
          <w:numId w:val="18"/>
        </w:numPr>
        <w:contextualSpacing/>
      </w:pPr>
      <w:r w:rsidRPr="005B2AC2">
        <w:t xml:space="preserve">The Grantee shall maintain record of all alternate language requests received including the requestor’s name, contact information, date of request, document requested, language requested, date of acknowledgment, date request provided, and date referred to CMS if applicable. Forward quarterly records to the </w:t>
      </w:r>
      <w:hyperlink r:id="rId46" w:history="1">
        <w:r w:rsidRPr="00EF1E23">
          <w:rPr>
            <w:rStyle w:val="Hyperlink"/>
          </w:rPr>
          <w:t>AltFormatRequest@cms.hhs.gov</w:t>
        </w:r>
      </w:hyperlink>
      <w:r w:rsidRPr="005B2AC2">
        <w:t xml:space="preserve"> mailbox. </w:t>
      </w:r>
    </w:p>
    <w:p w14:paraId="4A8B3F18" w14:textId="77777777" w:rsidR="008B5DDE" w:rsidRPr="005B2AC2" w:rsidRDefault="008B5DDE">
      <w:pPr>
        <w:pStyle w:val="ListParagraph"/>
        <w:numPr>
          <w:ilvl w:val="1"/>
          <w:numId w:val="18"/>
        </w:numPr>
        <w:contextualSpacing/>
      </w:pPr>
      <w:r w:rsidRPr="005B2AC2">
        <w:t>Services</w:t>
      </w:r>
    </w:p>
    <w:p w14:paraId="5B005688" w14:textId="77777777" w:rsidR="008B5DDE" w:rsidRPr="00F70E7A" w:rsidRDefault="008B5DDE">
      <w:pPr>
        <w:pStyle w:val="ListParagraph"/>
        <w:numPr>
          <w:ilvl w:val="2"/>
          <w:numId w:val="18"/>
        </w:numPr>
        <w:contextualSpacing/>
      </w:pPr>
      <w:r w:rsidRPr="00F70E7A">
        <w:t>When receiving request for an alternate language service (e.g., oral language interpreter) from a beneficiary or member of the public, you must:</w:t>
      </w:r>
    </w:p>
    <w:p w14:paraId="37047EF1" w14:textId="77777777" w:rsidR="008B5DDE" w:rsidRPr="00F70E7A" w:rsidRDefault="008B5DDE">
      <w:pPr>
        <w:pStyle w:val="ListParagraph"/>
        <w:numPr>
          <w:ilvl w:val="3"/>
          <w:numId w:val="18"/>
        </w:numPr>
        <w:contextualSpacing/>
      </w:pPr>
      <w:r w:rsidRPr="00F70E7A">
        <w:t>Consider/evaluate the request according to civil rights laws.</w:t>
      </w:r>
    </w:p>
    <w:p w14:paraId="4286ADBB" w14:textId="77777777" w:rsidR="008B5DDE" w:rsidRPr="00241F5E" w:rsidRDefault="008B5DDE">
      <w:pPr>
        <w:pStyle w:val="ListParagraph"/>
        <w:numPr>
          <w:ilvl w:val="3"/>
          <w:numId w:val="18"/>
        </w:numPr>
        <w:contextualSpacing/>
      </w:pPr>
      <w:r w:rsidRPr="00A247DA">
        <w:t xml:space="preserve">Acknowledge receipt of the request and explain your process within </w:t>
      </w:r>
      <w:r w:rsidRPr="00A247DA">
        <w:rPr>
          <w:b/>
          <w:u w:val="single"/>
        </w:rPr>
        <w:t>2</w:t>
      </w:r>
      <w:r w:rsidRPr="00241F5E">
        <w:t xml:space="preserve"> business days.</w:t>
      </w:r>
    </w:p>
    <w:p w14:paraId="43C3B207" w14:textId="77777777" w:rsidR="008B5DDE" w:rsidRPr="00241F5E" w:rsidRDefault="008B5DDE">
      <w:pPr>
        <w:pStyle w:val="ListParagraph"/>
        <w:numPr>
          <w:ilvl w:val="3"/>
          <w:numId w:val="18"/>
        </w:numPr>
        <w:contextualSpacing/>
      </w:pPr>
      <w:r w:rsidRPr="00241F5E">
        <w:t>Establish a mechanism to provide the request as applicable.</w:t>
      </w:r>
    </w:p>
    <w:p w14:paraId="4591A13E" w14:textId="77777777" w:rsidR="008B5DDE" w:rsidRPr="00CC660D" w:rsidRDefault="008B5DDE">
      <w:pPr>
        <w:pStyle w:val="ListParagraph"/>
        <w:numPr>
          <w:ilvl w:val="2"/>
          <w:numId w:val="18"/>
        </w:numPr>
        <w:contextualSpacing/>
      </w:pPr>
      <w:r w:rsidRPr="00241F5E">
        <w:t xml:space="preserve">If you are unable to fulfill an alternate language service request, CMS may work with you in an effort to provide the alternate language service as funding and resources allow. You shall refer the request to CMS within </w:t>
      </w:r>
      <w:r w:rsidRPr="00B10EC6">
        <w:rPr>
          <w:b/>
          <w:u w:val="single"/>
        </w:rPr>
        <w:t>3</w:t>
      </w:r>
      <w:r w:rsidRPr="0076076A">
        <w:t xml:space="preserve"> business days if unable to provide the service.  You shall submit the req</w:t>
      </w:r>
      <w:r w:rsidRPr="00E17D63">
        <w:t xml:space="preserve">uest, using encrypted e-mail (to safeguard any personally identifiable information), to the </w:t>
      </w:r>
      <w:hyperlink r:id="rId47" w:history="1">
        <w:r w:rsidRPr="00EF1E23">
          <w:rPr>
            <w:rStyle w:val="Hyperlink"/>
          </w:rPr>
          <w:t>AltFormatRequest@cms.hhs.gov</w:t>
        </w:r>
      </w:hyperlink>
      <w:r w:rsidRPr="00CC660D">
        <w:t xml:space="preserve"> mailbox with the following information:</w:t>
      </w:r>
    </w:p>
    <w:p w14:paraId="7EE3942C" w14:textId="77777777" w:rsidR="008B5DDE" w:rsidRPr="00EF1E23" w:rsidRDefault="008B5DDE">
      <w:pPr>
        <w:pStyle w:val="ListParagraph"/>
        <w:numPr>
          <w:ilvl w:val="3"/>
          <w:numId w:val="18"/>
        </w:numPr>
        <w:contextualSpacing/>
      </w:pPr>
      <w:r w:rsidRPr="00EF1E23">
        <w:lastRenderedPageBreak/>
        <w:t>The e-mail title shall read “Grantee (Organization) Accessible Service Request.”</w:t>
      </w:r>
    </w:p>
    <w:p w14:paraId="7BB85537" w14:textId="77777777" w:rsidR="008B5DDE" w:rsidRPr="00EF1E23" w:rsidRDefault="008B5DDE">
      <w:pPr>
        <w:pStyle w:val="ListParagraph"/>
        <w:numPr>
          <w:ilvl w:val="3"/>
          <w:numId w:val="18"/>
        </w:numPr>
        <w:contextualSpacing/>
      </w:pPr>
      <w:r w:rsidRPr="005B2AC2">
        <w:t>The body of the e–mail shall include:</w:t>
      </w:r>
    </w:p>
    <w:p w14:paraId="69AA1B49" w14:textId="77777777" w:rsidR="008B5DDE" w:rsidRPr="00EF1E23" w:rsidRDefault="008B5DDE">
      <w:pPr>
        <w:pStyle w:val="ListParagraph"/>
        <w:numPr>
          <w:ilvl w:val="4"/>
          <w:numId w:val="18"/>
        </w:numPr>
        <w:contextualSpacing/>
      </w:pPr>
      <w:r w:rsidRPr="00EF1E23">
        <w:t>Requester’s name, phone number, e-mail, and mailing address.</w:t>
      </w:r>
    </w:p>
    <w:p w14:paraId="3DE5A68C" w14:textId="77777777" w:rsidR="008B5DDE" w:rsidRPr="00EF1E23" w:rsidRDefault="008B5DDE">
      <w:pPr>
        <w:pStyle w:val="ListParagraph"/>
        <w:numPr>
          <w:ilvl w:val="4"/>
          <w:numId w:val="18"/>
        </w:numPr>
        <w:contextualSpacing/>
      </w:pPr>
      <w:r w:rsidRPr="00EF1E23">
        <w:t>The language requested.</w:t>
      </w:r>
    </w:p>
    <w:p w14:paraId="2E331955" w14:textId="77777777" w:rsidR="008B5DDE" w:rsidRPr="00EF1E23" w:rsidRDefault="008B5DDE">
      <w:pPr>
        <w:pStyle w:val="ListParagraph"/>
        <w:numPr>
          <w:ilvl w:val="4"/>
          <w:numId w:val="18"/>
        </w:numPr>
        <w:contextualSpacing/>
      </w:pPr>
      <w:r w:rsidRPr="00EF1E23">
        <w:t>The date, time, address and duration of the needed service.</w:t>
      </w:r>
    </w:p>
    <w:p w14:paraId="795FAEDD" w14:textId="77777777" w:rsidR="008B5DDE" w:rsidRPr="00EF1E23" w:rsidRDefault="008B5DDE">
      <w:pPr>
        <w:pStyle w:val="ListParagraph"/>
        <w:numPr>
          <w:ilvl w:val="4"/>
          <w:numId w:val="18"/>
        </w:numPr>
        <w:contextualSpacing/>
      </w:pPr>
      <w:r w:rsidRPr="00EF1E23">
        <w:t>A description of the venue for which the service is needed (e.g., public education seminar, one-on-one interview, etc.)</w:t>
      </w:r>
    </w:p>
    <w:p w14:paraId="66C43E15" w14:textId="77777777" w:rsidR="008B5DDE" w:rsidRPr="00EF1E23" w:rsidRDefault="008B5DDE">
      <w:pPr>
        <w:pStyle w:val="ListParagraph"/>
        <w:numPr>
          <w:ilvl w:val="4"/>
          <w:numId w:val="18"/>
        </w:numPr>
        <w:contextualSpacing/>
      </w:pPr>
      <w:r w:rsidRPr="00EF1E23">
        <w:t>Contact information for the person submitting the e-mail – Organization (Grantee), name, phone number and e-mail.</w:t>
      </w:r>
    </w:p>
    <w:p w14:paraId="118E97C1" w14:textId="77777777" w:rsidR="008B5DDE" w:rsidRPr="00EF1E23" w:rsidRDefault="008B5DDE">
      <w:pPr>
        <w:pStyle w:val="ListParagraph"/>
        <w:numPr>
          <w:ilvl w:val="4"/>
          <w:numId w:val="18"/>
        </w:numPr>
        <w:contextualSpacing/>
      </w:pPr>
      <w:r w:rsidRPr="00EF1E23">
        <w:t>Any applicable documents shall be attached to the e-mail.</w:t>
      </w:r>
    </w:p>
    <w:p w14:paraId="26607EB6" w14:textId="77777777" w:rsidR="008B5DDE" w:rsidRPr="00EF1E23" w:rsidRDefault="008B5DDE">
      <w:pPr>
        <w:pStyle w:val="ListParagraph"/>
        <w:numPr>
          <w:ilvl w:val="4"/>
          <w:numId w:val="18"/>
        </w:numPr>
        <w:contextualSpacing/>
      </w:pPr>
      <w:r w:rsidRPr="005B2AC2">
        <w:t>CMS will respond to the request and respond directly to the requester.</w:t>
      </w:r>
    </w:p>
    <w:p w14:paraId="5EE9DD6A" w14:textId="77777777" w:rsidR="008B5DDE" w:rsidRPr="00EF1E23" w:rsidRDefault="008B5DDE">
      <w:pPr>
        <w:pStyle w:val="ListParagraph"/>
        <w:numPr>
          <w:ilvl w:val="2"/>
          <w:numId w:val="18"/>
        </w:numPr>
        <w:contextualSpacing/>
      </w:pPr>
      <w:r w:rsidRPr="005B2AC2">
        <w:t xml:space="preserve">The Grantee shall maintain record of all alternate language service requests received including the requestor’s name, contact information, date of request, language requested, service requested, date of acknowledgment, date service provided, and date referred to CMS if applicable. Forward quarterly records to the </w:t>
      </w:r>
      <w:hyperlink r:id="rId48" w:history="1">
        <w:r w:rsidRPr="00EF1E23">
          <w:rPr>
            <w:rStyle w:val="Hyperlink"/>
          </w:rPr>
          <w:t>AltFormatRequest@cms.hhs.gov</w:t>
        </w:r>
      </w:hyperlink>
      <w:r w:rsidRPr="005B2AC2">
        <w:t xml:space="preserve"> mailbox. </w:t>
      </w:r>
    </w:p>
    <w:p w14:paraId="4CE0086B" w14:textId="77777777" w:rsidR="008B5DDE" w:rsidRPr="005B2AC2" w:rsidRDefault="008B5DDE"/>
    <w:p w14:paraId="49AFD3B4" w14:textId="3CA87B22" w:rsidR="008B5DDE" w:rsidRPr="005B2AC2" w:rsidRDefault="008B5DDE" w:rsidP="00EF1E23">
      <w:pPr>
        <w:tabs>
          <w:tab w:val="left" w:pos="9360"/>
        </w:tabs>
        <w:autoSpaceDE w:val="0"/>
        <w:autoSpaceDN w:val="0"/>
        <w:adjustRightInd w:val="0"/>
        <w:ind w:left="1584" w:right="220"/>
        <w:rPr>
          <w:rFonts w:eastAsiaTheme="minorHAnsi"/>
          <w:b/>
          <w:position w:val="1"/>
        </w:rPr>
      </w:pPr>
      <w:r w:rsidRPr="005B2AC2">
        <w:t xml:space="preserve">Please contact the CMS Office of Equal Opportunity and Civil Rights for more information about accessibility reporting obligations at </w:t>
      </w:r>
      <w:hyperlink r:id="rId49" w:history="1">
        <w:r w:rsidRPr="005B2AC2">
          <w:rPr>
            <w:rStyle w:val="Hyperlink"/>
          </w:rPr>
          <w:t>AltFormatRequest@cms.hhs.gov</w:t>
        </w:r>
      </w:hyperlink>
      <w:r w:rsidRPr="005B2AC2">
        <w:t xml:space="preserve">. </w:t>
      </w:r>
    </w:p>
    <w:p w14:paraId="79596A44" w14:textId="77777777" w:rsidR="008B5DDE" w:rsidRPr="00F70E7A" w:rsidRDefault="008B5DDE" w:rsidP="00486634">
      <w:pPr>
        <w:tabs>
          <w:tab w:val="left" w:pos="9360"/>
        </w:tabs>
        <w:autoSpaceDE w:val="0"/>
        <w:autoSpaceDN w:val="0"/>
        <w:adjustRightInd w:val="0"/>
        <w:ind w:left="180" w:right="220" w:hanging="1584"/>
        <w:rPr>
          <w:rFonts w:eastAsiaTheme="minorHAnsi"/>
          <w:position w:val="1"/>
        </w:rPr>
      </w:pPr>
    </w:p>
    <w:sectPr w:rsidR="008B5DDE" w:rsidRPr="00F70E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72259" w14:textId="77777777" w:rsidR="008B2A4F" w:rsidRDefault="008B2A4F" w:rsidP="00B850AA">
      <w:r>
        <w:separator/>
      </w:r>
    </w:p>
  </w:endnote>
  <w:endnote w:type="continuationSeparator" w:id="0">
    <w:p w14:paraId="01A019D1" w14:textId="77777777" w:rsidR="008B2A4F" w:rsidRDefault="008B2A4F" w:rsidP="00B8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60320"/>
      <w:docPartObj>
        <w:docPartGallery w:val="Page Numbers (Bottom of Page)"/>
        <w:docPartUnique/>
      </w:docPartObj>
    </w:sdtPr>
    <w:sdtEndPr/>
    <w:sdtContent>
      <w:p w14:paraId="12CFDAA3" w14:textId="77777777" w:rsidR="00E77873" w:rsidRDefault="00E77873">
        <w:pPr>
          <w:pStyle w:val="Footer"/>
          <w:jc w:val="center"/>
        </w:pPr>
        <w:r>
          <w:fldChar w:fldCharType="begin"/>
        </w:r>
        <w:r>
          <w:instrText xml:space="preserve"> PAGE   \* MERGEFORMAT </w:instrText>
        </w:r>
        <w:r>
          <w:fldChar w:fldCharType="separate"/>
        </w:r>
        <w:r w:rsidR="00007329">
          <w:rPr>
            <w:noProof/>
          </w:rPr>
          <w:t>21</w:t>
        </w:r>
        <w:r>
          <w:rPr>
            <w:noProof/>
          </w:rPr>
          <w:fldChar w:fldCharType="end"/>
        </w:r>
      </w:p>
    </w:sdtContent>
  </w:sdt>
  <w:p w14:paraId="4B035BAE" w14:textId="7448A2C1" w:rsidR="00E77873" w:rsidRPr="00404A2D" w:rsidRDefault="00E77873" w:rsidP="00404A2D">
    <w:pPr>
      <w:pStyle w:val="Footer"/>
      <w:jc w:val="right"/>
      <w:rPr>
        <w:sz w:val="16"/>
        <w:szCs w:val="16"/>
      </w:rPr>
    </w:pPr>
    <w:r>
      <w:rPr>
        <w:sz w:val="16"/>
        <w:szCs w:val="16"/>
      </w:rPr>
      <w:t>Updated 1/25/2018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53BD2" w14:textId="77777777" w:rsidR="008B2A4F" w:rsidRDefault="008B2A4F" w:rsidP="00B850AA">
      <w:r>
        <w:separator/>
      </w:r>
    </w:p>
  </w:footnote>
  <w:footnote w:type="continuationSeparator" w:id="0">
    <w:p w14:paraId="04402510" w14:textId="77777777" w:rsidR="008B2A4F" w:rsidRDefault="008B2A4F" w:rsidP="00B850AA">
      <w:r>
        <w:continuationSeparator/>
      </w:r>
    </w:p>
  </w:footnote>
  <w:footnote w:id="1">
    <w:p w14:paraId="6580B963" w14:textId="77777777" w:rsidR="00E77873" w:rsidRPr="00854916" w:rsidRDefault="00E77873" w:rsidP="00B850AA">
      <w:pPr>
        <w:rPr>
          <w:sz w:val="20"/>
          <w:szCs w:val="20"/>
        </w:rPr>
      </w:pPr>
      <w:r>
        <w:rPr>
          <w:rStyle w:val="FootnoteReference"/>
          <w:rFonts w:eastAsia="Calibri"/>
        </w:rPr>
        <w:footnoteRef/>
      </w:r>
      <w:r>
        <w:t xml:space="preserve"> </w:t>
      </w:r>
      <w:r w:rsidRPr="00854916">
        <w:rPr>
          <w:sz w:val="20"/>
          <w:szCs w:val="20"/>
        </w:rPr>
        <w:t xml:space="preserve">Standard Terms and Conditions include all </w:t>
      </w:r>
      <w:r>
        <w:rPr>
          <w:sz w:val="20"/>
          <w:szCs w:val="20"/>
        </w:rPr>
        <w:t>possible</w:t>
      </w:r>
      <w:r w:rsidRPr="00854916">
        <w:rPr>
          <w:sz w:val="20"/>
          <w:szCs w:val="20"/>
        </w:rPr>
        <w:t xml:space="preserve"> grants administrative requirements for CMS awards.  All standard terms and conditions apply unless the requirement is not applicable based on the project awarded</w:t>
      </w:r>
      <w:r>
        <w:rPr>
          <w:sz w:val="20"/>
          <w:szCs w:val="20"/>
        </w:rPr>
        <w:t>.  Recipients should contact their assigned Grants Management Specialist</w:t>
      </w:r>
      <w:r w:rsidRPr="00854916">
        <w:rPr>
          <w:sz w:val="20"/>
          <w:szCs w:val="20"/>
        </w:rPr>
        <w:t xml:space="preserve"> if they have questions about whether an administrative term and condition applies.</w:t>
      </w:r>
    </w:p>
    <w:p w14:paraId="1654FC7C" w14:textId="77777777" w:rsidR="00E77873" w:rsidRDefault="00E77873" w:rsidP="00B850AA">
      <w:pPr>
        <w:pStyle w:val="FootnoteText"/>
      </w:pPr>
    </w:p>
  </w:footnote>
  <w:footnote w:id="2">
    <w:p w14:paraId="6604FE10" w14:textId="07829BA9" w:rsidR="00E77873" w:rsidRDefault="00E77873" w:rsidP="00B850AA">
      <w:pPr>
        <w:pStyle w:val="FootnoteText"/>
      </w:pPr>
      <w:r>
        <w:rPr>
          <w:rStyle w:val="FootnoteReference"/>
          <w:rFonts w:eastAsia="Calibri"/>
        </w:rPr>
        <w:footnoteRef/>
      </w:r>
      <w:r>
        <w:t xml:space="preserve"> A Cooperative Agreement is an alternative assistance instrument to be used in lieu of a grant whenever substantial Federal involvement with the recipient during performance is anticipated.  The difference between grants and cooperative agreements is the degree of Federal programmatic involvement rather than the type of administrative requirements imposed.  Therefore, statutes, regulations, policies, and the information contained in these standard terms and conditions that are applicable to grants also apply to cooperative agreements, unless otherwise stated.</w:t>
      </w:r>
    </w:p>
    <w:p w14:paraId="1427DA53" w14:textId="77777777" w:rsidR="00E77873" w:rsidRDefault="00E77873" w:rsidP="00B850AA">
      <w:pPr>
        <w:pStyle w:val="FootnoteText"/>
      </w:pPr>
    </w:p>
  </w:footnote>
  <w:footnote w:id="3">
    <w:p w14:paraId="1239A627" w14:textId="2F51B3CD" w:rsidR="00E77873" w:rsidRPr="00030B6E" w:rsidRDefault="00E77873" w:rsidP="00030B6E">
      <w:pPr>
        <w:pStyle w:val="Default"/>
        <w:spacing w:after="240"/>
        <w:rPr>
          <w:sz w:val="20"/>
          <w:szCs w:val="20"/>
        </w:rPr>
      </w:pPr>
      <w:r w:rsidRPr="0035652A">
        <w:rPr>
          <w:rStyle w:val="FootnoteReference"/>
          <w:rFonts w:eastAsia="Calibri"/>
          <w:sz w:val="20"/>
          <w:szCs w:val="20"/>
        </w:rPr>
        <w:footnoteRef/>
      </w:r>
      <w:r w:rsidRPr="0035652A">
        <w:rPr>
          <w:sz w:val="20"/>
          <w:szCs w:val="20"/>
        </w:rPr>
        <w:t xml:space="preserve"> There are no cost principles specifically applicable to grants to for-profit organizations. Therefore, the cost principles for commercial organizations set forth in the FAR (48 CFR </w:t>
      </w:r>
      <w:r>
        <w:rPr>
          <w:sz w:val="20"/>
          <w:szCs w:val="20"/>
        </w:rPr>
        <w:t xml:space="preserve">subpart </w:t>
      </w:r>
      <w:r w:rsidRPr="0035652A">
        <w:rPr>
          <w:sz w:val="20"/>
          <w:szCs w:val="20"/>
        </w:rPr>
        <w:t xml:space="preserve">31.2) generally are used to determine allowable costs under CMS grants to for-profit organizations. As provided in those costs principles, allowable travel costs may not exceed those established by the FTR (available on-line at </w:t>
      </w:r>
      <w:hyperlink r:id="rId1" w:tooltip="Federal Travel Regulations" w:history="1">
        <w:r w:rsidRPr="0035652A">
          <w:rPr>
            <w:rStyle w:val="Hyperlink"/>
            <w:sz w:val="20"/>
            <w:szCs w:val="20"/>
          </w:rPr>
          <w:t>http://gsa.gov/portal/content/104790</w:t>
        </w:r>
      </w:hyperlink>
      <w:r w:rsidRPr="0035652A">
        <w:rPr>
          <w:sz w:val="20"/>
          <w:szCs w:val="20"/>
        </w:rPr>
        <w:t>). The cost principles in 45 CFR 75, Appendix IX, determine allowable costs under CMS grants to proprietary hospitals.</w:t>
      </w:r>
      <w:r w:rsidRPr="00783A59">
        <w:rPr>
          <w:sz w:val="20"/>
          <w:szCs w:val="20"/>
        </w:rPr>
        <w:t xml:space="preserve"> </w:t>
      </w:r>
      <w:r>
        <w:t xml:space="preserve"> </w:t>
      </w:r>
    </w:p>
  </w:footnote>
  <w:footnote w:id="4">
    <w:p w14:paraId="48A7F12C" w14:textId="77777777" w:rsidR="00E77873" w:rsidRPr="006B12E0" w:rsidRDefault="00E77873" w:rsidP="00B850AA">
      <w:pPr>
        <w:autoSpaceDE w:val="0"/>
        <w:autoSpaceDN w:val="0"/>
        <w:adjustRightInd w:val="0"/>
        <w:spacing w:before="240" w:after="120"/>
        <w:rPr>
          <w:color w:val="000000"/>
          <w:sz w:val="20"/>
          <w:szCs w:val="20"/>
        </w:rPr>
      </w:pPr>
      <w:r w:rsidRPr="006B12E0">
        <w:rPr>
          <w:rStyle w:val="FootnoteReference"/>
          <w:rFonts w:eastAsia="Calibri"/>
          <w:sz w:val="20"/>
          <w:szCs w:val="20"/>
        </w:rPr>
        <w:footnoteRef/>
      </w:r>
      <w:r w:rsidRPr="006B12E0">
        <w:rPr>
          <w:sz w:val="20"/>
          <w:szCs w:val="20"/>
        </w:rPr>
        <w:t xml:space="preserve"> OMB Memorandum M-12-12 employs, and HHS has adopted the following definition for a conference from the Federal Travel Regulation (FTR): </w:t>
      </w:r>
      <w:r w:rsidRPr="006B12E0">
        <w:rPr>
          <w:color w:val="000000"/>
          <w:sz w:val="20"/>
          <w:szCs w:val="20"/>
        </w:rPr>
        <w:t xml:space="preserve">A “conference” is defined as “[a] meeting, retreat, seminar, symposium or event that involves attendee travel. The term </w:t>
      </w:r>
      <w:r>
        <w:rPr>
          <w:color w:val="000000"/>
          <w:sz w:val="20"/>
          <w:szCs w:val="20"/>
        </w:rPr>
        <w:t>‘</w:t>
      </w:r>
      <w:r w:rsidRPr="006B12E0">
        <w:rPr>
          <w:color w:val="000000"/>
          <w:sz w:val="20"/>
          <w:szCs w:val="20"/>
        </w:rPr>
        <w:t>conference</w:t>
      </w:r>
      <w:r>
        <w:rPr>
          <w:color w:val="000000"/>
          <w:sz w:val="20"/>
          <w:szCs w:val="20"/>
        </w:rPr>
        <w:t>’</w:t>
      </w:r>
      <w:r w:rsidRPr="006B12E0">
        <w:rPr>
          <w:color w:val="000000"/>
          <w:sz w:val="20"/>
          <w:szCs w:val="20"/>
        </w:rPr>
        <w:t xml:space="preserve"> also applies to training activities that are considered to be conferences under 5 CFR 410.404.”</w:t>
      </w:r>
    </w:p>
    <w:p w14:paraId="6DDC0F01" w14:textId="77777777" w:rsidR="00E77873" w:rsidRPr="006B12E0" w:rsidRDefault="00E77873" w:rsidP="00B850AA">
      <w:pPr>
        <w:pStyle w:val="FootnoteText"/>
      </w:pPr>
    </w:p>
  </w:footnote>
  <w:footnote w:id="5">
    <w:p w14:paraId="2E389A64" w14:textId="77777777" w:rsidR="00E77873" w:rsidRPr="006B12E0" w:rsidRDefault="00E77873" w:rsidP="00B850AA">
      <w:pPr>
        <w:pStyle w:val="FootnoteText"/>
      </w:pPr>
      <w:r w:rsidRPr="006B12E0">
        <w:rPr>
          <w:rStyle w:val="FootnoteReference"/>
          <w:rFonts w:eastAsia="Calibri"/>
        </w:rPr>
        <w:footnoteRef/>
      </w:r>
      <w:r w:rsidRPr="006B12E0">
        <w:t xml:space="preserve"> </w:t>
      </w:r>
      <w:r>
        <w:t>Per page II-36 of the HHS Grants Policy Statement, m</w:t>
      </w:r>
      <w:r w:rsidRPr="006B12E0">
        <w:t>eals are generally unallowable except for the following:</w:t>
      </w:r>
    </w:p>
    <w:p w14:paraId="4C87C013" w14:textId="77777777" w:rsidR="00E77873" w:rsidRPr="006B12E0" w:rsidRDefault="00E77873" w:rsidP="00F10F64">
      <w:pPr>
        <w:pStyle w:val="FootnoteText"/>
        <w:numPr>
          <w:ilvl w:val="0"/>
          <w:numId w:val="6"/>
        </w:numPr>
      </w:pPr>
      <w:r w:rsidRPr="006B12E0">
        <w:t>Subjects and patients under study;</w:t>
      </w:r>
    </w:p>
    <w:p w14:paraId="0EE07943" w14:textId="77777777" w:rsidR="00E77873" w:rsidRPr="006B12E0" w:rsidRDefault="00E77873" w:rsidP="00F10F64">
      <w:pPr>
        <w:pStyle w:val="FootnoteText"/>
        <w:numPr>
          <w:ilvl w:val="0"/>
          <w:numId w:val="6"/>
        </w:numPr>
      </w:pPr>
      <w:r w:rsidRPr="006B12E0">
        <w:t>Where specifically approved as part of the project or program activity (not grantee specific), e.g., in programs providing children’s services; and</w:t>
      </w:r>
    </w:p>
    <w:p w14:paraId="5498C971" w14:textId="77777777" w:rsidR="00E77873" w:rsidRPr="006B12E0" w:rsidRDefault="00E77873" w:rsidP="00F10F64">
      <w:pPr>
        <w:pStyle w:val="FootnoteText"/>
        <w:numPr>
          <w:ilvl w:val="0"/>
          <w:numId w:val="6"/>
        </w:numPr>
      </w:pPr>
      <w:r w:rsidRPr="006B12E0">
        <w:t xml:space="preserve">As part of a per diem or subsistence allowance provided in conjunction with allowable travel. </w:t>
      </w:r>
    </w:p>
    <w:p w14:paraId="0474E68C" w14:textId="77777777" w:rsidR="00E77873" w:rsidRDefault="00E77873" w:rsidP="00B850AA">
      <w:pPr>
        <w:pStyle w:val="FootnoteText"/>
      </w:pPr>
      <w:r w:rsidRPr="006B12E0">
        <w:t>Guest meals are not allowable</w:t>
      </w:r>
      <w:r>
        <w:t xml:space="preserve"> (see also II-36 of HHS GPS)</w:t>
      </w:r>
      <w:r w:rsidRPr="006B12E0">
        <w:t>.</w:t>
      </w:r>
      <w:r>
        <w:t xml:space="preserve">  </w:t>
      </w:r>
    </w:p>
  </w:footnote>
  <w:footnote w:id="6">
    <w:p w14:paraId="13BD2AF4" w14:textId="77777777" w:rsidR="00E77873" w:rsidRDefault="00E77873">
      <w:pPr>
        <w:pStyle w:val="FootnoteText"/>
      </w:pPr>
      <w:r>
        <w:rPr>
          <w:rStyle w:val="FootnoteReference"/>
        </w:rPr>
        <w:footnoteRef/>
      </w:r>
      <w:r>
        <w:t xml:space="preserve"> </w:t>
      </w:r>
      <w:r w:rsidRPr="001F533E">
        <w:t>The use of the dual systems is not applicable for those entities engaged in a pilot program with PMS.</w:t>
      </w:r>
    </w:p>
  </w:footnote>
  <w:footnote w:id="7">
    <w:p w14:paraId="2C4DBAC9" w14:textId="3619E171" w:rsidR="00E77873" w:rsidRDefault="00E77873">
      <w:pPr>
        <w:pStyle w:val="FootnoteText"/>
      </w:pPr>
      <w:r>
        <w:rPr>
          <w:rStyle w:val="FootnoteReference"/>
        </w:rPr>
        <w:footnoteRef/>
      </w:r>
      <w:r>
        <w:t xml:space="preserve"> Per the HHS Grants Policy Statement, page II-39 (Salaries and Wages), “If there is a salary limitation, it does not apply to consultant payments or to contracts for routine goods and services, but it does apply to </w:t>
      </w:r>
      <w:proofErr w:type="spellStart"/>
      <w:r>
        <w:t>subrecipients</w:t>
      </w:r>
      <w:proofErr w:type="spellEnd"/>
      <w:r>
        <w:t xml:space="preserve"> (including consortium participants).”  Though the salary limitation does not apply to consultant costs, recipient must still provide justification to include examples of typical market rates for this service in your area.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309CB" w14:textId="77777777" w:rsidR="00E77873" w:rsidRDefault="00E77873">
    <w:pPr>
      <w:pStyle w:val="Header"/>
      <w:jc w:val="center"/>
    </w:pPr>
  </w:p>
  <w:p w14:paraId="651B8EB4" w14:textId="77777777" w:rsidR="00E77873" w:rsidRDefault="00E778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06C5"/>
    <w:multiLevelType w:val="hybridMultilevel"/>
    <w:tmpl w:val="D33A1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D30D16"/>
    <w:multiLevelType w:val="hybridMultilevel"/>
    <w:tmpl w:val="7AF234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D21FF2"/>
    <w:multiLevelType w:val="hybridMultilevel"/>
    <w:tmpl w:val="65F01E0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9057868"/>
    <w:multiLevelType w:val="hybridMultilevel"/>
    <w:tmpl w:val="BF001912"/>
    <w:lvl w:ilvl="0" w:tplc="88DA8A30">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15:restartNumberingAfterBreak="0">
    <w:nsid w:val="22D15EF2"/>
    <w:multiLevelType w:val="hybridMultilevel"/>
    <w:tmpl w:val="D4DC96A8"/>
    <w:lvl w:ilvl="0" w:tplc="02B40A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4C43A73"/>
    <w:multiLevelType w:val="hybridMultilevel"/>
    <w:tmpl w:val="364A16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43231"/>
    <w:multiLevelType w:val="hybridMultilevel"/>
    <w:tmpl w:val="012E9E76"/>
    <w:lvl w:ilvl="0" w:tplc="F6DCEC7C">
      <w:start w:val="3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F7387"/>
    <w:multiLevelType w:val="hybridMultilevel"/>
    <w:tmpl w:val="B412BCE8"/>
    <w:lvl w:ilvl="0" w:tplc="04090005">
      <w:start w:val="1"/>
      <w:numFmt w:val="bullet"/>
      <w:lvlText w:val=""/>
      <w:lvlJc w:val="left"/>
      <w:pPr>
        <w:ind w:left="1142" w:hanging="360"/>
      </w:pPr>
      <w:rPr>
        <w:rFonts w:ascii="Wingdings" w:hAnsi="Wingdings"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8" w15:restartNumberingAfterBreak="0">
    <w:nsid w:val="2D694BAD"/>
    <w:multiLevelType w:val="hybridMultilevel"/>
    <w:tmpl w:val="AC0A9518"/>
    <w:lvl w:ilvl="0" w:tplc="0152E17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0C41657"/>
    <w:multiLevelType w:val="multilevel"/>
    <w:tmpl w:val="AAFC071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tabs>
          <w:tab w:val="num" w:pos="2880"/>
        </w:tabs>
        <w:ind w:left="2880" w:hanging="360"/>
      </w:pPr>
      <w:rPr>
        <w:rFonts w:ascii="Times New Roman" w:eastAsiaTheme="minorHAnsi" w:hAnsi="Times New Roman" w:cs="Times New Roman"/>
        <w:sz w:val="24"/>
        <w:szCs w:val="24"/>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9078EB"/>
    <w:multiLevelType w:val="hybridMultilevel"/>
    <w:tmpl w:val="1FC2ABE2"/>
    <w:lvl w:ilvl="0" w:tplc="A12450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3E10AD7"/>
    <w:multiLevelType w:val="hybridMultilevel"/>
    <w:tmpl w:val="34E6B80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C5E315E"/>
    <w:multiLevelType w:val="hybridMultilevel"/>
    <w:tmpl w:val="2744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80C43"/>
    <w:multiLevelType w:val="hybridMultilevel"/>
    <w:tmpl w:val="B900E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7B330C"/>
    <w:multiLevelType w:val="hybridMultilevel"/>
    <w:tmpl w:val="7C8EE3C6"/>
    <w:lvl w:ilvl="0" w:tplc="C78849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AB70B33"/>
    <w:multiLevelType w:val="hybridMultilevel"/>
    <w:tmpl w:val="C0B20DFC"/>
    <w:lvl w:ilvl="0" w:tplc="3E7436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AFD1EF4"/>
    <w:multiLevelType w:val="hybridMultilevel"/>
    <w:tmpl w:val="6F826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D8608F"/>
    <w:multiLevelType w:val="hybridMultilevel"/>
    <w:tmpl w:val="B336A4E8"/>
    <w:lvl w:ilvl="0" w:tplc="DD7681D0">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55306BFF"/>
    <w:multiLevelType w:val="hybridMultilevel"/>
    <w:tmpl w:val="643607C4"/>
    <w:lvl w:ilvl="0" w:tplc="0788662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D7D4CC1"/>
    <w:multiLevelType w:val="hybridMultilevel"/>
    <w:tmpl w:val="75B2B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F83794"/>
    <w:multiLevelType w:val="hybridMultilevel"/>
    <w:tmpl w:val="9D10154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E610398"/>
    <w:multiLevelType w:val="hybridMultilevel"/>
    <w:tmpl w:val="498ABB4A"/>
    <w:lvl w:ilvl="0" w:tplc="EFBCB0F6">
      <w:start w:val="1"/>
      <w:numFmt w:val="decimal"/>
      <w:lvlText w:val="%1."/>
      <w:lvlJc w:val="left"/>
      <w:pPr>
        <w:ind w:left="1229"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22" w15:restartNumberingAfterBreak="0">
    <w:nsid w:val="627B4A0E"/>
    <w:multiLevelType w:val="hybridMultilevel"/>
    <w:tmpl w:val="C26C3B8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4AC593C"/>
    <w:multiLevelType w:val="hybridMultilevel"/>
    <w:tmpl w:val="3EDC0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7FA3836"/>
    <w:multiLevelType w:val="hybridMultilevel"/>
    <w:tmpl w:val="A14ED4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487288"/>
    <w:multiLevelType w:val="hybridMultilevel"/>
    <w:tmpl w:val="1FBE0CFE"/>
    <w:lvl w:ilvl="0" w:tplc="07CEBD50">
      <w:start w:val="3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661AA"/>
    <w:multiLevelType w:val="hybridMultilevel"/>
    <w:tmpl w:val="FEFEED44"/>
    <w:lvl w:ilvl="0" w:tplc="FE8A8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4807CA"/>
    <w:multiLevelType w:val="hybridMultilevel"/>
    <w:tmpl w:val="7542C504"/>
    <w:lvl w:ilvl="0" w:tplc="610C871C">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176087"/>
    <w:multiLevelType w:val="hybridMultilevel"/>
    <w:tmpl w:val="C7C2E0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5A5E55"/>
    <w:multiLevelType w:val="hybridMultilevel"/>
    <w:tmpl w:val="515A4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F22156E"/>
    <w:multiLevelType w:val="hybridMultilevel"/>
    <w:tmpl w:val="BD62CD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9"/>
  </w:num>
  <w:num w:numId="3">
    <w:abstractNumId w:val="21"/>
  </w:num>
  <w:num w:numId="4">
    <w:abstractNumId w:val="26"/>
  </w:num>
  <w:num w:numId="5">
    <w:abstractNumId w:val="24"/>
  </w:num>
  <w:num w:numId="6">
    <w:abstractNumId w:val="12"/>
  </w:num>
  <w:num w:numId="7">
    <w:abstractNumId w:val="22"/>
  </w:num>
  <w:num w:numId="8">
    <w:abstractNumId w:val="17"/>
  </w:num>
  <w:num w:numId="9">
    <w:abstractNumId w:val="25"/>
  </w:num>
  <w:num w:numId="10">
    <w:abstractNumId w:val="20"/>
  </w:num>
  <w:num w:numId="11">
    <w:abstractNumId w:val="7"/>
  </w:num>
  <w:num w:numId="12">
    <w:abstractNumId w:val="11"/>
  </w:num>
  <w:num w:numId="13">
    <w:abstractNumId w:val="1"/>
  </w:num>
  <w:num w:numId="14">
    <w:abstractNumId w:val="5"/>
  </w:num>
  <w:num w:numId="15">
    <w:abstractNumId w:val="30"/>
  </w:num>
  <w:num w:numId="16">
    <w:abstractNumId w:val="28"/>
  </w:num>
  <w:num w:numId="17">
    <w:abstractNumId w:val="6"/>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6"/>
  </w:num>
  <w:num w:numId="21">
    <w:abstractNumId w:val="3"/>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9"/>
  </w:num>
  <w:num w:numId="25">
    <w:abstractNumId w:val="13"/>
  </w:num>
  <w:num w:numId="26">
    <w:abstractNumId w:val="0"/>
  </w:num>
  <w:num w:numId="27">
    <w:abstractNumId w:val="18"/>
  </w:num>
  <w:num w:numId="28">
    <w:abstractNumId w:val="10"/>
  </w:num>
  <w:num w:numId="29">
    <w:abstractNumId w:val="4"/>
  </w:num>
  <w:num w:numId="30">
    <w:abstractNumId w:val="15"/>
  </w:num>
  <w:num w:numId="31">
    <w:abstractNumId w:val="14"/>
  </w:num>
  <w:num w:numId="3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0AA"/>
    <w:rsid w:val="00001F81"/>
    <w:rsid w:val="00007329"/>
    <w:rsid w:val="0001183A"/>
    <w:rsid w:val="000119C3"/>
    <w:rsid w:val="00027291"/>
    <w:rsid w:val="00027318"/>
    <w:rsid w:val="00030B6E"/>
    <w:rsid w:val="0003478E"/>
    <w:rsid w:val="00043B10"/>
    <w:rsid w:val="00061BDE"/>
    <w:rsid w:val="0008031E"/>
    <w:rsid w:val="00092B3C"/>
    <w:rsid w:val="000A7230"/>
    <w:rsid w:val="000C7643"/>
    <w:rsid w:val="000C78EA"/>
    <w:rsid w:val="000D7FFC"/>
    <w:rsid w:val="000E1219"/>
    <w:rsid w:val="000E6D33"/>
    <w:rsid w:val="000F3BC0"/>
    <w:rsid w:val="000F5888"/>
    <w:rsid w:val="00101C9F"/>
    <w:rsid w:val="00107018"/>
    <w:rsid w:val="001230B3"/>
    <w:rsid w:val="001248E3"/>
    <w:rsid w:val="00131835"/>
    <w:rsid w:val="0015351D"/>
    <w:rsid w:val="00162B27"/>
    <w:rsid w:val="00172F9D"/>
    <w:rsid w:val="001846F3"/>
    <w:rsid w:val="00197282"/>
    <w:rsid w:val="001A19DC"/>
    <w:rsid w:val="001B3666"/>
    <w:rsid w:val="001C07E1"/>
    <w:rsid w:val="001C65AD"/>
    <w:rsid w:val="001E1590"/>
    <w:rsid w:val="001E172D"/>
    <w:rsid w:val="001F2ABC"/>
    <w:rsid w:val="001F533E"/>
    <w:rsid w:val="00200401"/>
    <w:rsid w:val="00215E54"/>
    <w:rsid w:val="00224C41"/>
    <w:rsid w:val="002264D6"/>
    <w:rsid w:val="00241F5E"/>
    <w:rsid w:val="002745F3"/>
    <w:rsid w:val="002854FB"/>
    <w:rsid w:val="00285BB9"/>
    <w:rsid w:val="002C1882"/>
    <w:rsid w:val="002C4FD5"/>
    <w:rsid w:val="002D0C1F"/>
    <w:rsid w:val="002E5E72"/>
    <w:rsid w:val="002F3EF3"/>
    <w:rsid w:val="002F7B01"/>
    <w:rsid w:val="003165CC"/>
    <w:rsid w:val="00320704"/>
    <w:rsid w:val="00333EF4"/>
    <w:rsid w:val="003341DB"/>
    <w:rsid w:val="003453DA"/>
    <w:rsid w:val="0035148D"/>
    <w:rsid w:val="00354B47"/>
    <w:rsid w:val="00356384"/>
    <w:rsid w:val="0035652A"/>
    <w:rsid w:val="00365996"/>
    <w:rsid w:val="003662C1"/>
    <w:rsid w:val="00366751"/>
    <w:rsid w:val="003719DB"/>
    <w:rsid w:val="00375B6E"/>
    <w:rsid w:val="003777AB"/>
    <w:rsid w:val="00385111"/>
    <w:rsid w:val="00386133"/>
    <w:rsid w:val="003B5BF1"/>
    <w:rsid w:val="003C2D2E"/>
    <w:rsid w:val="003E34AB"/>
    <w:rsid w:val="003F2046"/>
    <w:rsid w:val="003F5BF3"/>
    <w:rsid w:val="003F6316"/>
    <w:rsid w:val="00404A2D"/>
    <w:rsid w:val="00405E7F"/>
    <w:rsid w:val="004105BD"/>
    <w:rsid w:val="00415E3C"/>
    <w:rsid w:val="00425484"/>
    <w:rsid w:val="00427A69"/>
    <w:rsid w:val="004305AB"/>
    <w:rsid w:val="00433602"/>
    <w:rsid w:val="004478E0"/>
    <w:rsid w:val="00452D06"/>
    <w:rsid w:val="00456F2E"/>
    <w:rsid w:val="00486634"/>
    <w:rsid w:val="004A34A4"/>
    <w:rsid w:val="004B287D"/>
    <w:rsid w:val="004E07F9"/>
    <w:rsid w:val="004E7792"/>
    <w:rsid w:val="004F30DB"/>
    <w:rsid w:val="004F3115"/>
    <w:rsid w:val="004F748F"/>
    <w:rsid w:val="004F7748"/>
    <w:rsid w:val="005011A8"/>
    <w:rsid w:val="00524F82"/>
    <w:rsid w:val="00525777"/>
    <w:rsid w:val="005429F6"/>
    <w:rsid w:val="00542E16"/>
    <w:rsid w:val="005729E3"/>
    <w:rsid w:val="00573806"/>
    <w:rsid w:val="00575295"/>
    <w:rsid w:val="005823D6"/>
    <w:rsid w:val="00585C0D"/>
    <w:rsid w:val="00587317"/>
    <w:rsid w:val="00590D73"/>
    <w:rsid w:val="00592608"/>
    <w:rsid w:val="00597DEE"/>
    <w:rsid w:val="005B2AC2"/>
    <w:rsid w:val="005B3766"/>
    <w:rsid w:val="005C546B"/>
    <w:rsid w:val="005C6AB5"/>
    <w:rsid w:val="005E1445"/>
    <w:rsid w:val="005F256E"/>
    <w:rsid w:val="005F2D36"/>
    <w:rsid w:val="00605C04"/>
    <w:rsid w:val="00612763"/>
    <w:rsid w:val="00615692"/>
    <w:rsid w:val="00645BEB"/>
    <w:rsid w:val="00647CF7"/>
    <w:rsid w:val="006623E6"/>
    <w:rsid w:val="006908F1"/>
    <w:rsid w:val="00696604"/>
    <w:rsid w:val="006F0D26"/>
    <w:rsid w:val="006F335C"/>
    <w:rsid w:val="006F45CD"/>
    <w:rsid w:val="00700B84"/>
    <w:rsid w:val="007059F4"/>
    <w:rsid w:val="00726310"/>
    <w:rsid w:val="0073145E"/>
    <w:rsid w:val="00751D5A"/>
    <w:rsid w:val="00757283"/>
    <w:rsid w:val="0076076A"/>
    <w:rsid w:val="007656CC"/>
    <w:rsid w:val="00783A59"/>
    <w:rsid w:val="00796C7A"/>
    <w:rsid w:val="007978E0"/>
    <w:rsid w:val="007A7F3F"/>
    <w:rsid w:val="007C43A8"/>
    <w:rsid w:val="007C693B"/>
    <w:rsid w:val="007D23DC"/>
    <w:rsid w:val="007D3985"/>
    <w:rsid w:val="007E0C15"/>
    <w:rsid w:val="007E65FB"/>
    <w:rsid w:val="00801A9E"/>
    <w:rsid w:val="0080210B"/>
    <w:rsid w:val="008042BD"/>
    <w:rsid w:val="0080483F"/>
    <w:rsid w:val="00806371"/>
    <w:rsid w:val="00806E85"/>
    <w:rsid w:val="00811FA3"/>
    <w:rsid w:val="00837901"/>
    <w:rsid w:val="008551F0"/>
    <w:rsid w:val="00856996"/>
    <w:rsid w:val="0087151D"/>
    <w:rsid w:val="008716ED"/>
    <w:rsid w:val="008741AA"/>
    <w:rsid w:val="008777C1"/>
    <w:rsid w:val="008B2A4F"/>
    <w:rsid w:val="008B366E"/>
    <w:rsid w:val="008B4FA0"/>
    <w:rsid w:val="008B5DDE"/>
    <w:rsid w:val="008D1B12"/>
    <w:rsid w:val="008D7AAF"/>
    <w:rsid w:val="008E1F55"/>
    <w:rsid w:val="008E3144"/>
    <w:rsid w:val="008F2FF2"/>
    <w:rsid w:val="008F559F"/>
    <w:rsid w:val="00913D62"/>
    <w:rsid w:val="00923044"/>
    <w:rsid w:val="0092786F"/>
    <w:rsid w:val="00940D92"/>
    <w:rsid w:val="00944D3A"/>
    <w:rsid w:val="009479B2"/>
    <w:rsid w:val="00952011"/>
    <w:rsid w:val="00955242"/>
    <w:rsid w:val="00967128"/>
    <w:rsid w:val="00980E46"/>
    <w:rsid w:val="00993EF0"/>
    <w:rsid w:val="009A0BC7"/>
    <w:rsid w:val="009A505B"/>
    <w:rsid w:val="009B5A8A"/>
    <w:rsid w:val="009B6830"/>
    <w:rsid w:val="009B7EFE"/>
    <w:rsid w:val="009C5B9C"/>
    <w:rsid w:val="009D6624"/>
    <w:rsid w:val="009E3B82"/>
    <w:rsid w:val="009F0922"/>
    <w:rsid w:val="009F7A7E"/>
    <w:rsid w:val="00A12F83"/>
    <w:rsid w:val="00A14B6C"/>
    <w:rsid w:val="00A17896"/>
    <w:rsid w:val="00A216E0"/>
    <w:rsid w:val="00A247DA"/>
    <w:rsid w:val="00A358E9"/>
    <w:rsid w:val="00A44836"/>
    <w:rsid w:val="00A519DB"/>
    <w:rsid w:val="00A62029"/>
    <w:rsid w:val="00A754FD"/>
    <w:rsid w:val="00A9666A"/>
    <w:rsid w:val="00A9724B"/>
    <w:rsid w:val="00AA34B1"/>
    <w:rsid w:val="00AB4BC4"/>
    <w:rsid w:val="00AC1D03"/>
    <w:rsid w:val="00AD449D"/>
    <w:rsid w:val="00AE7587"/>
    <w:rsid w:val="00AF6C63"/>
    <w:rsid w:val="00AF7A16"/>
    <w:rsid w:val="00B0242E"/>
    <w:rsid w:val="00B10EC6"/>
    <w:rsid w:val="00B214D0"/>
    <w:rsid w:val="00B21758"/>
    <w:rsid w:val="00B324C4"/>
    <w:rsid w:val="00B357A9"/>
    <w:rsid w:val="00B55673"/>
    <w:rsid w:val="00B62278"/>
    <w:rsid w:val="00B64757"/>
    <w:rsid w:val="00B73BF2"/>
    <w:rsid w:val="00B82848"/>
    <w:rsid w:val="00B850AA"/>
    <w:rsid w:val="00B939C4"/>
    <w:rsid w:val="00BA1F66"/>
    <w:rsid w:val="00BA20DA"/>
    <w:rsid w:val="00BB0F38"/>
    <w:rsid w:val="00BE143D"/>
    <w:rsid w:val="00BF59E0"/>
    <w:rsid w:val="00BF7476"/>
    <w:rsid w:val="00BF752E"/>
    <w:rsid w:val="00C03BF0"/>
    <w:rsid w:val="00C14BFC"/>
    <w:rsid w:val="00C27054"/>
    <w:rsid w:val="00C27C36"/>
    <w:rsid w:val="00C30DDC"/>
    <w:rsid w:val="00C40C54"/>
    <w:rsid w:val="00C46981"/>
    <w:rsid w:val="00C54F13"/>
    <w:rsid w:val="00C60574"/>
    <w:rsid w:val="00C60703"/>
    <w:rsid w:val="00C72565"/>
    <w:rsid w:val="00C80136"/>
    <w:rsid w:val="00C804F4"/>
    <w:rsid w:val="00C838B9"/>
    <w:rsid w:val="00C83DC9"/>
    <w:rsid w:val="00C919C4"/>
    <w:rsid w:val="00C962E6"/>
    <w:rsid w:val="00CA57B3"/>
    <w:rsid w:val="00CC0FB0"/>
    <w:rsid w:val="00CC21C5"/>
    <w:rsid w:val="00CC660D"/>
    <w:rsid w:val="00CD7AD4"/>
    <w:rsid w:val="00CE3997"/>
    <w:rsid w:val="00CF3C89"/>
    <w:rsid w:val="00D319B3"/>
    <w:rsid w:val="00D35B45"/>
    <w:rsid w:val="00D40370"/>
    <w:rsid w:val="00D406E7"/>
    <w:rsid w:val="00D434A0"/>
    <w:rsid w:val="00D44857"/>
    <w:rsid w:val="00D51B35"/>
    <w:rsid w:val="00D54779"/>
    <w:rsid w:val="00D56B7F"/>
    <w:rsid w:val="00D652C0"/>
    <w:rsid w:val="00D71C6F"/>
    <w:rsid w:val="00D83439"/>
    <w:rsid w:val="00D910DE"/>
    <w:rsid w:val="00DA22E2"/>
    <w:rsid w:val="00DA5B24"/>
    <w:rsid w:val="00DB1348"/>
    <w:rsid w:val="00DB6E83"/>
    <w:rsid w:val="00DC0883"/>
    <w:rsid w:val="00DC1A46"/>
    <w:rsid w:val="00DC2BA8"/>
    <w:rsid w:val="00DD069A"/>
    <w:rsid w:val="00DD3C9F"/>
    <w:rsid w:val="00DE27AD"/>
    <w:rsid w:val="00DE2E87"/>
    <w:rsid w:val="00DE4A8C"/>
    <w:rsid w:val="00DE4B27"/>
    <w:rsid w:val="00DE629C"/>
    <w:rsid w:val="00E008F2"/>
    <w:rsid w:val="00E050DF"/>
    <w:rsid w:val="00E17D63"/>
    <w:rsid w:val="00E3143C"/>
    <w:rsid w:val="00E33171"/>
    <w:rsid w:val="00E42D9A"/>
    <w:rsid w:val="00E575C1"/>
    <w:rsid w:val="00E640FE"/>
    <w:rsid w:val="00E66588"/>
    <w:rsid w:val="00E66735"/>
    <w:rsid w:val="00E675FD"/>
    <w:rsid w:val="00E77873"/>
    <w:rsid w:val="00E80BB7"/>
    <w:rsid w:val="00E9686D"/>
    <w:rsid w:val="00E9702B"/>
    <w:rsid w:val="00EA0BA7"/>
    <w:rsid w:val="00EA10CA"/>
    <w:rsid w:val="00EA6EBF"/>
    <w:rsid w:val="00EB3B02"/>
    <w:rsid w:val="00ED1C3E"/>
    <w:rsid w:val="00ED3BBE"/>
    <w:rsid w:val="00ED6075"/>
    <w:rsid w:val="00EF05D2"/>
    <w:rsid w:val="00EF096C"/>
    <w:rsid w:val="00EF1E23"/>
    <w:rsid w:val="00F048AB"/>
    <w:rsid w:val="00F049E8"/>
    <w:rsid w:val="00F10F64"/>
    <w:rsid w:val="00F30A0E"/>
    <w:rsid w:val="00F31CB0"/>
    <w:rsid w:val="00F33282"/>
    <w:rsid w:val="00F41EA9"/>
    <w:rsid w:val="00F70E7A"/>
    <w:rsid w:val="00F71F48"/>
    <w:rsid w:val="00F767D2"/>
    <w:rsid w:val="00F8469B"/>
    <w:rsid w:val="00F95CE1"/>
    <w:rsid w:val="00F96F27"/>
    <w:rsid w:val="00FB7006"/>
    <w:rsid w:val="00FC4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33A8D0"/>
  <w15:docId w15:val="{386C5CEE-2A8E-45D8-8B5B-F480941C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0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B7E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850AA"/>
    <w:pPr>
      <w:spacing w:before="200" w:after="100"/>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50AA"/>
    <w:rPr>
      <w:rFonts w:ascii="Times New Roman" w:eastAsia="Times New Roman" w:hAnsi="Times New Roman" w:cs="Times New Roman"/>
      <w:b/>
      <w:bCs/>
      <w:sz w:val="20"/>
      <w:szCs w:val="20"/>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B850AA"/>
    <w:pPr>
      <w:ind w:left="720"/>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locked/>
    <w:rsid w:val="00B850AA"/>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850AA"/>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B850AA"/>
    <w:rPr>
      <w:sz w:val="20"/>
      <w:szCs w:val="20"/>
    </w:rPr>
  </w:style>
  <w:style w:type="character" w:customStyle="1" w:styleId="FootnoteTextChar1">
    <w:name w:val="Footnote Text Char1"/>
    <w:basedOn w:val="DefaultParagraphFont"/>
    <w:uiPriority w:val="99"/>
    <w:semiHidden/>
    <w:rsid w:val="00B850AA"/>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850AA"/>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B850AA"/>
    <w:rPr>
      <w:sz w:val="20"/>
      <w:szCs w:val="20"/>
    </w:rPr>
  </w:style>
  <w:style w:type="character" w:customStyle="1" w:styleId="CommentTextChar1">
    <w:name w:val="Comment Text Char1"/>
    <w:basedOn w:val="DefaultParagraphFont"/>
    <w:uiPriority w:val="99"/>
    <w:semiHidden/>
    <w:rsid w:val="00B850AA"/>
    <w:rPr>
      <w:rFonts w:ascii="Times New Roman" w:eastAsia="Times New Roman" w:hAnsi="Times New Roman" w:cs="Times New Roman"/>
      <w:sz w:val="20"/>
      <w:szCs w:val="20"/>
    </w:rPr>
  </w:style>
  <w:style w:type="character" w:styleId="Hyperlink">
    <w:name w:val="Hyperlink"/>
    <w:basedOn w:val="DefaultParagraphFont"/>
    <w:rsid w:val="00B850AA"/>
    <w:rPr>
      <w:color w:val="0000FF"/>
      <w:u w:val="single"/>
    </w:rPr>
  </w:style>
  <w:style w:type="paragraph" w:styleId="NormalWeb">
    <w:name w:val="Normal (Web)"/>
    <w:basedOn w:val="Normal"/>
    <w:uiPriority w:val="99"/>
    <w:rsid w:val="00B850AA"/>
    <w:pPr>
      <w:spacing w:before="100" w:beforeAutospacing="1" w:after="100" w:afterAutospacing="1"/>
    </w:pPr>
  </w:style>
  <w:style w:type="paragraph" w:styleId="BodyText">
    <w:name w:val="Body Text"/>
    <w:basedOn w:val="Normal"/>
    <w:link w:val="BodyTextChar"/>
    <w:uiPriority w:val="99"/>
    <w:unhideWhenUsed/>
    <w:rsid w:val="00B850AA"/>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B850AA"/>
    <w:rPr>
      <w:rFonts w:ascii="Calibri" w:eastAsia="Calibri" w:hAnsi="Calibri" w:cs="Times New Roman"/>
    </w:rPr>
  </w:style>
  <w:style w:type="character" w:styleId="FootnoteReference">
    <w:name w:val="footnote reference"/>
    <w:basedOn w:val="DefaultParagraphFont"/>
    <w:uiPriority w:val="99"/>
    <w:semiHidden/>
    <w:unhideWhenUsed/>
    <w:rsid w:val="00B850AA"/>
    <w:rPr>
      <w:vertAlign w:val="superscript"/>
    </w:rPr>
  </w:style>
  <w:style w:type="paragraph" w:customStyle="1" w:styleId="TCLevel2">
    <w:name w:val="TCLevel2"/>
    <w:basedOn w:val="ListParagraph"/>
    <w:link w:val="TCLevel2Char"/>
    <w:qFormat/>
    <w:rsid w:val="00B850AA"/>
    <w:pPr>
      <w:ind w:left="540" w:hanging="360"/>
      <w:contextualSpacing/>
    </w:pPr>
  </w:style>
  <w:style w:type="character" w:customStyle="1" w:styleId="TCLevel2Char">
    <w:name w:val="TCLevel2 Char"/>
    <w:basedOn w:val="ListParagraphChar"/>
    <w:link w:val="TCLevel2"/>
    <w:rsid w:val="00B850A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850AA"/>
    <w:rPr>
      <w:sz w:val="16"/>
      <w:szCs w:val="16"/>
    </w:rPr>
  </w:style>
  <w:style w:type="paragraph" w:styleId="BalloonText">
    <w:name w:val="Balloon Text"/>
    <w:basedOn w:val="Normal"/>
    <w:link w:val="BalloonTextChar"/>
    <w:uiPriority w:val="99"/>
    <w:semiHidden/>
    <w:unhideWhenUsed/>
    <w:rsid w:val="00B850AA"/>
    <w:rPr>
      <w:rFonts w:ascii="Tahoma" w:hAnsi="Tahoma" w:cs="Tahoma"/>
      <w:sz w:val="16"/>
      <w:szCs w:val="16"/>
    </w:rPr>
  </w:style>
  <w:style w:type="character" w:customStyle="1" w:styleId="BalloonTextChar">
    <w:name w:val="Balloon Text Char"/>
    <w:basedOn w:val="DefaultParagraphFont"/>
    <w:link w:val="BalloonText"/>
    <w:uiPriority w:val="99"/>
    <w:semiHidden/>
    <w:rsid w:val="00B850A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B850AA"/>
    <w:rPr>
      <w:color w:val="800080" w:themeColor="followedHyperlink"/>
      <w:u w:val="single"/>
    </w:rPr>
  </w:style>
  <w:style w:type="paragraph" w:customStyle="1" w:styleId="Default">
    <w:name w:val="Default"/>
    <w:rsid w:val="00B850A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850AA"/>
    <w:pPr>
      <w:tabs>
        <w:tab w:val="center" w:pos="4680"/>
        <w:tab w:val="right" w:pos="9360"/>
      </w:tabs>
    </w:pPr>
  </w:style>
  <w:style w:type="character" w:customStyle="1" w:styleId="HeaderChar">
    <w:name w:val="Header Char"/>
    <w:basedOn w:val="DefaultParagraphFont"/>
    <w:link w:val="Header"/>
    <w:uiPriority w:val="99"/>
    <w:rsid w:val="00B850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50AA"/>
    <w:pPr>
      <w:tabs>
        <w:tab w:val="center" w:pos="4680"/>
        <w:tab w:val="right" w:pos="9360"/>
      </w:tabs>
    </w:pPr>
  </w:style>
  <w:style w:type="character" w:customStyle="1" w:styleId="FooterChar">
    <w:name w:val="Footer Char"/>
    <w:basedOn w:val="DefaultParagraphFont"/>
    <w:link w:val="Footer"/>
    <w:uiPriority w:val="99"/>
    <w:rsid w:val="00B850A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850AA"/>
    <w:rPr>
      <w:b/>
      <w:bCs/>
    </w:rPr>
  </w:style>
  <w:style w:type="character" w:customStyle="1" w:styleId="CommentSubjectChar">
    <w:name w:val="Comment Subject Char"/>
    <w:basedOn w:val="CommentTextChar1"/>
    <w:link w:val="CommentSubject"/>
    <w:uiPriority w:val="99"/>
    <w:semiHidden/>
    <w:rsid w:val="00B850AA"/>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B850AA"/>
  </w:style>
  <w:style w:type="character" w:customStyle="1" w:styleId="hits1">
    <w:name w:val="hits1"/>
    <w:basedOn w:val="DefaultParagraphFont"/>
    <w:rsid w:val="00B850AA"/>
    <w:rPr>
      <w:color w:val="FF0000"/>
    </w:rPr>
  </w:style>
  <w:style w:type="character" w:customStyle="1" w:styleId="Heading1Char">
    <w:name w:val="Heading 1 Char"/>
    <w:basedOn w:val="DefaultParagraphFont"/>
    <w:link w:val="Heading1"/>
    <w:uiPriority w:val="9"/>
    <w:rsid w:val="009B7EF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9331">
      <w:bodyDiv w:val="1"/>
      <w:marLeft w:val="0"/>
      <w:marRight w:val="0"/>
      <w:marTop w:val="0"/>
      <w:marBottom w:val="0"/>
      <w:divBdr>
        <w:top w:val="none" w:sz="0" w:space="0" w:color="auto"/>
        <w:left w:val="none" w:sz="0" w:space="0" w:color="auto"/>
        <w:bottom w:val="none" w:sz="0" w:space="0" w:color="auto"/>
        <w:right w:val="none" w:sz="0" w:space="0" w:color="auto"/>
      </w:divBdr>
    </w:div>
    <w:div w:id="178937905">
      <w:bodyDiv w:val="1"/>
      <w:marLeft w:val="0"/>
      <w:marRight w:val="0"/>
      <w:marTop w:val="0"/>
      <w:marBottom w:val="0"/>
      <w:divBdr>
        <w:top w:val="none" w:sz="0" w:space="0" w:color="auto"/>
        <w:left w:val="none" w:sz="0" w:space="0" w:color="auto"/>
        <w:bottom w:val="none" w:sz="0" w:space="0" w:color="auto"/>
        <w:right w:val="none" w:sz="0" w:space="0" w:color="auto"/>
      </w:divBdr>
    </w:div>
    <w:div w:id="965433178">
      <w:bodyDiv w:val="1"/>
      <w:marLeft w:val="0"/>
      <w:marRight w:val="0"/>
      <w:marTop w:val="30"/>
      <w:marBottom w:val="750"/>
      <w:divBdr>
        <w:top w:val="none" w:sz="0" w:space="0" w:color="auto"/>
        <w:left w:val="none" w:sz="0" w:space="0" w:color="auto"/>
        <w:bottom w:val="none" w:sz="0" w:space="0" w:color="auto"/>
        <w:right w:val="none" w:sz="0" w:space="0" w:color="auto"/>
      </w:divBdr>
      <w:divsChild>
        <w:div w:id="105125969">
          <w:marLeft w:val="0"/>
          <w:marRight w:val="0"/>
          <w:marTop w:val="0"/>
          <w:marBottom w:val="0"/>
          <w:divBdr>
            <w:top w:val="none" w:sz="0" w:space="0" w:color="auto"/>
            <w:left w:val="none" w:sz="0" w:space="0" w:color="auto"/>
            <w:bottom w:val="none" w:sz="0" w:space="0" w:color="auto"/>
            <w:right w:val="none" w:sz="0" w:space="0" w:color="auto"/>
          </w:divBdr>
        </w:div>
      </w:divsChild>
    </w:div>
    <w:div w:id="1725568524">
      <w:bodyDiv w:val="1"/>
      <w:marLeft w:val="0"/>
      <w:marRight w:val="0"/>
      <w:marTop w:val="30"/>
      <w:marBottom w:val="750"/>
      <w:divBdr>
        <w:top w:val="none" w:sz="0" w:space="0" w:color="auto"/>
        <w:left w:val="none" w:sz="0" w:space="0" w:color="auto"/>
        <w:bottom w:val="none" w:sz="0" w:space="0" w:color="auto"/>
        <w:right w:val="none" w:sz="0" w:space="0" w:color="auto"/>
      </w:divBdr>
      <w:divsChild>
        <w:div w:id="2013332013">
          <w:marLeft w:val="0"/>
          <w:marRight w:val="0"/>
          <w:marTop w:val="0"/>
          <w:marBottom w:val="0"/>
          <w:divBdr>
            <w:top w:val="none" w:sz="0" w:space="0" w:color="auto"/>
            <w:left w:val="none" w:sz="0" w:space="0" w:color="auto"/>
            <w:bottom w:val="none" w:sz="0" w:space="0" w:color="auto"/>
            <w:right w:val="none" w:sz="0" w:space="0" w:color="auto"/>
          </w:divBdr>
        </w:div>
      </w:divsChild>
    </w:div>
    <w:div w:id="1895777919">
      <w:bodyDiv w:val="1"/>
      <w:marLeft w:val="0"/>
      <w:marRight w:val="0"/>
      <w:marTop w:val="0"/>
      <w:marBottom w:val="0"/>
      <w:divBdr>
        <w:top w:val="none" w:sz="0" w:space="0" w:color="auto"/>
        <w:left w:val="none" w:sz="0" w:space="0" w:color="auto"/>
        <w:bottom w:val="none" w:sz="0" w:space="0" w:color="auto"/>
        <w:right w:val="none" w:sz="0" w:space="0" w:color="auto"/>
      </w:divBdr>
    </w:div>
    <w:div w:id="1922986717">
      <w:bodyDiv w:val="1"/>
      <w:marLeft w:val="0"/>
      <w:marRight w:val="0"/>
      <w:marTop w:val="30"/>
      <w:marBottom w:val="750"/>
      <w:divBdr>
        <w:top w:val="none" w:sz="0" w:space="0" w:color="auto"/>
        <w:left w:val="none" w:sz="0" w:space="0" w:color="auto"/>
        <w:bottom w:val="none" w:sz="0" w:space="0" w:color="auto"/>
        <w:right w:val="none" w:sz="0" w:space="0" w:color="auto"/>
      </w:divBdr>
      <w:divsChild>
        <w:div w:id="1594122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ms.psc.gov/resources_and_training/ffrtraining.html" TargetMode="External"/><Relationship Id="rId18" Type="http://schemas.openxmlformats.org/officeDocument/2006/relationships/hyperlink" Target="file:///C:\Users\A3LR\AppData\Local\Microsoft\Windows\Temporary%20Internet%20Files\Content.Outlook\JIG135KZ\refer" TargetMode="External"/><Relationship Id="rId26" Type="http://schemas.openxmlformats.org/officeDocument/2006/relationships/hyperlink" Target="http://www.hhs.gov/civil-rights/for-individuals/section-1557/index.html" TargetMode="External"/><Relationship Id="rId39" Type="http://schemas.openxmlformats.org/officeDocument/2006/relationships/hyperlink" Target="http://www.sec.gov/answers/execomp.htm" TargetMode="External"/><Relationship Id="rId3" Type="http://schemas.openxmlformats.org/officeDocument/2006/relationships/styles" Target="styles.xml"/><Relationship Id="rId21" Type="http://schemas.openxmlformats.org/officeDocument/2006/relationships/hyperlink" Target="file:///C:\Users\A3LR\AppData\Local\Microsoft\Windows\Temporary%20Internet%20Files\Content.Outlook\JIG135KZ\refer" TargetMode="External"/><Relationship Id="rId34" Type="http://schemas.openxmlformats.org/officeDocument/2006/relationships/footer" Target="footer1.xml"/><Relationship Id="rId42" Type="http://schemas.openxmlformats.org/officeDocument/2006/relationships/hyperlink" Target="mailto:AltformatRequest@cms.hhs.gov" TargetMode="External"/><Relationship Id="rId47" Type="http://schemas.openxmlformats.org/officeDocument/2006/relationships/hyperlink" Target="mailto:AltformatRequest@cms.hhs.gov"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hs.gov/sites/default/files/grants/grants/policies-regulations/hhsgps107.pdf" TargetMode="External"/><Relationship Id="rId17" Type="http://schemas.openxmlformats.org/officeDocument/2006/relationships/hyperlink" Target="https://pms.psc.gov/grant_recipients/returningfunds.html" TargetMode="External"/><Relationship Id="rId25" Type="http://schemas.openxmlformats.org/officeDocument/2006/relationships/hyperlink" Target="https://minorityhealth.hhs.gov/" TargetMode="External"/><Relationship Id="rId33" Type="http://schemas.openxmlformats.org/officeDocument/2006/relationships/header" Target="header1.xml"/><Relationship Id="rId38" Type="http://schemas.openxmlformats.org/officeDocument/2006/relationships/hyperlink" Target="http://www.sam.gov/portal/public/SAM/" TargetMode="External"/><Relationship Id="rId46" Type="http://schemas.openxmlformats.org/officeDocument/2006/relationships/hyperlink" Target="mailto:AltformatRequest@cms.hhs.gov" TargetMode="External"/><Relationship Id="rId2" Type="http://schemas.openxmlformats.org/officeDocument/2006/relationships/numbering" Target="numbering.xml"/><Relationship Id="rId16" Type="http://schemas.openxmlformats.org/officeDocument/2006/relationships/hyperlink" Target="mailto:PMSSupport@psc.gov" TargetMode="External"/><Relationship Id="rId20" Type="http://schemas.openxmlformats.org/officeDocument/2006/relationships/hyperlink" Target="http://www.fsrs.gov/" TargetMode="External"/><Relationship Id="rId29" Type="http://schemas.openxmlformats.org/officeDocument/2006/relationships/hyperlink" Target="mailto:hhstips@oig.hhs.gov" TargetMode="External"/><Relationship Id="rId41" Type="http://schemas.openxmlformats.org/officeDocument/2006/relationships/hyperlink" Target="mailto:AltformatRequest@cms.hh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rvester.census.gov/facweb/Default.aspx" TargetMode="External"/><Relationship Id="rId24" Type="http://schemas.openxmlformats.org/officeDocument/2006/relationships/hyperlink" Target="http://www.hhs.gov/regulations/index.html" TargetMode="External"/><Relationship Id="rId32" Type="http://schemas.openxmlformats.org/officeDocument/2006/relationships/hyperlink" Target="mailto:MandatoryGranteeDisclosures@oig.hhs.gov" TargetMode="External"/><Relationship Id="rId37" Type="http://schemas.openxmlformats.org/officeDocument/2006/relationships/hyperlink" Target="http://www.sec.gov/answers/execomp.htm" TargetMode="External"/><Relationship Id="rId40" Type="http://schemas.openxmlformats.org/officeDocument/2006/relationships/hyperlink" Target="https://www.medicare.gov/about-us/nondiscrimination/nondiscrimination-notice.html" TargetMode="External"/><Relationship Id="rId45" Type="http://schemas.openxmlformats.org/officeDocument/2006/relationships/hyperlink" Target="mailto:AltformatRequest@cms.hhs.gov" TargetMode="External"/><Relationship Id="rId5" Type="http://schemas.openxmlformats.org/officeDocument/2006/relationships/webSettings" Target="webSettings.xml"/><Relationship Id="rId15" Type="http://schemas.openxmlformats.org/officeDocument/2006/relationships/hyperlink" Target="https://pms.psc.gov/grant_recipients/pmsaccessproc.html" TargetMode="External"/><Relationship Id="rId23" Type="http://schemas.openxmlformats.org/officeDocument/2006/relationships/hyperlink" Target="http://www.hhs.gov/civil-rights/for-individuals/index.html" TargetMode="External"/><Relationship Id="rId28" Type="http://schemas.openxmlformats.org/officeDocument/2006/relationships/hyperlink" Target="https://www.hhs.gov/ocr/index.html" TargetMode="External"/><Relationship Id="rId36" Type="http://schemas.openxmlformats.org/officeDocument/2006/relationships/hyperlink" Target="http://www.fsrs.gov/" TargetMode="External"/><Relationship Id="rId49" Type="http://schemas.openxmlformats.org/officeDocument/2006/relationships/hyperlink" Target="mailto:AltFormatRequest@cms.hhs.gov" TargetMode="External"/><Relationship Id="rId10" Type="http://schemas.openxmlformats.org/officeDocument/2006/relationships/hyperlink" Target="https://rates.psc.gov/" TargetMode="External"/><Relationship Id="rId19" Type="http://schemas.openxmlformats.org/officeDocument/2006/relationships/hyperlink" Target="https://www.sam.gov/" TargetMode="External"/><Relationship Id="rId31" Type="http://schemas.openxmlformats.org/officeDocument/2006/relationships/hyperlink" Target="http://www.responsiblepurchasing.org/UserFiles/File/HHS_Affirmative%20Procurement%20Plan_2006.pdf" TargetMode="External"/><Relationship Id="rId44" Type="http://schemas.openxmlformats.org/officeDocument/2006/relationships/hyperlink" Target="mailto:AltformatRequest@cms.hhs.gov" TargetMode="External"/><Relationship Id="rId4" Type="http://schemas.openxmlformats.org/officeDocument/2006/relationships/settings" Target="settings.xml"/><Relationship Id="rId9" Type="http://schemas.openxmlformats.org/officeDocument/2006/relationships/hyperlink" Target="http://oamp.od.nih.gov/dfas/indirect-cost-branch" TargetMode="External"/><Relationship Id="rId14" Type="http://schemas.openxmlformats.org/officeDocument/2006/relationships/hyperlink" Target="https://www.grantsolutions.gov/" TargetMode="External"/><Relationship Id="rId22" Type="http://schemas.openxmlformats.org/officeDocument/2006/relationships/hyperlink" Target="mailto:divisionofgrantsmanagement@cms.hhs.gov" TargetMode="External"/><Relationship Id="rId27" Type="http://schemas.openxmlformats.org/officeDocument/2006/relationships/hyperlink" Target="http://www.hhs.gov/civil-rights/for-individuals/disability/index.html" TargetMode="External"/><Relationship Id="rId30" Type="http://schemas.openxmlformats.org/officeDocument/2006/relationships/hyperlink" Target="http://www.hhs.gov/ohrp/index.html" TargetMode="External"/><Relationship Id="rId35" Type="http://schemas.openxmlformats.org/officeDocument/2006/relationships/hyperlink" Target="http://www.fsrs.gov/" TargetMode="External"/><Relationship Id="rId43" Type="http://schemas.openxmlformats.org/officeDocument/2006/relationships/hyperlink" Target="mailto:AltformatRequest@cms.hhs.gov" TargetMode="External"/><Relationship Id="rId48" Type="http://schemas.openxmlformats.org/officeDocument/2006/relationships/hyperlink" Target="mailto:AltformatRequest@cms.hhs.gov" TargetMode="External"/><Relationship Id="rId8" Type="http://schemas.openxmlformats.org/officeDocument/2006/relationships/hyperlink" Target="http://www.ecfr.gov/cgi-bin/text-idx?node=pt45.1.75&amp;rgn=div5" TargetMode="Externa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gsa.gov/portal/content/104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E6060-3349-4F6B-9836-E0B0F2D9C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15576</Words>
  <Characters>88473</Characters>
  <Application>Microsoft Office Word</Application>
  <DocSecurity>0</DocSecurity>
  <Lines>1701</Lines>
  <Paragraphs>547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103502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ATWOOD</dc:creator>
  <cp:lastModifiedBy>Kevin Whetham</cp:lastModifiedBy>
  <cp:revision>3</cp:revision>
  <dcterms:created xsi:type="dcterms:W3CDTF">2018-02-14T16:38:00Z</dcterms:created>
  <dcterms:modified xsi:type="dcterms:W3CDTF">2018-02-14T20:56:00Z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1813102865</vt:i4>
  </property>
  <property fmtid="{D5CDD505-2E9C-101B-9397-08002B2CF9AE}" pid="3" name="_NewReviewCycle">
    <vt:lpwstr/>
  </property>
  <property fmtid="{D5CDD505-2E9C-101B-9397-08002B2CF9AE}" pid="4" name="_EmailSubject">
    <vt:lpwstr>Grants site</vt:lpwstr>
  </property>
  <property fmtid="{D5CDD505-2E9C-101B-9397-08002B2CF9AE}" pid="5" name="_AuthorEmail">
    <vt:lpwstr>Jason.Vollmer@cms.hhs.gov</vt:lpwstr>
  </property>
  <property fmtid="{D5CDD505-2E9C-101B-9397-08002B2CF9AE}" pid="6" name="_AuthorEmailDisplayName">
    <vt:lpwstr>Vollmer, Jason (CMS/OAGM)</vt:lpwstr>
  </property>
  <property fmtid="{D5CDD505-2E9C-101B-9397-08002B2CF9AE}" pid="7" name="_PreviousAdHocReviewCycleID">
    <vt:i4>-1437408593</vt:i4>
  </property>
  <property fmtid="{D5CDD505-2E9C-101B-9397-08002B2CF9AE}" pid="8" name="_ReviewingToolsShownOnce">
    <vt:lpwstr/>
  </property>
  <property fmtid="{D5CDD505-2E9C-101B-9397-08002B2CF9AE}" pid="9" name="_MarkAsFinal">
    <vt:bool>true</vt:bool>
  </property>
</Properties>
</file>