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F8A19" w14:textId="401FEA15" w:rsidR="001A6844" w:rsidRPr="008E091B" w:rsidRDefault="001A6844" w:rsidP="001A6844">
      <w:pPr>
        <w:pStyle w:val="Heading9"/>
        <w:numPr>
          <w:ilvl w:val="0"/>
          <w:numId w:val="0"/>
        </w:numPr>
        <w:tabs>
          <w:tab w:val="clear" w:pos="1800"/>
        </w:tabs>
        <w:jc w:val="center"/>
        <w:rPr>
          <w:color w:val="44546A" w:themeColor="text2"/>
        </w:rPr>
      </w:pPr>
      <w:bookmarkStart w:id="0" w:name="_GoBack"/>
      <w:bookmarkEnd w:id="0"/>
      <w:r w:rsidRPr="008E091B">
        <w:rPr>
          <w:color w:val="44546A" w:themeColor="text2"/>
        </w:rPr>
        <w:t>HHS</w:t>
      </w:r>
      <w:r>
        <w:rPr>
          <w:color w:val="44546A" w:themeColor="text2"/>
        </w:rPr>
        <w:t>-</w:t>
      </w:r>
      <w:r w:rsidRPr="008E091B">
        <w:rPr>
          <w:color w:val="44546A" w:themeColor="text2"/>
        </w:rPr>
        <w:t xml:space="preserve">Approved Vendors for the </w:t>
      </w:r>
      <w:r>
        <w:rPr>
          <w:color w:val="44546A" w:themeColor="text2"/>
        </w:rPr>
        <w:t>202</w:t>
      </w:r>
      <w:r w:rsidR="001A4C8D">
        <w:rPr>
          <w:color w:val="44546A" w:themeColor="text2"/>
        </w:rPr>
        <w:t>1</w:t>
      </w:r>
      <w:r w:rsidRPr="008E091B">
        <w:rPr>
          <w:color w:val="44546A" w:themeColor="text2"/>
        </w:rPr>
        <w:t xml:space="preserve"> QHP Enrollee Survey</w:t>
      </w: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1A4C8D" w:rsidRPr="00E4522C" w14:paraId="748CE004" w14:textId="77777777" w:rsidTr="00A95744">
        <w:trPr>
          <w:jc w:val="center"/>
        </w:trPr>
        <w:tc>
          <w:tcPr>
            <w:tcW w:w="4680" w:type="dxa"/>
          </w:tcPr>
          <w:p w14:paraId="5DA59335" w14:textId="77777777" w:rsidR="001A4C8D" w:rsidRPr="00D651E0" w:rsidRDefault="001A4C8D" w:rsidP="001A4C8D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D651E0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Center for the Study of Services (CSS)</w:t>
            </w:r>
          </w:p>
          <w:p w14:paraId="340D33D1" w14:textId="77777777" w:rsidR="001A4C8D" w:rsidRPr="00D651E0" w:rsidRDefault="001A4C8D" w:rsidP="001A4C8D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D651E0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Eban Lewis</w:t>
            </w:r>
          </w:p>
          <w:p w14:paraId="7989B16A" w14:textId="77777777" w:rsidR="001A4C8D" w:rsidRPr="00D651E0" w:rsidRDefault="001A4C8D" w:rsidP="001A4C8D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D651E0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1625 K Street, NW, Suite 800, </w:t>
            </w:r>
          </w:p>
          <w:p w14:paraId="32681D34" w14:textId="77777777" w:rsidR="001A4C8D" w:rsidRPr="00D651E0" w:rsidRDefault="001A4C8D" w:rsidP="001A4C8D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D651E0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Washington, DC 20006</w:t>
            </w:r>
          </w:p>
          <w:p w14:paraId="5F352ABB" w14:textId="77777777" w:rsidR="001A4C8D" w:rsidRPr="00D651E0" w:rsidRDefault="001A4C8D" w:rsidP="001A4C8D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D651E0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Tel: 202-454-3046</w:t>
            </w:r>
          </w:p>
          <w:p w14:paraId="15B535C8" w14:textId="77777777" w:rsidR="001A4C8D" w:rsidRPr="00D651E0" w:rsidRDefault="000F41A6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hyperlink r:id="rId8" w:history="1">
              <w:r w:rsidR="001A4C8D" w:rsidRPr="00D651E0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elewis@cssresearch.org</w:t>
              </w:r>
            </w:hyperlink>
          </w:p>
          <w:p w14:paraId="22F06172" w14:textId="2FAF7112" w:rsidR="001A4C8D" w:rsidRPr="000D6EDE" w:rsidRDefault="000F41A6" w:rsidP="001A4C8D">
            <w:pPr>
              <w:tabs>
                <w:tab w:val="left" w:pos="630"/>
              </w:tabs>
              <w:spacing w:after="12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hyperlink r:id="rId9" w:history="1">
              <w:r w:rsidR="001A4C8D" w:rsidRPr="00D651E0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  <w:lang w:val="de-DE"/>
                </w:rPr>
                <w:t>www.cssresearch.org</w:t>
              </w:r>
            </w:hyperlink>
          </w:p>
        </w:tc>
        <w:tc>
          <w:tcPr>
            <w:tcW w:w="4680" w:type="dxa"/>
          </w:tcPr>
          <w:p w14:paraId="219BB161" w14:textId="77777777" w:rsidR="001A4C8D" w:rsidRPr="00D651E0" w:rsidRDefault="001A4C8D" w:rsidP="001A4C8D">
            <w:pPr>
              <w:tabs>
                <w:tab w:val="left" w:pos="630"/>
              </w:tabs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51E0">
              <w:rPr>
                <w:rFonts w:asciiTheme="minorHAnsi" w:hAnsiTheme="minorHAnsi" w:cstheme="minorHAnsi"/>
                <w:b/>
                <w:sz w:val="18"/>
                <w:szCs w:val="18"/>
              </w:rPr>
              <w:t>Health Services Advisory Group, Inc. (HSAG)</w:t>
            </w:r>
          </w:p>
          <w:p w14:paraId="6CF09F24" w14:textId="77777777" w:rsidR="001A4C8D" w:rsidRPr="00D651E0" w:rsidRDefault="001A4C8D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651E0">
              <w:rPr>
                <w:rFonts w:asciiTheme="minorHAnsi" w:hAnsiTheme="minorHAnsi" w:cstheme="minorHAnsi"/>
                <w:noProof/>
                <w:sz w:val="18"/>
                <w:szCs w:val="18"/>
              </w:rPr>
              <w:t>Tim Laios</w:t>
            </w:r>
          </w:p>
          <w:p w14:paraId="66161E2A" w14:textId="77777777" w:rsidR="001A4C8D" w:rsidRPr="00D651E0" w:rsidRDefault="001A4C8D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651E0">
              <w:rPr>
                <w:rFonts w:asciiTheme="minorHAnsi" w:hAnsiTheme="minorHAnsi" w:cstheme="minorHAnsi"/>
                <w:sz w:val="18"/>
                <w:szCs w:val="18"/>
              </w:rPr>
              <w:t>3133 E. Camelback Road, Suite 100</w:t>
            </w:r>
          </w:p>
          <w:p w14:paraId="79901549" w14:textId="77777777" w:rsidR="001A4C8D" w:rsidRPr="00D651E0" w:rsidRDefault="001A4C8D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651E0">
              <w:rPr>
                <w:rFonts w:asciiTheme="minorHAnsi" w:hAnsiTheme="minorHAnsi" w:cstheme="minorHAnsi"/>
                <w:sz w:val="18"/>
                <w:szCs w:val="18"/>
              </w:rPr>
              <w:t>Phoenix, AZ 85016</w:t>
            </w:r>
          </w:p>
          <w:p w14:paraId="278D7E2B" w14:textId="77777777" w:rsidR="001A4C8D" w:rsidRPr="00D651E0" w:rsidRDefault="001A4C8D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651E0">
              <w:rPr>
                <w:rFonts w:asciiTheme="minorHAnsi" w:hAnsiTheme="minorHAnsi" w:cstheme="minorHAnsi"/>
                <w:sz w:val="18"/>
                <w:szCs w:val="18"/>
              </w:rPr>
              <w:t>Tel: 602-801-6810</w:t>
            </w:r>
          </w:p>
          <w:p w14:paraId="7A2DF9C8" w14:textId="77777777" w:rsidR="001A4C8D" w:rsidRPr="00D651E0" w:rsidRDefault="000F41A6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hyperlink r:id="rId10" w:history="1">
              <w:r w:rsidR="001A4C8D" w:rsidRPr="00D651E0">
                <w:rPr>
                  <w:rStyle w:val="Hyperlink"/>
                  <w:rFonts w:cstheme="minorHAnsi"/>
                  <w:sz w:val="18"/>
                </w:rPr>
                <w:t>TLaios@hsag.com</w:t>
              </w:r>
            </w:hyperlink>
          </w:p>
          <w:p w14:paraId="664808F7" w14:textId="4758A76F" w:rsidR="001A4C8D" w:rsidRPr="000D6EDE" w:rsidRDefault="000F41A6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hyperlink r:id="rId11" w:history="1">
              <w:r w:rsidR="001A4C8D" w:rsidRPr="00D651E0">
                <w:rPr>
                  <w:rStyle w:val="Hyperlink"/>
                  <w:rFonts w:cstheme="minorHAnsi"/>
                  <w:sz w:val="18"/>
                </w:rPr>
                <w:t>www.hsag.com</w:t>
              </w:r>
            </w:hyperlink>
          </w:p>
        </w:tc>
      </w:tr>
      <w:tr w:rsidR="001A4C8D" w14:paraId="35A4B59F" w14:textId="77777777" w:rsidTr="00A95744">
        <w:trPr>
          <w:jc w:val="center"/>
        </w:trPr>
        <w:tc>
          <w:tcPr>
            <w:tcW w:w="4680" w:type="dxa"/>
          </w:tcPr>
          <w:p w14:paraId="641A6BE2" w14:textId="77777777" w:rsidR="001A4C8D" w:rsidRPr="00D651E0" w:rsidRDefault="001A4C8D" w:rsidP="001A4C8D">
            <w:pPr>
              <w:tabs>
                <w:tab w:val="left" w:pos="630"/>
              </w:tabs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51E0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D651E0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MERGEFIELD "Organization_Name" </w:instrText>
            </w:r>
            <w:r w:rsidRPr="00D651E0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D651E0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Issues &amp; Answers Network, Inc.</w:t>
            </w:r>
            <w:r w:rsidRPr="00D651E0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  <w:p w14:paraId="64A9A0E7" w14:textId="77777777" w:rsidR="001A4C8D" w:rsidRPr="00D651E0" w:rsidRDefault="001A4C8D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Gregg Kennedy</w:t>
            </w:r>
          </w:p>
          <w:p w14:paraId="5A8EBC05" w14:textId="77777777" w:rsidR="001A4C8D" w:rsidRPr="00D651E0" w:rsidRDefault="001A4C8D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651E0">
              <w:rPr>
                <w:rFonts w:asciiTheme="minorHAnsi" w:hAnsiTheme="minorHAnsi" w:cstheme="minorHAnsi"/>
                <w:sz w:val="18"/>
                <w:szCs w:val="18"/>
              </w:rPr>
              <w:t>5151 Bonney Road</w:t>
            </w:r>
            <w:r w:rsidRPr="00794E18">
              <w:rPr>
                <w:rFonts w:asciiTheme="minorHAnsi" w:hAnsiTheme="minorHAnsi" w:cstheme="minorHAnsi"/>
                <w:sz w:val="18"/>
                <w:szCs w:val="18"/>
              </w:rPr>
              <w:t>, Suite 100</w:t>
            </w:r>
          </w:p>
          <w:p w14:paraId="30D0008E" w14:textId="77777777" w:rsidR="001A4C8D" w:rsidRPr="00D651E0" w:rsidRDefault="001A4C8D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651E0">
              <w:rPr>
                <w:rFonts w:asciiTheme="minorHAnsi" w:hAnsiTheme="minorHAnsi" w:cstheme="minorHAnsi"/>
                <w:sz w:val="18"/>
                <w:szCs w:val="18"/>
              </w:rPr>
              <w:t>Virginia Beach, VA 23462</w:t>
            </w:r>
          </w:p>
          <w:p w14:paraId="36B22147" w14:textId="77777777" w:rsidR="001A4C8D" w:rsidRPr="00D651E0" w:rsidRDefault="001A4C8D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651E0">
              <w:rPr>
                <w:rFonts w:asciiTheme="minorHAnsi" w:hAnsiTheme="minorHAnsi" w:cstheme="minorHAnsi"/>
                <w:sz w:val="18"/>
                <w:szCs w:val="18"/>
              </w:rPr>
              <w:t xml:space="preserve">Tel: </w:t>
            </w:r>
            <w:r w:rsidRPr="00B74B6D">
              <w:rPr>
                <w:rFonts w:asciiTheme="minorHAnsi" w:hAnsiTheme="minorHAnsi" w:cstheme="minorHAnsi"/>
                <w:sz w:val="18"/>
                <w:szCs w:val="18"/>
              </w:rPr>
              <w:t>215-859-8823</w:t>
            </w:r>
          </w:p>
          <w:p w14:paraId="6AB36487" w14:textId="77777777" w:rsidR="001A4C8D" w:rsidRPr="00176411" w:rsidRDefault="000F41A6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12" w:history="1">
              <w:r w:rsidR="001A4C8D" w:rsidRPr="00176411">
                <w:rPr>
                  <w:rStyle w:val="Hyperlink"/>
                  <w:rFonts w:cstheme="minorHAnsi"/>
                  <w:bCs/>
                  <w:sz w:val="18"/>
                  <w:szCs w:val="18"/>
                </w:rPr>
                <w:t>gkennedy@issans.com</w:t>
              </w:r>
            </w:hyperlink>
          </w:p>
          <w:p w14:paraId="4E782525" w14:textId="653E3AE4" w:rsidR="001A4C8D" w:rsidRPr="000D6EDE" w:rsidRDefault="000F41A6" w:rsidP="001A4C8D">
            <w:pPr>
              <w:pStyle w:val="1-BodyText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3" w:history="1">
              <w:r w:rsidR="001A4C8D" w:rsidRPr="00D651E0">
                <w:rPr>
                  <w:rStyle w:val="Hyperlink"/>
                  <w:rFonts w:cstheme="minorHAnsi"/>
                  <w:sz w:val="18"/>
                </w:rPr>
                <w:t>www.issans.com</w:t>
              </w:r>
            </w:hyperlink>
          </w:p>
        </w:tc>
        <w:tc>
          <w:tcPr>
            <w:tcW w:w="4680" w:type="dxa"/>
          </w:tcPr>
          <w:p w14:paraId="58DAD6B9" w14:textId="77777777" w:rsidR="001A4C8D" w:rsidRPr="00D651E0" w:rsidRDefault="001A4C8D" w:rsidP="001A4C8D">
            <w:pPr>
              <w:tabs>
                <w:tab w:val="left" w:pos="630"/>
              </w:tabs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51E0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D651E0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MERGEFIELD "Organization_Name" </w:instrText>
            </w:r>
            <w:r w:rsidRPr="00D651E0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 xml:space="preserve">Market Decisions, LLC </w:t>
            </w:r>
            <w:r w:rsidRPr="00176411">
              <w:rPr>
                <w:rFonts w:asciiTheme="minorHAnsi" w:hAnsiTheme="minorHAnsi" w:cstheme="minorHAnsi"/>
                <w:b/>
                <w:i/>
                <w:iCs/>
                <w:noProof/>
                <w:sz w:val="18"/>
                <w:szCs w:val="18"/>
              </w:rPr>
              <w:t xml:space="preserve">dba 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 xml:space="preserve">Market Decisions Research </w:t>
            </w:r>
            <w:r w:rsidRPr="00D651E0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  <w:p w14:paraId="5E6C5E88" w14:textId="77777777" w:rsidR="001A4C8D" w:rsidRPr="00D651E0" w:rsidRDefault="001A4C8D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Dr. Brian Robertson</w:t>
            </w:r>
          </w:p>
          <w:p w14:paraId="7E7373C0" w14:textId="3EA5FD63" w:rsidR="001A4C8D" w:rsidRDefault="001A4C8D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46FF2">
              <w:rPr>
                <w:rFonts w:asciiTheme="minorHAnsi" w:hAnsiTheme="minorHAnsi" w:cstheme="minorHAnsi"/>
                <w:sz w:val="18"/>
                <w:szCs w:val="18"/>
              </w:rPr>
              <w:t>75 Washington Ave</w:t>
            </w:r>
            <w:r w:rsidR="004277CE">
              <w:rPr>
                <w:rFonts w:asciiTheme="minorHAnsi" w:hAnsiTheme="minorHAnsi" w:cstheme="minorHAnsi"/>
                <w:sz w:val="18"/>
                <w:szCs w:val="18"/>
              </w:rPr>
              <w:t>nue,</w:t>
            </w:r>
            <w:r w:rsidRPr="00146FF2">
              <w:rPr>
                <w:rFonts w:asciiTheme="minorHAnsi" w:hAnsiTheme="minorHAnsi" w:cstheme="minorHAnsi"/>
                <w:sz w:val="18"/>
                <w:szCs w:val="18"/>
              </w:rPr>
              <w:t xml:space="preserve"> Suite 2C</w:t>
            </w:r>
          </w:p>
          <w:p w14:paraId="2E2C7F9E" w14:textId="77777777" w:rsidR="001A4C8D" w:rsidRPr="00146FF2" w:rsidRDefault="001A4C8D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46FF2">
              <w:rPr>
                <w:rFonts w:asciiTheme="minorHAnsi" w:hAnsiTheme="minorHAnsi" w:cstheme="minorHAnsi"/>
                <w:sz w:val="18"/>
                <w:szCs w:val="18"/>
              </w:rPr>
              <w:t>Portland, ME 04101</w:t>
            </w:r>
          </w:p>
          <w:p w14:paraId="7C289567" w14:textId="77777777" w:rsidR="001A4C8D" w:rsidRPr="00E11ACF" w:rsidRDefault="001A4C8D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11ACF">
              <w:rPr>
                <w:rFonts w:asciiTheme="minorHAnsi" w:hAnsiTheme="minorHAnsi" w:cstheme="minorHAnsi"/>
                <w:sz w:val="18"/>
                <w:szCs w:val="18"/>
              </w:rPr>
              <w:t>Tel: 207-767-6440 X102</w:t>
            </w:r>
          </w:p>
          <w:p w14:paraId="3BF89BC9" w14:textId="77777777" w:rsidR="001A4C8D" w:rsidRPr="00146FF2" w:rsidRDefault="000F41A6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14" w:history="1">
              <w:r w:rsidR="001A4C8D" w:rsidRPr="00146FF2">
                <w:rPr>
                  <w:rStyle w:val="Hyperlink"/>
                  <w:rFonts w:cstheme="minorHAnsi"/>
                  <w:bCs/>
                  <w:sz w:val="18"/>
                  <w:szCs w:val="18"/>
                </w:rPr>
                <w:t xml:space="preserve">brianr@marketdecisions.com </w:t>
              </w:r>
            </w:hyperlink>
          </w:p>
          <w:p w14:paraId="5828F0A4" w14:textId="5E3529D2" w:rsidR="001A4C8D" w:rsidRPr="000D6EDE" w:rsidRDefault="000F41A6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color w:val="0000FF"/>
                <w:sz w:val="18"/>
                <w:szCs w:val="18"/>
                <w:u w:val="single"/>
              </w:rPr>
            </w:pPr>
            <w:hyperlink r:id="rId15" w:history="1">
              <w:r w:rsidR="001A4C8D" w:rsidRPr="00E11ACF">
                <w:rPr>
                  <w:rStyle w:val="Hyperlink"/>
                  <w:rFonts w:cstheme="minorHAnsi"/>
                  <w:sz w:val="18"/>
                </w:rPr>
                <w:t>www.</w:t>
              </w:r>
              <w:r w:rsidR="001A4C8D" w:rsidRPr="00E547E9">
                <w:rPr>
                  <w:rStyle w:val="Hyperlink"/>
                  <w:rFonts w:cstheme="minorHAnsi"/>
                  <w:sz w:val="18"/>
                </w:rPr>
                <w:t>marketdecisions.com</w:t>
              </w:r>
            </w:hyperlink>
            <w:r w:rsidR="001A4C8D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  <w:tr w:rsidR="001A4C8D" w14:paraId="0BAC60B6" w14:textId="77777777" w:rsidTr="00A95744">
        <w:trPr>
          <w:jc w:val="center"/>
        </w:trPr>
        <w:tc>
          <w:tcPr>
            <w:tcW w:w="4680" w:type="dxa"/>
          </w:tcPr>
          <w:p w14:paraId="4E0F8D07" w14:textId="77777777" w:rsidR="001A4C8D" w:rsidRPr="00D651E0" w:rsidRDefault="001A4C8D" w:rsidP="001A4C8D">
            <w:pPr>
              <w:tabs>
                <w:tab w:val="left" w:pos="630"/>
              </w:tabs>
              <w:spacing w:before="1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651E0">
              <w:rPr>
                <w:rFonts w:asciiTheme="minorHAnsi" w:hAnsiTheme="minorHAnsi" w:cs="Arial"/>
                <w:b/>
                <w:sz w:val="18"/>
                <w:szCs w:val="18"/>
              </w:rPr>
              <w:t xml:space="preserve">Symphony Performance Health </w:t>
            </w:r>
            <w:r w:rsidRPr="00176411">
              <w:rPr>
                <w:rFonts w:asciiTheme="minorHAnsi" w:hAnsiTheme="minorHAnsi" w:cs="Arial"/>
                <w:b/>
                <w:i/>
                <w:iCs/>
                <w:sz w:val="18"/>
                <w:szCs w:val="18"/>
              </w:rPr>
              <w:t>dba</w:t>
            </w:r>
            <w:r w:rsidRPr="00D651E0">
              <w:rPr>
                <w:rFonts w:asciiTheme="minorHAnsi" w:hAnsiTheme="minorHAnsi" w:cs="Arial"/>
                <w:b/>
                <w:sz w:val="18"/>
                <w:szCs w:val="18"/>
              </w:rPr>
              <w:t xml:space="preserve"> SPH Analytics</w:t>
            </w:r>
          </w:p>
          <w:p w14:paraId="45A2321E" w14:textId="77777777" w:rsidR="001A4C8D" w:rsidRPr="00D651E0" w:rsidRDefault="001A4C8D" w:rsidP="001A4C8D">
            <w:pPr>
              <w:tabs>
                <w:tab w:val="left" w:pos="63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651E0">
              <w:rPr>
                <w:rFonts w:asciiTheme="minorHAnsi" w:hAnsiTheme="minorHAnsi" w:cs="Arial"/>
                <w:sz w:val="18"/>
                <w:szCs w:val="18"/>
              </w:rPr>
              <w:t>Allison Zapor</w:t>
            </w:r>
          </w:p>
          <w:p w14:paraId="7A697AF1" w14:textId="77777777" w:rsidR="001A4C8D" w:rsidRPr="003860E2" w:rsidRDefault="001A4C8D" w:rsidP="001A4C8D">
            <w:pPr>
              <w:tabs>
                <w:tab w:val="left" w:pos="54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860E2">
              <w:rPr>
                <w:rFonts w:asciiTheme="minorHAnsi" w:hAnsiTheme="minorHAnsi" w:cs="Arial"/>
                <w:sz w:val="18"/>
                <w:szCs w:val="18"/>
              </w:rPr>
              <w:t>11605 Haynes Bridge Road, Suite 400</w:t>
            </w:r>
          </w:p>
          <w:p w14:paraId="3B9E6BC8" w14:textId="77777777" w:rsidR="001A4C8D" w:rsidRDefault="001A4C8D" w:rsidP="001A4C8D">
            <w:pPr>
              <w:tabs>
                <w:tab w:val="left" w:pos="63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860E2">
              <w:rPr>
                <w:rFonts w:asciiTheme="minorHAnsi" w:hAnsiTheme="minorHAnsi" w:cs="Arial"/>
                <w:sz w:val="18"/>
                <w:szCs w:val="18"/>
              </w:rPr>
              <w:t>Alpharetta, GA 30009</w:t>
            </w:r>
          </w:p>
          <w:p w14:paraId="4799B7CA" w14:textId="77777777" w:rsidR="001A4C8D" w:rsidRPr="00D651E0" w:rsidRDefault="001A4C8D" w:rsidP="001A4C8D">
            <w:pPr>
              <w:tabs>
                <w:tab w:val="left" w:pos="63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651E0">
              <w:rPr>
                <w:rFonts w:asciiTheme="minorHAnsi" w:hAnsiTheme="minorHAnsi" w:cs="Arial"/>
                <w:sz w:val="18"/>
                <w:szCs w:val="18"/>
              </w:rPr>
              <w:t>Tel: 248-539-5263</w:t>
            </w:r>
          </w:p>
          <w:p w14:paraId="6F2C9BF1" w14:textId="77777777" w:rsidR="001A4C8D" w:rsidRPr="00D651E0" w:rsidRDefault="000F41A6" w:rsidP="001A4C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6" w:history="1">
              <w:r w:rsidR="001A4C8D" w:rsidRPr="00D651E0">
                <w:rPr>
                  <w:rStyle w:val="Hyperlink"/>
                  <w:rFonts w:cstheme="minorHAnsi"/>
                  <w:sz w:val="18"/>
                </w:rPr>
                <w:t>allison.zapor@sphanalytics.com</w:t>
              </w:r>
            </w:hyperlink>
          </w:p>
          <w:p w14:paraId="1A4F2A4B" w14:textId="0A2464E2" w:rsidR="001A4C8D" w:rsidRPr="000D6EDE" w:rsidRDefault="000F41A6" w:rsidP="001A4C8D">
            <w:pPr>
              <w:tabs>
                <w:tab w:val="left" w:pos="63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hyperlink r:id="rId17" w:history="1">
              <w:r w:rsidR="001A4C8D" w:rsidRPr="00D651E0">
                <w:rPr>
                  <w:rStyle w:val="Hyperlink"/>
                  <w:sz w:val="18"/>
                  <w:szCs w:val="18"/>
                </w:rPr>
                <w:t>www.sphanalytics.com</w:t>
              </w:r>
            </w:hyperlink>
          </w:p>
        </w:tc>
        <w:tc>
          <w:tcPr>
            <w:tcW w:w="4680" w:type="dxa"/>
          </w:tcPr>
          <w:p w14:paraId="04F3F0CC" w14:textId="77777777" w:rsidR="001A4C8D" w:rsidRPr="00794E18" w:rsidRDefault="001A4C8D" w:rsidP="001A4C8D">
            <w:pPr>
              <w:tabs>
                <w:tab w:val="left" w:pos="540"/>
              </w:tabs>
              <w:spacing w:before="1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94E18">
              <w:rPr>
                <w:rFonts w:asciiTheme="minorHAnsi" w:hAnsiTheme="minorHAnsi" w:cs="Arial"/>
                <w:b/>
                <w:sz w:val="18"/>
                <w:szCs w:val="18"/>
              </w:rPr>
              <w:t>University of Massachusetts Medical School: Office of Survey Research</w:t>
            </w:r>
          </w:p>
          <w:p w14:paraId="1D697E34" w14:textId="77777777" w:rsidR="001A4C8D" w:rsidRPr="00794E18" w:rsidRDefault="001A4C8D" w:rsidP="001A4C8D">
            <w:pPr>
              <w:tabs>
                <w:tab w:val="left" w:pos="54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794E18">
              <w:rPr>
                <w:rFonts w:asciiTheme="minorHAnsi" w:hAnsiTheme="minorHAnsi" w:cs="Arial"/>
                <w:sz w:val="18"/>
                <w:szCs w:val="18"/>
              </w:rPr>
              <w:t>Susan Fish</w:t>
            </w:r>
          </w:p>
          <w:p w14:paraId="731B5E4A" w14:textId="77777777" w:rsidR="001A4C8D" w:rsidRPr="00794E18" w:rsidRDefault="001A4C8D" w:rsidP="001A4C8D">
            <w:pPr>
              <w:tabs>
                <w:tab w:val="left" w:pos="54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794E18">
              <w:rPr>
                <w:rFonts w:asciiTheme="minorHAnsi" w:hAnsiTheme="minorHAnsi" w:cs="Arial"/>
                <w:sz w:val="18"/>
                <w:szCs w:val="18"/>
              </w:rPr>
              <w:t>333 South Street</w:t>
            </w:r>
          </w:p>
          <w:p w14:paraId="7BFD2F12" w14:textId="77777777" w:rsidR="001A4C8D" w:rsidRPr="00794E18" w:rsidRDefault="001A4C8D" w:rsidP="001A4C8D">
            <w:pPr>
              <w:tabs>
                <w:tab w:val="left" w:pos="63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794E18">
              <w:rPr>
                <w:rFonts w:asciiTheme="minorHAnsi" w:hAnsiTheme="minorHAnsi" w:cs="Arial"/>
                <w:sz w:val="18"/>
                <w:szCs w:val="18"/>
              </w:rPr>
              <w:t>Shrewsbury, MA 01545</w:t>
            </w:r>
          </w:p>
          <w:p w14:paraId="3B03BED9" w14:textId="77777777" w:rsidR="001A4C8D" w:rsidRPr="00D651E0" w:rsidRDefault="001A4C8D" w:rsidP="001A4C8D">
            <w:pPr>
              <w:tabs>
                <w:tab w:val="left" w:pos="63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651E0">
              <w:rPr>
                <w:rFonts w:asciiTheme="minorHAnsi" w:hAnsiTheme="minorHAnsi" w:cs="Arial"/>
                <w:sz w:val="18"/>
                <w:szCs w:val="18"/>
              </w:rPr>
              <w:t xml:space="preserve">Tel: </w:t>
            </w:r>
            <w:r w:rsidRPr="00794E18">
              <w:rPr>
                <w:rFonts w:asciiTheme="minorHAnsi" w:hAnsiTheme="minorHAnsi" w:cs="Arial"/>
                <w:sz w:val="18"/>
                <w:szCs w:val="18"/>
              </w:rPr>
              <w:t>508-856-8982</w:t>
            </w:r>
          </w:p>
          <w:p w14:paraId="19BD67AC" w14:textId="77777777" w:rsidR="001A4C8D" w:rsidRPr="00D651E0" w:rsidRDefault="000F41A6" w:rsidP="001A4C8D">
            <w:pPr>
              <w:rPr>
                <w:rFonts w:asciiTheme="minorHAnsi" w:hAnsiTheme="minorHAnsi"/>
                <w:sz w:val="18"/>
                <w:szCs w:val="18"/>
              </w:rPr>
            </w:pPr>
            <w:hyperlink r:id="rId18" w:history="1">
              <w:r w:rsidR="001A4C8D" w:rsidRPr="00D651E0">
                <w:rPr>
                  <w:rStyle w:val="Hyperlink"/>
                  <w:sz w:val="18"/>
                </w:rPr>
                <w:t>Susan.Fish@umassmed.edu</w:t>
              </w:r>
            </w:hyperlink>
            <w:r w:rsidR="001A4C8D" w:rsidRPr="00D651E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0983EC2" w14:textId="523D6E5C" w:rsidR="001A4C8D" w:rsidRPr="000D6EDE" w:rsidRDefault="000F41A6" w:rsidP="001A4C8D">
            <w:pPr>
              <w:pStyle w:val="1-BodyText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9" w:history="1">
              <w:r w:rsidR="001A4C8D" w:rsidRPr="00D651E0">
                <w:rPr>
                  <w:rStyle w:val="Hyperlink"/>
                  <w:sz w:val="18"/>
                  <w:szCs w:val="18"/>
                </w:rPr>
                <w:t>http://commed.umassmed.edu/survey</w:t>
              </w:r>
            </w:hyperlink>
            <w:r w:rsidR="001A4C8D" w:rsidRPr="00D651E0">
              <w:rPr>
                <w:sz w:val="18"/>
                <w:szCs w:val="18"/>
              </w:rPr>
              <w:t xml:space="preserve"> </w:t>
            </w:r>
          </w:p>
        </w:tc>
      </w:tr>
    </w:tbl>
    <w:p w14:paraId="4398758F" w14:textId="77777777" w:rsidR="00BA4FEF" w:rsidRDefault="000F41A6"/>
    <w:sectPr w:rsidR="00BA4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472F0"/>
    <w:multiLevelType w:val="multilevel"/>
    <w:tmpl w:val="1BE6ACD2"/>
    <w:lvl w:ilvl="0">
      <w:start w:val="1"/>
      <w:numFmt w:val="upperLetter"/>
      <w:pStyle w:val="Heading9"/>
      <w:suff w:val="space"/>
      <w:lvlText w:val="APPENDIX %1:"/>
      <w:lvlJc w:val="left"/>
      <w:pPr>
        <w:ind w:left="1440" w:hanging="1440"/>
      </w:pPr>
    </w:lvl>
    <w:lvl w:ilvl="1">
      <w:start w:val="1"/>
      <w:numFmt w:val="decimal"/>
      <w:pStyle w:val="1-Appendix2"/>
      <w:lvlText w:val="%1.%2"/>
      <w:lvlJc w:val="left"/>
      <w:pPr>
        <w:ind w:left="0" w:firstLine="0"/>
      </w:pPr>
      <w:rPr>
        <w:specVanish w:val="0"/>
      </w:rPr>
    </w:lvl>
    <w:lvl w:ilvl="2">
      <w:start w:val="1"/>
      <w:numFmt w:val="decimal"/>
      <w:pStyle w:val="1-Appendix3"/>
      <w:lvlText w:val="%1.%2.%3"/>
      <w:lvlJc w:val="left"/>
      <w:pPr>
        <w:ind w:left="0" w:firstLine="0"/>
      </w:pPr>
    </w:lvl>
    <w:lvl w:ilvl="3">
      <w:start w:val="1"/>
      <w:numFmt w:val="decimal"/>
      <w:pStyle w:val="1-Appendix4"/>
      <w:lvlText w:val="%1.%2.%3.%4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44"/>
    <w:rsid w:val="000D6EDE"/>
    <w:rsid w:val="000F41A6"/>
    <w:rsid w:val="001A4C8D"/>
    <w:rsid w:val="001A6844"/>
    <w:rsid w:val="002D6E7B"/>
    <w:rsid w:val="003A1E80"/>
    <w:rsid w:val="004277CE"/>
    <w:rsid w:val="0044121B"/>
    <w:rsid w:val="005366A0"/>
    <w:rsid w:val="006B7EE9"/>
    <w:rsid w:val="00754D81"/>
    <w:rsid w:val="009D2DEF"/>
    <w:rsid w:val="00A95744"/>
    <w:rsid w:val="00C81235"/>
    <w:rsid w:val="00CD234A"/>
    <w:rsid w:val="00E4522C"/>
    <w:rsid w:val="00F8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AD4C7"/>
  <w15:chartTrackingRefBased/>
  <w15:docId w15:val="{43356E76-2572-4760-9764-91CC7885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84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8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8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8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8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9">
    <w:name w:val="heading 9"/>
    <w:basedOn w:val="Heading1"/>
    <w:next w:val="1-BodyText"/>
    <w:link w:val="Heading9Char"/>
    <w:qFormat/>
    <w:rsid w:val="001A6844"/>
    <w:pPr>
      <w:keepLines w:val="0"/>
      <w:numPr>
        <w:numId w:val="1"/>
      </w:numPr>
      <w:tabs>
        <w:tab w:val="left" w:pos="1800"/>
      </w:tabs>
      <w:spacing w:before="0" w:after="120"/>
      <w:outlineLvl w:val="8"/>
    </w:pPr>
    <w:rPr>
      <w:rFonts w:ascii="Arial Narrow" w:eastAsia="Times New Roman" w:hAnsi="Arial Narrow" w:cs="Arial"/>
      <w:bCs/>
      <w:caps/>
      <w:color w:val="4472C4" w:themeColor="accent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A6844"/>
    <w:rPr>
      <w:rFonts w:ascii="Arial Narrow" w:eastAsia="Times New Roman" w:hAnsi="Arial Narrow" w:cs="Arial"/>
      <w:bCs/>
      <w:caps/>
      <w:color w:val="4472C4" w:themeColor="accent1"/>
      <w:sz w:val="36"/>
      <w:szCs w:val="36"/>
    </w:rPr>
  </w:style>
  <w:style w:type="character" w:styleId="Hyperlink">
    <w:name w:val="Hyperlink"/>
    <w:basedOn w:val="DefaultParagraphFont"/>
    <w:uiPriority w:val="99"/>
    <w:rsid w:val="001A6844"/>
    <w:rPr>
      <w:rFonts w:asciiTheme="minorHAnsi" w:hAnsiTheme="minorHAnsi" w:cs="Arial" w:hint="default"/>
      <w:color w:val="0000FF"/>
      <w:sz w:val="24"/>
      <w:u w:val="single"/>
    </w:rPr>
  </w:style>
  <w:style w:type="paragraph" w:customStyle="1" w:styleId="1-Appendix2">
    <w:name w:val="1-Appendix 2"/>
    <w:basedOn w:val="Heading2"/>
    <w:next w:val="1-BodyText"/>
    <w:qFormat/>
    <w:rsid w:val="001A6844"/>
    <w:pPr>
      <w:keepLines w:val="0"/>
      <w:numPr>
        <w:ilvl w:val="1"/>
        <w:numId w:val="1"/>
      </w:numPr>
      <w:tabs>
        <w:tab w:val="num" w:pos="360"/>
      </w:tabs>
      <w:spacing w:before="120" w:after="120"/>
    </w:pPr>
    <w:rPr>
      <w:rFonts w:asciiTheme="minorHAnsi" w:eastAsia="Times New Roman" w:hAnsiTheme="minorHAnsi" w:cs="Arial"/>
      <w:b/>
      <w:bCs/>
      <w:iCs/>
      <w:caps/>
      <w:color w:val="000000" w:themeColor="text1"/>
      <w:sz w:val="28"/>
      <w:szCs w:val="22"/>
      <w:lang w:eastAsia="zh-CN"/>
    </w:rPr>
  </w:style>
  <w:style w:type="paragraph" w:customStyle="1" w:styleId="1-Appendix3">
    <w:name w:val="1-Appendix 3"/>
    <w:basedOn w:val="Heading3"/>
    <w:next w:val="1-BodyText"/>
    <w:qFormat/>
    <w:rsid w:val="001A6844"/>
    <w:pPr>
      <w:keepLines w:val="0"/>
      <w:numPr>
        <w:ilvl w:val="2"/>
        <w:numId w:val="1"/>
      </w:numPr>
      <w:tabs>
        <w:tab w:val="num" w:pos="360"/>
      </w:tabs>
      <w:spacing w:before="120" w:after="120"/>
    </w:pPr>
    <w:rPr>
      <w:rFonts w:asciiTheme="minorHAnsi" w:eastAsia="Times New Roman" w:hAnsiTheme="minorHAnsi" w:cs="Times New Roman"/>
      <w:b/>
      <w:bCs/>
      <w:color w:val="253746"/>
      <w:sz w:val="20"/>
      <w:lang w:eastAsia="zh-CN"/>
    </w:rPr>
  </w:style>
  <w:style w:type="paragraph" w:customStyle="1" w:styleId="1-Appendix4">
    <w:name w:val="1-Appendix 4"/>
    <w:basedOn w:val="Heading4"/>
    <w:next w:val="1-BodyText"/>
    <w:qFormat/>
    <w:rsid w:val="001A6844"/>
    <w:pPr>
      <w:keepLines w:val="0"/>
      <w:numPr>
        <w:ilvl w:val="3"/>
        <w:numId w:val="1"/>
      </w:numPr>
      <w:tabs>
        <w:tab w:val="num" w:pos="360"/>
      </w:tabs>
      <w:spacing w:before="120" w:after="120"/>
    </w:pPr>
    <w:rPr>
      <w:rFonts w:asciiTheme="minorHAnsi" w:eastAsia="Times New Roman" w:hAnsiTheme="minorHAnsi" w:cs="Times New Roman"/>
      <w:b/>
      <w:bCs/>
      <w:iCs w:val="0"/>
      <w:color w:val="253746"/>
      <w:lang w:eastAsia="zh-CN"/>
    </w:rPr>
  </w:style>
  <w:style w:type="table" w:styleId="TableGrid">
    <w:name w:val="Table Grid"/>
    <w:basedOn w:val="TableNormal"/>
    <w:uiPriority w:val="59"/>
    <w:rsid w:val="001A6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BodyText">
    <w:name w:val="1-Body Text"/>
    <w:qFormat/>
    <w:rsid w:val="001A6844"/>
    <w:pPr>
      <w:spacing w:before="120" w:after="120" w:line="240" w:lineRule="auto"/>
    </w:pPr>
    <w:rPr>
      <w:rFonts w:eastAsia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1A6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84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84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A68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6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8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8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84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44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66A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7C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wis@cssresearch.org" TargetMode="External"/><Relationship Id="rId13" Type="http://schemas.openxmlformats.org/officeDocument/2006/relationships/hyperlink" Target="http://www.issans.com" TargetMode="External"/><Relationship Id="rId18" Type="http://schemas.openxmlformats.org/officeDocument/2006/relationships/hyperlink" Target="mailto:Susan.Fish@umassmed.ed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gkennedy@issans.com" TargetMode="External"/><Relationship Id="rId17" Type="http://schemas.openxmlformats.org/officeDocument/2006/relationships/hyperlink" Target="https://www.sphanalytic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llison.zapor@sphanalytics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sag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arketdecisions.com" TargetMode="External"/><Relationship Id="rId10" Type="http://schemas.openxmlformats.org/officeDocument/2006/relationships/hyperlink" Target="mailto:TLaios@hsag.com" TargetMode="External"/><Relationship Id="rId19" Type="http://schemas.openxmlformats.org/officeDocument/2006/relationships/hyperlink" Target="http://commed.umassmed.edu/surve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ssresearch.org" TargetMode="External"/><Relationship Id="rId14" Type="http://schemas.openxmlformats.org/officeDocument/2006/relationships/hyperlink" Target="mailto:brianr@marketdecis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06FDFEF5FE246B2607FEDC13BC5AF" ma:contentTypeVersion="11" ma:contentTypeDescription="Create a new document." ma:contentTypeScope="" ma:versionID="016c38c2d2afd0aa1ff56b8f76bf1284">
  <xsd:schema xmlns:xsd="http://www.w3.org/2001/XMLSchema" xmlns:xs="http://www.w3.org/2001/XMLSchema" xmlns:p="http://schemas.microsoft.com/office/2006/metadata/properties" xmlns:ns2="4787db2e-20b5-4465-bb8f-97964a373901" xmlns:ns3="973839e7-2145-43ab-9d56-9a7b1741176c" targetNamespace="http://schemas.microsoft.com/office/2006/metadata/properties" ma:root="true" ma:fieldsID="ac2e90de777d5309e2edfb56f939ee66" ns2:_="" ns3:_="">
    <xsd:import namespace="4787db2e-20b5-4465-bb8f-97964a373901"/>
    <xsd:import namespace="973839e7-2145-43ab-9d56-9a7b17411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7db2e-20b5-4465-bb8f-97964a37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9e7-2145-43ab-9d56-9a7b17411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1AF05A-A272-4DB5-A3D6-63B7518AB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39056-7E54-45E1-A84F-4C6FD7A5D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7db2e-20b5-4465-bb8f-97964a373901"/>
    <ds:schemaRef ds:uri="973839e7-2145-43ab-9d56-9a7b17411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EDCD1-A7AA-43C6-87A8-072BFC3321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QHP Enrollee Survey Project Team</dc:creator>
  <cp:keywords/>
  <dc:description/>
  <cp:lastModifiedBy>Michael Paladino</cp:lastModifiedBy>
  <cp:revision>2</cp:revision>
  <dcterms:created xsi:type="dcterms:W3CDTF">2020-10-30T18:52:00Z</dcterms:created>
  <dcterms:modified xsi:type="dcterms:W3CDTF">2020-10-30T18:52:00Z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0x01010061706FDFEF5FE246B2607FEDC13BC5AF</vt:lpwstr>
  </property>
</Properties>
</file>