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4AAA19" w14:textId="3BECCE64" w:rsidR="002A16A8" w:rsidRPr="008922E5" w:rsidRDefault="002A16A8" w:rsidP="00630D27">
      <w:pPr>
        <w:spacing w:after="0" w:line="240" w:lineRule="auto"/>
        <w:jc w:val="center"/>
        <w:rPr>
          <w:rFonts w:ascii="Arial" w:hAnsi="Arial" w:cs="Arial"/>
          <w:b/>
          <w:sz w:val="28"/>
          <w:szCs w:val="28"/>
          <w:u w:val="single"/>
        </w:rPr>
      </w:pPr>
      <w:bookmarkStart w:id="0" w:name="_GoBack"/>
      <w:bookmarkEnd w:id="0"/>
      <w:r w:rsidRPr="008922E5">
        <w:rPr>
          <w:rFonts w:ascii="Arial" w:hAnsi="Arial" w:cs="Arial"/>
          <w:b/>
          <w:sz w:val="28"/>
          <w:szCs w:val="28"/>
          <w:u w:val="single"/>
        </w:rPr>
        <w:t xml:space="preserve">Individual Coverage HRA </w:t>
      </w:r>
      <w:r w:rsidR="00172707" w:rsidRPr="008922E5">
        <w:rPr>
          <w:rFonts w:ascii="Arial" w:hAnsi="Arial" w:cs="Arial"/>
          <w:b/>
          <w:sz w:val="28"/>
          <w:szCs w:val="28"/>
          <w:u w:val="single"/>
        </w:rPr>
        <w:t xml:space="preserve">Model </w:t>
      </w:r>
      <w:r w:rsidRPr="008922E5">
        <w:rPr>
          <w:rFonts w:ascii="Arial" w:hAnsi="Arial" w:cs="Arial"/>
          <w:b/>
          <w:sz w:val="28"/>
          <w:szCs w:val="28"/>
          <w:u w:val="single"/>
        </w:rPr>
        <w:t>Notice</w:t>
      </w:r>
    </w:p>
    <w:p w14:paraId="60AE60FC" w14:textId="77777777" w:rsidR="005030D5" w:rsidRDefault="005030D5" w:rsidP="00630D27">
      <w:pPr>
        <w:spacing w:after="0" w:line="240" w:lineRule="auto"/>
        <w:jc w:val="center"/>
        <w:rPr>
          <w:rFonts w:ascii="Arial" w:hAnsi="Arial" w:cs="Arial"/>
          <w:b/>
          <w:i/>
          <w:sz w:val="24"/>
          <w:szCs w:val="24"/>
        </w:rPr>
      </w:pPr>
    </w:p>
    <w:p w14:paraId="4B6C3D53" w14:textId="6ADD3818" w:rsidR="002A16A8" w:rsidRDefault="002A16A8" w:rsidP="00630D27">
      <w:pPr>
        <w:spacing w:after="0" w:line="240" w:lineRule="auto"/>
        <w:jc w:val="center"/>
        <w:rPr>
          <w:rFonts w:ascii="Arial" w:hAnsi="Arial" w:cs="Arial"/>
          <w:b/>
          <w:i/>
          <w:sz w:val="24"/>
          <w:szCs w:val="24"/>
        </w:rPr>
      </w:pPr>
      <w:r w:rsidRPr="00630D27">
        <w:rPr>
          <w:rFonts w:ascii="Arial" w:hAnsi="Arial" w:cs="Arial"/>
          <w:b/>
          <w:i/>
          <w:sz w:val="24"/>
          <w:szCs w:val="24"/>
        </w:rPr>
        <w:t>Instructions</w:t>
      </w:r>
      <w:r w:rsidR="00C377FE">
        <w:rPr>
          <w:rFonts w:ascii="Arial" w:hAnsi="Arial" w:cs="Arial"/>
          <w:b/>
          <w:i/>
          <w:sz w:val="24"/>
          <w:szCs w:val="24"/>
        </w:rPr>
        <w:t xml:space="preserve"> for the Individual Coverage HRA</w:t>
      </w:r>
    </w:p>
    <w:p w14:paraId="6174BB60" w14:textId="77777777" w:rsidR="00A76517" w:rsidRPr="00630D27" w:rsidRDefault="00A76517" w:rsidP="00630D27">
      <w:pPr>
        <w:spacing w:after="0" w:line="240" w:lineRule="auto"/>
        <w:jc w:val="center"/>
        <w:rPr>
          <w:rFonts w:ascii="Arial" w:hAnsi="Arial" w:cs="Arial"/>
          <w:b/>
          <w:i/>
          <w:sz w:val="24"/>
          <w:szCs w:val="24"/>
        </w:rPr>
      </w:pPr>
    </w:p>
    <w:p w14:paraId="015BC8C9" w14:textId="6116E61C" w:rsidR="00880B95" w:rsidRPr="00630D27" w:rsidRDefault="00880B95" w:rsidP="00630D27">
      <w:pPr>
        <w:spacing w:line="240" w:lineRule="auto"/>
        <w:rPr>
          <w:rFonts w:ascii="Arial" w:hAnsi="Arial" w:cs="Arial"/>
        </w:rPr>
      </w:pPr>
      <w:r w:rsidRPr="00630D27">
        <w:rPr>
          <w:rFonts w:ascii="Arial" w:hAnsi="Arial" w:cs="Arial"/>
        </w:rPr>
        <w:t>The Departments of the Treasury, Labor</w:t>
      </w:r>
      <w:r w:rsidR="00A36815">
        <w:rPr>
          <w:rFonts w:ascii="Arial" w:hAnsi="Arial" w:cs="Arial"/>
        </w:rPr>
        <w:t>,</w:t>
      </w:r>
      <w:r w:rsidRPr="00630D27">
        <w:rPr>
          <w:rFonts w:ascii="Arial" w:hAnsi="Arial" w:cs="Arial"/>
        </w:rPr>
        <w:t xml:space="preserve"> and Health and Human Services (the Departments) have </w:t>
      </w:r>
      <w:r w:rsidR="00514A1D">
        <w:rPr>
          <w:rFonts w:ascii="Arial" w:hAnsi="Arial" w:cs="Arial"/>
        </w:rPr>
        <w:t>issued</w:t>
      </w:r>
      <w:r w:rsidRPr="00630D27">
        <w:rPr>
          <w:rFonts w:ascii="Arial" w:hAnsi="Arial" w:cs="Arial"/>
        </w:rPr>
        <w:t xml:space="preserve"> final regulations allowing plan sponsors to offer individual coverage </w:t>
      </w:r>
      <w:r w:rsidR="008B5354">
        <w:rPr>
          <w:rFonts w:ascii="Arial" w:hAnsi="Arial" w:cs="Arial"/>
        </w:rPr>
        <w:t>health reimbursement arrangements (</w:t>
      </w:r>
      <w:r w:rsidRPr="00630D27">
        <w:rPr>
          <w:rFonts w:ascii="Arial" w:hAnsi="Arial" w:cs="Arial"/>
        </w:rPr>
        <w:t>HRAs</w:t>
      </w:r>
      <w:r w:rsidR="008B5354">
        <w:rPr>
          <w:rFonts w:ascii="Arial" w:hAnsi="Arial" w:cs="Arial"/>
        </w:rPr>
        <w:t>)</w:t>
      </w:r>
      <w:r w:rsidRPr="00630D27">
        <w:rPr>
          <w:rFonts w:ascii="Arial" w:hAnsi="Arial" w:cs="Arial"/>
        </w:rPr>
        <w:t>, subject to certain requirements.</w:t>
      </w:r>
      <w:r w:rsidRPr="00630D27">
        <w:rPr>
          <w:rStyle w:val="FootnoteReference"/>
          <w:rFonts w:ascii="Arial" w:hAnsi="Arial" w:cs="Arial"/>
        </w:rPr>
        <w:footnoteReference w:id="2"/>
      </w:r>
      <w:r w:rsidRPr="00630D27">
        <w:rPr>
          <w:rFonts w:ascii="Arial" w:hAnsi="Arial" w:cs="Arial"/>
        </w:rPr>
        <w:t xml:space="preserve"> </w:t>
      </w:r>
      <w:r w:rsidR="00956B8A">
        <w:rPr>
          <w:rFonts w:ascii="Arial" w:hAnsi="Arial" w:cs="Arial"/>
        </w:rPr>
        <w:t xml:space="preserve">Among </w:t>
      </w:r>
      <w:r w:rsidR="0058756F">
        <w:rPr>
          <w:rFonts w:ascii="Arial" w:hAnsi="Arial" w:cs="Arial"/>
        </w:rPr>
        <w:t>these</w:t>
      </w:r>
      <w:r w:rsidR="00956B8A">
        <w:rPr>
          <w:rFonts w:ascii="Arial" w:hAnsi="Arial" w:cs="Arial"/>
        </w:rPr>
        <w:t xml:space="preserve"> requirements, a</w:t>
      </w:r>
      <w:r w:rsidRPr="00630D27">
        <w:rPr>
          <w:rFonts w:ascii="Arial" w:hAnsi="Arial" w:cs="Arial"/>
        </w:rPr>
        <w:t xml:space="preserve">n individual coverage HRA </w:t>
      </w:r>
      <w:r w:rsidR="0058756F">
        <w:rPr>
          <w:rFonts w:ascii="Arial" w:hAnsi="Arial" w:cs="Arial"/>
        </w:rPr>
        <w:t xml:space="preserve">must </w:t>
      </w:r>
      <w:r w:rsidRPr="00630D27">
        <w:rPr>
          <w:rFonts w:ascii="Arial" w:hAnsi="Arial" w:cs="Arial"/>
        </w:rPr>
        <w:t>provide a written notice to all employees</w:t>
      </w:r>
      <w:r w:rsidR="00630D27" w:rsidRPr="00630D27">
        <w:rPr>
          <w:rFonts w:ascii="Arial" w:hAnsi="Arial" w:cs="Arial"/>
        </w:rPr>
        <w:t xml:space="preserve"> </w:t>
      </w:r>
      <w:r w:rsidR="00197DCA">
        <w:rPr>
          <w:rFonts w:ascii="Arial" w:hAnsi="Arial" w:cs="Arial"/>
        </w:rPr>
        <w:t xml:space="preserve">(including </w:t>
      </w:r>
      <w:r w:rsidR="00630D27" w:rsidRPr="00630D27">
        <w:rPr>
          <w:rFonts w:ascii="Arial" w:hAnsi="Arial" w:cs="Arial"/>
        </w:rPr>
        <w:t>former employees</w:t>
      </w:r>
      <w:r w:rsidR="00197DCA">
        <w:rPr>
          <w:rFonts w:ascii="Arial" w:hAnsi="Arial" w:cs="Arial"/>
        </w:rPr>
        <w:t>)</w:t>
      </w:r>
      <w:r w:rsidRPr="00630D27">
        <w:rPr>
          <w:rFonts w:ascii="Arial" w:hAnsi="Arial" w:cs="Arial"/>
        </w:rPr>
        <w:t xml:space="preserve"> who are eligible for the individual coverage HRA.</w:t>
      </w:r>
      <w:r w:rsidR="00630D27" w:rsidRPr="00630D27">
        <w:rPr>
          <w:rFonts w:ascii="Arial" w:hAnsi="Arial" w:cs="Arial"/>
        </w:rPr>
        <w:t xml:space="preserve"> The final regulations explain </w:t>
      </w:r>
      <w:r w:rsidR="000157D3">
        <w:rPr>
          <w:rFonts w:ascii="Arial" w:hAnsi="Arial" w:cs="Arial"/>
        </w:rPr>
        <w:t>the requirements for the notice</w:t>
      </w:r>
      <w:r w:rsidR="00630D27" w:rsidRPr="00630D27">
        <w:rPr>
          <w:rFonts w:ascii="Arial" w:hAnsi="Arial" w:cs="Arial"/>
        </w:rPr>
        <w:t>.</w:t>
      </w:r>
      <w:r w:rsidRPr="00630D27">
        <w:rPr>
          <w:rStyle w:val="FootnoteReference"/>
          <w:rFonts w:ascii="Arial" w:hAnsi="Arial" w:cs="Arial"/>
        </w:rPr>
        <w:footnoteReference w:id="3"/>
      </w:r>
      <w:r w:rsidRPr="00630D27">
        <w:rPr>
          <w:rFonts w:ascii="Arial" w:hAnsi="Arial" w:cs="Arial"/>
        </w:rPr>
        <w:t xml:space="preserve"> </w:t>
      </w:r>
    </w:p>
    <w:p w14:paraId="5876D7BE" w14:textId="3F8ABEDB" w:rsidR="002A16A8" w:rsidRPr="00630D27" w:rsidRDefault="000157D3" w:rsidP="000157D3">
      <w:pPr>
        <w:spacing w:line="240" w:lineRule="auto"/>
        <w:rPr>
          <w:rFonts w:ascii="Arial" w:hAnsi="Arial" w:cs="Arial"/>
        </w:rPr>
      </w:pPr>
      <w:r>
        <w:rPr>
          <w:rFonts w:ascii="Arial" w:hAnsi="Arial" w:cs="Arial"/>
        </w:rPr>
        <w:t>I</w:t>
      </w:r>
      <w:r w:rsidR="002A16A8" w:rsidRPr="00630D27">
        <w:rPr>
          <w:rFonts w:ascii="Arial" w:hAnsi="Arial" w:cs="Arial"/>
        </w:rPr>
        <w:t xml:space="preserve">ndividual coverage HRAs may use </w:t>
      </w:r>
      <w:r>
        <w:rPr>
          <w:rFonts w:ascii="Arial" w:hAnsi="Arial" w:cs="Arial"/>
        </w:rPr>
        <w:t xml:space="preserve">this model notice </w:t>
      </w:r>
      <w:r w:rsidR="002A16A8" w:rsidRPr="00630D27">
        <w:rPr>
          <w:rFonts w:ascii="Arial" w:hAnsi="Arial" w:cs="Arial"/>
        </w:rPr>
        <w:t xml:space="preserve">to </w:t>
      </w:r>
      <w:r w:rsidR="00197DCA">
        <w:rPr>
          <w:rFonts w:ascii="Arial" w:hAnsi="Arial" w:cs="Arial"/>
        </w:rPr>
        <w:t>satisfy</w:t>
      </w:r>
      <w:r w:rsidR="002A16A8" w:rsidRPr="00630D27">
        <w:rPr>
          <w:rFonts w:ascii="Arial" w:hAnsi="Arial" w:cs="Arial"/>
        </w:rPr>
        <w:t xml:space="preserve"> the notice requirement</w:t>
      </w:r>
      <w:r w:rsidR="00630D27" w:rsidRPr="00630D27">
        <w:rPr>
          <w:rFonts w:ascii="Arial" w:hAnsi="Arial" w:cs="Arial"/>
        </w:rPr>
        <w:t xml:space="preserve">. </w:t>
      </w:r>
      <w:r w:rsidR="002A16A8" w:rsidRPr="00630D27">
        <w:rPr>
          <w:rFonts w:ascii="Arial" w:hAnsi="Arial" w:cs="Arial"/>
        </w:rPr>
        <w:t xml:space="preserve">To use this model notice properly, the HRA must </w:t>
      </w:r>
      <w:r w:rsidR="003326EA">
        <w:rPr>
          <w:rFonts w:ascii="Arial" w:hAnsi="Arial" w:cs="Arial"/>
        </w:rPr>
        <w:t>provide information specific to the HRA</w:t>
      </w:r>
      <w:r w:rsidR="002A16A8" w:rsidRPr="00630D27">
        <w:rPr>
          <w:rFonts w:ascii="Arial" w:hAnsi="Arial" w:cs="Arial"/>
        </w:rPr>
        <w:t xml:space="preserve"> </w:t>
      </w:r>
      <w:r w:rsidR="00564DA8">
        <w:rPr>
          <w:rFonts w:ascii="Arial" w:hAnsi="Arial" w:cs="Arial"/>
        </w:rPr>
        <w:t xml:space="preserve">(indicated with </w:t>
      </w:r>
      <w:r w:rsidR="00564DA8" w:rsidRPr="00564DA8">
        <w:rPr>
          <w:rFonts w:ascii="Arial" w:hAnsi="Arial" w:cs="Arial"/>
          <w:i/>
        </w:rPr>
        <w:t>italicized</w:t>
      </w:r>
      <w:r w:rsidR="00564DA8">
        <w:rPr>
          <w:rFonts w:ascii="Arial" w:hAnsi="Arial" w:cs="Arial"/>
        </w:rPr>
        <w:t xml:space="preserve"> prompts in brackets)</w:t>
      </w:r>
      <w:r w:rsidR="002A16A8" w:rsidRPr="00630D27">
        <w:rPr>
          <w:rFonts w:ascii="Arial" w:hAnsi="Arial" w:cs="Arial"/>
        </w:rPr>
        <w:t xml:space="preserve">. </w:t>
      </w:r>
      <w:r w:rsidR="00046815">
        <w:rPr>
          <w:rFonts w:ascii="Arial" w:hAnsi="Arial" w:cs="Arial"/>
        </w:rPr>
        <w:t xml:space="preserve">The HRA may </w:t>
      </w:r>
      <w:r w:rsidR="00B80858">
        <w:rPr>
          <w:rFonts w:ascii="Arial" w:hAnsi="Arial" w:cs="Arial"/>
        </w:rPr>
        <w:t xml:space="preserve">modify the notice based on </w:t>
      </w:r>
      <w:r w:rsidR="00056347">
        <w:rPr>
          <w:rFonts w:ascii="Arial" w:hAnsi="Arial" w:cs="Arial"/>
        </w:rPr>
        <w:t xml:space="preserve">the terms of </w:t>
      </w:r>
      <w:r w:rsidR="00B80858">
        <w:rPr>
          <w:rFonts w:ascii="Arial" w:hAnsi="Arial" w:cs="Arial"/>
        </w:rPr>
        <w:t xml:space="preserve">the </w:t>
      </w:r>
      <w:r w:rsidR="00A06D37">
        <w:rPr>
          <w:rFonts w:ascii="Arial" w:hAnsi="Arial" w:cs="Arial"/>
        </w:rPr>
        <w:t>particular HRA</w:t>
      </w:r>
      <w:r w:rsidR="00B80858">
        <w:rPr>
          <w:rFonts w:ascii="Arial" w:hAnsi="Arial" w:cs="Arial"/>
        </w:rPr>
        <w:t xml:space="preserve">. For example, if the HRA does not cover family members, the notice need </w:t>
      </w:r>
      <w:r w:rsidR="00B23317">
        <w:rPr>
          <w:rFonts w:ascii="Arial" w:hAnsi="Arial" w:cs="Arial"/>
        </w:rPr>
        <w:t>not</w:t>
      </w:r>
      <w:r w:rsidR="00B80858">
        <w:rPr>
          <w:rFonts w:ascii="Arial" w:hAnsi="Arial" w:cs="Arial"/>
        </w:rPr>
        <w:t xml:space="preserve"> include references to family members. </w:t>
      </w:r>
      <w:r w:rsidR="002A16A8" w:rsidRPr="00630D27">
        <w:rPr>
          <w:rFonts w:ascii="Arial" w:hAnsi="Arial" w:cs="Arial"/>
        </w:rPr>
        <w:t>The use of the model notice is</w:t>
      </w:r>
      <w:r>
        <w:rPr>
          <w:rFonts w:ascii="Arial" w:hAnsi="Arial" w:cs="Arial"/>
        </w:rPr>
        <w:t xml:space="preserve"> </w:t>
      </w:r>
      <w:r w:rsidR="002A16A8" w:rsidRPr="00630D27">
        <w:rPr>
          <w:rFonts w:ascii="Arial" w:hAnsi="Arial" w:cs="Arial"/>
        </w:rPr>
        <w:t>n</w:t>
      </w:r>
      <w:r>
        <w:rPr>
          <w:rFonts w:ascii="Arial" w:hAnsi="Arial" w:cs="Arial"/>
        </w:rPr>
        <w:t>o</w:t>
      </w:r>
      <w:r w:rsidR="002A16A8" w:rsidRPr="00630D27">
        <w:rPr>
          <w:rFonts w:ascii="Arial" w:hAnsi="Arial" w:cs="Arial"/>
        </w:rPr>
        <w:t>t required</w:t>
      </w:r>
      <w:r w:rsidR="00B80858">
        <w:rPr>
          <w:rFonts w:ascii="Arial" w:hAnsi="Arial" w:cs="Arial"/>
        </w:rPr>
        <w:t>,</w:t>
      </w:r>
      <w:r w:rsidR="002A16A8" w:rsidRPr="00630D27">
        <w:rPr>
          <w:rFonts w:ascii="Arial" w:hAnsi="Arial" w:cs="Arial"/>
        </w:rPr>
        <w:t xml:space="preserve"> but </w:t>
      </w:r>
      <w:r>
        <w:rPr>
          <w:rFonts w:ascii="Arial" w:hAnsi="Arial" w:cs="Arial"/>
        </w:rPr>
        <w:t>th</w:t>
      </w:r>
      <w:r w:rsidRPr="00630D27">
        <w:rPr>
          <w:rFonts w:ascii="Arial" w:hAnsi="Arial" w:cs="Arial"/>
        </w:rPr>
        <w:t>e Departments consider use of the model notice</w:t>
      </w:r>
      <w:r w:rsidR="003D3263">
        <w:rPr>
          <w:rFonts w:ascii="Arial" w:hAnsi="Arial" w:cs="Arial"/>
        </w:rPr>
        <w:t>, when provided timely,</w:t>
      </w:r>
      <w:r w:rsidRPr="00630D27">
        <w:rPr>
          <w:rFonts w:ascii="Arial" w:hAnsi="Arial" w:cs="Arial"/>
        </w:rPr>
        <w:t xml:space="preserve"> to be good faith compliance with the notice requirement.</w:t>
      </w:r>
    </w:p>
    <w:p w14:paraId="6F80B320" w14:textId="202BDD7A" w:rsidR="002A16A8" w:rsidRPr="00630D27" w:rsidRDefault="002A16A8" w:rsidP="00630D27">
      <w:pPr>
        <w:spacing w:line="240" w:lineRule="auto"/>
        <w:rPr>
          <w:rFonts w:ascii="Arial" w:hAnsi="Arial" w:cs="Arial"/>
        </w:rPr>
      </w:pPr>
      <w:r w:rsidRPr="00630D27">
        <w:rPr>
          <w:rFonts w:ascii="Arial" w:hAnsi="Arial" w:cs="Arial"/>
          <w:b/>
        </w:rPr>
        <w:t>NOTE:</w:t>
      </w:r>
      <w:r w:rsidRPr="00630D27">
        <w:rPr>
          <w:rFonts w:ascii="Arial" w:hAnsi="Arial" w:cs="Arial"/>
        </w:rPr>
        <w:t xml:space="preserve"> Individual coverage HRAs </w:t>
      </w:r>
      <w:r w:rsidR="00C377FE">
        <w:rPr>
          <w:rFonts w:ascii="Arial" w:hAnsi="Arial" w:cs="Arial"/>
        </w:rPr>
        <w:t>should</w:t>
      </w:r>
      <w:r w:rsidRPr="00630D27">
        <w:rPr>
          <w:rFonts w:ascii="Arial" w:hAnsi="Arial" w:cs="Arial"/>
        </w:rPr>
        <w:t xml:space="preserve"> </w:t>
      </w:r>
      <w:r w:rsidRPr="00630D27">
        <w:rPr>
          <w:rFonts w:ascii="Arial" w:hAnsi="Arial" w:cs="Arial"/>
          <w:i/>
        </w:rPr>
        <w:t>not</w:t>
      </w:r>
      <w:r w:rsidRPr="00630D27">
        <w:rPr>
          <w:rFonts w:ascii="Arial" w:hAnsi="Arial" w:cs="Arial"/>
        </w:rPr>
        <w:t xml:space="preserve"> include this instructions page with the individual coverage HRA </w:t>
      </w:r>
      <w:r w:rsidR="00630D27" w:rsidRPr="00630D27">
        <w:rPr>
          <w:rFonts w:ascii="Arial" w:hAnsi="Arial" w:cs="Arial"/>
        </w:rPr>
        <w:t xml:space="preserve">model </w:t>
      </w:r>
      <w:r w:rsidRPr="00630D27">
        <w:rPr>
          <w:rFonts w:ascii="Arial" w:hAnsi="Arial" w:cs="Arial"/>
        </w:rPr>
        <w:t>notice</w:t>
      </w:r>
      <w:r w:rsidR="00056347">
        <w:rPr>
          <w:rFonts w:ascii="Arial" w:hAnsi="Arial" w:cs="Arial"/>
        </w:rPr>
        <w:t xml:space="preserve"> provided to participants</w:t>
      </w:r>
      <w:r w:rsidRPr="00630D27">
        <w:rPr>
          <w:rFonts w:ascii="Arial" w:hAnsi="Arial" w:cs="Arial"/>
        </w:rPr>
        <w:t xml:space="preserve">.  </w:t>
      </w:r>
    </w:p>
    <w:p w14:paraId="3764D42D" w14:textId="77777777" w:rsidR="002A16A8" w:rsidRPr="00630D27" w:rsidRDefault="002A16A8" w:rsidP="00630D27">
      <w:pPr>
        <w:spacing w:line="240" w:lineRule="auto"/>
        <w:rPr>
          <w:rFonts w:ascii="Arial" w:hAnsi="Arial" w:cs="Arial"/>
          <w:b/>
        </w:rPr>
      </w:pPr>
      <w:r w:rsidRPr="00630D27">
        <w:rPr>
          <w:rFonts w:ascii="Arial" w:hAnsi="Arial" w:cs="Arial"/>
          <w:b/>
        </w:rPr>
        <w:t>Paperwork Reduction Act Statement</w:t>
      </w:r>
    </w:p>
    <w:p w14:paraId="74C6EB3A" w14:textId="67980CB2" w:rsidR="002A16A8" w:rsidRPr="00630D27" w:rsidRDefault="008B5354" w:rsidP="00630D27">
      <w:pPr>
        <w:spacing w:line="240" w:lineRule="auto"/>
        <w:rPr>
          <w:rFonts w:ascii="Arial" w:hAnsi="Arial" w:cs="Arial"/>
          <w:sz w:val="24"/>
          <w:szCs w:val="24"/>
        </w:rPr>
      </w:pPr>
      <w:r w:rsidRPr="008B5354">
        <w:rPr>
          <w:rFonts w:ascii="Arial" w:hAnsi="Arial" w:cs="Arial"/>
        </w:rPr>
        <w:t>According to the Paperwork Reduction Act of 1995, no persons are required to respond to a collection of information unless it displays a valid OMB control number. The Departments are seeking OMB approval for the model notice as part of the approval for OMB control numbers 1210-0160 (DOL); 1545-0123, 1545-0074 and 1545-0047 (Treasury/IRS); and 0938-</w:t>
      </w:r>
      <w:r w:rsidR="00686304">
        <w:rPr>
          <w:rFonts w:ascii="Arial" w:hAnsi="Arial" w:cs="Arial"/>
        </w:rPr>
        <w:t>1361</w:t>
      </w:r>
      <w:r w:rsidR="00744684">
        <w:rPr>
          <w:rFonts w:ascii="Arial" w:hAnsi="Arial" w:cs="Arial"/>
        </w:rPr>
        <w:t xml:space="preserve"> </w:t>
      </w:r>
      <w:r w:rsidRPr="008B5354">
        <w:rPr>
          <w:rFonts w:ascii="Arial" w:hAnsi="Arial" w:cs="Arial"/>
        </w:rPr>
        <w:t>(HHS). The burden related to the model notice has been accounted for in the PRA sections of the related final rule which published at XX FR XXXX.</w:t>
      </w:r>
      <w:r>
        <w:rPr>
          <w:rFonts w:ascii="Arial" w:hAnsi="Arial" w:cs="Arial"/>
        </w:rPr>
        <w:t xml:space="preserve"> </w:t>
      </w:r>
      <w:r w:rsidR="000A2621" w:rsidRPr="00630D27" w:rsidDel="000A2621">
        <w:rPr>
          <w:rFonts w:ascii="Arial" w:hAnsi="Arial" w:cs="Arial"/>
        </w:rPr>
        <w:t xml:space="preserve"> </w:t>
      </w:r>
      <w:r w:rsidR="002A16A8" w:rsidRPr="00630D27">
        <w:rPr>
          <w:rFonts w:ascii="Arial" w:hAnsi="Arial" w:cs="Arial"/>
          <w:sz w:val="24"/>
          <w:szCs w:val="24"/>
        </w:rPr>
        <w:tab/>
        <w:t xml:space="preserve"> </w:t>
      </w:r>
    </w:p>
    <w:p w14:paraId="0E3B0749" w14:textId="77777777" w:rsidR="002A16A8" w:rsidRDefault="002A16A8" w:rsidP="00630D27">
      <w:pPr>
        <w:spacing w:line="240" w:lineRule="auto"/>
        <w:rPr>
          <w:rFonts w:ascii="Arial" w:hAnsi="Arial" w:cs="Arial"/>
        </w:rPr>
      </w:pPr>
      <w:r>
        <w:rPr>
          <w:rFonts w:ascii="Arial" w:hAnsi="Arial" w:cs="Arial"/>
        </w:rPr>
        <w:br w:type="page"/>
      </w:r>
    </w:p>
    <w:p w14:paraId="09932EB3" w14:textId="058E42C3" w:rsidR="006B6F7E" w:rsidRPr="004B30B6" w:rsidRDefault="006B6F7E" w:rsidP="00630D27">
      <w:pPr>
        <w:spacing w:after="0" w:line="240" w:lineRule="auto"/>
        <w:jc w:val="center"/>
        <w:rPr>
          <w:rFonts w:ascii="Arial" w:hAnsi="Arial" w:cs="Arial"/>
          <w:b/>
          <w:sz w:val="28"/>
          <w:szCs w:val="28"/>
        </w:rPr>
      </w:pPr>
      <w:r w:rsidRPr="004B30B6">
        <w:rPr>
          <w:rFonts w:ascii="Arial" w:hAnsi="Arial" w:cs="Arial"/>
          <w:b/>
          <w:sz w:val="28"/>
          <w:szCs w:val="28"/>
        </w:rPr>
        <w:lastRenderedPageBreak/>
        <w:t xml:space="preserve">Individual Coverage HRA </w:t>
      </w:r>
      <w:r w:rsidR="005030D5" w:rsidRPr="004B30B6">
        <w:rPr>
          <w:rFonts w:ascii="Arial" w:hAnsi="Arial" w:cs="Arial"/>
          <w:b/>
          <w:sz w:val="28"/>
          <w:szCs w:val="28"/>
        </w:rPr>
        <w:t xml:space="preserve">Model </w:t>
      </w:r>
      <w:r w:rsidRPr="004B30B6">
        <w:rPr>
          <w:rFonts w:ascii="Arial" w:hAnsi="Arial" w:cs="Arial"/>
          <w:b/>
          <w:sz w:val="28"/>
          <w:szCs w:val="28"/>
        </w:rPr>
        <w:t>Notice</w:t>
      </w:r>
    </w:p>
    <w:p w14:paraId="563E0E86" w14:textId="77777777" w:rsidR="006B6F7E" w:rsidRDefault="006B6F7E" w:rsidP="00630D27">
      <w:pPr>
        <w:spacing w:line="240" w:lineRule="auto"/>
        <w:rPr>
          <w:rFonts w:ascii="Arial" w:hAnsi="Arial" w:cs="Arial"/>
        </w:rPr>
      </w:pPr>
    </w:p>
    <w:p w14:paraId="25C01DD9" w14:textId="1ADDBBB1" w:rsidR="002A16A8" w:rsidRPr="00A36815" w:rsidRDefault="00235B9E" w:rsidP="0006218D">
      <w:pPr>
        <w:spacing w:line="240" w:lineRule="auto"/>
        <w:ind w:left="720"/>
        <w:jc w:val="center"/>
        <w:rPr>
          <w:rFonts w:ascii="Arial" w:hAnsi="Arial" w:cs="Arial"/>
          <w:b/>
          <w:sz w:val="40"/>
          <w:szCs w:val="40"/>
        </w:rPr>
      </w:pPr>
      <w:r w:rsidRPr="00A36815">
        <w:rPr>
          <w:rFonts w:ascii="Arial" w:hAnsi="Arial" w:cs="Arial"/>
          <w:b/>
          <w:sz w:val="40"/>
          <w:szCs w:val="40"/>
        </w:rPr>
        <w:t xml:space="preserve">USE THIS NOTICE WHEN APPLYING FOR </w:t>
      </w:r>
      <w:r w:rsidR="00B421C5">
        <w:rPr>
          <w:rFonts w:ascii="Arial" w:hAnsi="Arial" w:cs="Arial"/>
          <w:b/>
          <w:sz w:val="40"/>
          <w:szCs w:val="40"/>
        </w:rPr>
        <w:t xml:space="preserve">INDIVIDUAL HEALTH INSURANCE </w:t>
      </w:r>
      <w:r w:rsidRPr="00A36815">
        <w:rPr>
          <w:rFonts w:ascii="Arial" w:hAnsi="Arial" w:cs="Arial"/>
          <w:b/>
          <w:sz w:val="40"/>
          <w:szCs w:val="40"/>
        </w:rPr>
        <w:t xml:space="preserve">COVERAGE  </w:t>
      </w:r>
    </w:p>
    <w:p w14:paraId="3C087B99" w14:textId="77777777" w:rsidR="005030D5" w:rsidRDefault="005030D5" w:rsidP="00630D27">
      <w:pPr>
        <w:spacing w:line="240" w:lineRule="auto"/>
        <w:rPr>
          <w:rFonts w:ascii="Arial" w:hAnsi="Arial" w:cs="Arial"/>
        </w:rPr>
      </w:pPr>
    </w:p>
    <w:p w14:paraId="5645C846" w14:textId="0CB2A249" w:rsidR="002A16A8" w:rsidRPr="002A16A8" w:rsidRDefault="006B6F7E" w:rsidP="00630D27">
      <w:pPr>
        <w:spacing w:line="240" w:lineRule="auto"/>
        <w:rPr>
          <w:rFonts w:ascii="Arial" w:hAnsi="Arial" w:cs="Arial"/>
        </w:rPr>
      </w:pPr>
      <w:r>
        <w:rPr>
          <w:rFonts w:ascii="Arial" w:hAnsi="Arial" w:cs="Arial"/>
        </w:rPr>
        <w:t>[</w:t>
      </w:r>
      <w:r w:rsidRPr="006B6F7E">
        <w:rPr>
          <w:rFonts w:ascii="Arial" w:hAnsi="Arial" w:cs="Arial"/>
          <w:i/>
        </w:rPr>
        <w:t>Enter date of notice</w:t>
      </w:r>
      <w:r>
        <w:rPr>
          <w:rFonts w:ascii="Arial" w:hAnsi="Arial" w:cs="Arial"/>
        </w:rPr>
        <w:t>]</w:t>
      </w:r>
    </w:p>
    <w:p w14:paraId="2C22F087" w14:textId="3CB1EC27" w:rsidR="00E06C21" w:rsidRDefault="005E183A" w:rsidP="00630D27">
      <w:pPr>
        <w:spacing w:line="240" w:lineRule="auto"/>
        <w:rPr>
          <w:rFonts w:ascii="Arial" w:hAnsi="Arial" w:cs="Arial"/>
        </w:rPr>
      </w:pPr>
      <w:r>
        <w:rPr>
          <w:rFonts w:ascii="Arial" w:hAnsi="Arial" w:cs="Arial"/>
        </w:rPr>
        <w:t xml:space="preserve">You are </w:t>
      </w:r>
      <w:r w:rsidR="00D56B11">
        <w:rPr>
          <w:rFonts w:ascii="Arial" w:hAnsi="Arial" w:cs="Arial"/>
        </w:rPr>
        <w:t xml:space="preserve">getting this notice because your employer is </w:t>
      </w:r>
      <w:r>
        <w:rPr>
          <w:rFonts w:ascii="Arial" w:hAnsi="Arial" w:cs="Arial"/>
        </w:rPr>
        <w:t>offer</w:t>
      </w:r>
      <w:r w:rsidR="00D56B11">
        <w:rPr>
          <w:rFonts w:ascii="Arial" w:hAnsi="Arial" w:cs="Arial"/>
        </w:rPr>
        <w:t>ing you</w:t>
      </w:r>
      <w:r>
        <w:rPr>
          <w:rFonts w:ascii="Arial" w:hAnsi="Arial" w:cs="Arial"/>
        </w:rPr>
        <w:t xml:space="preserve"> an individual coverage health reimbursement arrangement (HRA). </w:t>
      </w:r>
      <w:r w:rsidR="00E06C21">
        <w:rPr>
          <w:rFonts w:ascii="Arial" w:hAnsi="Arial" w:cs="Arial"/>
        </w:rPr>
        <w:t xml:space="preserve">Please read this notice before you decide whether to accept the HRA. </w:t>
      </w:r>
      <w:r w:rsidR="0058756F">
        <w:rPr>
          <w:rFonts w:ascii="Arial" w:hAnsi="Arial" w:cs="Arial"/>
        </w:rPr>
        <w:t>In some circumstances, y</w:t>
      </w:r>
      <w:r w:rsidR="00E06C21">
        <w:rPr>
          <w:rFonts w:ascii="Arial" w:hAnsi="Arial" w:cs="Arial"/>
        </w:rPr>
        <w:t xml:space="preserve">our decision </w:t>
      </w:r>
      <w:r w:rsidR="0058756F">
        <w:rPr>
          <w:rFonts w:ascii="Arial" w:hAnsi="Arial" w:cs="Arial"/>
        </w:rPr>
        <w:t>could</w:t>
      </w:r>
      <w:r w:rsidR="00E06C21">
        <w:rPr>
          <w:rFonts w:ascii="Arial" w:hAnsi="Arial" w:cs="Arial"/>
        </w:rPr>
        <w:t xml:space="preserve"> affect your eligibility for the premium tax credit. </w:t>
      </w:r>
      <w:r w:rsidR="00061585">
        <w:rPr>
          <w:rFonts w:ascii="Arial" w:hAnsi="Arial" w:cs="Arial"/>
        </w:rPr>
        <w:t xml:space="preserve">Accepting the individual coverage HRA and </w:t>
      </w:r>
      <w:r w:rsidR="00AE070F">
        <w:rPr>
          <w:rFonts w:ascii="Arial" w:hAnsi="Arial" w:cs="Arial"/>
        </w:rPr>
        <w:t>improper</w:t>
      </w:r>
      <w:r w:rsidR="00061585">
        <w:rPr>
          <w:rFonts w:ascii="Arial" w:hAnsi="Arial" w:cs="Arial"/>
        </w:rPr>
        <w:t>ly claiming the premium tax credit could result in tax liability.</w:t>
      </w:r>
    </w:p>
    <w:p w14:paraId="7CB0B54B" w14:textId="79ADF84B" w:rsidR="00E06C21" w:rsidRDefault="00E06C21" w:rsidP="00630D27">
      <w:pPr>
        <w:spacing w:line="240" w:lineRule="auto"/>
        <w:rPr>
          <w:rFonts w:ascii="Arial" w:hAnsi="Arial" w:cs="Arial"/>
        </w:rPr>
      </w:pPr>
      <w:r>
        <w:rPr>
          <w:rFonts w:ascii="Arial" w:hAnsi="Arial" w:cs="Arial"/>
        </w:rPr>
        <w:t xml:space="preserve">This notice also has important information that the Exchange (known in many states as the “Health Insurance Marketplace”) will need to determine if you are eligible for advance payments of the premium tax credit. </w:t>
      </w:r>
      <w:r w:rsidR="00157388">
        <w:rPr>
          <w:rFonts w:ascii="Arial" w:hAnsi="Arial" w:cs="Arial"/>
        </w:rPr>
        <w:t>An</w:t>
      </w:r>
      <w:r>
        <w:rPr>
          <w:rFonts w:ascii="Arial" w:hAnsi="Arial" w:cs="Arial"/>
        </w:rPr>
        <w:t xml:space="preserve"> Exchange </w:t>
      </w:r>
      <w:r w:rsidR="00157388">
        <w:rPr>
          <w:rFonts w:ascii="Arial" w:hAnsi="Arial" w:cs="Arial"/>
        </w:rPr>
        <w:t>operates</w:t>
      </w:r>
      <w:r>
        <w:rPr>
          <w:rFonts w:ascii="Arial" w:hAnsi="Arial" w:cs="Arial"/>
        </w:rPr>
        <w:t xml:space="preserve"> in each state </w:t>
      </w:r>
      <w:r w:rsidR="00157388">
        <w:rPr>
          <w:rFonts w:ascii="Arial" w:hAnsi="Arial" w:cs="Arial"/>
        </w:rPr>
        <w:t xml:space="preserve">to </w:t>
      </w:r>
      <w:r>
        <w:rPr>
          <w:rFonts w:ascii="Arial" w:hAnsi="Arial" w:cs="Arial"/>
        </w:rPr>
        <w:t>help individuals and families shop for and enroll in</w:t>
      </w:r>
      <w:r w:rsidR="00B939A2">
        <w:rPr>
          <w:rFonts w:ascii="Arial" w:hAnsi="Arial" w:cs="Arial"/>
        </w:rPr>
        <w:t xml:space="preserve"> </w:t>
      </w:r>
      <w:r w:rsidR="0058756F">
        <w:rPr>
          <w:rFonts w:ascii="Arial" w:hAnsi="Arial" w:cs="Arial"/>
        </w:rPr>
        <w:t xml:space="preserve">individual </w:t>
      </w:r>
      <w:r>
        <w:rPr>
          <w:rFonts w:ascii="Arial" w:hAnsi="Arial" w:cs="Arial"/>
        </w:rPr>
        <w:t>health insurance</w:t>
      </w:r>
      <w:r w:rsidR="0058756F">
        <w:rPr>
          <w:rFonts w:ascii="Arial" w:hAnsi="Arial" w:cs="Arial"/>
        </w:rPr>
        <w:t xml:space="preserve"> coverage</w:t>
      </w:r>
      <w:r>
        <w:rPr>
          <w:rFonts w:ascii="Arial" w:hAnsi="Arial" w:cs="Arial"/>
        </w:rPr>
        <w:t xml:space="preserve">. </w:t>
      </w:r>
    </w:p>
    <w:p w14:paraId="74BCC650" w14:textId="292784DD" w:rsidR="0099004B" w:rsidRDefault="00E06C21" w:rsidP="00630D27">
      <w:pPr>
        <w:spacing w:line="240" w:lineRule="auto"/>
        <w:rPr>
          <w:rFonts w:ascii="Arial" w:hAnsi="Arial" w:cs="Arial"/>
        </w:rPr>
      </w:pPr>
      <w:r>
        <w:rPr>
          <w:rFonts w:ascii="Arial" w:hAnsi="Arial" w:cs="Arial"/>
        </w:rPr>
        <w:t>You may also need this notice</w:t>
      </w:r>
      <w:r w:rsidR="003D3263">
        <w:rPr>
          <w:rFonts w:ascii="Arial" w:hAnsi="Arial" w:cs="Arial"/>
        </w:rPr>
        <w:t xml:space="preserve"> </w:t>
      </w:r>
      <w:r>
        <w:rPr>
          <w:rFonts w:ascii="Arial" w:hAnsi="Arial" w:cs="Arial"/>
        </w:rPr>
        <w:t xml:space="preserve">to verify that you are eligible </w:t>
      </w:r>
      <w:r w:rsidR="003D3263">
        <w:rPr>
          <w:rFonts w:ascii="Arial" w:hAnsi="Arial" w:cs="Arial"/>
        </w:rPr>
        <w:t xml:space="preserve">for a special enrollment period </w:t>
      </w:r>
      <w:r>
        <w:rPr>
          <w:rFonts w:ascii="Arial" w:hAnsi="Arial" w:cs="Arial"/>
        </w:rPr>
        <w:t xml:space="preserve">to enroll in individual health insurance coverage outside of the </w:t>
      </w:r>
      <w:r w:rsidR="003D3263">
        <w:rPr>
          <w:rFonts w:ascii="Arial" w:hAnsi="Arial" w:cs="Arial"/>
        </w:rPr>
        <w:t xml:space="preserve">annual </w:t>
      </w:r>
      <w:r>
        <w:rPr>
          <w:rFonts w:ascii="Arial" w:hAnsi="Arial" w:cs="Arial"/>
        </w:rPr>
        <w:t xml:space="preserve">open enrollment period in the individual market. </w:t>
      </w:r>
      <w:r w:rsidR="00235B9E">
        <w:rPr>
          <w:rFonts w:ascii="Arial" w:hAnsi="Arial" w:cs="Arial"/>
        </w:rPr>
        <w:t xml:space="preserve"> </w:t>
      </w:r>
    </w:p>
    <w:p w14:paraId="1BDB3FAF" w14:textId="77777777" w:rsidR="00B23317" w:rsidRDefault="00B23317" w:rsidP="00630D27">
      <w:pPr>
        <w:spacing w:line="240" w:lineRule="auto"/>
        <w:jc w:val="center"/>
        <w:rPr>
          <w:rFonts w:ascii="Arial" w:hAnsi="Arial" w:cs="Arial"/>
        </w:rPr>
      </w:pPr>
    </w:p>
    <w:p w14:paraId="0173F148" w14:textId="145F8F56" w:rsidR="009665F8" w:rsidRPr="0099004B" w:rsidRDefault="009665F8" w:rsidP="00630D27">
      <w:pPr>
        <w:spacing w:line="240" w:lineRule="auto"/>
        <w:jc w:val="center"/>
        <w:rPr>
          <w:rFonts w:ascii="Arial" w:hAnsi="Arial" w:cs="Arial"/>
          <w:b/>
          <w:sz w:val="24"/>
          <w:szCs w:val="24"/>
        </w:rPr>
      </w:pPr>
      <w:r w:rsidRPr="0099004B">
        <w:rPr>
          <w:rFonts w:ascii="Arial" w:hAnsi="Arial" w:cs="Arial"/>
          <w:b/>
          <w:sz w:val="24"/>
          <w:szCs w:val="24"/>
        </w:rPr>
        <w:t>I. The Basics</w:t>
      </w:r>
    </w:p>
    <w:p w14:paraId="4E51E866" w14:textId="4684EF2B" w:rsidR="009D02E7" w:rsidRDefault="009D02E7" w:rsidP="00630D27">
      <w:pPr>
        <w:spacing w:line="240" w:lineRule="auto"/>
        <w:rPr>
          <w:rFonts w:ascii="Arial" w:hAnsi="Arial" w:cs="Arial"/>
          <w:b/>
        </w:rPr>
      </w:pPr>
      <w:r>
        <w:rPr>
          <w:rFonts w:ascii="Arial" w:hAnsi="Arial" w:cs="Arial"/>
          <w:b/>
        </w:rPr>
        <w:t>What should I do</w:t>
      </w:r>
      <w:r w:rsidR="00A6734E">
        <w:rPr>
          <w:rFonts w:ascii="Arial" w:hAnsi="Arial" w:cs="Arial"/>
          <w:b/>
        </w:rPr>
        <w:t xml:space="preserve"> with this notice</w:t>
      </w:r>
      <w:r>
        <w:rPr>
          <w:rFonts w:ascii="Arial" w:hAnsi="Arial" w:cs="Arial"/>
          <w:b/>
        </w:rPr>
        <w:t>?</w:t>
      </w:r>
    </w:p>
    <w:p w14:paraId="4661FE6C" w14:textId="77777777" w:rsidR="00B23317" w:rsidRDefault="009D02E7" w:rsidP="009D02E7">
      <w:pPr>
        <w:spacing w:line="240" w:lineRule="auto"/>
        <w:rPr>
          <w:rFonts w:ascii="Arial" w:hAnsi="Arial" w:cs="Arial"/>
        </w:rPr>
      </w:pPr>
      <w:r w:rsidRPr="0030008C">
        <w:rPr>
          <w:rFonts w:ascii="Arial" w:hAnsi="Arial" w:cs="Arial"/>
          <w:b/>
        </w:rPr>
        <w:t>Read this notice</w:t>
      </w:r>
      <w:r>
        <w:rPr>
          <w:rFonts w:ascii="Arial" w:hAnsi="Arial" w:cs="Arial"/>
        </w:rPr>
        <w:t xml:space="preserve"> to help you decide if you want to accept the HRA.</w:t>
      </w:r>
      <w:r w:rsidR="00B23317">
        <w:rPr>
          <w:rFonts w:ascii="Arial" w:hAnsi="Arial" w:cs="Arial"/>
        </w:rPr>
        <w:t xml:space="preserve"> </w:t>
      </w:r>
    </w:p>
    <w:p w14:paraId="65A693B9" w14:textId="470D6E80" w:rsidR="00BE61B1" w:rsidRDefault="00D91989" w:rsidP="009D02E7">
      <w:pPr>
        <w:spacing w:line="240" w:lineRule="auto"/>
        <w:rPr>
          <w:rFonts w:ascii="Arial" w:hAnsi="Arial" w:cs="Arial"/>
        </w:rPr>
      </w:pPr>
      <w:r>
        <w:rPr>
          <w:rFonts w:ascii="Arial" w:hAnsi="Arial" w:cs="Arial"/>
        </w:rPr>
        <w:t>Also</w:t>
      </w:r>
      <w:r w:rsidRPr="00D33C34">
        <w:rPr>
          <w:rFonts w:ascii="Arial" w:hAnsi="Arial" w:cs="Arial"/>
        </w:rPr>
        <w:t xml:space="preserve">, </w:t>
      </w:r>
      <w:r w:rsidRPr="0030008C">
        <w:rPr>
          <w:rFonts w:ascii="Arial" w:hAnsi="Arial" w:cs="Arial"/>
          <w:b/>
        </w:rPr>
        <w:t>keep this notice</w:t>
      </w:r>
      <w:r>
        <w:rPr>
          <w:rFonts w:ascii="Arial" w:hAnsi="Arial" w:cs="Arial"/>
        </w:rPr>
        <w:t xml:space="preserve"> for your records. </w:t>
      </w:r>
      <w:r w:rsidR="00BE61B1">
        <w:rPr>
          <w:rFonts w:ascii="Arial" w:hAnsi="Arial" w:cs="Arial"/>
        </w:rPr>
        <w:t xml:space="preserve">You’ll need to refer to it </w:t>
      </w:r>
      <w:r>
        <w:rPr>
          <w:rFonts w:ascii="Arial" w:hAnsi="Arial" w:cs="Arial"/>
        </w:rPr>
        <w:t xml:space="preserve">if you </w:t>
      </w:r>
      <w:r w:rsidR="00813690">
        <w:rPr>
          <w:rFonts w:ascii="Arial" w:hAnsi="Arial" w:cs="Arial"/>
        </w:rPr>
        <w:t xml:space="preserve">decide to accept the HRA and </w:t>
      </w:r>
      <w:r>
        <w:rPr>
          <w:rFonts w:ascii="Arial" w:hAnsi="Arial" w:cs="Arial"/>
        </w:rPr>
        <w:t>enroll in individual health insurance coverage</w:t>
      </w:r>
      <w:r w:rsidR="00813690">
        <w:rPr>
          <w:rFonts w:ascii="Arial" w:hAnsi="Arial" w:cs="Arial"/>
        </w:rPr>
        <w:t>,</w:t>
      </w:r>
      <w:r>
        <w:rPr>
          <w:rFonts w:ascii="Arial" w:hAnsi="Arial" w:cs="Arial"/>
        </w:rPr>
        <w:t xml:space="preserve"> or if you </w:t>
      </w:r>
      <w:r w:rsidR="0058756F">
        <w:rPr>
          <w:rFonts w:ascii="Arial" w:hAnsi="Arial" w:cs="Arial"/>
        </w:rPr>
        <w:t xml:space="preserve">turn down the HRA and </w:t>
      </w:r>
      <w:r>
        <w:rPr>
          <w:rFonts w:ascii="Arial" w:hAnsi="Arial" w:cs="Arial"/>
        </w:rPr>
        <w:t xml:space="preserve">claim the premium tax credit on your federal income tax return. </w:t>
      </w:r>
    </w:p>
    <w:p w14:paraId="41DC2683" w14:textId="15B34D8B" w:rsidR="006B6F7E" w:rsidRPr="006B6F7E" w:rsidRDefault="006B6F7E" w:rsidP="00630D27">
      <w:pPr>
        <w:spacing w:line="240" w:lineRule="auto"/>
        <w:rPr>
          <w:rFonts w:ascii="Arial" w:hAnsi="Arial" w:cs="Arial"/>
          <w:b/>
        </w:rPr>
      </w:pPr>
      <w:r w:rsidRPr="006B6F7E">
        <w:rPr>
          <w:rFonts w:ascii="Arial" w:hAnsi="Arial" w:cs="Arial"/>
          <w:b/>
        </w:rPr>
        <w:t>What</w:t>
      </w:r>
      <w:r w:rsidR="004D3D8F">
        <w:rPr>
          <w:rFonts w:ascii="Arial" w:hAnsi="Arial" w:cs="Arial"/>
          <w:b/>
        </w:rPr>
        <w:t>’s</w:t>
      </w:r>
      <w:r w:rsidRPr="006B6F7E">
        <w:rPr>
          <w:rFonts w:ascii="Arial" w:hAnsi="Arial" w:cs="Arial"/>
          <w:b/>
        </w:rPr>
        <w:t xml:space="preserve"> an individual coverage HRA?</w:t>
      </w:r>
    </w:p>
    <w:p w14:paraId="1D7F5925" w14:textId="6226B012" w:rsidR="00BE61B1" w:rsidRDefault="00A52959" w:rsidP="00630D27">
      <w:pPr>
        <w:spacing w:line="240" w:lineRule="auto"/>
        <w:rPr>
          <w:rFonts w:ascii="Arial" w:hAnsi="Arial" w:cs="Arial"/>
        </w:rPr>
      </w:pPr>
      <w:r>
        <w:rPr>
          <w:rFonts w:ascii="Arial" w:hAnsi="Arial" w:cs="Arial"/>
        </w:rPr>
        <w:t>A</w:t>
      </w:r>
      <w:r w:rsidR="00F55948">
        <w:rPr>
          <w:rFonts w:ascii="Arial" w:hAnsi="Arial" w:cs="Arial"/>
        </w:rPr>
        <w:t xml:space="preserve">n individual coverage HRA is an arrangement under which </w:t>
      </w:r>
      <w:r w:rsidR="002236CA">
        <w:rPr>
          <w:rFonts w:ascii="Arial" w:hAnsi="Arial" w:cs="Arial"/>
        </w:rPr>
        <w:t>your</w:t>
      </w:r>
      <w:r w:rsidR="00F55948">
        <w:rPr>
          <w:rFonts w:ascii="Arial" w:hAnsi="Arial" w:cs="Arial"/>
        </w:rPr>
        <w:t xml:space="preserve"> employer reimburses </w:t>
      </w:r>
      <w:r w:rsidR="002236CA">
        <w:rPr>
          <w:rFonts w:ascii="Arial" w:hAnsi="Arial" w:cs="Arial"/>
        </w:rPr>
        <w:t xml:space="preserve">you for your </w:t>
      </w:r>
      <w:r w:rsidR="00F55948">
        <w:rPr>
          <w:rFonts w:ascii="Arial" w:hAnsi="Arial" w:cs="Arial"/>
        </w:rPr>
        <w:t>medical care expenses</w:t>
      </w:r>
      <w:r w:rsidR="009B5870">
        <w:rPr>
          <w:rFonts w:ascii="Arial" w:hAnsi="Arial" w:cs="Arial"/>
        </w:rPr>
        <w:t xml:space="preserve"> </w:t>
      </w:r>
      <w:r w:rsidR="002236CA">
        <w:rPr>
          <w:rFonts w:ascii="Arial" w:hAnsi="Arial" w:cs="Arial"/>
        </w:rPr>
        <w:t>(</w:t>
      </w:r>
      <w:r w:rsidR="009B5870">
        <w:rPr>
          <w:rFonts w:ascii="Arial" w:hAnsi="Arial" w:cs="Arial"/>
        </w:rPr>
        <w:t xml:space="preserve">and </w:t>
      </w:r>
      <w:r w:rsidR="00FF4E2A">
        <w:rPr>
          <w:rFonts w:ascii="Arial" w:hAnsi="Arial" w:cs="Arial"/>
        </w:rPr>
        <w:t>sometimes</w:t>
      </w:r>
      <w:r w:rsidR="009B5870">
        <w:rPr>
          <w:rFonts w:ascii="Arial" w:hAnsi="Arial" w:cs="Arial"/>
        </w:rPr>
        <w:t xml:space="preserve"> </w:t>
      </w:r>
      <w:r w:rsidR="002236CA">
        <w:rPr>
          <w:rFonts w:ascii="Arial" w:hAnsi="Arial" w:cs="Arial"/>
        </w:rPr>
        <w:t>your</w:t>
      </w:r>
      <w:r w:rsidR="009B5870">
        <w:rPr>
          <w:rFonts w:ascii="Arial" w:hAnsi="Arial" w:cs="Arial"/>
        </w:rPr>
        <w:t xml:space="preserve"> family members</w:t>
      </w:r>
      <w:r w:rsidR="00FF4E2A">
        <w:rPr>
          <w:rFonts w:ascii="Arial" w:hAnsi="Arial" w:cs="Arial"/>
        </w:rPr>
        <w:t xml:space="preserve">’ medical </w:t>
      </w:r>
      <w:r w:rsidR="00AE5078">
        <w:rPr>
          <w:rFonts w:ascii="Arial" w:hAnsi="Arial" w:cs="Arial"/>
        </w:rPr>
        <w:t xml:space="preserve">care </w:t>
      </w:r>
      <w:r w:rsidR="00FF4E2A">
        <w:rPr>
          <w:rFonts w:ascii="Arial" w:hAnsi="Arial" w:cs="Arial"/>
        </w:rPr>
        <w:t>expenses</w:t>
      </w:r>
      <w:r w:rsidR="002236CA">
        <w:rPr>
          <w:rFonts w:ascii="Arial" w:hAnsi="Arial" w:cs="Arial"/>
        </w:rPr>
        <w:t>)</w:t>
      </w:r>
      <w:r w:rsidR="00F55948">
        <w:rPr>
          <w:rFonts w:ascii="Arial" w:hAnsi="Arial" w:cs="Arial"/>
        </w:rPr>
        <w:t xml:space="preserve">, </w:t>
      </w:r>
      <w:r w:rsidR="00946AA2">
        <w:rPr>
          <w:rFonts w:ascii="Arial" w:hAnsi="Arial" w:cs="Arial"/>
        </w:rPr>
        <w:t xml:space="preserve">up </w:t>
      </w:r>
      <w:r w:rsidR="00F55948">
        <w:rPr>
          <w:rFonts w:ascii="Arial" w:hAnsi="Arial" w:cs="Arial"/>
        </w:rPr>
        <w:t xml:space="preserve">to </w:t>
      </w:r>
      <w:r w:rsidR="009B5870">
        <w:rPr>
          <w:rFonts w:ascii="Arial" w:hAnsi="Arial" w:cs="Arial"/>
        </w:rPr>
        <w:t xml:space="preserve">a </w:t>
      </w:r>
      <w:r w:rsidR="004D3D8F">
        <w:rPr>
          <w:rFonts w:ascii="Arial" w:hAnsi="Arial" w:cs="Arial"/>
        </w:rPr>
        <w:t xml:space="preserve">certain </w:t>
      </w:r>
      <w:r w:rsidR="009B5870">
        <w:rPr>
          <w:rFonts w:ascii="Arial" w:hAnsi="Arial" w:cs="Arial"/>
        </w:rPr>
        <w:t xml:space="preserve">dollar </w:t>
      </w:r>
      <w:r w:rsidR="004D3D8F">
        <w:rPr>
          <w:rFonts w:ascii="Arial" w:hAnsi="Arial" w:cs="Arial"/>
        </w:rPr>
        <w:t xml:space="preserve">amount for the </w:t>
      </w:r>
      <w:r w:rsidR="003D3263">
        <w:rPr>
          <w:rFonts w:ascii="Arial" w:hAnsi="Arial" w:cs="Arial"/>
        </w:rPr>
        <w:t xml:space="preserve">plan </w:t>
      </w:r>
      <w:r w:rsidR="004D3D8F">
        <w:rPr>
          <w:rFonts w:ascii="Arial" w:hAnsi="Arial" w:cs="Arial"/>
        </w:rPr>
        <w:t>year</w:t>
      </w:r>
      <w:r w:rsidR="009B5870">
        <w:rPr>
          <w:rFonts w:ascii="Arial" w:hAnsi="Arial" w:cs="Arial"/>
        </w:rPr>
        <w:t>.</w:t>
      </w:r>
      <w:r w:rsidR="00EE598C">
        <w:rPr>
          <w:rFonts w:ascii="Arial" w:hAnsi="Arial" w:cs="Arial"/>
        </w:rPr>
        <w:t xml:space="preserve"> </w:t>
      </w:r>
      <w:r w:rsidR="009D02E7" w:rsidRPr="0030008C">
        <w:rPr>
          <w:rFonts w:ascii="Arial" w:hAnsi="Arial" w:cs="Arial"/>
        </w:rPr>
        <w:t xml:space="preserve">If you enroll in an individual coverage HRA, </w:t>
      </w:r>
      <w:r w:rsidR="009D02E7" w:rsidRPr="0030008C">
        <w:rPr>
          <w:rFonts w:ascii="Arial" w:hAnsi="Arial" w:cs="Arial"/>
          <w:b/>
        </w:rPr>
        <w:t xml:space="preserve">you must also </w:t>
      </w:r>
      <w:r w:rsidR="003D3263" w:rsidRPr="0030008C">
        <w:rPr>
          <w:rFonts w:ascii="Arial" w:hAnsi="Arial" w:cs="Arial"/>
          <w:b/>
        </w:rPr>
        <w:t xml:space="preserve">be </w:t>
      </w:r>
      <w:r w:rsidR="009D02E7" w:rsidRPr="0030008C">
        <w:rPr>
          <w:rFonts w:ascii="Arial" w:hAnsi="Arial" w:cs="Arial"/>
          <w:b/>
        </w:rPr>
        <w:t>enroll</w:t>
      </w:r>
      <w:r w:rsidR="003D3263" w:rsidRPr="0030008C">
        <w:rPr>
          <w:rFonts w:ascii="Arial" w:hAnsi="Arial" w:cs="Arial"/>
          <w:b/>
        </w:rPr>
        <w:t>ed</w:t>
      </w:r>
      <w:r w:rsidR="009D02E7" w:rsidRPr="0030008C">
        <w:rPr>
          <w:rFonts w:ascii="Arial" w:hAnsi="Arial" w:cs="Arial"/>
          <w:b/>
        </w:rPr>
        <w:t xml:space="preserve"> in</w:t>
      </w:r>
      <w:r w:rsidR="009D02E7" w:rsidRPr="0030008C">
        <w:rPr>
          <w:rFonts w:ascii="Arial" w:hAnsi="Arial" w:cs="Arial"/>
        </w:rPr>
        <w:t xml:space="preserve"> individual health insurance coverage </w:t>
      </w:r>
      <w:r w:rsidR="00E529F7" w:rsidRPr="0030008C">
        <w:rPr>
          <w:rFonts w:ascii="Arial" w:hAnsi="Arial" w:cs="Arial"/>
        </w:rPr>
        <w:t xml:space="preserve">or Medicare Part A </w:t>
      </w:r>
      <w:r w:rsidR="003D3263" w:rsidRPr="0030008C">
        <w:rPr>
          <w:rFonts w:ascii="Arial" w:hAnsi="Arial" w:cs="Arial"/>
        </w:rPr>
        <w:t xml:space="preserve">(Hospital Insurance) </w:t>
      </w:r>
      <w:r w:rsidR="00E529F7" w:rsidRPr="0030008C">
        <w:rPr>
          <w:rFonts w:ascii="Arial" w:hAnsi="Arial" w:cs="Arial"/>
        </w:rPr>
        <w:t xml:space="preserve">and B </w:t>
      </w:r>
      <w:r w:rsidR="003D3263" w:rsidRPr="0030008C">
        <w:rPr>
          <w:rFonts w:ascii="Arial" w:hAnsi="Arial" w:cs="Arial"/>
        </w:rPr>
        <w:t xml:space="preserve">(Medical Insurance) </w:t>
      </w:r>
      <w:r w:rsidR="00E529F7" w:rsidRPr="0030008C">
        <w:rPr>
          <w:rFonts w:ascii="Arial" w:hAnsi="Arial" w:cs="Arial"/>
        </w:rPr>
        <w:t xml:space="preserve">or </w:t>
      </w:r>
      <w:r w:rsidR="00B23317" w:rsidRPr="0030008C">
        <w:rPr>
          <w:rFonts w:ascii="Arial" w:hAnsi="Arial" w:cs="Arial"/>
        </w:rPr>
        <w:t xml:space="preserve">Medicare </w:t>
      </w:r>
      <w:r w:rsidR="00E529F7" w:rsidRPr="0030008C">
        <w:rPr>
          <w:rFonts w:ascii="Arial" w:hAnsi="Arial" w:cs="Arial"/>
        </w:rPr>
        <w:t>Part C</w:t>
      </w:r>
      <w:r w:rsidR="003D3263" w:rsidRPr="0030008C">
        <w:rPr>
          <w:rFonts w:ascii="Arial" w:hAnsi="Arial" w:cs="Arial"/>
        </w:rPr>
        <w:t xml:space="preserve"> (Medicare Advantage)</w:t>
      </w:r>
      <w:r w:rsidR="00E529F7" w:rsidRPr="0030008C">
        <w:rPr>
          <w:rFonts w:ascii="Arial" w:hAnsi="Arial" w:cs="Arial"/>
        </w:rPr>
        <w:t xml:space="preserve"> </w:t>
      </w:r>
      <w:r w:rsidR="00AE5078" w:rsidRPr="0030008C">
        <w:rPr>
          <w:rFonts w:ascii="Arial" w:hAnsi="Arial" w:cs="Arial"/>
        </w:rPr>
        <w:t>(</w:t>
      </w:r>
      <w:r w:rsidR="003D3263" w:rsidRPr="0030008C">
        <w:rPr>
          <w:rFonts w:ascii="Arial" w:hAnsi="Arial" w:cs="Arial"/>
        </w:rPr>
        <w:t xml:space="preserve">collectively </w:t>
      </w:r>
      <w:r w:rsidR="00AE5078" w:rsidRPr="0030008C">
        <w:rPr>
          <w:rFonts w:ascii="Arial" w:hAnsi="Arial" w:cs="Arial"/>
        </w:rPr>
        <w:t xml:space="preserve">referred to in this notice as Medicare) </w:t>
      </w:r>
      <w:r w:rsidR="009D02E7" w:rsidRPr="0030008C">
        <w:rPr>
          <w:rFonts w:ascii="Arial" w:hAnsi="Arial" w:cs="Arial"/>
        </w:rPr>
        <w:t>for each month you are covered by the HRA</w:t>
      </w:r>
      <w:r w:rsidR="004D3D8F" w:rsidRPr="0030008C">
        <w:rPr>
          <w:rFonts w:ascii="Arial" w:hAnsi="Arial" w:cs="Arial"/>
        </w:rPr>
        <w:t xml:space="preserve">. If your family members are covered by the HRA, </w:t>
      </w:r>
      <w:r w:rsidR="004D3D8F" w:rsidRPr="0030008C">
        <w:rPr>
          <w:rFonts w:ascii="Arial" w:hAnsi="Arial" w:cs="Arial"/>
          <w:b/>
        </w:rPr>
        <w:t>they must also be enrolled in</w:t>
      </w:r>
      <w:r w:rsidR="004D3D8F" w:rsidRPr="0030008C">
        <w:rPr>
          <w:rFonts w:ascii="Arial" w:hAnsi="Arial" w:cs="Arial"/>
        </w:rPr>
        <w:t xml:space="preserve"> individual health insurance coverage </w:t>
      </w:r>
      <w:r w:rsidR="00E529F7" w:rsidRPr="0030008C">
        <w:rPr>
          <w:rFonts w:ascii="Arial" w:hAnsi="Arial" w:cs="Arial"/>
        </w:rPr>
        <w:t xml:space="preserve">or Medicare </w:t>
      </w:r>
      <w:r w:rsidR="004D3D8F" w:rsidRPr="0030008C">
        <w:rPr>
          <w:rFonts w:ascii="Arial" w:hAnsi="Arial" w:cs="Arial"/>
        </w:rPr>
        <w:t>for each month they are covered by the HRA.</w:t>
      </w:r>
      <w:r w:rsidR="004D3D8F">
        <w:rPr>
          <w:rFonts w:ascii="Arial" w:hAnsi="Arial" w:cs="Arial"/>
        </w:rPr>
        <w:t xml:space="preserve"> </w:t>
      </w:r>
      <w:r w:rsidR="0058756F">
        <w:rPr>
          <w:rFonts w:ascii="Arial" w:hAnsi="Arial" w:cs="Arial"/>
        </w:rPr>
        <w:t>[</w:t>
      </w:r>
      <w:r w:rsidR="0058756F" w:rsidRPr="0058756F">
        <w:rPr>
          <w:rFonts w:ascii="Arial" w:hAnsi="Arial" w:cs="Arial"/>
          <w:i/>
        </w:rPr>
        <w:t xml:space="preserve">Explain where </w:t>
      </w:r>
      <w:r w:rsidR="0058756F">
        <w:rPr>
          <w:rFonts w:ascii="Arial" w:hAnsi="Arial" w:cs="Arial"/>
          <w:i/>
        </w:rPr>
        <w:t xml:space="preserve">the </w:t>
      </w:r>
      <w:r w:rsidR="0058756F" w:rsidRPr="0058756F">
        <w:rPr>
          <w:rFonts w:ascii="Arial" w:hAnsi="Arial" w:cs="Arial"/>
          <w:i/>
        </w:rPr>
        <w:t>participant can find information on which medical care expenses are reimbursed by the HRA</w:t>
      </w:r>
      <w:r w:rsidR="0058756F">
        <w:rPr>
          <w:rFonts w:ascii="Arial" w:hAnsi="Arial" w:cs="Arial"/>
        </w:rPr>
        <w:t>.]</w:t>
      </w:r>
      <w:r w:rsidR="009D02E7">
        <w:rPr>
          <w:rFonts w:ascii="Arial" w:hAnsi="Arial" w:cs="Arial"/>
        </w:rPr>
        <w:t xml:space="preserve"> </w:t>
      </w:r>
    </w:p>
    <w:p w14:paraId="5E47E753" w14:textId="1D89F8BA" w:rsidR="00A52959" w:rsidRDefault="009D02E7" w:rsidP="00630D27">
      <w:pPr>
        <w:spacing w:line="240" w:lineRule="auto"/>
        <w:rPr>
          <w:rFonts w:ascii="Arial" w:hAnsi="Arial" w:cs="Arial"/>
        </w:rPr>
      </w:pPr>
      <w:r>
        <w:rPr>
          <w:rFonts w:ascii="Arial" w:hAnsi="Arial" w:cs="Arial"/>
        </w:rPr>
        <w:t xml:space="preserve">The individual coverage HRA you are being offered </w:t>
      </w:r>
      <w:r w:rsidR="00F55948">
        <w:rPr>
          <w:rFonts w:ascii="Arial" w:hAnsi="Arial" w:cs="Arial"/>
        </w:rPr>
        <w:t>is</w:t>
      </w:r>
      <w:r w:rsidR="005177B9">
        <w:rPr>
          <w:rFonts w:ascii="Arial" w:hAnsi="Arial" w:cs="Arial"/>
        </w:rPr>
        <w:t xml:space="preserve"> </w:t>
      </w:r>
      <w:r w:rsidR="009B5870">
        <w:rPr>
          <w:rFonts w:ascii="Arial" w:hAnsi="Arial" w:cs="Arial"/>
        </w:rPr>
        <w:t>employer</w:t>
      </w:r>
      <w:r w:rsidR="00F55948">
        <w:rPr>
          <w:rFonts w:ascii="Arial" w:hAnsi="Arial" w:cs="Arial"/>
        </w:rPr>
        <w:t>-</w:t>
      </w:r>
      <w:r w:rsidR="00E05F37">
        <w:rPr>
          <w:rFonts w:ascii="Arial" w:hAnsi="Arial" w:cs="Arial"/>
        </w:rPr>
        <w:t xml:space="preserve">sponsored </w:t>
      </w:r>
      <w:r w:rsidR="005177B9">
        <w:rPr>
          <w:rFonts w:ascii="Arial" w:hAnsi="Arial" w:cs="Arial"/>
        </w:rPr>
        <w:t>health coverage</w:t>
      </w:r>
      <w:r w:rsidR="003D3263">
        <w:rPr>
          <w:rFonts w:ascii="Arial" w:hAnsi="Arial" w:cs="Arial"/>
        </w:rPr>
        <w:t>.</w:t>
      </w:r>
      <w:r>
        <w:rPr>
          <w:rFonts w:ascii="Arial" w:hAnsi="Arial" w:cs="Arial"/>
        </w:rPr>
        <w:t xml:space="preserve"> </w:t>
      </w:r>
      <w:r w:rsidR="003D3263">
        <w:rPr>
          <w:rFonts w:ascii="Arial" w:hAnsi="Arial" w:cs="Arial"/>
        </w:rPr>
        <w:t xml:space="preserve">This </w:t>
      </w:r>
      <w:r w:rsidR="00946AA2">
        <w:rPr>
          <w:rFonts w:ascii="Arial" w:hAnsi="Arial" w:cs="Arial"/>
        </w:rPr>
        <w:t>is</w:t>
      </w:r>
      <w:r>
        <w:rPr>
          <w:rFonts w:ascii="Arial" w:hAnsi="Arial" w:cs="Arial"/>
        </w:rPr>
        <w:t xml:space="preserve"> important to know if you</w:t>
      </w:r>
      <w:r w:rsidR="00F55948">
        <w:rPr>
          <w:rFonts w:ascii="Arial" w:hAnsi="Arial" w:cs="Arial"/>
        </w:rPr>
        <w:t xml:space="preserve"> apply for </w:t>
      </w:r>
      <w:r>
        <w:rPr>
          <w:rFonts w:ascii="Arial" w:hAnsi="Arial" w:cs="Arial"/>
        </w:rPr>
        <w:t xml:space="preserve">health insurance </w:t>
      </w:r>
      <w:r w:rsidR="00F55948">
        <w:rPr>
          <w:rFonts w:ascii="Arial" w:hAnsi="Arial" w:cs="Arial"/>
        </w:rPr>
        <w:t xml:space="preserve">coverage on the Exchange. </w:t>
      </w:r>
    </w:p>
    <w:p w14:paraId="07823BBD" w14:textId="06C9781F" w:rsidR="00F55948" w:rsidRDefault="009D02E7" w:rsidP="00630D27">
      <w:pPr>
        <w:spacing w:line="240" w:lineRule="auto"/>
        <w:rPr>
          <w:rFonts w:ascii="Arial" w:hAnsi="Arial" w:cs="Arial"/>
        </w:rPr>
      </w:pPr>
      <w:r w:rsidRPr="00564DA8">
        <w:rPr>
          <w:rFonts w:ascii="Arial" w:hAnsi="Arial" w:cs="Arial"/>
          <w:b/>
        </w:rPr>
        <w:lastRenderedPageBreak/>
        <w:t>Note</w:t>
      </w:r>
      <w:r>
        <w:rPr>
          <w:rFonts w:ascii="Arial" w:hAnsi="Arial" w:cs="Arial"/>
        </w:rPr>
        <w:t xml:space="preserve">: </w:t>
      </w:r>
      <w:r w:rsidR="00A52959">
        <w:rPr>
          <w:rFonts w:ascii="Arial" w:hAnsi="Arial" w:cs="Arial"/>
        </w:rPr>
        <w:t xml:space="preserve">There are different </w:t>
      </w:r>
      <w:r w:rsidR="00A52959" w:rsidRPr="002A16A8">
        <w:rPr>
          <w:rFonts w:ascii="Arial" w:hAnsi="Arial" w:cs="Arial"/>
        </w:rPr>
        <w:t>kinds of HRAs</w:t>
      </w:r>
      <w:r>
        <w:rPr>
          <w:rFonts w:ascii="Arial" w:hAnsi="Arial" w:cs="Arial"/>
        </w:rPr>
        <w:t>. The HRA that’s being referred to throughout this notice</w:t>
      </w:r>
      <w:r w:rsidR="00C223B2">
        <w:rPr>
          <w:rFonts w:ascii="Arial" w:hAnsi="Arial" w:cs="Arial"/>
        </w:rPr>
        <w:t>,</w:t>
      </w:r>
      <w:r>
        <w:rPr>
          <w:rFonts w:ascii="Arial" w:hAnsi="Arial" w:cs="Arial"/>
        </w:rPr>
        <w:t xml:space="preserve"> and </w:t>
      </w:r>
      <w:r w:rsidR="00971B1C">
        <w:rPr>
          <w:rFonts w:ascii="Arial" w:hAnsi="Arial" w:cs="Arial"/>
        </w:rPr>
        <w:t>that</w:t>
      </w:r>
      <w:r>
        <w:rPr>
          <w:rFonts w:ascii="Arial" w:hAnsi="Arial" w:cs="Arial"/>
        </w:rPr>
        <w:t xml:space="preserve"> </w:t>
      </w:r>
      <w:r w:rsidR="00BE61B1">
        <w:rPr>
          <w:rFonts w:ascii="Arial" w:hAnsi="Arial" w:cs="Arial"/>
        </w:rPr>
        <w:t>y</w:t>
      </w:r>
      <w:r>
        <w:rPr>
          <w:rFonts w:ascii="Arial" w:hAnsi="Arial" w:cs="Arial"/>
        </w:rPr>
        <w:t>our employer is offering you</w:t>
      </w:r>
      <w:r w:rsidR="00C223B2">
        <w:rPr>
          <w:rFonts w:ascii="Arial" w:hAnsi="Arial" w:cs="Arial"/>
        </w:rPr>
        <w:t>,</w:t>
      </w:r>
      <w:r>
        <w:rPr>
          <w:rFonts w:ascii="Arial" w:hAnsi="Arial" w:cs="Arial"/>
        </w:rPr>
        <w:t xml:space="preserve"> is an </w:t>
      </w:r>
      <w:r w:rsidRPr="0006218D">
        <w:rPr>
          <w:rFonts w:ascii="Arial" w:hAnsi="Arial" w:cs="Arial"/>
          <w:b/>
        </w:rPr>
        <w:t>individual coverage HRA</w:t>
      </w:r>
      <w:r>
        <w:rPr>
          <w:rFonts w:ascii="Arial" w:hAnsi="Arial" w:cs="Arial"/>
        </w:rPr>
        <w:t xml:space="preserve">. It is not </w:t>
      </w:r>
      <w:r w:rsidR="00A52959">
        <w:rPr>
          <w:rFonts w:ascii="Arial" w:hAnsi="Arial" w:cs="Arial"/>
        </w:rPr>
        <w:t xml:space="preserve">a </w:t>
      </w:r>
      <w:r w:rsidR="00A52959" w:rsidRPr="002A16A8">
        <w:rPr>
          <w:rFonts w:ascii="Arial" w:hAnsi="Arial" w:cs="Arial"/>
        </w:rPr>
        <w:t>qualified small employer health reimbursement arrangement</w:t>
      </w:r>
      <w:r w:rsidR="00A52959">
        <w:rPr>
          <w:rFonts w:ascii="Arial" w:hAnsi="Arial" w:cs="Arial"/>
        </w:rPr>
        <w:t xml:space="preserve"> </w:t>
      </w:r>
      <w:r>
        <w:rPr>
          <w:rFonts w:ascii="Arial" w:hAnsi="Arial" w:cs="Arial"/>
        </w:rPr>
        <w:t>(</w:t>
      </w:r>
      <w:r w:rsidR="00A52959">
        <w:rPr>
          <w:rFonts w:ascii="Arial" w:hAnsi="Arial" w:cs="Arial"/>
        </w:rPr>
        <w:t>QSEHRA</w:t>
      </w:r>
      <w:r w:rsidR="00A52959" w:rsidRPr="002A16A8">
        <w:rPr>
          <w:rFonts w:ascii="Arial" w:hAnsi="Arial" w:cs="Arial"/>
        </w:rPr>
        <w:t>)</w:t>
      </w:r>
      <w:r>
        <w:rPr>
          <w:rFonts w:ascii="Arial" w:hAnsi="Arial" w:cs="Arial"/>
        </w:rPr>
        <w:t xml:space="preserve"> </w:t>
      </w:r>
      <w:r w:rsidR="00193D15">
        <w:rPr>
          <w:rFonts w:ascii="Arial" w:hAnsi="Arial" w:cs="Arial"/>
        </w:rPr>
        <w:t>or any other type of HRA</w:t>
      </w:r>
      <w:r w:rsidR="00A52959">
        <w:rPr>
          <w:rFonts w:ascii="Arial" w:hAnsi="Arial" w:cs="Arial"/>
        </w:rPr>
        <w:t>.</w:t>
      </w:r>
    </w:p>
    <w:p w14:paraId="67DD02D2" w14:textId="3CED55BA" w:rsidR="006B6F7E" w:rsidRPr="006B6F7E" w:rsidRDefault="006B6F7E" w:rsidP="00630D27">
      <w:pPr>
        <w:spacing w:line="240" w:lineRule="auto"/>
        <w:rPr>
          <w:rFonts w:ascii="Arial" w:hAnsi="Arial" w:cs="Arial"/>
          <w:b/>
        </w:rPr>
      </w:pPr>
      <w:r w:rsidRPr="006B6F7E">
        <w:rPr>
          <w:rFonts w:ascii="Arial" w:hAnsi="Arial" w:cs="Arial"/>
          <w:b/>
        </w:rPr>
        <w:t xml:space="preserve">What are the </w:t>
      </w:r>
      <w:r w:rsidRPr="0006218D">
        <w:rPr>
          <w:rFonts w:ascii="Arial" w:hAnsi="Arial" w:cs="Arial"/>
          <w:b/>
          <w:u w:val="single"/>
        </w:rPr>
        <w:t>basic terms</w:t>
      </w:r>
      <w:r w:rsidRPr="006B6F7E">
        <w:rPr>
          <w:rFonts w:ascii="Arial" w:hAnsi="Arial" w:cs="Arial"/>
          <w:b/>
        </w:rPr>
        <w:t xml:space="preserve"> of the individual coverage HRA that </w:t>
      </w:r>
      <w:r w:rsidR="00BE3561">
        <w:rPr>
          <w:rFonts w:ascii="Arial" w:hAnsi="Arial" w:cs="Arial"/>
          <w:b/>
        </w:rPr>
        <w:t>my employer is</w:t>
      </w:r>
      <w:r w:rsidRPr="006B6F7E">
        <w:rPr>
          <w:rFonts w:ascii="Arial" w:hAnsi="Arial" w:cs="Arial"/>
          <w:b/>
        </w:rPr>
        <w:t xml:space="preserve"> offer</w:t>
      </w:r>
      <w:r w:rsidR="00BE3561">
        <w:rPr>
          <w:rFonts w:ascii="Arial" w:hAnsi="Arial" w:cs="Arial"/>
          <w:b/>
        </w:rPr>
        <w:t>ing</w:t>
      </w:r>
      <w:r w:rsidRPr="006B6F7E">
        <w:rPr>
          <w:rFonts w:ascii="Arial" w:hAnsi="Arial" w:cs="Arial"/>
          <w:b/>
        </w:rPr>
        <w:t>?</w:t>
      </w:r>
    </w:p>
    <w:p w14:paraId="03A28044" w14:textId="03197A97" w:rsidR="00745699" w:rsidRDefault="008552FF" w:rsidP="00630D27">
      <w:pPr>
        <w:spacing w:line="240" w:lineRule="auto"/>
        <w:rPr>
          <w:rFonts w:ascii="Arial" w:hAnsi="Arial" w:cs="Arial"/>
          <w:i/>
        </w:rPr>
      </w:pPr>
      <w:r>
        <w:rPr>
          <w:rFonts w:ascii="Arial" w:hAnsi="Arial" w:cs="Arial"/>
        </w:rPr>
        <w:t>[</w:t>
      </w:r>
      <w:r w:rsidR="000001D7">
        <w:rPr>
          <w:rFonts w:ascii="Arial" w:hAnsi="Arial" w:cs="Arial"/>
          <w:i/>
        </w:rPr>
        <w:t>A</w:t>
      </w:r>
      <w:r w:rsidRPr="009B5870">
        <w:rPr>
          <w:rFonts w:ascii="Arial" w:hAnsi="Arial" w:cs="Arial"/>
          <w:i/>
        </w:rPr>
        <w:t xml:space="preserve">dd </w:t>
      </w:r>
      <w:r w:rsidR="00F47023">
        <w:rPr>
          <w:rFonts w:ascii="Arial" w:hAnsi="Arial" w:cs="Arial"/>
          <w:i/>
        </w:rPr>
        <w:t xml:space="preserve">general </w:t>
      </w:r>
      <w:r w:rsidRPr="009B5870">
        <w:rPr>
          <w:rFonts w:ascii="Arial" w:hAnsi="Arial" w:cs="Arial"/>
          <w:i/>
        </w:rPr>
        <w:t>description of</w:t>
      </w:r>
      <w:r w:rsidR="00E30161" w:rsidRPr="009B5870">
        <w:rPr>
          <w:rFonts w:ascii="Arial" w:hAnsi="Arial" w:cs="Arial"/>
          <w:i/>
        </w:rPr>
        <w:t xml:space="preserve"> the HRA, including</w:t>
      </w:r>
      <w:r w:rsidR="00745699">
        <w:rPr>
          <w:rFonts w:ascii="Arial" w:hAnsi="Arial" w:cs="Arial"/>
          <w:i/>
        </w:rPr>
        <w:t xml:space="preserve"> the following specific information:</w:t>
      </w:r>
      <w:r w:rsidR="00745699" w:rsidRPr="0030008C">
        <w:rPr>
          <w:rFonts w:ascii="Arial" w:hAnsi="Arial" w:cs="Arial"/>
        </w:rPr>
        <w:t>]</w:t>
      </w:r>
    </w:p>
    <w:p w14:paraId="3A39885C" w14:textId="00859ACE" w:rsidR="00745699" w:rsidRDefault="00E30161" w:rsidP="004B30B6">
      <w:pPr>
        <w:spacing w:line="240" w:lineRule="auto"/>
        <w:ind w:left="720"/>
        <w:rPr>
          <w:rFonts w:ascii="Arial" w:hAnsi="Arial" w:cs="Arial"/>
        </w:rPr>
      </w:pPr>
      <w:r w:rsidRPr="004B30B6">
        <w:rPr>
          <w:rFonts w:ascii="Arial" w:hAnsi="Arial" w:cs="Arial"/>
        </w:rPr>
        <w:t xml:space="preserve">(1) </w:t>
      </w:r>
      <w:r w:rsidR="00745699" w:rsidRPr="004B30B6">
        <w:rPr>
          <w:rFonts w:ascii="Arial" w:hAnsi="Arial" w:cs="Arial"/>
        </w:rPr>
        <w:t>T</w:t>
      </w:r>
      <w:r w:rsidR="006B6F7E" w:rsidRPr="004B30B6">
        <w:rPr>
          <w:rFonts w:ascii="Arial" w:hAnsi="Arial" w:cs="Arial"/>
        </w:rPr>
        <w:t xml:space="preserve">he maximum dollar amount available for each participant </w:t>
      </w:r>
      <w:r w:rsidR="009D6335" w:rsidRPr="004B30B6">
        <w:rPr>
          <w:rFonts w:ascii="Arial" w:hAnsi="Arial" w:cs="Arial"/>
        </w:rPr>
        <w:t xml:space="preserve">in the HRA </w:t>
      </w:r>
      <w:r w:rsidR="00745699" w:rsidRPr="004B30B6">
        <w:rPr>
          <w:rFonts w:ascii="Arial" w:hAnsi="Arial" w:cs="Arial"/>
        </w:rPr>
        <w:t>is</w:t>
      </w:r>
      <w:r w:rsidR="00D42901" w:rsidRPr="004B30B6">
        <w:rPr>
          <w:rFonts w:ascii="Arial" w:hAnsi="Arial" w:cs="Arial"/>
          <w:i/>
        </w:rPr>
        <w:t xml:space="preserve"> </w:t>
      </w:r>
      <w:r w:rsidR="00D42901" w:rsidRPr="0030008C">
        <w:rPr>
          <w:rFonts w:ascii="Arial" w:hAnsi="Arial" w:cs="Arial"/>
        </w:rPr>
        <w:t>[</w:t>
      </w:r>
      <w:r w:rsidR="00D42901" w:rsidRPr="004B30B6">
        <w:rPr>
          <w:rFonts w:ascii="Arial" w:hAnsi="Arial" w:cs="Arial"/>
          <w:i/>
        </w:rPr>
        <w:t>insert dollar amount</w:t>
      </w:r>
      <w:r w:rsidR="00247CB2" w:rsidRPr="004B30B6">
        <w:rPr>
          <w:rFonts w:ascii="Arial" w:hAnsi="Arial" w:cs="Arial"/>
          <w:i/>
        </w:rPr>
        <w:t>(s) and describe applicable terms for any variation based on family size or age</w:t>
      </w:r>
      <w:r w:rsidR="00D42901">
        <w:rPr>
          <w:rFonts w:ascii="Arial" w:hAnsi="Arial" w:cs="Arial"/>
        </w:rPr>
        <w:t>]</w:t>
      </w:r>
      <w:r w:rsidR="00745699">
        <w:rPr>
          <w:rFonts w:ascii="Arial" w:hAnsi="Arial" w:cs="Arial"/>
        </w:rPr>
        <w:t xml:space="preserve">.  </w:t>
      </w:r>
      <w:r w:rsidR="00247CB2">
        <w:rPr>
          <w:rFonts w:ascii="Arial" w:hAnsi="Arial" w:cs="Arial"/>
        </w:rPr>
        <w:t>[</w:t>
      </w:r>
      <w:r w:rsidR="00247CB2" w:rsidRPr="004B30B6">
        <w:rPr>
          <w:rFonts w:ascii="Arial" w:hAnsi="Arial" w:cs="Arial"/>
          <w:i/>
        </w:rPr>
        <w:t>NOTE: If the HRA varies amounts based on family size</w:t>
      </w:r>
      <w:r w:rsidR="00946AA2">
        <w:rPr>
          <w:rFonts w:ascii="Arial" w:hAnsi="Arial" w:cs="Arial"/>
          <w:i/>
        </w:rPr>
        <w:t>,</w:t>
      </w:r>
      <w:r w:rsidR="00247CB2" w:rsidRPr="004B30B6">
        <w:rPr>
          <w:rFonts w:ascii="Arial" w:hAnsi="Arial" w:cs="Arial"/>
          <w:i/>
        </w:rPr>
        <w:t xml:space="preserve"> add the following:</w:t>
      </w:r>
      <w:r w:rsidR="00247CB2">
        <w:rPr>
          <w:rFonts w:ascii="Arial" w:hAnsi="Arial" w:cs="Arial"/>
        </w:rPr>
        <w:t xml:space="preserve"> Note that </w:t>
      </w:r>
      <w:r w:rsidR="00745699">
        <w:rPr>
          <w:rFonts w:ascii="Arial" w:hAnsi="Arial" w:cs="Arial"/>
        </w:rPr>
        <w:t xml:space="preserve">the </w:t>
      </w:r>
      <w:r w:rsidR="006B6F7E" w:rsidRPr="004B30B6">
        <w:rPr>
          <w:rFonts w:ascii="Arial" w:hAnsi="Arial" w:cs="Arial"/>
        </w:rPr>
        <w:t>self-only HRA amount available for the plan year</w:t>
      </w:r>
      <w:r w:rsidR="00247CB2">
        <w:rPr>
          <w:rFonts w:ascii="Arial" w:hAnsi="Arial" w:cs="Arial"/>
        </w:rPr>
        <w:t xml:space="preserve">, which is the amount you should tell the Exchange is available to you, </w:t>
      </w:r>
      <w:r w:rsidR="008414CB">
        <w:rPr>
          <w:rFonts w:ascii="Arial" w:hAnsi="Arial" w:cs="Arial"/>
        </w:rPr>
        <w:t>is [</w:t>
      </w:r>
      <w:r w:rsidR="008414CB">
        <w:rPr>
          <w:rFonts w:ascii="Arial" w:hAnsi="Arial" w:cs="Arial"/>
          <w:i/>
        </w:rPr>
        <w:t>insert dollar</w:t>
      </w:r>
      <w:r w:rsidR="00946AA2">
        <w:rPr>
          <w:rFonts w:ascii="Arial" w:hAnsi="Arial" w:cs="Arial"/>
          <w:i/>
        </w:rPr>
        <w:t xml:space="preserve"> amount</w:t>
      </w:r>
      <w:r w:rsidR="008414CB">
        <w:rPr>
          <w:rFonts w:ascii="Arial" w:hAnsi="Arial" w:cs="Arial"/>
          <w:i/>
        </w:rPr>
        <w:t>(s) and describe any applicable variation based on age</w:t>
      </w:r>
      <w:r w:rsidR="008414CB">
        <w:rPr>
          <w:rFonts w:ascii="Arial" w:hAnsi="Arial" w:cs="Arial"/>
        </w:rPr>
        <w:t>].</w:t>
      </w:r>
      <w:r w:rsidR="002372D3">
        <w:rPr>
          <w:rFonts w:ascii="Arial" w:hAnsi="Arial" w:cs="Arial"/>
        </w:rPr>
        <w:t xml:space="preserve"> If you</w:t>
      </w:r>
      <w:r w:rsidR="00EE65E1">
        <w:rPr>
          <w:rFonts w:ascii="Arial" w:hAnsi="Arial" w:cs="Arial"/>
        </w:rPr>
        <w:t xml:space="preserve"> </w:t>
      </w:r>
      <w:r w:rsidR="002372D3">
        <w:rPr>
          <w:rFonts w:ascii="Arial" w:hAnsi="Arial" w:cs="Arial"/>
        </w:rPr>
        <w:t xml:space="preserve">apply for individual health insurance coverage through the Exchange, this is the amount the Exchange will use to figure out if your HRA is </w:t>
      </w:r>
      <w:r w:rsidR="00316BE7">
        <w:rPr>
          <w:rFonts w:ascii="Arial" w:hAnsi="Arial" w:cs="Arial"/>
        </w:rPr>
        <w:t xml:space="preserve">considered </w:t>
      </w:r>
      <w:r w:rsidR="002372D3">
        <w:rPr>
          <w:rFonts w:ascii="Arial" w:hAnsi="Arial" w:cs="Arial"/>
        </w:rPr>
        <w:t xml:space="preserve">affordable. </w:t>
      </w:r>
      <w:r w:rsidR="00745699">
        <w:rPr>
          <w:rFonts w:ascii="Arial" w:hAnsi="Arial" w:cs="Arial"/>
        </w:rPr>
        <w:t>[</w:t>
      </w:r>
      <w:r w:rsidR="004355DA">
        <w:rPr>
          <w:rFonts w:ascii="Arial" w:hAnsi="Arial" w:cs="Arial"/>
          <w:i/>
        </w:rPr>
        <w:t>A</w:t>
      </w:r>
      <w:r w:rsidR="00745699">
        <w:rPr>
          <w:rFonts w:ascii="Arial" w:hAnsi="Arial" w:cs="Arial"/>
          <w:i/>
        </w:rPr>
        <w:t>dd</w:t>
      </w:r>
      <w:r w:rsidR="00745699" w:rsidRPr="00131052">
        <w:rPr>
          <w:rFonts w:ascii="Arial" w:hAnsi="Arial" w:cs="Arial"/>
          <w:i/>
        </w:rPr>
        <w:t xml:space="preserve"> any </w:t>
      </w:r>
      <w:r w:rsidR="006B6F7E" w:rsidRPr="00131052">
        <w:rPr>
          <w:rFonts w:ascii="Arial" w:hAnsi="Arial" w:cs="Arial"/>
          <w:i/>
        </w:rPr>
        <w:t xml:space="preserve">rules regarding the proration of the maximum dollar amount </w:t>
      </w:r>
      <w:r w:rsidR="00745699">
        <w:rPr>
          <w:rFonts w:ascii="Arial" w:hAnsi="Arial" w:cs="Arial"/>
          <w:i/>
        </w:rPr>
        <w:t>that applies</w:t>
      </w:r>
      <w:r w:rsidR="006B6F7E" w:rsidRPr="00131052">
        <w:rPr>
          <w:rFonts w:ascii="Arial" w:hAnsi="Arial" w:cs="Arial"/>
          <w:i/>
        </w:rPr>
        <w:t xml:space="preserve"> to any participant (or dependent, if applicable) who is not eligible to participate in the HRA for the entire plan year</w:t>
      </w:r>
      <w:r w:rsidR="00745699">
        <w:rPr>
          <w:rFonts w:ascii="Arial" w:hAnsi="Arial" w:cs="Arial"/>
        </w:rPr>
        <w:t>].</w:t>
      </w:r>
    </w:p>
    <w:p w14:paraId="198F473D" w14:textId="5CDFB1B0" w:rsidR="00745699" w:rsidRDefault="00E30161" w:rsidP="004B30B6">
      <w:pPr>
        <w:spacing w:line="240" w:lineRule="auto"/>
        <w:ind w:left="720"/>
        <w:rPr>
          <w:rFonts w:ascii="Arial" w:hAnsi="Arial" w:cs="Arial"/>
        </w:rPr>
      </w:pPr>
      <w:r w:rsidRPr="004B30B6">
        <w:rPr>
          <w:rFonts w:ascii="Arial" w:hAnsi="Arial" w:cs="Arial"/>
        </w:rPr>
        <w:t>(</w:t>
      </w:r>
      <w:r w:rsidR="00745699">
        <w:rPr>
          <w:rFonts w:ascii="Arial" w:hAnsi="Arial" w:cs="Arial"/>
        </w:rPr>
        <w:t>2</w:t>
      </w:r>
      <w:r w:rsidRPr="004B30B6">
        <w:rPr>
          <w:rFonts w:ascii="Arial" w:hAnsi="Arial" w:cs="Arial"/>
        </w:rPr>
        <w:t xml:space="preserve">) </w:t>
      </w:r>
      <w:r w:rsidR="00745699">
        <w:rPr>
          <w:rFonts w:ascii="Arial" w:hAnsi="Arial" w:cs="Arial"/>
        </w:rPr>
        <w:t>Your</w:t>
      </w:r>
      <w:r w:rsidR="00E30A8B">
        <w:rPr>
          <w:rFonts w:ascii="Arial" w:hAnsi="Arial" w:cs="Arial"/>
        </w:rPr>
        <w:t xml:space="preserve"> family members</w:t>
      </w:r>
      <w:r w:rsidR="00745699">
        <w:rPr>
          <w:rFonts w:ascii="Arial" w:hAnsi="Arial" w:cs="Arial"/>
        </w:rPr>
        <w:t xml:space="preserve"> </w:t>
      </w:r>
      <w:r w:rsidR="002372D3">
        <w:rPr>
          <w:rFonts w:ascii="Arial" w:hAnsi="Arial" w:cs="Arial"/>
        </w:rPr>
        <w:t>[</w:t>
      </w:r>
      <w:r w:rsidR="00E529F7" w:rsidRPr="00AE5078">
        <w:rPr>
          <w:rFonts w:ascii="Arial" w:hAnsi="Arial" w:cs="Arial"/>
          <w:i/>
        </w:rPr>
        <w:t xml:space="preserve">insert </w:t>
      </w:r>
      <w:r w:rsidR="002372D3" w:rsidRPr="00AE5078">
        <w:rPr>
          <w:rFonts w:ascii="Arial" w:hAnsi="Arial" w:cs="Arial"/>
          <w:i/>
        </w:rPr>
        <w:t>are/aren’t</w:t>
      </w:r>
      <w:r w:rsidR="002372D3">
        <w:rPr>
          <w:rFonts w:ascii="Arial" w:hAnsi="Arial" w:cs="Arial"/>
        </w:rPr>
        <w:t>]</w:t>
      </w:r>
      <w:r w:rsidR="00D42901">
        <w:rPr>
          <w:rFonts w:ascii="Arial" w:hAnsi="Arial" w:cs="Arial"/>
        </w:rPr>
        <w:t xml:space="preserve"> </w:t>
      </w:r>
      <w:r w:rsidR="006B6F7E" w:rsidRPr="004B30B6">
        <w:rPr>
          <w:rFonts w:ascii="Arial" w:hAnsi="Arial" w:cs="Arial"/>
        </w:rPr>
        <w:t>eligible for the HRA</w:t>
      </w:r>
      <w:r w:rsidR="00745699">
        <w:rPr>
          <w:rFonts w:ascii="Arial" w:hAnsi="Arial" w:cs="Arial"/>
        </w:rPr>
        <w:t>.</w:t>
      </w:r>
      <w:r w:rsidR="003D3263">
        <w:rPr>
          <w:rFonts w:ascii="Arial" w:hAnsi="Arial" w:cs="Arial"/>
        </w:rPr>
        <w:t xml:space="preserve"> [</w:t>
      </w:r>
      <w:r w:rsidR="003D3263" w:rsidRPr="007A66D8">
        <w:rPr>
          <w:rFonts w:ascii="Arial" w:hAnsi="Arial" w:cs="Arial"/>
          <w:i/>
        </w:rPr>
        <w:t>Revise as needed if some, but not all, family members are eligible</w:t>
      </w:r>
      <w:r w:rsidR="003D3263">
        <w:rPr>
          <w:rFonts w:ascii="Arial" w:hAnsi="Arial" w:cs="Arial"/>
        </w:rPr>
        <w:t>.]</w:t>
      </w:r>
    </w:p>
    <w:p w14:paraId="3F260343" w14:textId="560197B3" w:rsidR="00D42901" w:rsidRPr="00AE5078" w:rsidRDefault="00D42901" w:rsidP="002A1433">
      <w:pPr>
        <w:spacing w:line="240" w:lineRule="auto"/>
        <w:ind w:left="720"/>
        <w:rPr>
          <w:rFonts w:ascii="Arial" w:hAnsi="Arial" w:cs="Arial"/>
        </w:rPr>
      </w:pPr>
      <w:r>
        <w:rPr>
          <w:rFonts w:ascii="Arial" w:hAnsi="Arial" w:cs="Arial"/>
        </w:rPr>
        <w:t xml:space="preserve">(3) </w:t>
      </w:r>
      <w:r w:rsidR="00CF26A9">
        <w:rPr>
          <w:rFonts w:ascii="Arial" w:hAnsi="Arial" w:cs="Arial"/>
        </w:rPr>
        <w:t xml:space="preserve">In general, your HRA coverage will start </w:t>
      </w:r>
      <w:r>
        <w:t>[</w:t>
      </w:r>
      <w:r w:rsidRPr="00AE5078">
        <w:rPr>
          <w:rFonts w:ascii="Arial" w:hAnsi="Arial" w:cs="Arial"/>
          <w:i/>
        </w:rPr>
        <w:t>insert date plan year begins</w:t>
      </w:r>
      <w:r>
        <w:t>]</w:t>
      </w:r>
      <w:r w:rsidR="00CF26A9">
        <w:t xml:space="preserve">. </w:t>
      </w:r>
      <w:r w:rsidR="00CF26A9">
        <w:rPr>
          <w:rFonts w:ascii="Arial" w:hAnsi="Arial" w:cs="Arial"/>
        </w:rPr>
        <w:t xml:space="preserve">However, if you become eligible for the HRA </w:t>
      </w:r>
      <w:r w:rsidR="003D3263">
        <w:rPr>
          <w:rFonts w:ascii="Arial" w:hAnsi="Arial" w:cs="Arial"/>
        </w:rPr>
        <w:t xml:space="preserve">less than 90 days before </w:t>
      </w:r>
      <w:r w:rsidR="00CF26A9">
        <w:rPr>
          <w:rFonts w:ascii="Arial" w:hAnsi="Arial" w:cs="Arial"/>
        </w:rPr>
        <w:t>the beginning of the plan year or during the plan year, your HRA coverage will start [</w:t>
      </w:r>
      <w:r w:rsidR="00CF26A9" w:rsidRPr="00AE5078">
        <w:rPr>
          <w:rFonts w:ascii="Arial" w:hAnsi="Arial" w:cs="Arial"/>
          <w:i/>
        </w:rPr>
        <w:t xml:space="preserve">insert explanation of earliest date coverage could start and the latest date HRA coverage </w:t>
      </w:r>
      <w:r w:rsidR="003D3263">
        <w:rPr>
          <w:rFonts w:ascii="Arial" w:hAnsi="Arial" w:cs="Arial"/>
          <w:i/>
        </w:rPr>
        <w:t>could</w:t>
      </w:r>
      <w:r w:rsidR="00CF26A9" w:rsidRPr="00AE5078">
        <w:rPr>
          <w:rFonts w:ascii="Arial" w:hAnsi="Arial" w:cs="Arial"/>
          <w:i/>
        </w:rPr>
        <w:t xml:space="preserve"> start and other information about the enrollment procedures, and applicable timing, for these employees</w:t>
      </w:r>
      <w:r w:rsidR="00CF26A9">
        <w:rPr>
          <w:rFonts w:ascii="Arial" w:hAnsi="Arial" w:cs="Arial"/>
        </w:rPr>
        <w:t xml:space="preserve">.] </w:t>
      </w:r>
    </w:p>
    <w:p w14:paraId="388F3680" w14:textId="759C20C8" w:rsidR="00CF26A9" w:rsidRDefault="00CF26A9" w:rsidP="004B30B6">
      <w:pPr>
        <w:spacing w:line="240" w:lineRule="auto"/>
        <w:ind w:left="720"/>
        <w:rPr>
          <w:rFonts w:ascii="Arial" w:hAnsi="Arial" w:cs="Arial"/>
        </w:rPr>
      </w:pPr>
      <w:r>
        <w:rPr>
          <w:rFonts w:ascii="Arial" w:hAnsi="Arial" w:cs="Arial"/>
        </w:rPr>
        <w:t xml:space="preserve">(4) The </w:t>
      </w:r>
      <w:r w:rsidR="00765B69">
        <w:rPr>
          <w:rFonts w:ascii="Arial" w:hAnsi="Arial" w:cs="Arial"/>
        </w:rPr>
        <w:t xml:space="preserve">HRA </w:t>
      </w:r>
      <w:r>
        <w:rPr>
          <w:rFonts w:ascii="Arial" w:hAnsi="Arial" w:cs="Arial"/>
        </w:rPr>
        <w:t>p</w:t>
      </w:r>
      <w:r w:rsidR="00765B69">
        <w:rPr>
          <w:rFonts w:ascii="Arial" w:hAnsi="Arial" w:cs="Arial"/>
        </w:rPr>
        <w:t xml:space="preserve">lan year </w:t>
      </w:r>
      <w:r w:rsidR="00947273">
        <w:rPr>
          <w:rFonts w:ascii="Arial" w:hAnsi="Arial" w:cs="Arial"/>
        </w:rPr>
        <w:t>begins on [</w:t>
      </w:r>
      <w:r w:rsidR="00947273" w:rsidRPr="00947273">
        <w:rPr>
          <w:rFonts w:ascii="Arial" w:hAnsi="Arial" w:cs="Arial"/>
          <w:i/>
        </w:rPr>
        <w:t>insert date</w:t>
      </w:r>
      <w:r w:rsidR="00947273">
        <w:rPr>
          <w:rFonts w:ascii="Arial" w:hAnsi="Arial" w:cs="Arial"/>
        </w:rPr>
        <w:t xml:space="preserve">] and </w:t>
      </w:r>
      <w:r>
        <w:rPr>
          <w:rFonts w:ascii="Arial" w:hAnsi="Arial" w:cs="Arial"/>
        </w:rPr>
        <w:t>ends on [</w:t>
      </w:r>
      <w:r w:rsidRPr="008922E5">
        <w:rPr>
          <w:rFonts w:ascii="Arial" w:hAnsi="Arial" w:cs="Arial"/>
          <w:i/>
        </w:rPr>
        <w:t>insert date</w:t>
      </w:r>
      <w:r>
        <w:rPr>
          <w:rFonts w:ascii="Arial" w:hAnsi="Arial" w:cs="Arial"/>
        </w:rPr>
        <w:t xml:space="preserve">]. </w:t>
      </w:r>
    </w:p>
    <w:p w14:paraId="542D8DD9" w14:textId="58F0C980" w:rsidR="00F8371C" w:rsidRDefault="00E30161" w:rsidP="004B30B6">
      <w:pPr>
        <w:spacing w:line="240" w:lineRule="auto"/>
        <w:ind w:left="720"/>
        <w:rPr>
          <w:rFonts w:ascii="Arial" w:hAnsi="Arial" w:cs="Arial"/>
        </w:rPr>
      </w:pPr>
      <w:r w:rsidRPr="004B30B6">
        <w:rPr>
          <w:rFonts w:ascii="Arial" w:hAnsi="Arial" w:cs="Arial"/>
        </w:rPr>
        <w:t>(</w:t>
      </w:r>
      <w:r w:rsidR="00D42901">
        <w:rPr>
          <w:rFonts w:ascii="Arial" w:hAnsi="Arial" w:cs="Arial"/>
        </w:rPr>
        <w:t>5</w:t>
      </w:r>
      <w:r w:rsidRPr="004B30B6">
        <w:rPr>
          <w:rFonts w:ascii="Arial" w:hAnsi="Arial" w:cs="Arial"/>
        </w:rPr>
        <w:t>)</w:t>
      </w:r>
      <w:r w:rsidR="009B5870" w:rsidRPr="004B30B6">
        <w:rPr>
          <w:rFonts w:ascii="Arial" w:hAnsi="Arial" w:cs="Arial"/>
        </w:rPr>
        <w:t xml:space="preserve"> </w:t>
      </w:r>
      <w:r w:rsidR="00D42901">
        <w:rPr>
          <w:rFonts w:ascii="Arial" w:hAnsi="Arial" w:cs="Arial"/>
        </w:rPr>
        <w:t>A</w:t>
      </w:r>
      <w:r w:rsidR="006B6F7E" w:rsidRPr="004B30B6">
        <w:rPr>
          <w:rFonts w:ascii="Arial" w:hAnsi="Arial" w:cs="Arial"/>
        </w:rPr>
        <w:t>mounts newly made available under the HRA will be made available</w:t>
      </w:r>
      <w:r w:rsidR="00D42901">
        <w:rPr>
          <w:rFonts w:ascii="Arial" w:hAnsi="Arial" w:cs="Arial"/>
        </w:rPr>
        <w:t xml:space="preserve"> on [</w:t>
      </w:r>
      <w:r w:rsidR="00D42901" w:rsidRPr="004B30B6">
        <w:rPr>
          <w:rFonts w:ascii="Arial" w:hAnsi="Arial" w:cs="Arial"/>
          <w:i/>
        </w:rPr>
        <w:t>insert date</w:t>
      </w:r>
      <w:r w:rsidR="002F261F">
        <w:rPr>
          <w:rFonts w:ascii="Arial" w:hAnsi="Arial" w:cs="Arial"/>
          <w:i/>
        </w:rPr>
        <w:t>(</w:t>
      </w:r>
      <w:r w:rsidR="00D42901" w:rsidRPr="004B30B6">
        <w:rPr>
          <w:rFonts w:ascii="Arial" w:hAnsi="Arial" w:cs="Arial"/>
          <w:i/>
        </w:rPr>
        <w:t>s</w:t>
      </w:r>
      <w:r w:rsidR="002F261F">
        <w:rPr>
          <w:rFonts w:ascii="Arial" w:hAnsi="Arial" w:cs="Arial"/>
          <w:i/>
        </w:rPr>
        <w:t>)</w:t>
      </w:r>
      <w:r w:rsidRPr="004B30B6">
        <w:rPr>
          <w:rFonts w:ascii="Arial" w:hAnsi="Arial" w:cs="Arial"/>
        </w:rPr>
        <w:t>]</w:t>
      </w:r>
      <w:r w:rsidR="00D42901">
        <w:rPr>
          <w:rFonts w:ascii="Arial" w:hAnsi="Arial" w:cs="Arial"/>
        </w:rPr>
        <w:t>.</w:t>
      </w:r>
      <w:r w:rsidR="00A52959" w:rsidRPr="004B30B6">
        <w:rPr>
          <w:rFonts w:ascii="Arial" w:hAnsi="Arial" w:cs="Arial"/>
        </w:rPr>
        <w:t xml:space="preserve"> </w:t>
      </w:r>
    </w:p>
    <w:p w14:paraId="286F1BEA" w14:textId="1A5F7D75" w:rsidR="00813690" w:rsidRPr="004B30B6" w:rsidRDefault="00813690" w:rsidP="00813690">
      <w:pPr>
        <w:spacing w:line="240" w:lineRule="auto"/>
        <w:rPr>
          <w:rFonts w:ascii="Arial" w:hAnsi="Arial" w:cs="Arial"/>
        </w:rPr>
      </w:pPr>
      <w:r>
        <w:rPr>
          <w:rFonts w:ascii="Arial" w:hAnsi="Arial" w:cs="Arial"/>
          <w:b/>
        </w:rPr>
        <w:t xml:space="preserve">Note: </w:t>
      </w:r>
      <w:r w:rsidRPr="00813690">
        <w:rPr>
          <w:rFonts w:ascii="Arial" w:hAnsi="Arial" w:cs="Arial"/>
        </w:rPr>
        <w:t xml:space="preserve">You will need this information if you apply for </w:t>
      </w:r>
      <w:r w:rsidR="00AE070F">
        <w:rPr>
          <w:rFonts w:ascii="Arial" w:hAnsi="Arial" w:cs="Arial"/>
        </w:rPr>
        <w:t xml:space="preserve">health </w:t>
      </w:r>
      <w:r w:rsidRPr="00813690">
        <w:rPr>
          <w:rFonts w:ascii="Arial" w:hAnsi="Arial" w:cs="Arial"/>
        </w:rPr>
        <w:t>insurance</w:t>
      </w:r>
      <w:r w:rsidR="00AE070F">
        <w:rPr>
          <w:rFonts w:ascii="Arial" w:hAnsi="Arial" w:cs="Arial"/>
        </w:rPr>
        <w:t xml:space="preserve"> coverage</w:t>
      </w:r>
      <w:r w:rsidRPr="00813690">
        <w:rPr>
          <w:rFonts w:ascii="Arial" w:hAnsi="Arial" w:cs="Arial"/>
        </w:rPr>
        <w:t xml:space="preserve"> </w:t>
      </w:r>
      <w:r w:rsidR="00AE070F">
        <w:rPr>
          <w:rFonts w:ascii="Arial" w:hAnsi="Arial" w:cs="Arial"/>
        </w:rPr>
        <w:t>through</w:t>
      </w:r>
      <w:r w:rsidRPr="00813690">
        <w:rPr>
          <w:rFonts w:ascii="Arial" w:hAnsi="Arial" w:cs="Arial"/>
        </w:rPr>
        <w:t xml:space="preserve"> the Exchange</w:t>
      </w:r>
      <w:r w:rsidRPr="00F96904">
        <w:rPr>
          <w:rFonts w:ascii="Arial" w:hAnsi="Arial" w:cs="Arial"/>
        </w:rPr>
        <w:t xml:space="preserve">. </w:t>
      </w:r>
    </w:p>
    <w:p w14:paraId="45E7822C" w14:textId="0097006B" w:rsidR="006B6F7E" w:rsidRDefault="006B6F7E" w:rsidP="00630D27">
      <w:pPr>
        <w:spacing w:line="240" w:lineRule="auto"/>
        <w:rPr>
          <w:rFonts w:ascii="Arial" w:hAnsi="Arial" w:cs="Arial"/>
          <w:b/>
        </w:rPr>
      </w:pPr>
      <w:r>
        <w:rPr>
          <w:rFonts w:ascii="Arial" w:hAnsi="Arial" w:cs="Arial"/>
          <w:b/>
        </w:rPr>
        <w:t>Can I opt out of the individual coverage HRA?</w:t>
      </w:r>
    </w:p>
    <w:p w14:paraId="5D79BEDB" w14:textId="408227FF" w:rsidR="00E30161" w:rsidRDefault="00E30161" w:rsidP="00630D27">
      <w:pPr>
        <w:spacing w:line="240" w:lineRule="auto"/>
        <w:rPr>
          <w:rFonts w:ascii="Arial" w:hAnsi="Arial" w:cs="Arial"/>
        </w:rPr>
      </w:pPr>
      <w:r>
        <w:rPr>
          <w:rFonts w:ascii="Arial" w:hAnsi="Arial" w:cs="Arial"/>
        </w:rPr>
        <w:t xml:space="preserve">Yes. You </w:t>
      </w:r>
      <w:r w:rsidR="00EE65E1">
        <w:rPr>
          <w:rFonts w:ascii="Arial" w:hAnsi="Arial" w:cs="Arial"/>
        </w:rPr>
        <w:t>can</w:t>
      </w:r>
      <w:r>
        <w:rPr>
          <w:rFonts w:ascii="Arial" w:hAnsi="Arial" w:cs="Arial"/>
        </w:rPr>
        <w:t xml:space="preserve"> opt out of </w:t>
      </w:r>
      <w:r w:rsidR="006B6F7E" w:rsidRPr="002A16A8">
        <w:rPr>
          <w:rFonts w:ascii="Arial" w:hAnsi="Arial" w:cs="Arial"/>
        </w:rPr>
        <w:t>the HRA</w:t>
      </w:r>
      <w:r>
        <w:rPr>
          <w:rFonts w:ascii="Arial" w:hAnsi="Arial" w:cs="Arial"/>
        </w:rPr>
        <w:t xml:space="preserve"> </w:t>
      </w:r>
      <w:r w:rsidR="00EE65E1">
        <w:rPr>
          <w:rFonts w:ascii="Arial" w:hAnsi="Arial" w:cs="Arial"/>
        </w:rPr>
        <w:t xml:space="preserve">for </w:t>
      </w:r>
      <w:r>
        <w:rPr>
          <w:rFonts w:ascii="Arial" w:hAnsi="Arial" w:cs="Arial"/>
        </w:rPr>
        <w:t xml:space="preserve">yourself </w:t>
      </w:r>
      <w:r w:rsidR="00EE65E1">
        <w:rPr>
          <w:rFonts w:ascii="Arial" w:hAnsi="Arial" w:cs="Arial"/>
        </w:rPr>
        <w:t>(</w:t>
      </w:r>
      <w:r w:rsidRPr="00E30161">
        <w:rPr>
          <w:rFonts w:ascii="Arial" w:hAnsi="Arial" w:cs="Arial"/>
        </w:rPr>
        <w:t xml:space="preserve">and </w:t>
      </w:r>
      <w:r w:rsidR="00F54215">
        <w:rPr>
          <w:rFonts w:ascii="Arial" w:hAnsi="Arial" w:cs="Arial"/>
        </w:rPr>
        <w:t>your family</w:t>
      </w:r>
      <w:r w:rsidR="0097000B">
        <w:rPr>
          <w:rFonts w:ascii="Arial" w:hAnsi="Arial" w:cs="Arial"/>
        </w:rPr>
        <w:t xml:space="preserve"> members</w:t>
      </w:r>
      <w:r w:rsidR="00F54215">
        <w:rPr>
          <w:rFonts w:ascii="Arial" w:hAnsi="Arial" w:cs="Arial"/>
        </w:rPr>
        <w:t>, if applicable</w:t>
      </w:r>
      <w:r w:rsidR="00EE65E1">
        <w:rPr>
          <w:rFonts w:ascii="Arial" w:hAnsi="Arial" w:cs="Arial"/>
        </w:rPr>
        <w:t>)</w:t>
      </w:r>
      <w:r w:rsidR="00272EFC">
        <w:rPr>
          <w:rFonts w:ascii="Arial" w:hAnsi="Arial" w:cs="Arial"/>
        </w:rPr>
        <w:t>. [</w:t>
      </w:r>
      <w:r w:rsidR="00272EFC" w:rsidRPr="0006218D">
        <w:rPr>
          <w:rFonts w:ascii="Arial" w:hAnsi="Arial" w:cs="Arial"/>
          <w:i/>
        </w:rPr>
        <w:t>Insert information on how and when participants may opt out</w:t>
      </w:r>
      <w:r w:rsidR="00272EFC">
        <w:rPr>
          <w:rFonts w:ascii="Arial" w:hAnsi="Arial" w:cs="Arial"/>
        </w:rPr>
        <w:t>.]</w:t>
      </w:r>
      <w:r w:rsidRPr="00E30161">
        <w:rPr>
          <w:rFonts w:ascii="Arial" w:hAnsi="Arial" w:cs="Arial"/>
        </w:rPr>
        <w:t xml:space="preserve"> </w:t>
      </w:r>
    </w:p>
    <w:p w14:paraId="229BAE7A" w14:textId="107C3C86" w:rsidR="006B6F7E" w:rsidRDefault="00E30161" w:rsidP="00630D27">
      <w:pPr>
        <w:spacing w:line="240" w:lineRule="auto"/>
        <w:rPr>
          <w:rFonts w:ascii="Arial" w:hAnsi="Arial" w:cs="Arial"/>
        </w:rPr>
      </w:pPr>
      <w:r>
        <w:rPr>
          <w:rFonts w:ascii="Arial" w:hAnsi="Arial" w:cs="Arial"/>
        </w:rPr>
        <w:t>[</w:t>
      </w:r>
      <w:r w:rsidR="00DB25B9">
        <w:rPr>
          <w:rFonts w:ascii="Arial" w:hAnsi="Arial" w:cs="Arial"/>
          <w:i/>
        </w:rPr>
        <w:t>A</w:t>
      </w:r>
      <w:r w:rsidRPr="00F54215">
        <w:rPr>
          <w:rFonts w:ascii="Arial" w:hAnsi="Arial" w:cs="Arial"/>
          <w:i/>
        </w:rPr>
        <w:t>dd statement as to whether</w:t>
      </w:r>
      <w:r w:rsidR="00946AA2">
        <w:rPr>
          <w:rFonts w:ascii="Arial" w:hAnsi="Arial" w:cs="Arial"/>
          <w:i/>
        </w:rPr>
        <w:t>,</w:t>
      </w:r>
      <w:r w:rsidRPr="00F54215">
        <w:rPr>
          <w:rFonts w:ascii="Arial" w:hAnsi="Arial" w:cs="Arial"/>
          <w:i/>
        </w:rPr>
        <w:t xml:space="preserve"> upon termination of employment</w:t>
      </w:r>
      <w:r w:rsidR="00946AA2">
        <w:rPr>
          <w:rFonts w:ascii="Arial" w:hAnsi="Arial" w:cs="Arial"/>
          <w:i/>
        </w:rPr>
        <w:t>,</w:t>
      </w:r>
      <w:r w:rsidRPr="00F54215">
        <w:rPr>
          <w:rFonts w:ascii="Arial" w:hAnsi="Arial" w:cs="Arial"/>
          <w:i/>
        </w:rPr>
        <w:t xml:space="preserve"> the participant’s HRA is forfeited or the participant is given the chance to opt out at that time</w:t>
      </w:r>
      <w:r>
        <w:rPr>
          <w:rFonts w:ascii="Arial" w:hAnsi="Arial" w:cs="Arial"/>
        </w:rPr>
        <w:t>.]</w:t>
      </w:r>
    </w:p>
    <w:p w14:paraId="5D549CA5" w14:textId="5C4525E5" w:rsidR="00DD6763" w:rsidRPr="00DD6763" w:rsidRDefault="00DD6763" w:rsidP="00DD6763">
      <w:pPr>
        <w:spacing w:line="240" w:lineRule="auto"/>
        <w:rPr>
          <w:rFonts w:ascii="Arial" w:hAnsi="Arial" w:cs="Arial"/>
          <w:b/>
        </w:rPr>
      </w:pPr>
      <w:r w:rsidRPr="00DD6763">
        <w:rPr>
          <w:rFonts w:ascii="Arial" w:hAnsi="Arial" w:cs="Arial"/>
          <w:b/>
        </w:rPr>
        <w:t xml:space="preserve">If I </w:t>
      </w:r>
      <w:r>
        <w:rPr>
          <w:rFonts w:ascii="Arial" w:hAnsi="Arial" w:cs="Arial"/>
          <w:b/>
        </w:rPr>
        <w:t>accept the</w:t>
      </w:r>
      <w:r w:rsidRPr="00DD6763">
        <w:rPr>
          <w:rFonts w:ascii="Arial" w:hAnsi="Arial" w:cs="Arial"/>
          <w:b/>
        </w:rPr>
        <w:t xml:space="preserve"> individual coverage HRA do I need to be enrolled in other health coverage too? </w:t>
      </w:r>
    </w:p>
    <w:p w14:paraId="120A4EFE" w14:textId="49ADE237" w:rsidR="00DD6763" w:rsidRPr="00DD6763" w:rsidRDefault="00DD6763" w:rsidP="00DD6763">
      <w:pPr>
        <w:spacing w:line="240" w:lineRule="auto"/>
        <w:rPr>
          <w:rFonts w:ascii="Arial" w:hAnsi="Arial" w:cs="Arial"/>
        </w:rPr>
      </w:pPr>
      <w:r w:rsidRPr="00DD6763">
        <w:rPr>
          <w:rFonts w:ascii="Arial" w:hAnsi="Arial" w:cs="Arial"/>
        </w:rPr>
        <w:t xml:space="preserve">Yes. </w:t>
      </w:r>
      <w:r w:rsidR="00C12C92">
        <w:rPr>
          <w:rFonts w:ascii="Arial" w:hAnsi="Arial" w:cs="Arial"/>
        </w:rPr>
        <w:t xml:space="preserve">You (and your family members, if applicable) </w:t>
      </w:r>
      <w:r w:rsidRPr="00DD6763">
        <w:rPr>
          <w:rFonts w:ascii="Arial" w:hAnsi="Arial" w:cs="Arial"/>
        </w:rPr>
        <w:t xml:space="preserve">must be enrolled in individual health insurance coverage </w:t>
      </w:r>
      <w:r w:rsidR="00EC2098">
        <w:rPr>
          <w:rFonts w:ascii="Arial" w:hAnsi="Arial" w:cs="Arial"/>
        </w:rPr>
        <w:t xml:space="preserve">or Medicare </w:t>
      </w:r>
      <w:r w:rsidRPr="00DD6763">
        <w:rPr>
          <w:rFonts w:ascii="Arial" w:hAnsi="Arial" w:cs="Arial"/>
        </w:rPr>
        <w:t>for each month you (or your family</w:t>
      </w:r>
      <w:r w:rsidR="00C12C92">
        <w:rPr>
          <w:rFonts w:ascii="Arial" w:hAnsi="Arial" w:cs="Arial"/>
        </w:rPr>
        <w:t xml:space="preserve"> members</w:t>
      </w:r>
      <w:r w:rsidRPr="00DD6763">
        <w:rPr>
          <w:rFonts w:ascii="Arial" w:hAnsi="Arial" w:cs="Arial"/>
        </w:rPr>
        <w:t xml:space="preserve">) are covered by the HRA. </w:t>
      </w:r>
      <w:r w:rsidR="00A836E7">
        <w:rPr>
          <w:rFonts w:ascii="Arial" w:hAnsi="Arial" w:cs="Arial"/>
        </w:rPr>
        <w:t>You</w:t>
      </w:r>
      <w:r w:rsidRPr="00DD6763">
        <w:rPr>
          <w:rFonts w:ascii="Arial" w:hAnsi="Arial" w:cs="Arial"/>
        </w:rPr>
        <w:t xml:space="preserve"> may not </w:t>
      </w:r>
      <w:r w:rsidR="003D3263">
        <w:rPr>
          <w:rFonts w:ascii="Arial" w:hAnsi="Arial" w:cs="Arial"/>
        </w:rPr>
        <w:t>enroll in</w:t>
      </w:r>
      <w:r w:rsidRPr="00DD6763">
        <w:rPr>
          <w:rFonts w:ascii="Arial" w:hAnsi="Arial" w:cs="Arial"/>
        </w:rPr>
        <w:t xml:space="preserve"> short-term, limited-duration insurance or </w:t>
      </w:r>
      <w:r w:rsidR="00566792">
        <w:rPr>
          <w:rFonts w:ascii="Arial" w:hAnsi="Arial" w:cs="Arial"/>
        </w:rPr>
        <w:t xml:space="preserve">only in </w:t>
      </w:r>
      <w:r w:rsidRPr="00DD6763">
        <w:rPr>
          <w:rFonts w:ascii="Arial" w:hAnsi="Arial" w:cs="Arial"/>
        </w:rPr>
        <w:t xml:space="preserve">excepted benefits coverage </w:t>
      </w:r>
      <w:r w:rsidR="00B80858">
        <w:rPr>
          <w:rFonts w:ascii="Arial" w:hAnsi="Arial" w:cs="Arial"/>
        </w:rPr>
        <w:t xml:space="preserve">(such as insurance that only provides benefits for dental and vision care) </w:t>
      </w:r>
      <w:r w:rsidRPr="00DD6763">
        <w:rPr>
          <w:rFonts w:ascii="Arial" w:hAnsi="Arial" w:cs="Arial"/>
        </w:rPr>
        <w:t>to meet this requirement.</w:t>
      </w:r>
    </w:p>
    <w:p w14:paraId="0A3B4BCE" w14:textId="77777777" w:rsidR="00797E7E" w:rsidRPr="004B30B6" w:rsidRDefault="00797E7E" w:rsidP="00797E7E">
      <w:pPr>
        <w:spacing w:line="240" w:lineRule="auto"/>
        <w:jc w:val="center"/>
        <w:rPr>
          <w:rFonts w:ascii="Arial" w:hAnsi="Arial" w:cs="Arial"/>
          <w:b/>
          <w:sz w:val="24"/>
          <w:szCs w:val="24"/>
        </w:rPr>
      </w:pPr>
      <w:r w:rsidRPr="004B30B6">
        <w:rPr>
          <w:rFonts w:ascii="Arial" w:hAnsi="Arial" w:cs="Arial"/>
          <w:b/>
          <w:sz w:val="24"/>
          <w:szCs w:val="24"/>
        </w:rPr>
        <w:t xml:space="preserve">II. </w:t>
      </w:r>
      <w:r>
        <w:rPr>
          <w:rFonts w:ascii="Arial" w:hAnsi="Arial" w:cs="Arial"/>
          <w:b/>
          <w:sz w:val="24"/>
          <w:szCs w:val="24"/>
        </w:rPr>
        <w:t>Getting Individual Health Insurance Coverage</w:t>
      </w:r>
    </w:p>
    <w:p w14:paraId="1FD7D8E2" w14:textId="5A43555B" w:rsidR="00797E7E" w:rsidRDefault="00797E7E" w:rsidP="00797E7E">
      <w:pPr>
        <w:spacing w:line="240" w:lineRule="auto"/>
        <w:rPr>
          <w:rFonts w:ascii="Arial" w:hAnsi="Arial" w:cs="Arial"/>
        </w:rPr>
      </w:pPr>
      <w:r>
        <w:rPr>
          <w:rFonts w:ascii="Arial" w:hAnsi="Arial" w:cs="Arial"/>
          <w:b/>
        </w:rPr>
        <w:lastRenderedPageBreak/>
        <w:t>How can I get individual health insurance coverage?</w:t>
      </w:r>
      <w:r w:rsidRPr="001216AD">
        <w:rPr>
          <w:rFonts w:ascii="Arial" w:hAnsi="Arial" w:cs="Arial"/>
        </w:rPr>
        <w:t xml:space="preserve"> </w:t>
      </w:r>
    </w:p>
    <w:p w14:paraId="36A80EAC" w14:textId="3D31432D" w:rsidR="00797E7E" w:rsidRPr="00C55317" w:rsidRDefault="00797E7E" w:rsidP="00797E7E">
      <w:pPr>
        <w:spacing w:line="240" w:lineRule="auto"/>
        <w:rPr>
          <w:rFonts w:ascii="Arial" w:hAnsi="Arial" w:cs="Arial"/>
        </w:rPr>
      </w:pPr>
      <w:r w:rsidRPr="00C55317">
        <w:rPr>
          <w:rFonts w:ascii="Arial" w:hAnsi="Arial" w:cs="Arial"/>
        </w:rPr>
        <w:t xml:space="preserve">If you already </w:t>
      </w:r>
      <w:r>
        <w:rPr>
          <w:rFonts w:ascii="Arial" w:hAnsi="Arial" w:cs="Arial"/>
        </w:rPr>
        <w:t>have</w:t>
      </w:r>
      <w:r w:rsidRPr="00C55317">
        <w:rPr>
          <w:rFonts w:ascii="Arial" w:hAnsi="Arial" w:cs="Arial"/>
        </w:rPr>
        <w:t xml:space="preserve"> individual health insurance coverage, you do not need to change </w:t>
      </w:r>
      <w:r>
        <w:rPr>
          <w:rFonts w:ascii="Arial" w:hAnsi="Arial" w:cs="Arial"/>
        </w:rPr>
        <w:t xml:space="preserve">that </w:t>
      </w:r>
      <w:r w:rsidRPr="00C55317">
        <w:rPr>
          <w:rFonts w:ascii="Arial" w:hAnsi="Arial" w:cs="Arial"/>
        </w:rPr>
        <w:t xml:space="preserve">coverage to </w:t>
      </w:r>
      <w:r w:rsidR="00A836E7">
        <w:rPr>
          <w:rFonts w:ascii="Arial" w:hAnsi="Arial" w:cs="Arial"/>
        </w:rPr>
        <w:t xml:space="preserve">meet the </w:t>
      </w:r>
      <w:r w:rsidR="00AE5078">
        <w:rPr>
          <w:rFonts w:ascii="Arial" w:hAnsi="Arial" w:cs="Arial"/>
        </w:rPr>
        <w:t xml:space="preserve">HRA’s health coverage requirement. </w:t>
      </w:r>
      <w:r w:rsidRPr="00C55317">
        <w:rPr>
          <w:rFonts w:ascii="Arial" w:hAnsi="Arial" w:cs="Arial"/>
        </w:rPr>
        <w:t xml:space="preserve"> </w:t>
      </w:r>
    </w:p>
    <w:p w14:paraId="6847BBA4" w14:textId="17CF6009" w:rsidR="00797E7E" w:rsidRPr="00BA1025" w:rsidRDefault="00797E7E" w:rsidP="00797E7E">
      <w:pPr>
        <w:spacing w:line="240" w:lineRule="auto"/>
        <w:rPr>
          <w:rFonts w:ascii="Arial" w:hAnsi="Arial"/>
          <w:shd w:val="clear" w:color="auto" w:fill="FFFFFF"/>
        </w:rPr>
      </w:pPr>
      <w:r>
        <w:rPr>
          <w:rFonts w:ascii="Arial" w:hAnsi="Arial" w:cs="Arial"/>
        </w:rPr>
        <w:t>If you don’t already have individual health insurance coverage, y</w:t>
      </w:r>
      <w:r w:rsidRPr="00D822A7">
        <w:rPr>
          <w:rFonts w:ascii="Arial" w:hAnsi="Arial" w:cs="Arial"/>
        </w:rPr>
        <w:t xml:space="preserve">ou can enroll in </w:t>
      </w:r>
      <w:r>
        <w:rPr>
          <w:rFonts w:ascii="Arial" w:hAnsi="Arial" w:cs="Arial"/>
        </w:rPr>
        <w:t xml:space="preserve">coverage </w:t>
      </w:r>
      <w:r w:rsidRPr="00D822A7">
        <w:rPr>
          <w:rFonts w:ascii="Arial" w:hAnsi="Arial" w:cs="Arial"/>
        </w:rPr>
        <w:t>through the Exchange</w:t>
      </w:r>
      <w:r w:rsidRPr="00BA1025">
        <w:rPr>
          <w:rFonts w:ascii="Arial" w:hAnsi="Arial"/>
          <w:shd w:val="clear" w:color="auto" w:fill="FFFFFF"/>
        </w:rPr>
        <w:t xml:space="preserve"> or outside of the Exchange – for example, directly from an insurance company.</w:t>
      </w:r>
    </w:p>
    <w:p w14:paraId="22F676A5" w14:textId="0F1F9DB7" w:rsidR="00797E7E" w:rsidRDefault="00CC37CA" w:rsidP="00797E7E">
      <w:pPr>
        <w:spacing w:line="240" w:lineRule="auto"/>
      </w:pPr>
      <w:r w:rsidRPr="00F96904">
        <w:rPr>
          <w:rFonts w:ascii="Arial" w:hAnsi="Arial" w:cs="Arial"/>
          <w:b/>
        </w:rPr>
        <w:t>Note</w:t>
      </w:r>
      <w:r>
        <w:rPr>
          <w:rFonts w:ascii="Arial" w:hAnsi="Arial" w:cs="Arial"/>
        </w:rPr>
        <w:t xml:space="preserve">: </w:t>
      </w:r>
      <w:r w:rsidR="00797E7E" w:rsidRPr="00717B50">
        <w:rPr>
          <w:rFonts w:ascii="Arial" w:hAnsi="Arial" w:cs="Arial"/>
        </w:rPr>
        <w:t xml:space="preserve">People in most states use HealthCare.gov to enroll in coverage through the </w:t>
      </w:r>
      <w:r w:rsidR="00797E7E">
        <w:rPr>
          <w:rFonts w:ascii="Arial" w:hAnsi="Arial" w:cs="Arial"/>
        </w:rPr>
        <w:t xml:space="preserve">Exchange, but some states have their own Exchange. </w:t>
      </w:r>
      <w:r w:rsidR="003D3263">
        <w:rPr>
          <w:rFonts w:ascii="Arial" w:hAnsi="Arial" w:cs="Arial"/>
        </w:rPr>
        <w:t xml:space="preserve">To learn more about the Exchange in your state, visit </w:t>
      </w:r>
      <w:hyperlink r:id="rId8" w:history="1">
        <w:r w:rsidR="00797E7E" w:rsidRPr="00C55317">
          <w:rPr>
            <w:rStyle w:val="Hyperlink"/>
            <w:rFonts w:ascii="Arial" w:hAnsi="Arial" w:cs="Arial"/>
          </w:rPr>
          <w:t>https://www.healthcare.gov/marketplace-in-your-state/</w:t>
        </w:r>
      </w:hyperlink>
      <w:r w:rsidR="00797E7E" w:rsidRPr="00C55317">
        <w:rPr>
          <w:rFonts w:ascii="Arial" w:hAnsi="Arial" w:cs="Arial"/>
        </w:rPr>
        <w:t>.</w:t>
      </w:r>
      <w:r w:rsidR="00797E7E">
        <w:t xml:space="preserve"> </w:t>
      </w:r>
    </w:p>
    <w:p w14:paraId="49A4AF33" w14:textId="4847E319" w:rsidR="00EC2098" w:rsidRPr="00EC2098" w:rsidRDefault="00EC2098" w:rsidP="00797E7E">
      <w:pPr>
        <w:spacing w:line="240" w:lineRule="auto"/>
        <w:rPr>
          <w:rFonts w:ascii="Arial" w:hAnsi="Arial" w:cs="Arial"/>
          <w:b/>
        </w:rPr>
      </w:pPr>
      <w:r w:rsidRPr="00C30C8E">
        <w:rPr>
          <w:rFonts w:ascii="Arial" w:hAnsi="Arial" w:cs="Arial"/>
        </w:rPr>
        <w:t>If you are enrolled in Medicare</w:t>
      </w:r>
      <w:r w:rsidR="003D3263">
        <w:rPr>
          <w:rFonts w:ascii="Arial" w:hAnsi="Arial" w:cs="Arial"/>
        </w:rPr>
        <w:t xml:space="preserve"> Part A and B or Medicare Part C</w:t>
      </w:r>
      <w:r w:rsidR="00500E6B">
        <w:rPr>
          <w:rFonts w:ascii="Arial" w:hAnsi="Arial" w:cs="Arial"/>
        </w:rPr>
        <w:t>,</w:t>
      </w:r>
      <w:r w:rsidR="003D3263">
        <w:rPr>
          <w:rFonts w:ascii="Arial" w:hAnsi="Arial" w:cs="Arial"/>
        </w:rPr>
        <w:t xml:space="preserve"> </w:t>
      </w:r>
      <w:r>
        <w:rPr>
          <w:rFonts w:ascii="Arial" w:hAnsi="Arial" w:cs="Arial"/>
        </w:rPr>
        <w:t xml:space="preserve">your enrollment in Medicare will meet the HRA’s </w:t>
      </w:r>
      <w:r w:rsidR="00574E99">
        <w:rPr>
          <w:rFonts w:ascii="Arial" w:hAnsi="Arial" w:cs="Arial"/>
        </w:rPr>
        <w:t xml:space="preserve">health coverage </w:t>
      </w:r>
      <w:r>
        <w:rPr>
          <w:rFonts w:ascii="Arial" w:hAnsi="Arial" w:cs="Arial"/>
        </w:rPr>
        <w:t xml:space="preserve">requirement. </w:t>
      </w:r>
      <w:r w:rsidR="00C05CBB">
        <w:rPr>
          <w:rFonts w:ascii="Arial" w:hAnsi="Arial" w:cs="Arial"/>
        </w:rPr>
        <w:t>For information on how to enroll in Medicare</w:t>
      </w:r>
      <w:r w:rsidR="003D3263">
        <w:rPr>
          <w:rFonts w:ascii="Arial" w:hAnsi="Arial" w:cs="Arial"/>
        </w:rPr>
        <w:t xml:space="preserve">, visit </w:t>
      </w:r>
      <w:hyperlink r:id="rId9" w:history="1">
        <w:r w:rsidR="003D3263" w:rsidRPr="000F1504">
          <w:rPr>
            <w:rStyle w:val="Hyperlink"/>
            <w:rFonts w:ascii="Arial" w:hAnsi="Arial" w:cs="Arial"/>
          </w:rPr>
          <w:t>www.medicare.gov/sign-up-change-plans</w:t>
        </w:r>
      </w:hyperlink>
      <w:r w:rsidR="003D3263">
        <w:rPr>
          <w:rFonts w:ascii="Arial" w:hAnsi="Arial" w:cs="Arial"/>
        </w:rPr>
        <w:t>.</w:t>
      </w:r>
      <w:r w:rsidR="00C05CBB">
        <w:rPr>
          <w:rFonts w:ascii="Arial" w:hAnsi="Arial" w:cs="Arial"/>
        </w:rPr>
        <w:t xml:space="preserve"> </w:t>
      </w:r>
    </w:p>
    <w:p w14:paraId="64325947" w14:textId="77777777" w:rsidR="00797E7E" w:rsidRPr="00C55317" w:rsidRDefault="00797E7E" w:rsidP="00797E7E">
      <w:pPr>
        <w:spacing w:line="240" w:lineRule="auto"/>
        <w:rPr>
          <w:rFonts w:ascii="Arial" w:hAnsi="Arial" w:cs="Arial"/>
          <w:b/>
        </w:rPr>
      </w:pPr>
      <w:r>
        <w:rPr>
          <w:rFonts w:ascii="Arial" w:hAnsi="Arial" w:cs="Arial"/>
          <w:b/>
        </w:rPr>
        <w:t>When can I enroll in individual health insurance coverage?</w:t>
      </w:r>
    </w:p>
    <w:p w14:paraId="7A97E19D" w14:textId="5CF3856D" w:rsidR="00797E7E" w:rsidRPr="00C55317" w:rsidRDefault="003D3263" w:rsidP="00797E7E">
      <w:pPr>
        <w:spacing w:line="240" w:lineRule="auto"/>
        <w:rPr>
          <w:rFonts w:ascii="Arial" w:hAnsi="Arial" w:cs="Arial"/>
        </w:rPr>
      </w:pPr>
      <w:r>
        <w:rPr>
          <w:rFonts w:ascii="Arial" w:hAnsi="Arial" w:cs="Arial"/>
        </w:rPr>
        <w:t xml:space="preserve">Generally, anyone </w:t>
      </w:r>
      <w:r w:rsidR="00797E7E" w:rsidRPr="00E273FB">
        <w:rPr>
          <w:rFonts w:ascii="Arial" w:hAnsi="Arial" w:cs="Arial"/>
        </w:rPr>
        <w:t xml:space="preserve">can enroll in </w:t>
      </w:r>
      <w:r>
        <w:rPr>
          <w:rFonts w:ascii="Arial" w:hAnsi="Arial" w:cs="Arial"/>
        </w:rPr>
        <w:t xml:space="preserve">or change their </w:t>
      </w:r>
      <w:r w:rsidR="00797E7E" w:rsidRPr="00E273FB">
        <w:rPr>
          <w:rFonts w:ascii="Arial" w:hAnsi="Arial" w:cs="Arial"/>
        </w:rPr>
        <w:t xml:space="preserve">individual health insurance coverage during the </w:t>
      </w:r>
      <w:r w:rsidR="00574E99">
        <w:rPr>
          <w:rFonts w:ascii="Arial" w:hAnsi="Arial" w:cs="Arial"/>
        </w:rPr>
        <w:t xml:space="preserve">individual market’s </w:t>
      </w:r>
      <w:r w:rsidR="00797E7E" w:rsidRPr="00E273FB">
        <w:rPr>
          <w:rFonts w:ascii="Arial" w:hAnsi="Arial" w:cs="Arial"/>
        </w:rPr>
        <w:t xml:space="preserve">annual </w:t>
      </w:r>
      <w:r w:rsidR="00797E7E">
        <w:rPr>
          <w:rFonts w:ascii="Arial" w:hAnsi="Arial" w:cs="Arial"/>
        </w:rPr>
        <w:t>o</w:t>
      </w:r>
      <w:r w:rsidR="00797E7E" w:rsidRPr="00E273FB">
        <w:rPr>
          <w:rFonts w:ascii="Arial" w:hAnsi="Arial" w:cs="Arial"/>
        </w:rPr>
        <w:t xml:space="preserve">pen </w:t>
      </w:r>
      <w:r w:rsidR="00797E7E">
        <w:rPr>
          <w:rFonts w:ascii="Arial" w:hAnsi="Arial" w:cs="Arial"/>
        </w:rPr>
        <w:t>e</w:t>
      </w:r>
      <w:r w:rsidR="00797E7E" w:rsidRPr="00E273FB">
        <w:rPr>
          <w:rFonts w:ascii="Arial" w:hAnsi="Arial" w:cs="Arial"/>
        </w:rPr>
        <w:t xml:space="preserve">nrollment </w:t>
      </w:r>
      <w:r w:rsidR="00797E7E">
        <w:rPr>
          <w:rFonts w:ascii="Arial" w:hAnsi="Arial" w:cs="Arial"/>
        </w:rPr>
        <w:t>p</w:t>
      </w:r>
      <w:r w:rsidR="00797E7E" w:rsidRPr="00E273FB">
        <w:rPr>
          <w:rFonts w:ascii="Arial" w:hAnsi="Arial" w:cs="Arial"/>
        </w:rPr>
        <w:t xml:space="preserve">eriod from November 1 through December 15. </w:t>
      </w:r>
      <w:r w:rsidR="003918EB">
        <w:rPr>
          <w:rFonts w:ascii="Arial" w:hAnsi="Arial" w:cs="Arial"/>
        </w:rPr>
        <w:t>(</w:t>
      </w:r>
      <w:r w:rsidR="00566792">
        <w:rPr>
          <w:rFonts w:ascii="Arial" w:hAnsi="Arial" w:cs="Arial"/>
        </w:rPr>
        <w:t xml:space="preserve">Some </w:t>
      </w:r>
      <w:r w:rsidR="00A031DD">
        <w:rPr>
          <w:rFonts w:ascii="Arial" w:hAnsi="Arial" w:cs="Arial"/>
        </w:rPr>
        <w:t>s</w:t>
      </w:r>
      <w:r w:rsidR="00566792">
        <w:rPr>
          <w:rFonts w:ascii="Arial" w:hAnsi="Arial" w:cs="Arial"/>
        </w:rPr>
        <w:t xml:space="preserve">tate Exchanges may provide additional time to </w:t>
      </w:r>
      <w:r w:rsidR="003918EB">
        <w:rPr>
          <w:rFonts w:ascii="Arial" w:hAnsi="Arial" w:cs="Arial"/>
        </w:rPr>
        <w:t xml:space="preserve">enroll.) </w:t>
      </w:r>
      <w:r w:rsidR="00797E7E" w:rsidRPr="00E273FB">
        <w:rPr>
          <w:rFonts w:ascii="Arial" w:hAnsi="Arial" w:cs="Arial"/>
        </w:rPr>
        <w:t>If your individual coverage HRA starts on January 1</w:t>
      </w:r>
      <w:r>
        <w:rPr>
          <w:rFonts w:ascii="Arial" w:hAnsi="Arial" w:cs="Arial"/>
        </w:rPr>
        <w:t>, you (and your family members, if applicable)</w:t>
      </w:r>
      <w:r w:rsidR="00797E7E" w:rsidRPr="00E273FB">
        <w:rPr>
          <w:rFonts w:ascii="Arial" w:hAnsi="Arial" w:cs="Arial"/>
        </w:rPr>
        <w:t xml:space="preserve">, </w:t>
      </w:r>
      <w:r>
        <w:rPr>
          <w:rFonts w:ascii="Arial" w:hAnsi="Arial" w:cs="Arial"/>
        </w:rPr>
        <w:t xml:space="preserve">generally should </w:t>
      </w:r>
      <w:r w:rsidR="00797E7E" w:rsidRPr="00E273FB">
        <w:rPr>
          <w:rFonts w:ascii="Arial" w:hAnsi="Arial" w:cs="Arial"/>
        </w:rPr>
        <w:t xml:space="preserve">enroll in individual health insurance coverage during </w:t>
      </w:r>
      <w:r w:rsidR="00797E7E">
        <w:rPr>
          <w:rFonts w:ascii="Arial" w:hAnsi="Arial" w:cs="Arial"/>
        </w:rPr>
        <w:t>o</w:t>
      </w:r>
      <w:r w:rsidR="00797E7E" w:rsidRPr="00E273FB">
        <w:rPr>
          <w:rFonts w:ascii="Arial" w:hAnsi="Arial" w:cs="Arial"/>
        </w:rPr>
        <w:t xml:space="preserve">pen </w:t>
      </w:r>
      <w:r w:rsidR="00797E7E">
        <w:rPr>
          <w:rFonts w:ascii="Arial" w:hAnsi="Arial" w:cs="Arial"/>
        </w:rPr>
        <w:t>e</w:t>
      </w:r>
      <w:r w:rsidR="00797E7E" w:rsidRPr="00E273FB">
        <w:rPr>
          <w:rFonts w:ascii="Arial" w:hAnsi="Arial" w:cs="Arial"/>
        </w:rPr>
        <w:t xml:space="preserve">nrollment. </w:t>
      </w:r>
    </w:p>
    <w:p w14:paraId="6E54AD11" w14:textId="2CACF687" w:rsidR="003D3263" w:rsidRDefault="00A56ACC" w:rsidP="00797E7E">
      <w:pPr>
        <w:spacing w:line="240" w:lineRule="auto"/>
        <w:rPr>
          <w:rFonts w:ascii="Arial" w:hAnsi="Arial" w:cs="Arial"/>
        </w:rPr>
      </w:pPr>
      <w:r>
        <w:rPr>
          <w:rFonts w:ascii="Arial" w:hAnsi="Arial" w:cs="Arial"/>
        </w:rPr>
        <w:t>In certain circumstances, such as when</w:t>
      </w:r>
      <w:r w:rsidR="00797E7E" w:rsidRPr="00E273FB">
        <w:rPr>
          <w:rFonts w:ascii="Arial" w:hAnsi="Arial" w:cs="Arial"/>
        </w:rPr>
        <w:t xml:space="preserve"> your individual coverage HRA starts on a date other than January 1</w:t>
      </w:r>
      <w:r w:rsidR="00D776D7">
        <w:rPr>
          <w:rFonts w:ascii="Arial" w:hAnsi="Arial" w:cs="Arial"/>
        </w:rPr>
        <w:t xml:space="preserve"> or if you are </w:t>
      </w:r>
      <w:r w:rsidR="002F261F">
        <w:rPr>
          <w:rFonts w:ascii="Arial" w:hAnsi="Arial" w:cs="Arial"/>
        </w:rPr>
        <w:t xml:space="preserve">newly </w:t>
      </w:r>
      <w:r w:rsidR="00D776D7">
        <w:rPr>
          <w:rFonts w:ascii="Arial" w:hAnsi="Arial" w:cs="Arial"/>
        </w:rPr>
        <w:t xml:space="preserve">hired during the </w:t>
      </w:r>
      <w:r w:rsidR="002F261F">
        <w:rPr>
          <w:rFonts w:ascii="Arial" w:hAnsi="Arial" w:cs="Arial"/>
        </w:rPr>
        <w:t xml:space="preserve">HRA plan </w:t>
      </w:r>
      <w:r w:rsidR="00D776D7">
        <w:rPr>
          <w:rFonts w:ascii="Arial" w:hAnsi="Arial" w:cs="Arial"/>
        </w:rPr>
        <w:t>year</w:t>
      </w:r>
      <w:r w:rsidR="00797E7E" w:rsidRPr="00E273FB">
        <w:rPr>
          <w:rFonts w:ascii="Arial" w:hAnsi="Arial" w:cs="Arial"/>
        </w:rPr>
        <w:t xml:space="preserve">, </w:t>
      </w:r>
      <w:r>
        <w:rPr>
          <w:rFonts w:ascii="Arial" w:hAnsi="Arial" w:cs="Arial"/>
        </w:rPr>
        <w:t>you (and your family members, if applicable) can</w:t>
      </w:r>
      <w:r w:rsidR="00797E7E" w:rsidRPr="00E273FB">
        <w:rPr>
          <w:rFonts w:ascii="Arial" w:hAnsi="Arial" w:cs="Arial"/>
        </w:rPr>
        <w:t xml:space="preserve"> enroll in individual health insurance coverage </w:t>
      </w:r>
      <w:r w:rsidR="003D3263">
        <w:rPr>
          <w:rFonts w:ascii="Arial" w:hAnsi="Arial" w:cs="Arial"/>
        </w:rPr>
        <w:t xml:space="preserve">outside of open enrollment </w:t>
      </w:r>
      <w:r w:rsidR="00797E7E" w:rsidRPr="00E273FB">
        <w:rPr>
          <w:rFonts w:ascii="Arial" w:hAnsi="Arial" w:cs="Arial"/>
        </w:rPr>
        <w:t xml:space="preserve">using a </w:t>
      </w:r>
      <w:r w:rsidR="00797E7E">
        <w:rPr>
          <w:rFonts w:ascii="Arial" w:hAnsi="Arial" w:cs="Arial"/>
        </w:rPr>
        <w:t>special enrollment period</w:t>
      </w:r>
      <w:r w:rsidR="003D3263">
        <w:rPr>
          <w:rFonts w:ascii="Arial" w:hAnsi="Arial" w:cs="Arial"/>
        </w:rPr>
        <w:t>.</w:t>
      </w:r>
      <w:r w:rsidR="00797E7E" w:rsidRPr="00E273FB">
        <w:rPr>
          <w:rFonts w:ascii="Arial" w:hAnsi="Arial" w:cs="Arial"/>
        </w:rPr>
        <w:t xml:space="preserve"> </w:t>
      </w:r>
    </w:p>
    <w:p w14:paraId="2FB748A9" w14:textId="27569204" w:rsidR="00797E7E" w:rsidRDefault="003D3263" w:rsidP="00797E7E">
      <w:pPr>
        <w:spacing w:line="240" w:lineRule="auto"/>
        <w:rPr>
          <w:rFonts w:ascii="Arial" w:hAnsi="Arial" w:cs="Arial"/>
          <w:b/>
        </w:rPr>
      </w:pPr>
      <w:r>
        <w:rPr>
          <w:rFonts w:ascii="Arial" w:hAnsi="Arial" w:cs="Arial"/>
        </w:rPr>
        <w:t>If you qualify for a special enrollment period, make sure you enroll on time:</w:t>
      </w:r>
      <w:r w:rsidR="003D36F1">
        <w:rPr>
          <w:rFonts w:ascii="Arial" w:hAnsi="Arial" w:cs="Arial"/>
        </w:rPr>
        <w:t xml:space="preserve"> </w:t>
      </w:r>
    </w:p>
    <w:p w14:paraId="256B425B" w14:textId="0D338BCF" w:rsidR="00797E7E" w:rsidRPr="006F795B" w:rsidRDefault="00797E7E" w:rsidP="00797E7E">
      <w:pPr>
        <w:pStyle w:val="ListParagraph"/>
        <w:numPr>
          <w:ilvl w:val="0"/>
          <w:numId w:val="7"/>
        </w:numPr>
        <w:spacing w:line="240" w:lineRule="auto"/>
        <w:rPr>
          <w:rFonts w:ascii="Arial" w:hAnsi="Arial"/>
        </w:rPr>
      </w:pPr>
      <w:r>
        <w:rPr>
          <w:rFonts w:ascii="Arial" w:hAnsi="Arial" w:cs="Arial"/>
        </w:rPr>
        <w:t>If you are newly eligible for</w:t>
      </w:r>
      <w:r w:rsidR="00CF26A9">
        <w:rPr>
          <w:rFonts w:ascii="Arial" w:hAnsi="Arial" w:cs="Arial"/>
        </w:rPr>
        <w:t xml:space="preserve"> </w:t>
      </w:r>
      <w:r w:rsidR="00574E99">
        <w:rPr>
          <w:rFonts w:ascii="Arial" w:hAnsi="Arial" w:cs="Arial"/>
        </w:rPr>
        <w:t xml:space="preserve">HRA </w:t>
      </w:r>
      <w:r w:rsidR="00CF26A9">
        <w:rPr>
          <w:rFonts w:ascii="Arial" w:hAnsi="Arial" w:cs="Arial"/>
        </w:rPr>
        <w:t xml:space="preserve">coverage </w:t>
      </w:r>
      <w:r w:rsidR="00A57A88">
        <w:rPr>
          <w:rFonts w:ascii="Arial" w:hAnsi="Arial" w:cs="Arial"/>
        </w:rPr>
        <w:t xml:space="preserve">that </w:t>
      </w:r>
      <w:r w:rsidR="00453288">
        <w:rPr>
          <w:rFonts w:ascii="Arial" w:hAnsi="Arial" w:cs="Arial"/>
        </w:rPr>
        <w:t>would</w:t>
      </w:r>
      <w:r>
        <w:rPr>
          <w:rFonts w:ascii="Arial" w:hAnsi="Arial" w:cs="Arial"/>
        </w:rPr>
        <w:t xml:space="preserve"> start at the beginning of the HRA plan year, you</w:t>
      </w:r>
      <w:r w:rsidR="00A57A88">
        <w:rPr>
          <w:rFonts w:ascii="Arial" w:hAnsi="Arial" w:cs="Arial"/>
        </w:rPr>
        <w:t xml:space="preserve"> generally</w:t>
      </w:r>
      <w:r>
        <w:rPr>
          <w:rFonts w:ascii="Arial" w:hAnsi="Arial" w:cs="Arial"/>
        </w:rPr>
        <w:t xml:space="preserve"> need to enroll in</w:t>
      </w:r>
      <w:r w:rsidRPr="006F795B">
        <w:rPr>
          <w:rFonts w:ascii="Arial" w:hAnsi="Arial"/>
        </w:rPr>
        <w:t xml:space="preserve"> individual health insurance coverage</w:t>
      </w:r>
      <w:r>
        <w:rPr>
          <w:rFonts w:ascii="Arial" w:hAnsi="Arial" w:cs="Arial"/>
        </w:rPr>
        <w:t xml:space="preserve"> within the 60 days before the</w:t>
      </w:r>
      <w:r w:rsidR="003D36F1">
        <w:rPr>
          <w:rFonts w:ascii="Arial" w:hAnsi="Arial" w:cs="Arial"/>
        </w:rPr>
        <w:t xml:space="preserve"> first day of the</w:t>
      </w:r>
      <w:r>
        <w:rPr>
          <w:rFonts w:ascii="Arial" w:hAnsi="Arial" w:cs="Arial"/>
        </w:rPr>
        <w:t xml:space="preserve"> HRA </w:t>
      </w:r>
      <w:r w:rsidR="003D36F1">
        <w:rPr>
          <w:rFonts w:ascii="Arial" w:hAnsi="Arial" w:cs="Arial"/>
        </w:rPr>
        <w:t>plan year</w:t>
      </w:r>
      <w:r>
        <w:rPr>
          <w:rFonts w:ascii="Arial" w:hAnsi="Arial" w:cs="Arial"/>
        </w:rPr>
        <w:t>.</w:t>
      </w:r>
    </w:p>
    <w:p w14:paraId="1EDD5110" w14:textId="3B5F116E" w:rsidR="00797E7E" w:rsidRPr="006F795B" w:rsidRDefault="00797E7E" w:rsidP="00797E7E">
      <w:pPr>
        <w:pStyle w:val="ListParagraph"/>
        <w:numPr>
          <w:ilvl w:val="0"/>
          <w:numId w:val="7"/>
        </w:numPr>
        <w:spacing w:line="240" w:lineRule="auto"/>
        <w:rPr>
          <w:rFonts w:ascii="Arial" w:hAnsi="Arial"/>
        </w:rPr>
      </w:pPr>
      <w:r w:rsidRPr="00C55317">
        <w:rPr>
          <w:rFonts w:ascii="Arial" w:hAnsi="Arial" w:cs="Arial"/>
        </w:rPr>
        <w:t xml:space="preserve">If </w:t>
      </w:r>
      <w:r w:rsidR="00566792">
        <w:rPr>
          <w:rFonts w:ascii="Arial" w:hAnsi="Arial" w:cs="Arial"/>
        </w:rPr>
        <w:t>the HRA was not required to provide</w:t>
      </w:r>
      <w:r w:rsidR="00A57A88">
        <w:rPr>
          <w:rFonts w:ascii="Arial" w:hAnsi="Arial" w:cs="Arial"/>
        </w:rPr>
        <w:t xml:space="preserve"> this notice 90 days before the beginning of the plan year, or </w:t>
      </w:r>
      <w:r w:rsidRPr="00C55317">
        <w:rPr>
          <w:rFonts w:ascii="Arial" w:hAnsi="Arial" w:cs="Arial"/>
        </w:rPr>
        <w:t>you</w:t>
      </w:r>
      <w:r>
        <w:rPr>
          <w:rFonts w:ascii="Arial" w:hAnsi="Arial" w:cs="Arial"/>
        </w:rPr>
        <w:t xml:space="preserve"> are newly eligible for HRA </w:t>
      </w:r>
      <w:r w:rsidR="00AE5078">
        <w:rPr>
          <w:rFonts w:ascii="Arial" w:hAnsi="Arial" w:cs="Arial"/>
        </w:rPr>
        <w:t xml:space="preserve">coverage </w:t>
      </w:r>
      <w:r w:rsidR="00A57A88">
        <w:rPr>
          <w:rFonts w:ascii="Arial" w:hAnsi="Arial" w:cs="Arial"/>
        </w:rPr>
        <w:t xml:space="preserve">that </w:t>
      </w:r>
      <w:r w:rsidR="00AE5078">
        <w:rPr>
          <w:rFonts w:ascii="Arial" w:hAnsi="Arial" w:cs="Arial"/>
        </w:rPr>
        <w:t>would</w:t>
      </w:r>
      <w:r w:rsidR="00CF26A9">
        <w:rPr>
          <w:rFonts w:ascii="Arial" w:hAnsi="Arial" w:cs="Arial"/>
        </w:rPr>
        <w:t xml:space="preserve"> </w:t>
      </w:r>
      <w:r>
        <w:rPr>
          <w:rFonts w:ascii="Arial" w:hAnsi="Arial" w:cs="Arial"/>
        </w:rPr>
        <w:t xml:space="preserve">start </w:t>
      </w:r>
      <w:r w:rsidR="00574E99">
        <w:rPr>
          <w:rFonts w:ascii="Arial" w:hAnsi="Arial" w:cs="Arial"/>
        </w:rPr>
        <w:t>mid-</w:t>
      </w:r>
      <w:r>
        <w:rPr>
          <w:rFonts w:ascii="Arial" w:hAnsi="Arial" w:cs="Arial"/>
        </w:rPr>
        <w:t>plan year</w:t>
      </w:r>
      <w:r w:rsidR="00CF26A9">
        <w:rPr>
          <w:rFonts w:ascii="Arial" w:hAnsi="Arial" w:cs="Arial"/>
        </w:rPr>
        <w:t xml:space="preserve"> (for example, because you are a new employee)</w:t>
      </w:r>
      <w:r>
        <w:rPr>
          <w:rFonts w:ascii="Arial" w:hAnsi="Arial" w:cs="Arial"/>
        </w:rPr>
        <w:t>,</w:t>
      </w:r>
      <w:r w:rsidRPr="00C55317">
        <w:rPr>
          <w:rFonts w:ascii="Arial" w:hAnsi="Arial" w:cs="Arial"/>
        </w:rPr>
        <w:t xml:space="preserve"> you </w:t>
      </w:r>
      <w:r w:rsidR="00CF26A9">
        <w:rPr>
          <w:rFonts w:ascii="Arial" w:hAnsi="Arial" w:cs="Arial"/>
        </w:rPr>
        <w:t>may</w:t>
      </w:r>
      <w:r>
        <w:rPr>
          <w:rFonts w:ascii="Arial" w:hAnsi="Arial" w:cs="Arial"/>
        </w:rPr>
        <w:t xml:space="preserve"> enroll in individual health insurance coverage </w:t>
      </w:r>
      <w:r w:rsidR="00CC37CA">
        <w:rPr>
          <w:rFonts w:ascii="Arial" w:hAnsi="Arial" w:cs="Arial"/>
        </w:rPr>
        <w:t>up to</w:t>
      </w:r>
      <w:r>
        <w:rPr>
          <w:rFonts w:ascii="Arial" w:hAnsi="Arial" w:cs="Arial"/>
        </w:rPr>
        <w:t xml:space="preserve"> 60 days before the first day that your HRA can start</w:t>
      </w:r>
      <w:r w:rsidRPr="00C55317">
        <w:rPr>
          <w:rFonts w:ascii="Arial" w:hAnsi="Arial" w:cs="Arial"/>
        </w:rPr>
        <w:t xml:space="preserve"> or </w:t>
      </w:r>
      <w:r w:rsidR="00CC37CA">
        <w:rPr>
          <w:rFonts w:ascii="Arial" w:hAnsi="Arial" w:cs="Arial"/>
        </w:rPr>
        <w:t xml:space="preserve">up to </w:t>
      </w:r>
      <w:r w:rsidRPr="00C55317">
        <w:rPr>
          <w:rFonts w:ascii="Arial" w:hAnsi="Arial" w:cs="Arial"/>
        </w:rPr>
        <w:t xml:space="preserve">60 days after this date. </w:t>
      </w:r>
      <w:r w:rsidRPr="00C55317">
        <w:rPr>
          <w:rFonts w:ascii="Arial" w:hAnsi="Arial" w:cs="Arial"/>
          <w:b/>
        </w:rPr>
        <w:t xml:space="preserve">Enroll in individual health insurance coverage as soon as possible </w:t>
      </w:r>
      <w:r w:rsidRPr="006F795B">
        <w:rPr>
          <w:rFonts w:ascii="Arial" w:hAnsi="Arial"/>
        </w:rPr>
        <w:t xml:space="preserve">to </w:t>
      </w:r>
      <w:r w:rsidRPr="00C55317">
        <w:rPr>
          <w:rFonts w:ascii="Arial" w:hAnsi="Arial" w:cs="Arial"/>
        </w:rPr>
        <w:t xml:space="preserve">get </w:t>
      </w:r>
      <w:r w:rsidRPr="006F795B">
        <w:rPr>
          <w:rFonts w:ascii="Arial" w:hAnsi="Arial"/>
        </w:rPr>
        <w:t xml:space="preserve">the </w:t>
      </w:r>
      <w:r w:rsidRPr="00C55317">
        <w:rPr>
          <w:rFonts w:ascii="Arial" w:hAnsi="Arial" w:cs="Arial"/>
        </w:rPr>
        <w:t xml:space="preserve">most out of your </w:t>
      </w:r>
      <w:r w:rsidRPr="006F795B">
        <w:rPr>
          <w:rFonts w:ascii="Arial" w:hAnsi="Arial"/>
        </w:rPr>
        <w:t>individual coverage HRA</w:t>
      </w:r>
      <w:r>
        <w:rPr>
          <w:rFonts w:ascii="Arial" w:hAnsi="Arial"/>
        </w:rPr>
        <w:t>.</w:t>
      </w:r>
    </w:p>
    <w:p w14:paraId="2B7B888A" w14:textId="564D32CE" w:rsidR="00797E7E" w:rsidRPr="00BA1025" w:rsidRDefault="00797E7E" w:rsidP="00797E7E">
      <w:pPr>
        <w:spacing w:line="240" w:lineRule="auto"/>
        <w:rPr>
          <w:rFonts w:ascii="Arial" w:hAnsi="Arial"/>
        </w:rPr>
      </w:pPr>
      <w:r w:rsidRPr="007C247B">
        <w:rPr>
          <w:rFonts w:ascii="Arial" w:hAnsi="Arial" w:cs="Arial"/>
          <w:b/>
        </w:rPr>
        <w:t xml:space="preserve">Note: </w:t>
      </w:r>
      <w:r w:rsidRPr="00BA1025">
        <w:rPr>
          <w:rFonts w:ascii="Arial" w:hAnsi="Arial"/>
        </w:rPr>
        <w:t xml:space="preserve">If you enroll </w:t>
      </w:r>
      <w:r w:rsidR="00A57A88">
        <w:rPr>
          <w:rFonts w:ascii="Arial" w:hAnsi="Arial"/>
        </w:rPr>
        <w:t xml:space="preserve">in individual health insurance coverage </w:t>
      </w:r>
      <w:r w:rsidRPr="00BA1025">
        <w:rPr>
          <w:rFonts w:ascii="Arial" w:hAnsi="Arial"/>
        </w:rPr>
        <w:t xml:space="preserve">through this special enrollment period, you </w:t>
      </w:r>
      <w:r w:rsidR="00A57A88">
        <w:rPr>
          <w:rFonts w:ascii="Arial" w:hAnsi="Arial"/>
        </w:rPr>
        <w:t xml:space="preserve">may </w:t>
      </w:r>
      <w:r w:rsidRPr="00BA1025">
        <w:rPr>
          <w:rFonts w:ascii="Arial" w:hAnsi="Arial"/>
        </w:rPr>
        <w:t xml:space="preserve">need to submit a copy of this notice </w:t>
      </w:r>
      <w:r w:rsidR="00E63B46">
        <w:rPr>
          <w:rFonts w:ascii="Arial" w:hAnsi="Arial"/>
        </w:rPr>
        <w:t xml:space="preserve">to the Exchange or the insurance company </w:t>
      </w:r>
      <w:r w:rsidRPr="00BA1025">
        <w:rPr>
          <w:rFonts w:ascii="Arial" w:hAnsi="Arial"/>
        </w:rPr>
        <w:t>to prove that you qualify to enroll outside of the open enrollment period</w:t>
      </w:r>
      <w:r w:rsidRPr="007C247B">
        <w:rPr>
          <w:rFonts w:ascii="Arial" w:hAnsi="Arial" w:cs="Arial"/>
        </w:rPr>
        <w:t>.</w:t>
      </w:r>
      <w:r w:rsidR="00A57A88">
        <w:rPr>
          <w:rFonts w:ascii="Arial" w:hAnsi="Arial" w:cs="Arial"/>
        </w:rPr>
        <w:t xml:space="preserve"> For more information on special enrollment periods, visit HealthCare.gov or the website for the Exchange in your state.</w:t>
      </w:r>
    </w:p>
    <w:p w14:paraId="3D31D2AD" w14:textId="524FBD3A" w:rsidR="00797E7E" w:rsidRDefault="00797E7E" w:rsidP="00797E7E">
      <w:pPr>
        <w:spacing w:line="240" w:lineRule="auto"/>
        <w:rPr>
          <w:rFonts w:ascii="Arial" w:hAnsi="Arial" w:cs="Arial"/>
        </w:rPr>
      </w:pPr>
      <w:r>
        <w:rPr>
          <w:rFonts w:ascii="Arial" w:hAnsi="Arial" w:cs="Arial"/>
          <w:b/>
        </w:rPr>
        <w:t xml:space="preserve">Do I need to get new </w:t>
      </w:r>
      <w:r w:rsidRPr="006F795B">
        <w:rPr>
          <w:rFonts w:ascii="Arial" w:hAnsi="Arial"/>
          <w:b/>
        </w:rPr>
        <w:t xml:space="preserve">individual </w:t>
      </w:r>
      <w:r>
        <w:rPr>
          <w:rFonts w:ascii="Arial" w:hAnsi="Arial" w:cs="Arial"/>
          <w:b/>
        </w:rPr>
        <w:t xml:space="preserve">health insurance coverage </w:t>
      </w:r>
      <w:r w:rsidR="00C05CBB">
        <w:rPr>
          <w:rFonts w:ascii="Arial" w:hAnsi="Arial" w:cs="Arial"/>
          <w:b/>
        </w:rPr>
        <w:t xml:space="preserve">each year if I want to enroll in my individual coverage HRA each year? </w:t>
      </w:r>
    </w:p>
    <w:p w14:paraId="3B6C07B2" w14:textId="0C1FECFF" w:rsidR="00797E7E" w:rsidRDefault="00B939A2" w:rsidP="00797E7E">
      <w:pPr>
        <w:spacing w:line="240" w:lineRule="auto"/>
        <w:rPr>
          <w:rFonts w:ascii="Arial" w:hAnsi="Arial" w:cs="Arial"/>
        </w:rPr>
      </w:pPr>
      <w:r>
        <w:rPr>
          <w:rFonts w:ascii="Arial" w:hAnsi="Arial" w:cs="Arial"/>
        </w:rPr>
        <w:t xml:space="preserve">Yes. </w:t>
      </w:r>
      <w:r w:rsidR="00797E7E" w:rsidRPr="00C55317">
        <w:rPr>
          <w:rFonts w:ascii="Arial" w:hAnsi="Arial" w:cs="Arial"/>
        </w:rPr>
        <w:t xml:space="preserve">Individual </w:t>
      </w:r>
      <w:r w:rsidR="00797E7E">
        <w:rPr>
          <w:rFonts w:ascii="Arial" w:hAnsi="Arial" w:cs="Arial"/>
        </w:rPr>
        <w:t>health insurance</w:t>
      </w:r>
      <w:r w:rsidR="00797E7E" w:rsidRPr="00C55317">
        <w:rPr>
          <w:rFonts w:ascii="Arial" w:hAnsi="Arial" w:cs="Arial"/>
        </w:rPr>
        <w:t xml:space="preserve"> coverage </w:t>
      </w:r>
      <w:r>
        <w:rPr>
          <w:rFonts w:ascii="Arial" w:hAnsi="Arial" w:cs="Arial"/>
        </w:rPr>
        <w:t xml:space="preserve">is </w:t>
      </w:r>
      <w:r w:rsidR="00A57A88">
        <w:rPr>
          <w:rFonts w:ascii="Arial" w:hAnsi="Arial" w:cs="Arial"/>
        </w:rPr>
        <w:t xml:space="preserve">typically </w:t>
      </w:r>
      <w:r>
        <w:rPr>
          <w:rFonts w:ascii="Arial" w:hAnsi="Arial" w:cs="Arial"/>
        </w:rPr>
        <w:t xml:space="preserve">sold for a 12-month period that is the same as the calendar year and </w:t>
      </w:r>
      <w:r w:rsidR="00797E7E" w:rsidRPr="00C55317">
        <w:rPr>
          <w:rFonts w:ascii="Arial" w:hAnsi="Arial" w:cs="Arial"/>
        </w:rPr>
        <w:t xml:space="preserve">ends on December 31. If your HRA starts on January 1, you will either need to get new individual </w:t>
      </w:r>
      <w:r w:rsidR="00797E7E">
        <w:rPr>
          <w:rFonts w:ascii="Arial" w:hAnsi="Arial" w:cs="Arial"/>
        </w:rPr>
        <w:t>health insurance</w:t>
      </w:r>
      <w:r w:rsidR="00797E7E" w:rsidRPr="00C55317">
        <w:rPr>
          <w:rFonts w:ascii="Arial" w:hAnsi="Arial" w:cs="Arial"/>
        </w:rPr>
        <w:t xml:space="preserve"> coverage or </w:t>
      </w:r>
      <w:r w:rsidR="00797E7E">
        <w:rPr>
          <w:rFonts w:ascii="Arial" w:hAnsi="Arial" w:cs="Arial"/>
        </w:rPr>
        <w:t>re-</w:t>
      </w:r>
      <w:r w:rsidR="00347C78">
        <w:rPr>
          <w:rFonts w:ascii="Arial" w:hAnsi="Arial" w:cs="Arial"/>
        </w:rPr>
        <w:t>enroll</w:t>
      </w:r>
      <w:r w:rsidR="00797E7E">
        <w:rPr>
          <w:rFonts w:ascii="Arial" w:hAnsi="Arial" w:cs="Arial"/>
        </w:rPr>
        <w:t xml:space="preserve"> in </w:t>
      </w:r>
      <w:r w:rsidR="00A57A88">
        <w:rPr>
          <w:rFonts w:ascii="Arial" w:hAnsi="Arial" w:cs="Arial"/>
        </w:rPr>
        <w:t xml:space="preserve">your </w:t>
      </w:r>
      <w:r w:rsidR="00797E7E">
        <w:rPr>
          <w:rFonts w:ascii="Arial" w:hAnsi="Arial" w:cs="Arial"/>
        </w:rPr>
        <w:t>individual health insurance</w:t>
      </w:r>
      <w:r w:rsidR="00797E7E" w:rsidRPr="00C55317">
        <w:rPr>
          <w:rFonts w:ascii="Arial" w:hAnsi="Arial" w:cs="Arial"/>
        </w:rPr>
        <w:t xml:space="preserve"> coverage. If your HRA </w:t>
      </w:r>
      <w:r w:rsidR="00C05CBB">
        <w:rPr>
          <w:rFonts w:ascii="Arial" w:hAnsi="Arial" w:cs="Arial"/>
        </w:rPr>
        <w:t xml:space="preserve">has a plan year that starts </w:t>
      </w:r>
      <w:r w:rsidR="00797E7E" w:rsidRPr="00C55317">
        <w:rPr>
          <w:rFonts w:ascii="Arial" w:hAnsi="Arial" w:cs="Arial"/>
        </w:rPr>
        <w:t>on a day</w:t>
      </w:r>
      <w:r w:rsidR="00797E7E">
        <w:rPr>
          <w:rFonts w:ascii="Arial" w:hAnsi="Arial" w:cs="Arial"/>
        </w:rPr>
        <w:t xml:space="preserve"> other than January 1</w:t>
      </w:r>
      <w:r w:rsidR="00797E7E" w:rsidRPr="00C55317">
        <w:rPr>
          <w:rFonts w:ascii="Arial" w:hAnsi="Arial" w:cs="Arial"/>
        </w:rPr>
        <w:t xml:space="preserve">, </w:t>
      </w:r>
      <w:r w:rsidR="00A57A88">
        <w:rPr>
          <w:rFonts w:ascii="Arial" w:hAnsi="Arial" w:cs="Arial"/>
        </w:rPr>
        <w:t xml:space="preserve">because </w:t>
      </w:r>
      <w:r w:rsidR="00797E7E" w:rsidRPr="00C55317">
        <w:rPr>
          <w:rFonts w:ascii="Arial" w:hAnsi="Arial" w:cs="Arial"/>
        </w:rPr>
        <w:t xml:space="preserve">your individual </w:t>
      </w:r>
      <w:r w:rsidR="00797E7E">
        <w:rPr>
          <w:rFonts w:ascii="Arial" w:hAnsi="Arial" w:cs="Arial"/>
        </w:rPr>
        <w:t>health insurance</w:t>
      </w:r>
      <w:r w:rsidR="00797E7E" w:rsidRPr="00C55317">
        <w:rPr>
          <w:rFonts w:ascii="Arial" w:hAnsi="Arial" w:cs="Arial"/>
        </w:rPr>
        <w:t xml:space="preserve"> coverage will stay in effect until December 31</w:t>
      </w:r>
      <w:r w:rsidR="00A57A88">
        <w:rPr>
          <w:rFonts w:ascii="Arial" w:hAnsi="Arial" w:cs="Arial"/>
        </w:rPr>
        <w:t xml:space="preserve">, </w:t>
      </w:r>
      <w:r w:rsidR="00C05CBB">
        <w:rPr>
          <w:rFonts w:ascii="Arial" w:hAnsi="Arial" w:cs="Arial"/>
        </w:rPr>
        <w:t>y</w:t>
      </w:r>
      <w:r w:rsidR="00797E7E" w:rsidRPr="00C55317">
        <w:rPr>
          <w:rFonts w:ascii="Arial" w:hAnsi="Arial" w:cs="Arial"/>
        </w:rPr>
        <w:t xml:space="preserve">ou do not need to get new individual </w:t>
      </w:r>
      <w:r w:rsidR="00797E7E">
        <w:rPr>
          <w:rFonts w:ascii="Arial" w:hAnsi="Arial" w:cs="Arial"/>
        </w:rPr>
        <w:t>health insurance</w:t>
      </w:r>
      <w:r w:rsidR="00797E7E" w:rsidRPr="00C55317">
        <w:rPr>
          <w:rFonts w:ascii="Arial" w:hAnsi="Arial" w:cs="Arial"/>
        </w:rPr>
        <w:t xml:space="preserve"> coverage </w:t>
      </w:r>
      <w:r>
        <w:rPr>
          <w:rFonts w:ascii="Arial" w:hAnsi="Arial" w:cs="Arial"/>
        </w:rPr>
        <w:t xml:space="preserve">or re-enroll </w:t>
      </w:r>
      <w:r w:rsidR="00797E7E" w:rsidRPr="00C55317">
        <w:rPr>
          <w:rFonts w:ascii="Arial" w:hAnsi="Arial" w:cs="Arial"/>
        </w:rPr>
        <w:t>until</w:t>
      </w:r>
      <w:r w:rsidR="00797E7E">
        <w:rPr>
          <w:rFonts w:ascii="Arial" w:hAnsi="Arial" w:cs="Arial"/>
        </w:rPr>
        <w:t xml:space="preserve"> the next open enrollment period</w:t>
      </w:r>
      <w:r w:rsidR="00797E7E" w:rsidRPr="00C55317">
        <w:rPr>
          <w:rFonts w:ascii="Arial" w:hAnsi="Arial" w:cs="Arial"/>
        </w:rPr>
        <w:t>.</w:t>
      </w:r>
    </w:p>
    <w:p w14:paraId="61B928A3" w14:textId="547422C2" w:rsidR="00C30C8E" w:rsidRPr="00C55317" w:rsidRDefault="00C30C8E" w:rsidP="00797E7E">
      <w:pPr>
        <w:spacing w:line="240" w:lineRule="auto"/>
        <w:rPr>
          <w:rFonts w:ascii="Arial" w:hAnsi="Arial" w:cs="Arial"/>
        </w:rPr>
      </w:pPr>
      <w:r>
        <w:rPr>
          <w:rFonts w:ascii="Arial" w:hAnsi="Arial" w:cs="Arial"/>
        </w:rPr>
        <w:t xml:space="preserve">If you are enrolled in Medicare, your Medicare coverage generally will remain in place year to year.  </w:t>
      </w:r>
    </w:p>
    <w:p w14:paraId="3EF1AFF0" w14:textId="300608EB" w:rsidR="00797E7E" w:rsidRPr="00BE63B6" w:rsidRDefault="00797E7E" w:rsidP="00797E7E">
      <w:pPr>
        <w:spacing w:line="240" w:lineRule="auto"/>
        <w:rPr>
          <w:rFonts w:ascii="Arial" w:hAnsi="Arial" w:cs="Arial"/>
          <w:b/>
        </w:rPr>
      </w:pPr>
      <w:r>
        <w:rPr>
          <w:rFonts w:ascii="Arial" w:hAnsi="Arial" w:cs="Arial"/>
          <w:b/>
        </w:rPr>
        <w:t xml:space="preserve">Do I need to </w:t>
      </w:r>
      <w:r w:rsidR="008B5354">
        <w:rPr>
          <w:rFonts w:ascii="Arial" w:hAnsi="Arial" w:cs="Arial"/>
          <w:b/>
        </w:rPr>
        <w:t>substantiate</w:t>
      </w:r>
      <w:r>
        <w:rPr>
          <w:rFonts w:ascii="Arial" w:hAnsi="Arial" w:cs="Arial"/>
          <w:b/>
        </w:rPr>
        <w:t xml:space="preserve"> my (and my family member’s) enrollment in individual health insurance coverage </w:t>
      </w:r>
      <w:r w:rsidR="00453288">
        <w:rPr>
          <w:rFonts w:ascii="Arial" w:hAnsi="Arial" w:cs="Arial"/>
          <w:b/>
        </w:rPr>
        <w:t xml:space="preserve">or Medicare </w:t>
      </w:r>
      <w:r>
        <w:rPr>
          <w:rFonts w:ascii="Arial" w:hAnsi="Arial" w:cs="Arial"/>
          <w:b/>
        </w:rPr>
        <w:t>to the individual coverage HRA?</w:t>
      </w:r>
    </w:p>
    <w:p w14:paraId="58F764D9" w14:textId="6D934DC8" w:rsidR="00797E7E" w:rsidRPr="0018317E" w:rsidRDefault="00797E7E" w:rsidP="00797E7E">
      <w:pPr>
        <w:spacing w:line="240" w:lineRule="auto"/>
        <w:rPr>
          <w:rFonts w:ascii="Arial" w:hAnsi="Arial" w:cs="Arial"/>
        </w:rPr>
      </w:pPr>
      <w:r>
        <w:rPr>
          <w:rFonts w:ascii="Arial" w:hAnsi="Arial" w:cs="Arial"/>
        </w:rPr>
        <w:t xml:space="preserve">Yes. </w:t>
      </w:r>
      <w:r w:rsidR="00CC545D">
        <w:rPr>
          <w:rFonts w:ascii="Arial" w:hAnsi="Arial" w:cs="Arial"/>
        </w:rPr>
        <w:t>Y</w:t>
      </w:r>
      <w:r>
        <w:rPr>
          <w:rFonts w:ascii="Arial" w:hAnsi="Arial" w:cs="Arial"/>
        </w:rPr>
        <w:t xml:space="preserve">ou must </w:t>
      </w:r>
      <w:r w:rsidR="008B5354">
        <w:rPr>
          <w:rFonts w:ascii="Arial" w:hAnsi="Arial" w:cs="Arial"/>
        </w:rPr>
        <w:t>substantiate</w:t>
      </w:r>
      <w:r w:rsidR="00DD36CE">
        <w:rPr>
          <w:rFonts w:ascii="Arial" w:hAnsi="Arial" w:cs="Arial"/>
        </w:rPr>
        <w:t xml:space="preserve"> </w:t>
      </w:r>
      <w:r>
        <w:rPr>
          <w:rFonts w:ascii="Arial" w:hAnsi="Arial" w:cs="Arial"/>
        </w:rPr>
        <w:t xml:space="preserve">that you (and your family members, if </w:t>
      </w:r>
      <w:r w:rsidR="00E63B46">
        <w:rPr>
          <w:rFonts w:ascii="Arial" w:hAnsi="Arial" w:cs="Arial"/>
        </w:rPr>
        <w:t>applicable</w:t>
      </w:r>
      <w:r>
        <w:rPr>
          <w:rFonts w:ascii="Arial" w:hAnsi="Arial" w:cs="Arial"/>
        </w:rPr>
        <w:t xml:space="preserve">) will be enrolled in individual health insurance coverage </w:t>
      </w:r>
      <w:r w:rsidR="00453288">
        <w:rPr>
          <w:rFonts w:ascii="Arial" w:hAnsi="Arial" w:cs="Arial"/>
        </w:rPr>
        <w:t xml:space="preserve">or Medicare </w:t>
      </w:r>
      <w:r>
        <w:rPr>
          <w:rFonts w:ascii="Arial" w:hAnsi="Arial" w:cs="Arial"/>
        </w:rPr>
        <w:t xml:space="preserve">for the </w:t>
      </w:r>
      <w:r w:rsidR="00CB032D">
        <w:rPr>
          <w:rFonts w:ascii="Arial" w:hAnsi="Arial" w:cs="Arial"/>
        </w:rPr>
        <w:t>period you will be covered by the HRA. [</w:t>
      </w:r>
      <w:r w:rsidR="00CB032D" w:rsidRPr="0006218D">
        <w:rPr>
          <w:rFonts w:ascii="Arial" w:hAnsi="Arial" w:cs="Arial"/>
          <w:i/>
        </w:rPr>
        <w:t>Add description of when the HRA requires this substantiation to be provided</w:t>
      </w:r>
      <w:r w:rsidR="00E63B46">
        <w:rPr>
          <w:rFonts w:ascii="Arial" w:hAnsi="Arial" w:cs="Arial"/>
          <w:i/>
        </w:rPr>
        <w:t xml:space="preserve"> and to whom it should be provided</w:t>
      </w:r>
      <w:r w:rsidR="00CB032D">
        <w:rPr>
          <w:rFonts w:ascii="Arial" w:hAnsi="Arial" w:cs="Arial"/>
        </w:rPr>
        <w:t>]</w:t>
      </w:r>
      <w:r>
        <w:rPr>
          <w:rFonts w:ascii="Arial" w:hAnsi="Arial" w:cs="Arial"/>
        </w:rPr>
        <w:t xml:space="preserve">. </w:t>
      </w:r>
    </w:p>
    <w:p w14:paraId="25E4D0CB" w14:textId="5A303813" w:rsidR="00797E7E" w:rsidRDefault="00797E7E" w:rsidP="00797E7E">
      <w:pPr>
        <w:spacing w:line="240" w:lineRule="auto"/>
        <w:rPr>
          <w:rFonts w:ascii="Arial" w:hAnsi="Arial" w:cs="Arial"/>
        </w:rPr>
      </w:pPr>
      <w:r>
        <w:rPr>
          <w:rFonts w:ascii="Arial" w:hAnsi="Arial" w:cs="Arial"/>
        </w:rPr>
        <w:t xml:space="preserve">Also, each time you seek reimbursement of a medical care expense from the HRA, you must </w:t>
      </w:r>
      <w:r w:rsidR="008B5354">
        <w:rPr>
          <w:rFonts w:ascii="Arial" w:hAnsi="Arial" w:cs="Arial"/>
        </w:rPr>
        <w:t xml:space="preserve">substantiate </w:t>
      </w:r>
      <w:r>
        <w:rPr>
          <w:rFonts w:ascii="Arial" w:hAnsi="Arial" w:cs="Arial"/>
        </w:rPr>
        <w:t xml:space="preserve">that you </w:t>
      </w:r>
      <w:r w:rsidR="008B5354">
        <w:rPr>
          <w:rFonts w:ascii="Arial" w:hAnsi="Arial" w:cs="Arial"/>
        </w:rPr>
        <w:t xml:space="preserve">had (or have) </w:t>
      </w:r>
      <w:r>
        <w:rPr>
          <w:rFonts w:ascii="Arial" w:hAnsi="Arial" w:cs="Arial"/>
        </w:rPr>
        <w:t>(or the family member whose medical care expense you are seeking reimbursement for, if applicable had (or ha</w:t>
      </w:r>
      <w:r w:rsidR="00CC545D">
        <w:rPr>
          <w:rFonts w:ascii="Arial" w:hAnsi="Arial" w:cs="Arial"/>
        </w:rPr>
        <w:t>s)</w:t>
      </w:r>
      <w:r w:rsidR="008B5354">
        <w:rPr>
          <w:rFonts w:ascii="Arial" w:hAnsi="Arial" w:cs="Arial"/>
        </w:rPr>
        <w:t>)</w:t>
      </w:r>
      <w:r>
        <w:rPr>
          <w:rFonts w:ascii="Arial" w:hAnsi="Arial" w:cs="Arial"/>
        </w:rPr>
        <w:t xml:space="preserve"> individual health insurance coverage </w:t>
      </w:r>
      <w:r w:rsidR="00453288">
        <w:rPr>
          <w:rFonts w:ascii="Arial" w:hAnsi="Arial" w:cs="Arial"/>
        </w:rPr>
        <w:t xml:space="preserve">or Medicare </w:t>
      </w:r>
      <w:r>
        <w:rPr>
          <w:rFonts w:ascii="Arial" w:hAnsi="Arial" w:cs="Arial"/>
        </w:rPr>
        <w:t xml:space="preserve">for the month during which the expense was incurred. </w:t>
      </w:r>
    </w:p>
    <w:p w14:paraId="562ACE2B" w14:textId="77777777" w:rsidR="00797E7E" w:rsidRDefault="00797E7E" w:rsidP="00797E7E">
      <w:pPr>
        <w:spacing w:line="240" w:lineRule="auto"/>
        <w:rPr>
          <w:rFonts w:ascii="Arial" w:hAnsi="Arial" w:cs="Arial"/>
        </w:rPr>
      </w:pPr>
      <w:r>
        <w:rPr>
          <w:rFonts w:ascii="Arial" w:hAnsi="Arial" w:cs="Arial"/>
        </w:rPr>
        <w:t>[</w:t>
      </w:r>
      <w:r>
        <w:rPr>
          <w:rFonts w:ascii="Arial" w:hAnsi="Arial" w:cs="Arial"/>
          <w:i/>
        </w:rPr>
        <w:t>A</w:t>
      </w:r>
      <w:r w:rsidRPr="00612A3D">
        <w:rPr>
          <w:rFonts w:ascii="Arial" w:hAnsi="Arial" w:cs="Arial"/>
          <w:i/>
        </w:rPr>
        <w:t xml:space="preserve">dd description of </w:t>
      </w:r>
      <w:r>
        <w:rPr>
          <w:rFonts w:ascii="Arial" w:hAnsi="Arial" w:cs="Arial"/>
          <w:i/>
        </w:rPr>
        <w:t>the reasonable substantiation procedures established or provide information on where to find information about those procedures.</w:t>
      </w:r>
      <w:r>
        <w:rPr>
          <w:rFonts w:ascii="Arial" w:hAnsi="Arial" w:cs="Arial"/>
        </w:rPr>
        <w:t xml:space="preserve">] </w:t>
      </w:r>
    </w:p>
    <w:p w14:paraId="433419F8" w14:textId="18E50A13" w:rsidR="00797E7E" w:rsidRDefault="00797E7E" w:rsidP="00797E7E">
      <w:pPr>
        <w:spacing w:line="240" w:lineRule="auto"/>
        <w:rPr>
          <w:rFonts w:ascii="Arial" w:hAnsi="Arial" w:cs="Arial"/>
        </w:rPr>
      </w:pPr>
      <w:r w:rsidRPr="008F4A3E">
        <w:rPr>
          <w:rFonts w:ascii="Arial" w:hAnsi="Arial" w:cs="Arial"/>
          <w:b/>
        </w:rPr>
        <w:t xml:space="preserve">What </w:t>
      </w:r>
      <w:r w:rsidR="001E29FB">
        <w:rPr>
          <w:rFonts w:ascii="Arial" w:hAnsi="Arial" w:cs="Arial"/>
          <w:b/>
        </w:rPr>
        <w:t xml:space="preserve">happens </w:t>
      </w:r>
      <w:r>
        <w:rPr>
          <w:rFonts w:ascii="Arial" w:hAnsi="Arial" w:cs="Arial"/>
          <w:b/>
        </w:rPr>
        <w:t xml:space="preserve">if I </w:t>
      </w:r>
      <w:r w:rsidR="00567725">
        <w:rPr>
          <w:rFonts w:ascii="Arial" w:hAnsi="Arial" w:cs="Arial"/>
          <w:b/>
        </w:rPr>
        <w:t xml:space="preserve">am </w:t>
      </w:r>
      <w:r w:rsidR="001E29FB">
        <w:rPr>
          <w:rFonts w:ascii="Arial" w:hAnsi="Arial" w:cs="Arial"/>
          <w:b/>
        </w:rPr>
        <w:t>(or one of my family members</w:t>
      </w:r>
      <w:r w:rsidR="00567725">
        <w:rPr>
          <w:rFonts w:ascii="Arial" w:hAnsi="Arial" w:cs="Arial"/>
          <w:b/>
        </w:rPr>
        <w:t xml:space="preserve"> is</w:t>
      </w:r>
      <w:r w:rsidR="001E29FB">
        <w:rPr>
          <w:rFonts w:ascii="Arial" w:hAnsi="Arial" w:cs="Arial"/>
          <w:b/>
        </w:rPr>
        <w:t xml:space="preserve">) </w:t>
      </w:r>
      <w:r>
        <w:rPr>
          <w:rFonts w:ascii="Arial" w:hAnsi="Arial" w:cs="Arial"/>
          <w:b/>
        </w:rPr>
        <w:t>no longer enrolled in individual health insurance coverage</w:t>
      </w:r>
      <w:r w:rsidR="00453288">
        <w:rPr>
          <w:rFonts w:ascii="Arial" w:hAnsi="Arial" w:cs="Arial"/>
          <w:b/>
        </w:rPr>
        <w:t xml:space="preserve"> or Medicare</w:t>
      </w:r>
      <w:r>
        <w:rPr>
          <w:rFonts w:ascii="Arial" w:hAnsi="Arial" w:cs="Arial"/>
          <w:b/>
        </w:rPr>
        <w:t>?</w:t>
      </w:r>
      <w:r>
        <w:rPr>
          <w:rFonts w:ascii="Arial" w:hAnsi="Arial" w:cs="Arial"/>
        </w:rPr>
        <w:t xml:space="preserve"> </w:t>
      </w:r>
    </w:p>
    <w:p w14:paraId="47FF9375" w14:textId="14BE51D1" w:rsidR="00797E7E" w:rsidRDefault="00797E7E" w:rsidP="00797E7E">
      <w:pPr>
        <w:spacing w:line="240" w:lineRule="auto"/>
        <w:rPr>
          <w:rFonts w:ascii="Arial" w:hAnsi="Arial" w:cs="Arial"/>
        </w:rPr>
      </w:pPr>
      <w:r>
        <w:rPr>
          <w:rFonts w:ascii="Arial" w:hAnsi="Arial" w:cs="Arial"/>
        </w:rPr>
        <w:t>If you (or a family member, if applicable) are no longer enrolled in individual health insurance coverage</w:t>
      </w:r>
      <w:r w:rsidR="00453288">
        <w:rPr>
          <w:rFonts w:ascii="Arial" w:hAnsi="Arial" w:cs="Arial"/>
        </w:rPr>
        <w:t xml:space="preserve"> or Medicare</w:t>
      </w:r>
      <w:r>
        <w:rPr>
          <w:rFonts w:ascii="Arial" w:hAnsi="Arial" w:cs="Arial"/>
        </w:rPr>
        <w:t>,</w:t>
      </w:r>
      <w:r w:rsidR="001E29FB">
        <w:rPr>
          <w:rFonts w:ascii="Arial" w:hAnsi="Arial" w:cs="Arial"/>
        </w:rPr>
        <w:t xml:space="preserve"> </w:t>
      </w:r>
      <w:r>
        <w:rPr>
          <w:rFonts w:ascii="Arial" w:hAnsi="Arial" w:cs="Arial"/>
        </w:rPr>
        <w:t xml:space="preserve">the HRA won’t reimburse you for medical care expenses that were incurred </w:t>
      </w:r>
      <w:r w:rsidR="008411A1">
        <w:rPr>
          <w:rFonts w:ascii="Arial" w:hAnsi="Arial" w:cs="Arial"/>
        </w:rPr>
        <w:t xml:space="preserve">during a month </w:t>
      </w:r>
      <w:r>
        <w:rPr>
          <w:rFonts w:ascii="Arial" w:hAnsi="Arial" w:cs="Arial"/>
        </w:rPr>
        <w:t xml:space="preserve">when you (or your family member, as applicable) </w:t>
      </w:r>
      <w:r w:rsidR="008B5354">
        <w:rPr>
          <w:rFonts w:ascii="Arial" w:hAnsi="Arial" w:cs="Arial"/>
        </w:rPr>
        <w:t xml:space="preserve">did not </w:t>
      </w:r>
      <w:r w:rsidR="00CB179F">
        <w:rPr>
          <w:rFonts w:ascii="Arial" w:hAnsi="Arial" w:cs="Arial"/>
        </w:rPr>
        <w:t>have individual</w:t>
      </w:r>
      <w:r>
        <w:rPr>
          <w:rFonts w:ascii="Arial" w:hAnsi="Arial" w:cs="Arial"/>
        </w:rPr>
        <w:t xml:space="preserve"> health insurance coverage</w:t>
      </w:r>
      <w:r w:rsidR="00453288">
        <w:rPr>
          <w:rFonts w:ascii="Arial" w:hAnsi="Arial" w:cs="Arial"/>
        </w:rPr>
        <w:t xml:space="preserve"> or Medicare</w:t>
      </w:r>
      <w:r>
        <w:rPr>
          <w:rFonts w:ascii="Arial" w:hAnsi="Arial" w:cs="Arial"/>
        </w:rPr>
        <w:t>.</w:t>
      </w:r>
      <w:r w:rsidR="001E29FB">
        <w:rPr>
          <w:rFonts w:ascii="Arial" w:hAnsi="Arial" w:cs="Arial"/>
        </w:rPr>
        <w:t xml:space="preserve"> </w:t>
      </w:r>
      <w:r w:rsidR="003C5228">
        <w:rPr>
          <w:rFonts w:ascii="Arial" w:hAnsi="Arial" w:cs="Arial"/>
        </w:rPr>
        <w:t>T</w:t>
      </w:r>
      <w:r w:rsidR="001E29FB">
        <w:rPr>
          <w:rFonts w:ascii="Arial" w:hAnsi="Arial" w:cs="Arial"/>
        </w:rPr>
        <w:t xml:space="preserve">his means that </w:t>
      </w:r>
      <w:r w:rsidR="001E29FB" w:rsidRPr="00813690">
        <w:rPr>
          <w:rFonts w:ascii="Arial" w:hAnsi="Arial" w:cs="Arial"/>
          <w:b/>
        </w:rPr>
        <w:t>you may not seek reimbursement for medical care expenses incurred when you</w:t>
      </w:r>
      <w:r w:rsidR="001E29FB">
        <w:rPr>
          <w:rFonts w:ascii="Arial" w:hAnsi="Arial" w:cs="Arial"/>
        </w:rPr>
        <w:t xml:space="preserve"> </w:t>
      </w:r>
      <w:r w:rsidR="001E29FB" w:rsidRPr="00813690">
        <w:rPr>
          <w:rFonts w:ascii="Arial" w:hAnsi="Arial" w:cs="Arial"/>
          <w:b/>
        </w:rPr>
        <w:t>(or your family member, if applicable)</w:t>
      </w:r>
      <w:r w:rsidR="001E29FB">
        <w:rPr>
          <w:rFonts w:ascii="Arial" w:hAnsi="Arial" w:cs="Arial"/>
        </w:rPr>
        <w:t xml:space="preserve"> </w:t>
      </w:r>
      <w:r w:rsidR="008B5354" w:rsidRPr="00813690">
        <w:rPr>
          <w:rFonts w:ascii="Arial" w:hAnsi="Arial" w:cs="Arial"/>
          <w:b/>
        </w:rPr>
        <w:t xml:space="preserve">did not have </w:t>
      </w:r>
      <w:r w:rsidR="001E29FB" w:rsidRPr="00813690">
        <w:rPr>
          <w:rFonts w:ascii="Arial" w:hAnsi="Arial" w:cs="Arial"/>
          <w:b/>
        </w:rPr>
        <w:t>individual health insurance coverage</w:t>
      </w:r>
      <w:r w:rsidR="00453288" w:rsidRPr="00813690">
        <w:rPr>
          <w:rFonts w:ascii="Arial" w:hAnsi="Arial" w:cs="Arial"/>
          <w:b/>
        </w:rPr>
        <w:t xml:space="preserve"> or Medicare</w:t>
      </w:r>
      <w:r w:rsidR="001E29FB">
        <w:rPr>
          <w:rFonts w:ascii="Arial" w:hAnsi="Arial" w:cs="Arial"/>
        </w:rPr>
        <w:t xml:space="preserve">. </w:t>
      </w:r>
    </w:p>
    <w:p w14:paraId="01654335" w14:textId="1F945462" w:rsidR="001E29FB" w:rsidRDefault="001E29FB" w:rsidP="001E29FB">
      <w:pPr>
        <w:spacing w:line="240" w:lineRule="auto"/>
        <w:rPr>
          <w:rFonts w:ascii="Arial" w:hAnsi="Arial" w:cs="Arial"/>
        </w:rPr>
      </w:pPr>
      <w:r w:rsidRPr="00564DA8">
        <w:rPr>
          <w:rFonts w:ascii="Arial" w:hAnsi="Arial" w:cs="Arial"/>
          <w:b/>
        </w:rPr>
        <w:t>Note</w:t>
      </w:r>
      <w:r>
        <w:rPr>
          <w:rFonts w:ascii="Arial" w:hAnsi="Arial" w:cs="Arial"/>
        </w:rPr>
        <w:t xml:space="preserve">: </w:t>
      </w:r>
      <w:r w:rsidR="00CC37CA">
        <w:rPr>
          <w:rFonts w:ascii="Arial" w:hAnsi="Arial" w:cs="Arial"/>
        </w:rPr>
        <w:t>Y</w:t>
      </w:r>
      <w:r w:rsidR="00DB57C6">
        <w:rPr>
          <w:rFonts w:ascii="Arial" w:hAnsi="Arial" w:cs="Arial"/>
        </w:rPr>
        <w:t xml:space="preserve">ou must </w:t>
      </w:r>
      <w:r w:rsidR="008411A1">
        <w:rPr>
          <w:rFonts w:ascii="Arial" w:hAnsi="Arial" w:cs="Arial"/>
        </w:rPr>
        <w:t>report</w:t>
      </w:r>
      <w:r w:rsidR="00DB57C6">
        <w:rPr>
          <w:rFonts w:ascii="Arial" w:hAnsi="Arial" w:cs="Arial"/>
        </w:rPr>
        <w:t xml:space="preserve"> </w:t>
      </w:r>
      <w:r w:rsidR="008B5354">
        <w:rPr>
          <w:rFonts w:ascii="Arial" w:hAnsi="Arial" w:cs="Arial"/>
        </w:rPr>
        <w:t xml:space="preserve">to the HRA </w:t>
      </w:r>
      <w:r w:rsidR="00DB57C6">
        <w:rPr>
          <w:rFonts w:ascii="Arial" w:hAnsi="Arial" w:cs="Arial"/>
        </w:rPr>
        <w:t xml:space="preserve">if your (or your family member’s) individual health insurance coverage </w:t>
      </w:r>
      <w:r w:rsidR="00C0252A">
        <w:rPr>
          <w:rFonts w:ascii="Arial" w:hAnsi="Arial" w:cs="Arial"/>
        </w:rPr>
        <w:t xml:space="preserve">or Medicare </w:t>
      </w:r>
      <w:r w:rsidR="00DB57C6">
        <w:rPr>
          <w:rFonts w:ascii="Arial" w:hAnsi="Arial" w:cs="Arial"/>
        </w:rPr>
        <w:t xml:space="preserve">has been </w:t>
      </w:r>
      <w:r w:rsidR="00920D01">
        <w:rPr>
          <w:rFonts w:ascii="Arial" w:hAnsi="Arial" w:cs="Arial"/>
        </w:rPr>
        <w:t>terminated</w:t>
      </w:r>
      <w:r w:rsidR="00DB57C6">
        <w:rPr>
          <w:rFonts w:ascii="Arial" w:hAnsi="Arial" w:cs="Arial"/>
        </w:rPr>
        <w:t xml:space="preserve"> retroactively and the </w:t>
      </w:r>
      <w:r w:rsidR="00A6734E">
        <w:rPr>
          <w:rFonts w:ascii="Arial" w:hAnsi="Arial" w:cs="Arial"/>
        </w:rPr>
        <w:t xml:space="preserve">effective </w:t>
      </w:r>
      <w:r w:rsidR="00DB57C6">
        <w:rPr>
          <w:rFonts w:ascii="Arial" w:hAnsi="Arial" w:cs="Arial"/>
        </w:rPr>
        <w:t xml:space="preserve">date </w:t>
      </w:r>
      <w:r w:rsidR="00A6734E">
        <w:rPr>
          <w:rFonts w:ascii="Arial" w:hAnsi="Arial" w:cs="Arial"/>
        </w:rPr>
        <w:t xml:space="preserve">of the </w:t>
      </w:r>
      <w:r w:rsidR="00920D01">
        <w:rPr>
          <w:rFonts w:ascii="Arial" w:hAnsi="Arial" w:cs="Arial"/>
        </w:rPr>
        <w:t>termination</w:t>
      </w:r>
      <w:r w:rsidR="00DB57C6">
        <w:rPr>
          <w:rFonts w:ascii="Arial" w:hAnsi="Arial" w:cs="Arial"/>
        </w:rPr>
        <w:t>.</w:t>
      </w:r>
    </w:p>
    <w:p w14:paraId="563D669C" w14:textId="7938C4AE" w:rsidR="00BC378B" w:rsidRPr="0099004B" w:rsidRDefault="00EB2C8F" w:rsidP="00630D27">
      <w:pPr>
        <w:spacing w:line="240" w:lineRule="auto"/>
        <w:jc w:val="center"/>
        <w:rPr>
          <w:rFonts w:ascii="Arial" w:hAnsi="Arial" w:cs="Arial"/>
          <w:b/>
          <w:sz w:val="24"/>
          <w:szCs w:val="24"/>
        </w:rPr>
      </w:pPr>
      <w:r>
        <w:rPr>
          <w:rFonts w:ascii="Arial" w:hAnsi="Arial" w:cs="Arial"/>
          <w:b/>
          <w:sz w:val="24"/>
          <w:szCs w:val="24"/>
        </w:rPr>
        <w:t>I</w:t>
      </w:r>
      <w:r w:rsidR="00BC378B" w:rsidRPr="0099004B">
        <w:rPr>
          <w:rFonts w:ascii="Arial" w:hAnsi="Arial" w:cs="Arial"/>
          <w:b/>
          <w:sz w:val="24"/>
          <w:szCs w:val="24"/>
        </w:rPr>
        <w:t xml:space="preserve">II. </w:t>
      </w:r>
      <w:r w:rsidR="00197DCA">
        <w:rPr>
          <w:rFonts w:ascii="Arial" w:hAnsi="Arial" w:cs="Arial"/>
          <w:b/>
          <w:sz w:val="24"/>
          <w:szCs w:val="24"/>
        </w:rPr>
        <w:t>Information About the Premium Tax Credit</w:t>
      </w:r>
    </w:p>
    <w:p w14:paraId="44005678" w14:textId="5BC8BF9F" w:rsidR="00BC378B" w:rsidRDefault="00BC378B" w:rsidP="00630D27">
      <w:pPr>
        <w:spacing w:line="240" w:lineRule="auto"/>
        <w:rPr>
          <w:rFonts w:ascii="Arial" w:hAnsi="Arial" w:cs="Arial"/>
          <w:b/>
        </w:rPr>
      </w:pPr>
      <w:r>
        <w:rPr>
          <w:rFonts w:ascii="Arial" w:hAnsi="Arial" w:cs="Arial"/>
          <w:b/>
        </w:rPr>
        <w:t xml:space="preserve">What is the </w:t>
      </w:r>
      <w:r w:rsidR="00EB2C8F">
        <w:rPr>
          <w:rFonts w:ascii="Arial" w:hAnsi="Arial" w:cs="Arial"/>
          <w:b/>
        </w:rPr>
        <w:t>premium tax credit</w:t>
      </w:r>
      <w:r>
        <w:rPr>
          <w:rFonts w:ascii="Arial" w:hAnsi="Arial" w:cs="Arial"/>
          <w:b/>
        </w:rPr>
        <w:t xml:space="preserve">? </w:t>
      </w:r>
    </w:p>
    <w:p w14:paraId="679A6A3B" w14:textId="0E94961E" w:rsidR="00EB2C8F" w:rsidRDefault="00536F16" w:rsidP="00630D27">
      <w:pPr>
        <w:spacing w:line="240" w:lineRule="auto"/>
        <w:rPr>
          <w:rFonts w:ascii="Arial" w:hAnsi="Arial" w:cs="Arial"/>
        </w:rPr>
      </w:pPr>
      <w:r>
        <w:rPr>
          <w:rFonts w:ascii="Arial" w:hAnsi="Arial" w:cs="Arial"/>
        </w:rPr>
        <w:t xml:space="preserve">The </w:t>
      </w:r>
      <w:r w:rsidR="00EB2C8F">
        <w:rPr>
          <w:rFonts w:ascii="Arial" w:hAnsi="Arial" w:cs="Arial"/>
        </w:rPr>
        <w:t>premium tax credit</w:t>
      </w:r>
      <w:r>
        <w:rPr>
          <w:rFonts w:ascii="Arial" w:hAnsi="Arial" w:cs="Arial"/>
        </w:rPr>
        <w:t xml:space="preserve"> is a tax credit that helps eligible individuals and </w:t>
      </w:r>
      <w:r w:rsidR="00574E99">
        <w:rPr>
          <w:rFonts w:ascii="Arial" w:hAnsi="Arial" w:cs="Arial"/>
        </w:rPr>
        <w:t xml:space="preserve">their </w:t>
      </w:r>
      <w:r>
        <w:rPr>
          <w:rFonts w:ascii="Arial" w:hAnsi="Arial" w:cs="Arial"/>
        </w:rPr>
        <w:t xml:space="preserve">families </w:t>
      </w:r>
      <w:r w:rsidR="00EB2C8F">
        <w:rPr>
          <w:rFonts w:ascii="Arial" w:hAnsi="Arial" w:cs="Arial"/>
        </w:rPr>
        <w:t>pay</w:t>
      </w:r>
      <w:r>
        <w:rPr>
          <w:rFonts w:ascii="Arial" w:hAnsi="Arial" w:cs="Arial"/>
        </w:rPr>
        <w:t xml:space="preserve"> the</w:t>
      </w:r>
      <w:r w:rsidR="00D72600">
        <w:rPr>
          <w:rFonts w:ascii="Arial" w:hAnsi="Arial" w:cs="Arial"/>
        </w:rPr>
        <w:t xml:space="preserve">ir premiums for </w:t>
      </w:r>
      <w:r>
        <w:rPr>
          <w:rFonts w:ascii="Arial" w:hAnsi="Arial" w:cs="Arial"/>
        </w:rPr>
        <w:t xml:space="preserve">health insurance coverage purchased through the Exchange. </w:t>
      </w:r>
      <w:r w:rsidR="00AE070F">
        <w:rPr>
          <w:rFonts w:ascii="Arial" w:hAnsi="Arial" w:cs="Arial"/>
        </w:rPr>
        <w:t xml:space="preserve">The </w:t>
      </w:r>
      <w:r w:rsidR="00606955">
        <w:rPr>
          <w:rFonts w:ascii="Arial" w:hAnsi="Arial" w:cs="Arial"/>
        </w:rPr>
        <w:t xml:space="preserve">premium tax </w:t>
      </w:r>
      <w:r w:rsidR="00AE070F">
        <w:rPr>
          <w:rFonts w:ascii="Arial" w:hAnsi="Arial" w:cs="Arial"/>
        </w:rPr>
        <w:t xml:space="preserve">credit is not available for health insurance coverage purchased outside </w:t>
      </w:r>
      <w:r w:rsidR="00631BF6">
        <w:rPr>
          <w:rFonts w:ascii="Arial" w:hAnsi="Arial" w:cs="Arial"/>
        </w:rPr>
        <w:t xml:space="preserve">of </w:t>
      </w:r>
      <w:r w:rsidR="00AE070F">
        <w:rPr>
          <w:rFonts w:ascii="Arial" w:hAnsi="Arial" w:cs="Arial"/>
        </w:rPr>
        <w:t>the Exchange. Factors that affect premium tax credit eligibility include enrollment in Exchange coverage, eligibility for other types of coverage, and household income.</w:t>
      </w:r>
    </w:p>
    <w:p w14:paraId="2F924DF0" w14:textId="35F87FC1" w:rsidR="00EB2C8F" w:rsidRDefault="00536F16" w:rsidP="00630D27">
      <w:pPr>
        <w:spacing w:line="240" w:lineRule="auto"/>
        <w:rPr>
          <w:rFonts w:ascii="Arial" w:hAnsi="Arial" w:cs="Arial"/>
        </w:rPr>
      </w:pPr>
      <w:r>
        <w:rPr>
          <w:rFonts w:ascii="Arial" w:hAnsi="Arial" w:cs="Arial"/>
        </w:rPr>
        <w:t xml:space="preserve">When you enroll in </w:t>
      </w:r>
      <w:r w:rsidR="00EB2C8F">
        <w:rPr>
          <w:rFonts w:ascii="Arial" w:hAnsi="Arial" w:cs="Arial"/>
        </w:rPr>
        <w:t xml:space="preserve">health insurance coverage through the </w:t>
      </w:r>
      <w:r>
        <w:rPr>
          <w:rFonts w:ascii="Arial" w:hAnsi="Arial" w:cs="Arial"/>
        </w:rPr>
        <w:t xml:space="preserve">Exchange, the Exchange will </w:t>
      </w:r>
      <w:r w:rsidR="00EB2C8F">
        <w:rPr>
          <w:rFonts w:ascii="Arial" w:hAnsi="Arial" w:cs="Arial"/>
        </w:rPr>
        <w:t xml:space="preserve">ask you about any coverage offered to you by your employer, including through an HRA. Your ability to claim the premium tax credit may be limited if your employer offers you </w:t>
      </w:r>
      <w:r w:rsidR="00CC37CA">
        <w:rPr>
          <w:rFonts w:ascii="Arial" w:hAnsi="Arial" w:cs="Arial"/>
        </w:rPr>
        <w:t xml:space="preserve">coverage, including </w:t>
      </w:r>
      <w:r w:rsidR="00EB2C8F">
        <w:rPr>
          <w:rFonts w:ascii="Arial" w:hAnsi="Arial" w:cs="Arial"/>
        </w:rPr>
        <w:t xml:space="preserve">an HRA. </w:t>
      </w:r>
    </w:p>
    <w:p w14:paraId="07706BB2" w14:textId="4360CF9A" w:rsidR="00536F16" w:rsidRDefault="00EB2C8F" w:rsidP="00630D27">
      <w:pPr>
        <w:spacing w:line="240" w:lineRule="auto"/>
        <w:rPr>
          <w:rFonts w:ascii="Arial" w:hAnsi="Arial" w:cs="Arial"/>
        </w:rPr>
      </w:pPr>
      <w:r>
        <w:rPr>
          <w:rFonts w:ascii="Arial" w:hAnsi="Arial" w:cs="Arial"/>
        </w:rPr>
        <w:t xml:space="preserve">The Exchange also will </w:t>
      </w:r>
      <w:r w:rsidR="00536F16">
        <w:rPr>
          <w:rFonts w:ascii="Arial" w:hAnsi="Arial" w:cs="Arial"/>
        </w:rPr>
        <w:t xml:space="preserve">determine whether you are eligible for </w:t>
      </w:r>
      <w:r>
        <w:rPr>
          <w:rFonts w:ascii="Arial" w:hAnsi="Arial" w:cs="Arial"/>
        </w:rPr>
        <w:t>advance payments of the premium tax credit</w:t>
      </w:r>
      <w:r w:rsidR="00536F16">
        <w:rPr>
          <w:rFonts w:ascii="Arial" w:hAnsi="Arial" w:cs="Arial"/>
        </w:rPr>
        <w:t>, which are</w:t>
      </w:r>
      <w:r w:rsidR="001C730D">
        <w:rPr>
          <w:rFonts w:ascii="Arial" w:hAnsi="Arial" w:cs="Arial"/>
        </w:rPr>
        <w:t xml:space="preserve"> </w:t>
      </w:r>
      <w:r w:rsidR="00536F16">
        <w:rPr>
          <w:rFonts w:ascii="Arial" w:hAnsi="Arial" w:cs="Arial"/>
        </w:rPr>
        <w:t xml:space="preserve">amounts paid </w:t>
      </w:r>
      <w:r>
        <w:rPr>
          <w:rFonts w:ascii="Arial" w:hAnsi="Arial" w:cs="Arial"/>
        </w:rPr>
        <w:t xml:space="preserve">directly </w:t>
      </w:r>
      <w:r w:rsidR="00536F16">
        <w:rPr>
          <w:rFonts w:ascii="Arial" w:hAnsi="Arial" w:cs="Arial"/>
        </w:rPr>
        <w:t xml:space="preserve">to your insurance company </w:t>
      </w:r>
      <w:r>
        <w:rPr>
          <w:rFonts w:ascii="Arial" w:hAnsi="Arial" w:cs="Arial"/>
        </w:rPr>
        <w:t>to lower the cost of your premiums</w:t>
      </w:r>
      <w:r w:rsidR="00536F16">
        <w:rPr>
          <w:rFonts w:ascii="Arial" w:hAnsi="Arial" w:cs="Arial"/>
        </w:rPr>
        <w:t xml:space="preserve">. For more information about the </w:t>
      </w:r>
      <w:r>
        <w:rPr>
          <w:rFonts w:ascii="Arial" w:hAnsi="Arial" w:cs="Arial"/>
        </w:rPr>
        <w:t>premium tax credit, including advance payments of the premium tax credit</w:t>
      </w:r>
      <w:r w:rsidR="00C30C8E">
        <w:rPr>
          <w:rFonts w:ascii="Arial" w:hAnsi="Arial" w:cs="Arial"/>
        </w:rPr>
        <w:t xml:space="preserve"> and </w:t>
      </w:r>
      <w:r w:rsidR="00CC1C03">
        <w:rPr>
          <w:rFonts w:ascii="Arial" w:hAnsi="Arial" w:cs="Arial"/>
        </w:rPr>
        <w:t xml:space="preserve">premium tax credit </w:t>
      </w:r>
      <w:r w:rsidR="00C30C8E">
        <w:rPr>
          <w:rFonts w:ascii="Arial" w:hAnsi="Arial" w:cs="Arial"/>
        </w:rPr>
        <w:t>eligibility requirements</w:t>
      </w:r>
      <w:r w:rsidR="00536F16">
        <w:rPr>
          <w:rFonts w:ascii="Arial" w:hAnsi="Arial" w:cs="Arial"/>
        </w:rPr>
        <w:t xml:space="preserve">, see </w:t>
      </w:r>
      <w:hyperlink r:id="rId10" w:history="1">
        <w:r w:rsidR="00860ECE">
          <w:rPr>
            <w:rStyle w:val="Hyperlink"/>
            <w:rFonts w:ascii="Arial" w:hAnsi="Arial" w:cs="Arial"/>
          </w:rPr>
          <w:t>irs.gov/aca</w:t>
        </w:r>
      </w:hyperlink>
      <w:r w:rsidR="00860ECE">
        <w:rPr>
          <w:rFonts w:ascii="Arial" w:hAnsi="Arial" w:cs="Arial"/>
        </w:rPr>
        <w:t xml:space="preserve">. </w:t>
      </w:r>
    </w:p>
    <w:p w14:paraId="49814CC5" w14:textId="7F352CB9" w:rsidR="006B6F7E" w:rsidRPr="006B6F7E" w:rsidRDefault="00BC378B" w:rsidP="00630D27">
      <w:pPr>
        <w:spacing w:line="240" w:lineRule="auto"/>
        <w:rPr>
          <w:rFonts w:ascii="Arial" w:hAnsi="Arial" w:cs="Arial"/>
          <w:b/>
        </w:rPr>
      </w:pPr>
      <w:r>
        <w:rPr>
          <w:rFonts w:ascii="Arial" w:hAnsi="Arial" w:cs="Arial"/>
          <w:b/>
        </w:rPr>
        <w:t xml:space="preserve">If I </w:t>
      </w:r>
      <w:r w:rsidR="00E47784">
        <w:rPr>
          <w:rFonts w:ascii="Arial" w:hAnsi="Arial" w:cs="Arial"/>
          <w:b/>
        </w:rPr>
        <w:t>accept</w:t>
      </w:r>
      <w:r>
        <w:rPr>
          <w:rFonts w:ascii="Arial" w:hAnsi="Arial" w:cs="Arial"/>
          <w:b/>
        </w:rPr>
        <w:t xml:space="preserve"> the </w:t>
      </w:r>
      <w:r w:rsidR="0048552B">
        <w:rPr>
          <w:rFonts w:ascii="Arial" w:hAnsi="Arial" w:cs="Arial"/>
          <w:b/>
        </w:rPr>
        <w:t>individual coverage HRA</w:t>
      </w:r>
      <w:r w:rsidR="00250EE6">
        <w:rPr>
          <w:rFonts w:ascii="Arial" w:hAnsi="Arial" w:cs="Arial"/>
          <w:b/>
        </w:rPr>
        <w:t>,</w:t>
      </w:r>
      <w:r w:rsidR="006B6F7E" w:rsidRPr="006B6F7E">
        <w:rPr>
          <w:rFonts w:ascii="Arial" w:hAnsi="Arial" w:cs="Arial"/>
          <w:b/>
        </w:rPr>
        <w:t xml:space="preserve"> </w:t>
      </w:r>
      <w:r>
        <w:rPr>
          <w:rFonts w:ascii="Arial" w:hAnsi="Arial" w:cs="Arial"/>
          <w:b/>
        </w:rPr>
        <w:t xml:space="preserve">can I claim </w:t>
      </w:r>
      <w:r w:rsidR="008B5354">
        <w:rPr>
          <w:rFonts w:ascii="Arial" w:hAnsi="Arial" w:cs="Arial"/>
          <w:b/>
        </w:rPr>
        <w:t>the</w:t>
      </w:r>
      <w:r w:rsidR="00EB2C8F">
        <w:rPr>
          <w:rFonts w:ascii="Arial" w:hAnsi="Arial" w:cs="Arial"/>
          <w:b/>
        </w:rPr>
        <w:t xml:space="preserve"> premium tax credit</w:t>
      </w:r>
      <w:r>
        <w:rPr>
          <w:rFonts w:ascii="Arial" w:hAnsi="Arial" w:cs="Arial"/>
          <w:b/>
        </w:rPr>
        <w:t xml:space="preserve"> for my Exchange coverage? </w:t>
      </w:r>
    </w:p>
    <w:p w14:paraId="1B70C7B0" w14:textId="3D1B37C1" w:rsidR="00F60516" w:rsidRDefault="00BC378B" w:rsidP="00630D27">
      <w:pPr>
        <w:spacing w:line="240" w:lineRule="auto"/>
        <w:rPr>
          <w:rFonts w:ascii="Arial" w:hAnsi="Arial" w:cs="Arial"/>
        </w:rPr>
      </w:pPr>
      <w:r w:rsidRPr="004A77AF">
        <w:rPr>
          <w:rFonts w:ascii="Arial" w:hAnsi="Arial" w:cs="Arial"/>
          <w:b/>
        </w:rPr>
        <w:t>No</w:t>
      </w:r>
      <w:r>
        <w:rPr>
          <w:rFonts w:ascii="Arial" w:hAnsi="Arial" w:cs="Arial"/>
        </w:rPr>
        <w:t xml:space="preserve">. </w:t>
      </w:r>
      <w:r w:rsidR="00250EE6">
        <w:rPr>
          <w:rFonts w:ascii="Arial" w:hAnsi="Arial" w:cs="Arial"/>
        </w:rPr>
        <w:t xml:space="preserve">You may not claim the premium tax credit </w:t>
      </w:r>
      <w:r w:rsidR="00A068A1">
        <w:rPr>
          <w:rFonts w:ascii="Arial" w:hAnsi="Arial" w:cs="Arial"/>
        </w:rPr>
        <w:t xml:space="preserve">for </w:t>
      </w:r>
      <w:r w:rsidR="00C0252A">
        <w:rPr>
          <w:rFonts w:ascii="Arial" w:hAnsi="Arial" w:cs="Arial"/>
        </w:rPr>
        <w:t xml:space="preserve">your Exchange coverage for </w:t>
      </w:r>
      <w:r w:rsidR="00A068A1">
        <w:rPr>
          <w:rFonts w:ascii="Arial" w:hAnsi="Arial" w:cs="Arial"/>
        </w:rPr>
        <w:t xml:space="preserve">any month </w:t>
      </w:r>
      <w:r w:rsidR="002D5FA2">
        <w:rPr>
          <w:rFonts w:ascii="Arial" w:hAnsi="Arial" w:cs="Arial"/>
        </w:rPr>
        <w:t xml:space="preserve">you are covered by the HRA. </w:t>
      </w:r>
      <w:r>
        <w:rPr>
          <w:rFonts w:ascii="Arial" w:hAnsi="Arial" w:cs="Arial"/>
        </w:rPr>
        <w:t>Also,</w:t>
      </w:r>
      <w:r w:rsidR="001C730D">
        <w:rPr>
          <w:rFonts w:ascii="Arial" w:hAnsi="Arial" w:cs="Arial"/>
        </w:rPr>
        <w:t xml:space="preserve"> you may not claim</w:t>
      </w:r>
      <w:r>
        <w:rPr>
          <w:rFonts w:ascii="Arial" w:hAnsi="Arial" w:cs="Arial"/>
        </w:rPr>
        <w:t xml:space="preserve"> </w:t>
      </w:r>
      <w:r w:rsidR="001C730D">
        <w:rPr>
          <w:rFonts w:ascii="Arial" w:hAnsi="Arial" w:cs="Arial"/>
        </w:rPr>
        <w:t>the</w:t>
      </w:r>
      <w:r w:rsidR="00207A0D" w:rsidRPr="00E30161">
        <w:rPr>
          <w:rFonts w:ascii="Arial" w:hAnsi="Arial" w:cs="Arial"/>
        </w:rPr>
        <w:t xml:space="preserve"> </w:t>
      </w:r>
      <w:r w:rsidR="00250EE6">
        <w:rPr>
          <w:rFonts w:ascii="Arial" w:hAnsi="Arial" w:cs="Arial"/>
        </w:rPr>
        <w:t xml:space="preserve">premium tax credit </w:t>
      </w:r>
      <w:r w:rsidR="00207A0D" w:rsidRPr="00E30161">
        <w:rPr>
          <w:rFonts w:ascii="Arial" w:hAnsi="Arial" w:cs="Arial"/>
        </w:rPr>
        <w:t xml:space="preserve">for the Exchange coverage of </w:t>
      </w:r>
      <w:r w:rsidR="00E47784">
        <w:rPr>
          <w:rFonts w:ascii="Arial" w:hAnsi="Arial" w:cs="Arial"/>
        </w:rPr>
        <w:t>any family members</w:t>
      </w:r>
      <w:r w:rsidR="00207A0D" w:rsidRPr="00E30161">
        <w:rPr>
          <w:rFonts w:ascii="Arial" w:hAnsi="Arial" w:cs="Arial"/>
        </w:rPr>
        <w:t xml:space="preserve"> for any month the</w:t>
      </w:r>
      <w:r w:rsidR="002D5FA2">
        <w:rPr>
          <w:rFonts w:ascii="Arial" w:hAnsi="Arial" w:cs="Arial"/>
        </w:rPr>
        <w:t>y are covered by the</w:t>
      </w:r>
      <w:r w:rsidR="00207A0D" w:rsidRPr="00E30161">
        <w:rPr>
          <w:rFonts w:ascii="Arial" w:hAnsi="Arial" w:cs="Arial"/>
        </w:rPr>
        <w:t xml:space="preserve"> HRA.</w:t>
      </w:r>
      <w:r w:rsidR="00E30161" w:rsidRPr="00E30161">
        <w:rPr>
          <w:rFonts w:ascii="Arial" w:hAnsi="Arial" w:cs="Arial"/>
        </w:rPr>
        <w:t xml:space="preserve"> </w:t>
      </w:r>
    </w:p>
    <w:p w14:paraId="43CDB26E" w14:textId="3F05FECD" w:rsidR="00BC378B" w:rsidRPr="00BC378B" w:rsidRDefault="00BC378B" w:rsidP="00630D27">
      <w:pPr>
        <w:spacing w:line="240" w:lineRule="auto"/>
        <w:rPr>
          <w:rFonts w:ascii="Arial" w:hAnsi="Arial" w:cs="Arial"/>
          <w:b/>
        </w:rPr>
      </w:pPr>
      <w:r w:rsidRPr="00BC378B">
        <w:rPr>
          <w:rFonts w:ascii="Arial" w:hAnsi="Arial" w:cs="Arial"/>
          <w:b/>
        </w:rPr>
        <w:t xml:space="preserve">If I opt out of the individual coverage HRA, can I claim the </w:t>
      </w:r>
      <w:r w:rsidR="00A068A1">
        <w:rPr>
          <w:rFonts w:ascii="Arial" w:hAnsi="Arial" w:cs="Arial"/>
          <w:b/>
        </w:rPr>
        <w:t>premium tax credit for my Exchange coverage?</w:t>
      </w:r>
    </w:p>
    <w:p w14:paraId="700005C1" w14:textId="640CDE01" w:rsidR="002D5FA2" w:rsidRDefault="003C5228" w:rsidP="00630D27">
      <w:pPr>
        <w:spacing w:line="240" w:lineRule="auto"/>
        <w:rPr>
          <w:rFonts w:ascii="Arial" w:hAnsi="Arial" w:cs="Arial"/>
        </w:rPr>
      </w:pPr>
      <w:r>
        <w:rPr>
          <w:rFonts w:ascii="Arial" w:hAnsi="Arial" w:cs="Arial"/>
        </w:rPr>
        <w:t>It depends</w:t>
      </w:r>
      <w:r w:rsidR="007F688B">
        <w:rPr>
          <w:rFonts w:ascii="Arial" w:hAnsi="Arial" w:cs="Arial"/>
        </w:rPr>
        <w:t xml:space="preserve">. </w:t>
      </w:r>
    </w:p>
    <w:p w14:paraId="3144E631" w14:textId="2399080E" w:rsidR="001F0071" w:rsidRPr="002D5FA2" w:rsidRDefault="001F0071" w:rsidP="002D5FA2">
      <w:pPr>
        <w:pStyle w:val="ListParagraph"/>
        <w:numPr>
          <w:ilvl w:val="0"/>
          <w:numId w:val="3"/>
        </w:numPr>
        <w:spacing w:after="120" w:line="240" w:lineRule="auto"/>
        <w:contextualSpacing w:val="0"/>
        <w:rPr>
          <w:rFonts w:ascii="Arial" w:hAnsi="Arial" w:cs="Arial"/>
        </w:rPr>
      </w:pPr>
      <w:r w:rsidRPr="002D5FA2">
        <w:rPr>
          <w:rFonts w:ascii="Arial" w:hAnsi="Arial" w:cs="Arial"/>
        </w:rPr>
        <w:t>If you opt out of the HRA and the HRA</w:t>
      </w:r>
      <w:r w:rsidR="001C730D">
        <w:rPr>
          <w:rFonts w:ascii="Arial" w:hAnsi="Arial" w:cs="Arial"/>
        </w:rPr>
        <w:t xml:space="preserve"> is considered</w:t>
      </w:r>
      <w:r w:rsidRPr="002D5FA2">
        <w:rPr>
          <w:rFonts w:ascii="Arial" w:hAnsi="Arial" w:cs="Arial"/>
        </w:rPr>
        <w:t xml:space="preserve"> </w:t>
      </w:r>
      <w:r w:rsidR="00AB16D3" w:rsidRPr="0006218D">
        <w:rPr>
          <w:rFonts w:ascii="Arial" w:hAnsi="Arial" w:cs="Arial"/>
          <w:b/>
        </w:rPr>
        <w:t>un</w:t>
      </w:r>
      <w:r w:rsidR="001C730D" w:rsidRPr="0006218D">
        <w:rPr>
          <w:rFonts w:ascii="Arial" w:hAnsi="Arial" w:cs="Arial"/>
          <w:b/>
        </w:rPr>
        <w:t>affordable</w:t>
      </w:r>
      <w:r w:rsidRPr="002D5FA2">
        <w:rPr>
          <w:rFonts w:ascii="Arial" w:hAnsi="Arial" w:cs="Arial"/>
        </w:rPr>
        <w:t xml:space="preserve"> you </w:t>
      </w:r>
      <w:r w:rsidRPr="0006218D">
        <w:rPr>
          <w:rFonts w:ascii="Arial" w:hAnsi="Arial" w:cs="Arial"/>
          <w:b/>
        </w:rPr>
        <w:t>may claim</w:t>
      </w:r>
      <w:r w:rsidRPr="002D5FA2">
        <w:rPr>
          <w:rFonts w:ascii="Arial" w:hAnsi="Arial" w:cs="Arial"/>
        </w:rPr>
        <w:t xml:space="preserve"> the </w:t>
      </w:r>
      <w:r w:rsidR="00A068A1">
        <w:rPr>
          <w:rFonts w:ascii="Arial" w:hAnsi="Arial" w:cs="Arial"/>
        </w:rPr>
        <w:t>premium tax credit</w:t>
      </w:r>
      <w:r w:rsidRPr="002D5FA2">
        <w:rPr>
          <w:rFonts w:ascii="Arial" w:hAnsi="Arial" w:cs="Arial"/>
        </w:rPr>
        <w:t xml:space="preserve"> </w:t>
      </w:r>
      <w:r w:rsidR="00E47784">
        <w:rPr>
          <w:rFonts w:ascii="Arial" w:hAnsi="Arial" w:cs="Arial"/>
        </w:rPr>
        <w:t xml:space="preserve">for yourself and any family members enrolled in Exchange coverage </w:t>
      </w:r>
      <w:r w:rsidRPr="002D5FA2">
        <w:rPr>
          <w:rFonts w:ascii="Arial" w:hAnsi="Arial" w:cs="Arial"/>
        </w:rPr>
        <w:t xml:space="preserve">if you are otherwise eligible. </w:t>
      </w:r>
    </w:p>
    <w:p w14:paraId="1DC1612E" w14:textId="75462B06" w:rsidR="001F0071" w:rsidRPr="002D5FA2" w:rsidRDefault="001F0071" w:rsidP="002D5FA2">
      <w:pPr>
        <w:pStyle w:val="ListParagraph"/>
        <w:numPr>
          <w:ilvl w:val="0"/>
          <w:numId w:val="3"/>
        </w:numPr>
        <w:spacing w:after="120" w:line="240" w:lineRule="auto"/>
        <w:contextualSpacing w:val="0"/>
        <w:rPr>
          <w:rFonts w:ascii="Arial" w:hAnsi="Arial" w:cs="Arial"/>
        </w:rPr>
      </w:pPr>
      <w:r w:rsidRPr="002D5FA2">
        <w:rPr>
          <w:rFonts w:ascii="Arial" w:hAnsi="Arial" w:cs="Arial"/>
        </w:rPr>
        <w:t>If you opt out of the HRA and the HRA</w:t>
      </w:r>
      <w:r w:rsidR="001C730D">
        <w:rPr>
          <w:rFonts w:ascii="Arial" w:hAnsi="Arial" w:cs="Arial"/>
        </w:rPr>
        <w:t xml:space="preserve"> is considered</w:t>
      </w:r>
      <w:r w:rsidRPr="002D5FA2">
        <w:rPr>
          <w:rFonts w:ascii="Arial" w:hAnsi="Arial" w:cs="Arial"/>
        </w:rPr>
        <w:t xml:space="preserve"> </w:t>
      </w:r>
      <w:r w:rsidR="001C730D" w:rsidRPr="0006218D">
        <w:rPr>
          <w:rFonts w:ascii="Arial" w:hAnsi="Arial" w:cs="Arial"/>
          <w:b/>
        </w:rPr>
        <w:t>affordable</w:t>
      </w:r>
      <w:r w:rsidRPr="002D5FA2">
        <w:rPr>
          <w:rFonts w:ascii="Arial" w:hAnsi="Arial" w:cs="Arial"/>
        </w:rPr>
        <w:t xml:space="preserve">, you </w:t>
      </w:r>
      <w:r w:rsidRPr="0006218D">
        <w:rPr>
          <w:rFonts w:ascii="Arial" w:hAnsi="Arial" w:cs="Arial"/>
          <w:b/>
        </w:rPr>
        <w:t>may not claim</w:t>
      </w:r>
      <w:r w:rsidRPr="002D5FA2">
        <w:rPr>
          <w:rFonts w:ascii="Arial" w:hAnsi="Arial" w:cs="Arial"/>
        </w:rPr>
        <w:t xml:space="preserve"> the </w:t>
      </w:r>
      <w:r w:rsidR="00A068A1">
        <w:rPr>
          <w:rFonts w:ascii="Arial" w:hAnsi="Arial" w:cs="Arial"/>
        </w:rPr>
        <w:t xml:space="preserve">premium tax credit </w:t>
      </w:r>
      <w:r w:rsidR="00E47784">
        <w:rPr>
          <w:rFonts w:ascii="Arial" w:hAnsi="Arial" w:cs="Arial"/>
        </w:rPr>
        <w:t>for yourself or any family members</w:t>
      </w:r>
      <w:r w:rsidRPr="002D5FA2">
        <w:rPr>
          <w:rFonts w:ascii="Arial" w:hAnsi="Arial" w:cs="Arial"/>
        </w:rPr>
        <w:t xml:space="preserve">. </w:t>
      </w:r>
    </w:p>
    <w:p w14:paraId="6561D6DF" w14:textId="121A22BD" w:rsidR="00A4754E" w:rsidRPr="004B30B6" w:rsidRDefault="00A4754E" w:rsidP="004B30B6">
      <w:pPr>
        <w:spacing w:line="240" w:lineRule="auto"/>
        <w:rPr>
          <w:rFonts w:ascii="Arial" w:hAnsi="Arial" w:cs="Arial"/>
        </w:rPr>
      </w:pPr>
      <w:r w:rsidRPr="004B30B6">
        <w:rPr>
          <w:rFonts w:ascii="Arial" w:hAnsi="Arial" w:cs="Arial"/>
        </w:rPr>
        <w:t xml:space="preserve">If you are a former employee, the offer of </w:t>
      </w:r>
      <w:r w:rsidR="00A068A1">
        <w:rPr>
          <w:rFonts w:ascii="Arial" w:hAnsi="Arial" w:cs="Arial"/>
        </w:rPr>
        <w:t>an</w:t>
      </w:r>
      <w:r w:rsidRPr="004B30B6">
        <w:rPr>
          <w:rFonts w:ascii="Arial" w:hAnsi="Arial" w:cs="Arial"/>
        </w:rPr>
        <w:t xml:space="preserve"> HRA </w:t>
      </w:r>
      <w:r w:rsidR="00A068A1">
        <w:rPr>
          <w:rFonts w:ascii="Arial" w:hAnsi="Arial" w:cs="Arial"/>
        </w:rPr>
        <w:t xml:space="preserve">will </w:t>
      </w:r>
      <w:r w:rsidRPr="004B30B6">
        <w:rPr>
          <w:rFonts w:ascii="Arial" w:hAnsi="Arial" w:cs="Arial"/>
        </w:rPr>
        <w:t xml:space="preserve">not </w:t>
      </w:r>
      <w:r w:rsidR="00A068A1">
        <w:rPr>
          <w:rFonts w:ascii="Arial" w:hAnsi="Arial" w:cs="Arial"/>
        </w:rPr>
        <w:t xml:space="preserve">prevent </w:t>
      </w:r>
      <w:r w:rsidRPr="004B30B6">
        <w:rPr>
          <w:rFonts w:ascii="Arial" w:hAnsi="Arial" w:cs="Arial"/>
        </w:rPr>
        <w:t xml:space="preserve">you </w:t>
      </w:r>
      <w:r w:rsidR="00A068A1">
        <w:rPr>
          <w:rFonts w:ascii="Arial" w:hAnsi="Arial" w:cs="Arial"/>
        </w:rPr>
        <w:t xml:space="preserve">from claiming the premium tax credit </w:t>
      </w:r>
      <w:r w:rsidR="00905B5A">
        <w:rPr>
          <w:rFonts w:ascii="Arial" w:hAnsi="Arial" w:cs="Arial"/>
        </w:rPr>
        <w:t>(</w:t>
      </w:r>
      <w:r w:rsidR="00A068A1">
        <w:rPr>
          <w:rFonts w:ascii="Arial" w:hAnsi="Arial" w:cs="Arial"/>
        </w:rPr>
        <w:t>if you are otherwise eligible for it</w:t>
      </w:r>
      <w:r w:rsidR="00905B5A">
        <w:rPr>
          <w:rFonts w:ascii="Arial" w:hAnsi="Arial" w:cs="Arial"/>
        </w:rPr>
        <w:t>)</w:t>
      </w:r>
      <w:r w:rsidR="00A068A1">
        <w:rPr>
          <w:rFonts w:ascii="Arial" w:hAnsi="Arial" w:cs="Arial"/>
        </w:rPr>
        <w:t xml:space="preserve">, </w:t>
      </w:r>
      <w:r w:rsidRPr="004B30B6">
        <w:rPr>
          <w:rFonts w:ascii="Arial" w:hAnsi="Arial" w:cs="Arial"/>
        </w:rPr>
        <w:t xml:space="preserve">regardless of whether </w:t>
      </w:r>
      <w:r w:rsidR="00A068A1">
        <w:rPr>
          <w:rFonts w:ascii="Arial" w:hAnsi="Arial" w:cs="Arial"/>
        </w:rPr>
        <w:t>the HRA</w:t>
      </w:r>
      <w:r w:rsidRPr="004B30B6">
        <w:rPr>
          <w:rFonts w:ascii="Arial" w:hAnsi="Arial" w:cs="Arial"/>
        </w:rPr>
        <w:t xml:space="preserve"> is </w:t>
      </w:r>
      <w:r w:rsidR="00A068A1">
        <w:rPr>
          <w:rFonts w:ascii="Arial" w:hAnsi="Arial" w:cs="Arial"/>
        </w:rPr>
        <w:t xml:space="preserve">considered </w:t>
      </w:r>
      <w:r w:rsidRPr="004B30B6">
        <w:rPr>
          <w:rFonts w:ascii="Arial" w:hAnsi="Arial" w:cs="Arial"/>
        </w:rPr>
        <w:t>affordable</w:t>
      </w:r>
      <w:r w:rsidR="00905B5A">
        <w:rPr>
          <w:rFonts w:ascii="Arial" w:hAnsi="Arial" w:cs="Arial"/>
        </w:rPr>
        <w:t xml:space="preserve"> and as long as you don’t accept the HRA</w:t>
      </w:r>
      <w:r w:rsidRPr="004B30B6">
        <w:rPr>
          <w:rFonts w:ascii="Arial" w:hAnsi="Arial" w:cs="Arial"/>
        </w:rPr>
        <w:t xml:space="preserve">.  </w:t>
      </w:r>
    </w:p>
    <w:p w14:paraId="1A70BD58" w14:textId="0643E8F6" w:rsidR="002D5FA2" w:rsidRPr="002D5FA2" w:rsidRDefault="002D5FA2" w:rsidP="00630D27">
      <w:pPr>
        <w:spacing w:line="240" w:lineRule="auto"/>
        <w:rPr>
          <w:rFonts w:ascii="Arial" w:hAnsi="Arial" w:cs="Arial"/>
          <w:b/>
        </w:rPr>
      </w:pPr>
      <w:r w:rsidRPr="002D5FA2">
        <w:rPr>
          <w:rFonts w:ascii="Arial" w:hAnsi="Arial" w:cs="Arial"/>
          <w:b/>
        </w:rPr>
        <w:t xml:space="preserve">How do I </w:t>
      </w:r>
      <w:r w:rsidR="00A068A1">
        <w:rPr>
          <w:rFonts w:ascii="Arial" w:hAnsi="Arial" w:cs="Arial"/>
          <w:b/>
        </w:rPr>
        <w:t xml:space="preserve">know </w:t>
      </w:r>
      <w:r w:rsidRPr="002D5FA2">
        <w:rPr>
          <w:rFonts w:ascii="Arial" w:hAnsi="Arial" w:cs="Arial"/>
          <w:b/>
        </w:rPr>
        <w:t>if the individual coverage HRA I</w:t>
      </w:r>
      <w:r w:rsidR="00A068A1">
        <w:rPr>
          <w:rFonts w:ascii="Arial" w:hAnsi="Arial" w:cs="Arial"/>
          <w:b/>
        </w:rPr>
        <w:t>’ve</w:t>
      </w:r>
      <w:r w:rsidRPr="002D5FA2">
        <w:rPr>
          <w:rFonts w:ascii="Arial" w:hAnsi="Arial" w:cs="Arial"/>
          <w:b/>
        </w:rPr>
        <w:t xml:space="preserve"> been offered is considered affordable</w:t>
      </w:r>
      <w:r>
        <w:rPr>
          <w:rFonts w:ascii="Arial" w:hAnsi="Arial" w:cs="Arial"/>
          <w:b/>
        </w:rPr>
        <w:t>?</w:t>
      </w:r>
      <w:r w:rsidRPr="002D5FA2">
        <w:rPr>
          <w:rFonts w:ascii="Arial" w:hAnsi="Arial" w:cs="Arial"/>
          <w:b/>
        </w:rPr>
        <w:t xml:space="preserve"> </w:t>
      </w:r>
    </w:p>
    <w:p w14:paraId="0FC9C918" w14:textId="2CE05E9E" w:rsidR="00A068A1" w:rsidRDefault="00A068A1" w:rsidP="00630D27">
      <w:pPr>
        <w:spacing w:line="240" w:lineRule="auto"/>
        <w:rPr>
          <w:rFonts w:ascii="Arial" w:hAnsi="Arial" w:cs="Arial"/>
          <w:b/>
        </w:rPr>
      </w:pPr>
      <w:r>
        <w:rPr>
          <w:rFonts w:ascii="Arial" w:hAnsi="Arial" w:cs="Arial"/>
        </w:rPr>
        <w:t xml:space="preserve">The Exchange website will provide information on how to determine affordability for your individual coverage HRA. </w:t>
      </w:r>
      <w:r w:rsidR="00A57A88">
        <w:rPr>
          <w:rFonts w:ascii="Arial" w:hAnsi="Arial" w:cs="Arial"/>
        </w:rPr>
        <w:t xml:space="preserve">To find </w:t>
      </w:r>
      <w:r>
        <w:rPr>
          <w:rFonts w:ascii="Arial" w:hAnsi="Arial" w:cs="Arial"/>
        </w:rPr>
        <w:t>your state’s Exchange</w:t>
      </w:r>
      <w:r w:rsidR="00A57A88">
        <w:rPr>
          <w:rFonts w:ascii="Arial" w:hAnsi="Arial" w:cs="Arial"/>
        </w:rPr>
        <w:t>, visit</w:t>
      </w:r>
      <w:r>
        <w:rPr>
          <w:rFonts w:ascii="Arial" w:hAnsi="Arial" w:cs="Arial"/>
        </w:rPr>
        <w:t xml:space="preserve">: </w:t>
      </w:r>
      <w:hyperlink r:id="rId11" w:history="1">
        <w:r w:rsidRPr="00FF5085">
          <w:rPr>
            <w:rStyle w:val="Hyperlink"/>
            <w:rFonts w:ascii="Arial" w:hAnsi="Arial" w:cs="Arial"/>
          </w:rPr>
          <w:t>https://www.healthcare.gov/marketplace-in-your-state/</w:t>
        </w:r>
      </w:hyperlink>
      <w:r>
        <w:rPr>
          <w:rFonts w:ascii="Arial" w:hAnsi="Arial" w:cs="Arial"/>
        </w:rPr>
        <w:t xml:space="preserve">. </w:t>
      </w:r>
    </w:p>
    <w:p w14:paraId="2F85F296" w14:textId="4F1FBE06" w:rsidR="00207A0D" w:rsidRDefault="0048552B" w:rsidP="00630D27">
      <w:pPr>
        <w:spacing w:line="240" w:lineRule="auto"/>
        <w:rPr>
          <w:rFonts w:ascii="Arial" w:hAnsi="Arial" w:cs="Arial"/>
          <w:b/>
        </w:rPr>
      </w:pPr>
      <w:r>
        <w:rPr>
          <w:rFonts w:ascii="Arial" w:hAnsi="Arial" w:cs="Arial"/>
          <w:b/>
        </w:rPr>
        <w:t xml:space="preserve">Do I need to provide any of the information in this notice to </w:t>
      </w:r>
      <w:r w:rsidR="00207A0D">
        <w:rPr>
          <w:rFonts w:ascii="Arial" w:hAnsi="Arial" w:cs="Arial"/>
          <w:b/>
        </w:rPr>
        <w:t>the Exchange?</w:t>
      </w:r>
    </w:p>
    <w:p w14:paraId="638EE71C" w14:textId="58A915BA" w:rsidR="00453288" w:rsidRDefault="0006218D" w:rsidP="0006218D">
      <w:pPr>
        <w:spacing w:line="240" w:lineRule="auto"/>
        <w:rPr>
          <w:rFonts w:ascii="Arial" w:hAnsi="Arial" w:cs="Arial"/>
        </w:rPr>
      </w:pPr>
      <w:r w:rsidRPr="0006218D">
        <w:rPr>
          <w:rFonts w:ascii="Arial" w:hAnsi="Arial" w:cs="Arial"/>
        </w:rPr>
        <w:t xml:space="preserve">Yes. Be sure to have this notice with you </w:t>
      </w:r>
      <w:r w:rsidR="003D406B">
        <w:rPr>
          <w:rFonts w:ascii="Arial" w:hAnsi="Arial" w:cs="Arial"/>
        </w:rPr>
        <w:t>when</w:t>
      </w:r>
      <w:r w:rsidRPr="0006218D">
        <w:rPr>
          <w:rFonts w:ascii="Arial" w:hAnsi="Arial" w:cs="Arial"/>
        </w:rPr>
        <w:t xml:space="preserve"> you apply for coverage on the Exchange. If you’re applying for advance payments of the premium tax credit, you’ll need to provide information </w:t>
      </w:r>
      <w:r w:rsidR="00A57A88">
        <w:rPr>
          <w:rFonts w:ascii="Arial" w:hAnsi="Arial" w:cs="Arial"/>
        </w:rPr>
        <w:t>from</w:t>
      </w:r>
      <w:r w:rsidRPr="0006218D">
        <w:rPr>
          <w:rFonts w:ascii="Arial" w:hAnsi="Arial" w:cs="Arial"/>
        </w:rPr>
        <w:t xml:space="preserve"> the </w:t>
      </w:r>
      <w:r w:rsidR="003D406B">
        <w:rPr>
          <w:rFonts w:ascii="Arial" w:hAnsi="Arial" w:cs="Arial"/>
        </w:rPr>
        <w:t xml:space="preserve">answer to </w:t>
      </w:r>
      <w:r w:rsidRPr="0006218D">
        <w:rPr>
          <w:rFonts w:ascii="Arial" w:hAnsi="Arial" w:cs="Arial"/>
        </w:rPr>
        <w:t xml:space="preserve">“What are the basic terms of the </w:t>
      </w:r>
      <w:r w:rsidR="00C30C8E">
        <w:rPr>
          <w:rFonts w:ascii="Arial" w:hAnsi="Arial" w:cs="Arial"/>
        </w:rPr>
        <w:t xml:space="preserve">individual coverage </w:t>
      </w:r>
      <w:r w:rsidRPr="0006218D">
        <w:rPr>
          <w:rFonts w:ascii="Arial" w:hAnsi="Arial" w:cs="Arial"/>
        </w:rPr>
        <w:t>HRA my employer is offering?” on page [</w:t>
      </w:r>
      <w:r w:rsidRPr="00C30C8E">
        <w:rPr>
          <w:rFonts w:ascii="Arial" w:hAnsi="Arial" w:cs="Arial"/>
          <w:i/>
        </w:rPr>
        <w:t>page number</w:t>
      </w:r>
      <w:r w:rsidRPr="0006218D">
        <w:rPr>
          <w:rFonts w:ascii="Arial" w:hAnsi="Arial" w:cs="Arial"/>
        </w:rPr>
        <w:t xml:space="preserve">]. You will also need to tell the Exchange whether you are a current employee or former employee. </w:t>
      </w:r>
    </w:p>
    <w:p w14:paraId="739631A7" w14:textId="07FF3840" w:rsidR="00453288" w:rsidRPr="00C30C8E" w:rsidRDefault="00453288" w:rsidP="0006218D">
      <w:pPr>
        <w:spacing w:line="240" w:lineRule="auto"/>
        <w:rPr>
          <w:rFonts w:ascii="Arial" w:hAnsi="Arial" w:cs="Arial"/>
          <w:b/>
        </w:rPr>
      </w:pPr>
      <w:r w:rsidRPr="00C30C8E">
        <w:rPr>
          <w:rFonts w:ascii="Arial" w:hAnsi="Arial" w:cs="Arial"/>
          <w:b/>
        </w:rPr>
        <w:t>If I’m enrolled in Medicare</w:t>
      </w:r>
      <w:r w:rsidR="003D406B">
        <w:rPr>
          <w:rFonts w:ascii="Arial" w:hAnsi="Arial" w:cs="Arial"/>
          <w:b/>
        </w:rPr>
        <w:t>,</w:t>
      </w:r>
      <w:r w:rsidRPr="00C30C8E">
        <w:rPr>
          <w:rFonts w:ascii="Arial" w:hAnsi="Arial" w:cs="Arial"/>
          <w:b/>
        </w:rPr>
        <w:t xml:space="preserve"> am I eligible for the premium tax credit?</w:t>
      </w:r>
    </w:p>
    <w:p w14:paraId="10E59180" w14:textId="3B49C581" w:rsidR="002A16A8" w:rsidRPr="002A16A8" w:rsidRDefault="00453288" w:rsidP="0006218D">
      <w:pPr>
        <w:spacing w:line="240" w:lineRule="auto"/>
        <w:rPr>
          <w:rFonts w:ascii="Arial" w:hAnsi="Arial" w:cs="Arial"/>
        </w:rPr>
      </w:pPr>
      <w:r>
        <w:rPr>
          <w:rFonts w:ascii="Arial" w:hAnsi="Arial" w:cs="Arial"/>
        </w:rPr>
        <w:t xml:space="preserve">No. </w:t>
      </w:r>
      <w:r w:rsidR="00A57A88">
        <w:rPr>
          <w:rFonts w:ascii="Arial" w:hAnsi="Arial" w:cs="Arial"/>
        </w:rPr>
        <w:t xml:space="preserve">If you have Medicare, you aren’t </w:t>
      </w:r>
      <w:r w:rsidRPr="00453288">
        <w:rPr>
          <w:rFonts w:ascii="Arial" w:hAnsi="Arial" w:cs="Arial"/>
        </w:rPr>
        <w:t xml:space="preserve">eligible for the </w:t>
      </w:r>
      <w:r w:rsidR="003D406B">
        <w:rPr>
          <w:rFonts w:ascii="Arial" w:hAnsi="Arial" w:cs="Arial"/>
        </w:rPr>
        <w:t>premium tax credit</w:t>
      </w:r>
      <w:r w:rsidR="00564DA8">
        <w:rPr>
          <w:rFonts w:ascii="Arial" w:hAnsi="Arial" w:cs="Arial"/>
        </w:rPr>
        <w:t xml:space="preserve"> </w:t>
      </w:r>
      <w:r w:rsidRPr="00453288">
        <w:rPr>
          <w:rFonts w:ascii="Arial" w:hAnsi="Arial" w:cs="Arial"/>
        </w:rPr>
        <w:t xml:space="preserve">for </w:t>
      </w:r>
      <w:r w:rsidR="0059514B">
        <w:rPr>
          <w:rFonts w:ascii="Arial" w:hAnsi="Arial" w:cs="Arial"/>
        </w:rPr>
        <w:t>any</w:t>
      </w:r>
      <w:r w:rsidRPr="00453288">
        <w:rPr>
          <w:rFonts w:ascii="Arial" w:hAnsi="Arial" w:cs="Arial"/>
        </w:rPr>
        <w:t xml:space="preserve"> Exchange coverage</w:t>
      </w:r>
      <w:r w:rsidR="0059514B">
        <w:rPr>
          <w:rFonts w:ascii="Arial" w:hAnsi="Arial" w:cs="Arial"/>
        </w:rPr>
        <w:t xml:space="preserve"> you may have</w:t>
      </w:r>
      <w:r w:rsidRPr="00453288">
        <w:rPr>
          <w:rFonts w:ascii="Arial" w:hAnsi="Arial" w:cs="Arial"/>
        </w:rPr>
        <w:t xml:space="preserve">.  </w:t>
      </w:r>
    </w:p>
    <w:p w14:paraId="22BCFDE0" w14:textId="5C2FEEEF" w:rsidR="009665F8" w:rsidRPr="004B30B6" w:rsidRDefault="009665F8" w:rsidP="00630D27">
      <w:pPr>
        <w:spacing w:line="240" w:lineRule="auto"/>
        <w:jc w:val="center"/>
        <w:rPr>
          <w:rFonts w:ascii="Arial" w:hAnsi="Arial" w:cs="Arial"/>
          <w:b/>
          <w:sz w:val="24"/>
          <w:szCs w:val="24"/>
        </w:rPr>
      </w:pPr>
      <w:r w:rsidRPr="004B30B6">
        <w:rPr>
          <w:rFonts w:ascii="Arial" w:hAnsi="Arial" w:cs="Arial"/>
          <w:b/>
          <w:sz w:val="24"/>
          <w:szCs w:val="24"/>
        </w:rPr>
        <w:t>IV. Other</w:t>
      </w:r>
      <w:r w:rsidR="00197DCA" w:rsidRPr="004B30B6">
        <w:rPr>
          <w:rFonts w:ascii="Arial" w:hAnsi="Arial" w:cs="Arial"/>
          <w:b/>
          <w:sz w:val="24"/>
          <w:szCs w:val="24"/>
        </w:rPr>
        <w:t xml:space="preserve"> Information You Should Know</w:t>
      </w:r>
    </w:p>
    <w:p w14:paraId="55C3C1CA" w14:textId="77777777" w:rsidR="00055D18" w:rsidRDefault="00055D18" w:rsidP="00055D18">
      <w:pPr>
        <w:spacing w:line="240" w:lineRule="auto"/>
        <w:rPr>
          <w:rFonts w:ascii="Arial" w:hAnsi="Arial" w:cs="Arial"/>
        </w:rPr>
      </w:pPr>
      <w:r w:rsidRPr="008F4A3E">
        <w:rPr>
          <w:rFonts w:ascii="Arial" w:hAnsi="Arial" w:cs="Arial"/>
          <w:b/>
        </w:rPr>
        <w:t xml:space="preserve">Who can I contact if I have questions about the </w:t>
      </w:r>
      <w:r>
        <w:rPr>
          <w:rFonts w:ascii="Arial" w:hAnsi="Arial" w:cs="Arial"/>
          <w:b/>
        </w:rPr>
        <w:t>individual coverage HRA</w:t>
      </w:r>
      <w:r w:rsidRPr="008F4A3E">
        <w:rPr>
          <w:rFonts w:ascii="Arial" w:hAnsi="Arial" w:cs="Arial"/>
          <w:b/>
        </w:rPr>
        <w:t>?</w:t>
      </w:r>
    </w:p>
    <w:p w14:paraId="51EE46A3" w14:textId="5A5BF7CB" w:rsidR="00055D18" w:rsidRDefault="0006218D" w:rsidP="00055D18">
      <w:pPr>
        <w:spacing w:line="240" w:lineRule="auto"/>
        <w:rPr>
          <w:rFonts w:ascii="Arial" w:hAnsi="Arial" w:cs="Arial"/>
          <w:i/>
        </w:rPr>
      </w:pPr>
      <w:r>
        <w:rPr>
          <w:rFonts w:ascii="Arial" w:hAnsi="Arial" w:cs="Arial"/>
        </w:rPr>
        <w:t xml:space="preserve">Contact: </w:t>
      </w:r>
      <w:r w:rsidR="00055D18">
        <w:rPr>
          <w:rFonts w:ascii="Arial" w:hAnsi="Arial" w:cs="Arial"/>
        </w:rPr>
        <w:t>[</w:t>
      </w:r>
      <w:r w:rsidR="00DF68F5">
        <w:rPr>
          <w:rFonts w:ascii="Arial" w:hAnsi="Arial" w:cs="Arial"/>
          <w:i/>
        </w:rPr>
        <w:t>A</w:t>
      </w:r>
      <w:r w:rsidR="00055D18" w:rsidRPr="0098492F">
        <w:rPr>
          <w:rFonts w:ascii="Arial" w:hAnsi="Arial" w:cs="Arial"/>
          <w:i/>
        </w:rPr>
        <w:t xml:space="preserve">dd contact information (including a phone number) for an individual or a group of individuals who participants may contact in order to receive additional information regarding the HRA.] </w:t>
      </w:r>
    </w:p>
    <w:p w14:paraId="316A60A7" w14:textId="668EC630" w:rsidR="00055D18" w:rsidRDefault="00055D18" w:rsidP="00630D27">
      <w:pPr>
        <w:spacing w:line="240" w:lineRule="auto"/>
        <w:rPr>
          <w:rFonts w:ascii="Arial" w:hAnsi="Arial" w:cs="Arial"/>
          <w:i/>
        </w:rPr>
      </w:pPr>
      <w:r>
        <w:rPr>
          <w:rFonts w:ascii="Arial" w:hAnsi="Arial" w:cs="Arial"/>
          <w:i/>
        </w:rPr>
        <w:t>[For use by an HRA subject to ERISA</w:t>
      </w:r>
      <w:r w:rsidR="007F5EF6">
        <w:rPr>
          <w:rFonts w:ascii="Arial" w:hAnsi="Arial" w:cs="Arial"/>
          <w:i/>
        </w:rPr>
        <w:t xml:space="preserve"> that meets the safe harbor set forth in </w:t>
      </w:r>
      <w:r w:rsidR="00C0252A">
        <w:rPr>
          <w:rFonts w:ascii="Arial" w:hAnsi="Arial" w:cs="Arial"/>
          <w:i/>
        </w:rPr>
        <w:t>29 CFR 2510.3-1(l)</w:t>
      </w:r>
      <w:r>
        <w:rPr>
          <w:rFonts w:ascii="Arial" w:hAnsi="Arial" w:cs="Arial"/>
          <w:i/>
        </w:rPr>
        <w:t xml:space="preserve">: </w:t>
      </w:r>
      <w:r w:rsidRPr="00055D18">
        <w:rPr>
          <w:rFonts w:ascii="Arial" w:hAnsi="Arial" w:cs="Arial"/>
          <w:b/>
        </w:rPr>
        <w:t xml:space="preserve">Is the individual health insurance coverage I </w:t>
      </w:r>
      <w:r w:rsidR="00DF68F5">
        <w:rPr>
          <w:rFonts w:ascii="Arial" w:hAnsi="Arial" w:cs="Arial"/>
          <w:b/>
        </w:rPr>
        <w:t>pay</w:t>
      </w:r>
      <w:r w:rsidRPr="00055D18">
        <w:rPr>
          <w:rFonts w:ascii="Arial" w:hAnsi="Arial" w:cs="Arial"/>
          <w:b/>
        </w:rPr>
        <w:t xml:space="preserve"> for with my </w:t>
      </w:r>
      <w:r w:rsidR="00D4359A">
        <w:rPr>
          <w:rFonts w:ascii="Arial" w:hAnsi="Arial" w:cs="Arial"/>
          <w:b/>
        </w:rPr>
        <w:t xml:space="preserve">individual coverage </w:t>
      </w:r>
      <w:r w:rsidRPr="00055D18">
        <w:rPr>
          <w:rFonts w:ascii="Arial" w:hAnsi="Arial" w:cs="Arial"/>
          <w:b/>
        </w:rPr>
        <w:t>HRA subject to ERISA?</w:t>
      </w:r>
      <w:r>
        <w:rPr>
          <w:rFonts w:ascii="Arial" w:hAnsi="Arial" w:cs="Arial"/>
        </w:rPr>
        <w:t>]</w:t>
      </w:r>
      <w:r>
        <w:rPr>
          <w:rFonts w:ascii="Arial" w:hAnsi="Arial" w:cs="Arial"/>
          <w:i/>
        </w:rPr>
        <w:t xml:space="preserve"> </w:t>
      </w:r>
    </w:p>
    <w:p w14:paraId="64E5CA50" w14:textId="451C19B5" w:rsidR="00BA28AA" w:rsidRDefault="00BA28AA" w:rsidP="00630D27">
      <w:pPr>
        <w:spacing w:line="240" w:lineRule="auto"/>
        <w:rPr>
          <w:rFonts w:ascii="Arial" w:hAnsi="Arial" w:cs="Arial"/>
        </w:rPr>
      </w:pPr>
      <w:r w:rsidRPr="00055D18">
        <w:rPr>
          <w:rFonts w:ascii="Arial" w:hAnsi="Arial" w:cs="Arial"/>
        </w:rPr>
        <w:t>The individual health insurance coverage that</w:t>
      </w:r>
      <w:r w:rsidR="00055D18">
        <w:rPr>
          <w:rFonts w:ascii="Arial" w:hAnsi="Arial" w:cs="Arial"/>
        </w:rPr>
        <w:t xml:space="preserve"> is </w:t>
      </w:r>
      <w:r w:rsidR="00DF68F5">
        <w:rPr>
          <w:rFonts w:ascii="Arial" w:hAnsi="Arial" w:cs="Arial"/>
        </w:rPr>
        <w:t>pa</w:t>
      </w:r>
      <w:r w:rsidR="007F5EF6">
        <w:rPr>
          <w:rFonts w:ascii="Arial" w:hAnsi="Arial" w:cs="Arial"/>
        </w:rPr>
        <w:t>id</w:t>
      </w:r>
      <w:r w:rsidR="00055D18">
        <w:rPr>
          <w:rFonts w:ascii="Arial" w:hAnsi="Arial" w:cs="Arial"/>
        </w:rPr>
        <w:t xml:space="preserve"> for </w:t>
      </w:r>
      <w:r w:rsidR="00DF68F5">
        <w:rPr>
          <w:rFonts w:ascii="Arial" w:hAnsi="Arial" w:cs="Arial"/>
        </w:rPr>
        <w:t xml:space="preserve">with amounts from </w:t>
      </w:r>
      <w:r w:rsidR="00055D18">
        <w:rPr>
          <w:rFonts w:ascii="Arial" w:hAnsi="Arial" w:cs="Arial"/>
        </w:rPr>
        <w:t>your individual coverage HRA</w:t>
      </w:r>
      <w:r w:rsidRPr="00055D18">
        <w:rPr>
          <w:rFonts w:ascii="Arial" w:hAnsi="Arial" w:cs="Arial"/>
        </w:rPr>
        <w:t>, if any, is not subject to the rules and consumer protections of the Employee Retirement Income Security Act</w:t>
      </w:r>
      <w:r w:rsidR="00A031DD">
        <w:rPr>
          <w:rFonts w:ascii="Arial" w:hAnsi="Arial" w:cs="Arial"/>
        </w:rPr>
        <w:t xml:space="preserve"> (ERISA)</w:t>
      </w:r>
      <w:r w:rsidRPr="00055D18">
        <w:rPr>
          <w:rFonts w:ascii="Arial" w:hAnsi="Arial" w:cs="Arial"/>
        </w:rPr>
        <w:t>. You should contact your state insurance department for more information regarding your rights and responsibilities if you purchase individual health insurance coverage.</w:t>
      </w:r>
    </w:p>
    <w:p w14:paraId="6B72F7CF" w14:textId="062EC0FF" w:rsidR="00474327" w:rsidRDefault="00474327" w:rsidP="00C30C8E">
      <w:pPr>
        <w:spacing w:line="240" w:lineRule="auto"/>
        <w:jc w:val="center"/>
        <w:rPr>
          <w:rFonts w:ascii="Arial" w:hAnsi="Arial" w:cs="Arial"/>
        </w:rPr>
      </w:pPr>
    </w:p>
    <w:sectPr w:rsidR="00474327" w:rsidSect="00B13D56">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DC9A2" w14:textId="77777777" w:rsidR="006363DC" w:rsidRDefault="006363DC" w:rsidP="00474327">
      <w:pPr>
        <w:spacing w:after="0" w:line="240" w:lineRule="auto"/>
      </w:pPr>
      <w:r>
        <w:separator/>
      </w:r>
    </w:p>
  </w:endnote>
  <w:endnote w:type="continuationSeparator" w:id="0">
    <w:p w14:paraId="176FC8DD" w14:textId="77777777" w:rsidR="006363DC" w:rsidRDefault="006363DC" w:rsidP="00474327">
      <w:pPr>
        <w:spacing w:after="0" w:line="240" w:lineRule="auto"/>
      </w:pPr>
      <w:r>
        <w:continuationSeparator/>
      </w:r>
    </w:p>
  </w:endnote>
  <w:endnote w:type="continuationNotice" w:id="1">
    <w:p w14:paraId="6D917BE3" w14:textId="77777777" w:rsidR="006363DC" w:rsidRDefault="006363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448549688"/>
      <w:docPartObj>
        <w:docPartGallery w:val="Page Numbers (Bottom of Page)"/>
        <w:docPartUnique/>
      </w:docPartObj>
    </w:sdtPr>
    <w:sdtEndPr>
      <w:rPr>
        <w:noProof/>
      </w:rPr>
    </w:sdtEndPr>
    <w:sdtContent>
      <w:p w14:paraId="71DB5149" w14:textId="049D32A5" w:rsidR="00D33C34" w:rsidRPr="007C7134" w:rsidRDefault="00D33C34">
        <w:pPr>
          <w:pStyle w:val="Footer"/>
          <w:jc w:val="center"/>
          <w:rPr>
            <w:rFonts w:ascii="Arial" w:hAnsi="Arial" w:cs="Arial"/>
          </w:rPr>
        </w:pPr>
        <w:r w:rsidRPr="007C7134">
          <w:rPr>
            <w:rFonts w:ascii="Arial" w:hAnsi="Arial" w:cs="Arial"/>
          </w:rPr>
          <w:fldChar w:fldCharType="begin"/>
        </w:r>
        <w:r w:rsidRPr="007C7134">
          <w:rPr>
            <w:rFonts w:ascii="Arial" w:hAnsi="Arial" w:cs="Arial"/>
          </w:rPr>
          <w:instrText xml:space="preserve"> PAGE   \* MERGEFORMAT </w:instrText>
        </w:r>
        <w:r w:rsidRPr="007C7134">
          <w:rPr>
            <w:rFonts w:ascii="Arial" w:hAnsi="Arial" w:cs="Arial"/>
          </w:rPr>
          <w:fldChar w:fldCharType="separate"/>
        </w:r>
        <w:r w:rsidR="00633695">
          <w:rPr>
            <w:rFonts w:ascii="Arial" w:hAnsi="Arial" w:cs="Arial"/>
            <w:noProof/>
          </w:rPr>
          <w:t>3</w:t>
        </w:r>
        <w:r w:rsidRPr="007C7134">
          <w:rPr>
            <w:rFonts w:ascii="Arial" w:hAnsi="Arial" w:cs="Arial"/>
            <w:noProof/>
          </w:rPr>
          <w:fldChar w:fldCharType="end"/>
        </w:r>
      </w:p>
    </w:sdtContent>
  </w:sdt>
  <w:p w14:paraId="6B0191B4" w14:textId="77777777" w:rsidR="00D33C34" w:rsidRPr="007C7134" w:rsidRDefault="00D33C34">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A70967" w14:textId="77777777" w:rsidR="006363DC" w:rsidRDefault="006363DC" w:rsidP="00474327">
      <w:pPr>
        <w:spacing w:after="0" w:line="240" w:lineRule="auto"/>
      </w:pPr>
      <w:r>
        <w:separator/>
      </w:r>
    </w:p>
  </w:footnote>
  <w:footnote w:type="continuationSeparator" w:id="0">
    <w:p w14:paraId="4D1318C8" w14:textId="77777777" w:rsidR="006363DC" w:rsidRDefault="006363DC" w:rsidP="00474327">
      <w:pPr>
        <w:spacing w:after="0" w:line="240" w:lineRule="auto"/>
      </w:pPr>
      <w:r>
        <w:continuationSeparator/>
      </w:r>
    </w:p>
  </w:footnote>
  <w:footnote w:type="continuationNotice" w:id="1">
    <w:p w14:paraId="5C503C1F" w14:textId="77777777" w:rsidR="006363DC" w:rsidRDefault="006363DC">
      <w:pPr>
        <w:spacing w:after="0" w:line="240" w:lineRule="auto"/>
      </w:pPr>
    </w:p>
  </w:footnote>
  <w:footnote w:id="2">
    <w:p w14:paraId="306775B7" w14:textId="49F9DF1E" w:rsidR="00D33C34" w:rsidRPr="008922E5" w:rsidRDefault="00D33C34">
      <w:pPr>
        <w:pStyle w:val="FootnoteText"/>
        <w:rPr>
          <w:rFonts w:ascii="Arial" w:hAnsi="Arial" w:cs="Arial"/>
        </w:rPr>
      </w:pPr>
      <w:r w:rsidRPr="00197DCA">
        <w:rPr>
          <w:rStyle w:val="FootnoteReference"/>
          <w:rFonts w:ascii="Arial" w:hAnsi="Arial" w:cs="Arial"/>
        </w:rPr>
        <w:footnoteRef/>
      </w:r>
      <w:r w:rsidRPr="00197DCA">
        <w:rPr>
          <w:rFonts w:ascii="Arial" w:hAnsi="Arial" w:cs="Arial"/>
        </w:rPr>
        <w:t xml:space="preserve"> </w:t>
      </w:r>
      <w:r w:rsidRPr="00B23317">
        <w:rPr>
          <w:rFonts w:ascii="Arial" w:hAnsi="Arial" w:cs="Arial"/>
        </w:rPr>
        <w:t xml:space="preserve">See 26 CFR 54.9802-4, 29 CFR 2590.702-2, and 45 CFR 146.123. </w:t>
      </w:r>
    </w:p>
  </w:footnote>
  <w:footnote w:id="3">
    <w:p w14:paraId="0DB0A6B2" w14:textId="11F14F87" w:rsidR="00D33C34" w:rsidRPr="00197DCA" w:rsidRDefault="00D33C34" w:rsidP="00630D27">
      <w:pPr>
        <w:pStyle w:val="FootnoteText"/>
        <w:rPr>
          <w:rFonts w:ascii="Arial" w:hAnsi="Arial" w:cs="Arial"/>
        </w:rPr>
      </w:pPr>
      <w:r w:rsidRPr="008922E5">
        <w:rPr>
          <w:rStyle w:val="FootnoteReference"/>
          <w:rFonts w:ascii="Arial" w:hAnsi="Arial" w:cs="Arial"/>
        </w:rPr>
        <w:footnoteRef/>
      </w:r>
      <w:r w:rsidRPr="008922E5">
        <w:rPr>
          <w:rFonts w:ascii="Arial" w:hAnsi="Arial" w:cs="Arial"/>
        </w:rPr>
        <w:t xml:space="preserve"> For information on when the notice must be provided, see 26 CFR 54.9802-4(c)(6)(i), 29 CFR 2590.</w:t>
      </w:r>
      <w:r w:rsidRPr="00B23317">
        <w:rPr>
          <w:rFonts w:ascii="Arial" w:hAnsi="Arial" w:cs="Arial"/>
        </w:rPr>
        <w:t>702-2(c)(6)(i) and 45 CFR 147.123(c)(6)(i). For the required contents for the notice, see 26 CFR 54.9802-4(c)(6)(ii), 29 CFR 2590.702-2(c)(6)(ii) and 45 CFR 147.123(c)(6)(ii). The notice must include a description of each item listed in the regulations and may include any additional information that does not conflict with the required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3FD8C" w14:textId="77777777" w:rsidR="00B13D56" w:rsidRPr="00206C25" w:rsidRDefault="00B13D56" w:rsidP="00B13D56">
    <w:pPr>
      <w:pStyle w:val="Header"/>
      <w:jc w:val="right"/>
      <w:rPr>
        <w:rFonts w:ascii="Arial" w:hAnsi="Arial" w:cs="Arial"/>
        <w:sz w:val="20"/>
        <w:szCs w:val="20"/>
      </w:rPr>
    </w:pPr>
    <w:r w:rsidRPr="00206C25">
      <w:rPr>
        <w:rFonts w:ascii="Arial" w:hAnsi="Arial" w:cs="Arial"/>
        <w:sz w:val="20"/>
        <w:szCs w:val="20"/>
      </w:rPr>
      <w:t xml:space="preserve">OMB Control No. </w:t>
    </w:r>
    <w:r>
      <w:rPr>
        <w:rFonts w:ascii="Arial" w:hAnsi="Arial" w:cs="Arial"/>
        <w:sz w:val="20"/>
        <w:szCs w:val="20"/>
      </w:rPr>
      <w:t>0938-1361</w:t>
    </w:r>
  </w:p>
  <w:p w14:paraId="5FC2D560" w14:textId="77777777" w:rsidR="00B13D56" w:rsidRPr="00206C25" w:rsidRDefault="00B13D56" w:rsidP="00B13D56">
    <w:pPr>
      <w:pStyle w:val="Header"/>
      <w:jc w:val="right"/>
      <w:rPr>
        <w:rFonts w:ascii="Arial" w:hAnsi="Arial" w:cs="Arial"/>
        <w:sz w:val="20"/>
        <w:szCs w:val="20"/>
      </w:rPr>
    </w:pPr>
    <w:r w:rsidRPr="00206C25">
      <w:rPr>
        <w:rFonts w:ascii="Arial" w:hAnsi="Arial" w:cs="Arial"/>
        <w:sz w:val="20"/>
        <w:szCs w:val="20"/>
      </w:rPr>
      <w:t xml:space="preserve">Expiration Date: </w:t>
    </w:r>
    <w:r>
      <w:rPr>
        <w:rFonts w:ascii="Arial" w:hAnsi="Arial" w:cs="Arial"/>
        <w:sz w:val="20"/>
        <w:szCs w:val="20"/>
      </w:rPr>
      <w:t>12/31/2019</w:t>
    </w:r>
  </w:p>
  <w:p w14:paraId="48A54AE5" w14:textId="77777777" w:rsidR="00B13D56" w:rsidRDefault="00B13D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87239"/>
    <w:multiLevelType w:val="hybridMultilevel"/>
    <w:tmpl w:val="804C7A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8446A2"/>
    <w:multiLevelType w:val="hybridMultilevel"/>
    <w:tmpl w:val="D8061494"/>
    <w:lvl w:ilvl="0" w:tplc="5BF2CB24">
      <w:start w:val="1"/>
      <w:numFmt w:val="decimal"/>
      <w:lvlText w:val="(%1)"/>
      <w:lvlJc w:val="left"/>
      <w:pPr>
        <w:ind w:left="1200" w:hanging="780"/>
      </w:pPr>
      <w:rPr>
        <w:rFonts w:asciiTheme="minorHAnsi" w:hAnsiTheme="minorHAnsi" w:cstheme="minorBidi"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2B342A62"/>
    <w:multiLevelType w:val="hybridMultilevel"/>
    <w:tmpl w:val="C5A87AEE"/>
    <w:lvl w:ilvl="0" w:tplc="F5E28070">
      <w:start w:val="1"/>
      <w:numFmt w:val="decimal"/>
      <w:lvlText w:val="(%1)"/>
      <w:lvlJc w:val="left"/>
      <w:pPr>
        <w:ind w:left="105" w:firstLine="315"/>
      </w:pPr>
      <w:rPr>
        <w:rFonts w:asciiTheme="minorHAnsi" w:hAnsiTheme="minorHAnsi" w:cstheme="minorBidi"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30962CB0"/>
    <w:multiLevelType w:val="hybridMultilevel"/>
    <w:tmpl w:val="B400D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1D6E68"/>
    <w:multiLevelType w:val="hybridMultilevel"/>
    <w:tmpl w:val="C11036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66DE0D80"/>
    <w:multiLevelType w:val="hybridMultilevel"/>
    <w:tmpl w:val="44246B52"/>
    <w:lvl w:ilvl="0" w:tplc="FFFFFFFF">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C0E6908"/>
    <w:multiLevelType w:val="hybridMultilevel"/>
    <w:tmpl w:val="D9F29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17393A"/>
    <w:multiLevelType w:val="hybridMultilevel"/>
    <w:tmpl w:val="2E1EC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067500"/>
    <w:multiLevelType w:val="hybridMultilevel"/>
    <w:tmpl w:val="8830FB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4"/>
  </w:num>
  <w:num w:numId="2">
    <w:abstractNumId w:val="7"/>
  </w:num>
  <w:num w:numId="3">
    <w:abstractNumId w:val="3"/>
  </w:num>
  <w:num w:numId="4">
    <w:abstractNumId w:val="8"/>
  </w:num>
  <w:num w:numId="5">
    <w:abstractNumId w:val="1"/>
  </w:num>
  <w:num w:numId="6">
    <w:abstractNumId w:val="2"/>
  </w:num>
  <w:num w:numId="7">
    <w:abstractNumId w:val="6"/>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revisionView w:inkAnnotation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6A8"/>
    <w:rsid w:val="000001D7"/>
    <w:rsid w:val="00004E51"/>
    <w:rsid w:val="000157D3"/>
    <w:rsid w:val="00025188"/>
    <w:rsid w:val="00046815"/>
    <w:rsid w:val="00055D18"/>
    <w:rsid w:val="00056347"/>
    <w:rsid w:val="00061585"/>
    <w:rsid w:val="0006218D"/>
    <w:rsid w:val="00063494"/>
    <w:rsid w:val="000A2621"/>
    <w:rsid w:val="000B163C"/>
    <w:rsid w:val="000B218E"/>
    <w:rsid w:val="000B258C"/>
    <w:rsid w:val="000D1EE1"/>
    <w:rsid w:val="00113717"/>
    <w:rsid w:val="00131052"/>
    <w:rsid w:val="00150B42"/>
    <w:rsid w:val="001564F9"/>
    <w:rsid w:val="00157388"/>
    <w:rsid w:val="00172707"/>
    <w:rsid w:val="00177D84"/>
    <w:rsid w:val="00181B81"/>
    <w:rsid w:val="0018317E"/>
    <w:rsid w:val="00193D15"/>
    <w:rsid w:val="00195983"/>
    <w:rsid w:val="001962BC"/>
    <w:rsid w:val="00197DCA"/>
    <w:rsid w:val="001A3C96"/>
    <w:rsid w:val="001B6F9C"/>
    <w:rsid w:val="001B7A9C"/>
    <w:rsid w:val="001C730D"/>
    <w:rsid w:val="001E29FB"/>
    <w:rsid w:val="001E2EAD"/>
    <w:rsid w:val="001E6A45"/>
    <w:rsid w:val="001F0071"/>
    <w:rsid w:val="001F1B54"/>
    <w:rsid w:val="001F5354"/>
    <w:rsid w:val="0020434A"/>
    <w:rsid w:val="0020642B"/>
    <w:rsid w:val="00207A0D"/>
    <w:rsid w:val="002236CA"/>
    <w:rsid w:val="00233A5B"/>
    <w:rsid w:val="00235B9E"/>
    <w:rsid w:val="002372D3"/>
    <w:rsid w:val="00242BB6"/>
    <w:rsid w:val="00247CB2"/>
    <w:rsid w:val="00250EE6"/>
    <w:rsid w:val="002528B1"/>
    <w:rsid w:val="0025641F"/>
    <w:rsid w:val="00267AAA"/>
    <w:rsid w:val="00272EFC"/>
    <w:rsid w:val="002839A4"/>
    <w:rsid w:val="00291682"/>
    <w:rsid w:val="002922DB"/>
    <w:rsid w:val="002A1433"/>
    <w:rsid w:val="002A16A8"/>
    <w:rsid w:val="002B35E7"/>
    <w:rsid w:val="002D3D9A"/>
    <w:rsid w:val="002D5FA2"/>
    <w:rsid w:val="002E1D3E"/>
    <w:rsid w:val="002E6FC4"/>
    <w:rsid w:val="002F261F"/>
    <w:rsid w:val="0030008C"/>
    <w:rsid w:val="00306AE2"/>
    <w:rsid w:val="00311470"/>
    <w:rsid w:val="00315664"/>
    <w:rsid w:val="00316BE7"/>
    <w:rsid w:val="003238A3"/>
    <w:rsid w:val="003326EA"/>
    <w:rsid w:val="00347C78"/>
    <w:rsid w:val="00350439"/>
    <w:rsid w:val="003918EB"/>
    <w:rsid w:val="003B29FB"/>
    <w:rsid w:val="003B2E0E"/>
    <w:rsid w:val="003C2D79"/>
    <w:rsid w:val="003C5228"/>
    <w:rsid w:val="003C67D6"/>
    <w:rsid w:val="003D3263"/>
    <w:rsid w:val="003D36F1"/>
    <w:rsid w:val="003D406B"/>
    <w:rsid w:val="003E138A"/>
    <w:rsid w:val="003E15D5"/>
    <w:rsid w:val="003E52FE"/>
    <w:rsid w:val="003E799B"/>
    <w:rsid w:val="003F156F"/>
    <w:rsid w:val="003F58AB"/>
    <w:rsid w:val="004109CD"/>
    <w:rsid w:val="004132B8"/>
    <w:rsid w:val="004313E3"/>
    <w:rsid w:val="004355DA"/>
    <w:rsid w:val="00441A12"/>
    <w:rsid w:val="0044363B"/>
    <w:rsid w:val="00451F68"/>
    <w:rsid w:val="00453288"/>
    <w:rsid w:val="00474327"/>
    <w:rsid w:val="00481159"/>
    <w:rsid w:val="0048552B"/>
    <w:rsid w:val="00491AC8"/>
    <w:rsid w:val="004936E7"/>
    <w:rsid w:val="004A77AF"/>
    <w:rsid w:val="004B30B6"/>
    <w:rsid w:val="004B66B6"/>
    <w:rsid w:val="004D3D8F"/>
    <w:rsid w:val="004D5D5E"/>
    <w:rsid w:val="004D61DC"/>
    <w:rsid w:val="004F0A41"/>
    <w:rsid w:val="00500E6B"/>
    <w:rsid w:val="005030D5"/>
    <w:rsid w:val="00512CC3"/>
    <w:rsid w:val="00514A1D"/>
    <w:rsid w:val="005176F0"/>
    <w:rsid w:val="005177B9"/>
    <w:rsid w:val="00536F16"/>
    <w:rsid w:val="005371B8"/>
    <w:rsid w:val="00543A84"/>
    <w:rsid w:val="00551A26"/>
    <w:rsid w:val="00561F83"/>
    <w:rsid w:val="00564DA8"/>
    <w:rsid w:val="00566792"/>
    <w:rsid w:val="00567725"/>
    <w:rsid w:val="00571D99"/>
    <w:rsid w:val="00571E06"/>
    <w:rsid w:val="005742DE"/>
    <w:rsid w:val="00574E99"/>
    <w:rsid w:val="00577616"/>
    <w:rsid w:val="0058061B"/>
    <w:rsid w:val="00580BE3"/>
    <w:rsid w:val="00585D78"/>
    <w:rsid w:val="0058756F"/>
    <w:rsid w:val="0059514B"/>
    <w:rsid w:val="005A661D"/>
    <w:rsid w:val="005C1026"/>
    <w:rsid w:val="005C265B"/>
    <w:rsid w:val="005C7C17"/>
    <w:rsid w:val="005D3DFB"/>
    <w:rsid w:val="005E183A"/>
    <w:rsid w:val="005F31AF"/>
    <w:rsid w:val="005F64A7"/>
    <w:rsid w:val="00600189"/>
    <w:rsid w:val="006046B1"/>
    <w:rsid w:val="006055B8"/>
    <w:rsid w:val="00606955"/>
    <w:rsid w:val="00612A3D"/>
    <w:rsid w:val="00613AA0"/>
    <w:rsid w:val="00630D27"/>
    <w:rsid w:val="00631BF6"/>
    <w:rsid w:val="00633695"/>
    <w:rsid w:val="006363DC"/>
    <w:rsid w:val="006523FB"/>
    <w:rsid w:val="00653CB9"/>
    <w:rsid w:val="006670FB"/>
    <w:rsid w:val="00670DA5"/>
    <w:rsid w:val="0067167C"/>
    <w:rsid w:val="00686304"/>
    <w:rsid w:val="006A482C"/>
    <w:rsid w:val="006A7F12"/>
    <w:rsid w:val="006B6F7E"/>
    <w:rsid w:val="006C798E"/>
    <w:rsid w:val="006E482D"/>
    <w:rsid w:val="006F0A99"/>
    <w:rsid w:val="0070624A"/>
    <w:rsid w:val="007063E7"/>
    <w:rsid w:val="00714AF0"/>
    <w:rsid w:val="00731586"/>
    <w:rsid w:val="007334BD"/>
    <w:rsid w:val="00740C00"/>
    <w:rsid w:val="00744684"/>
    <w:rsid w:val="00745699"/>
    <w:rsid w:val="00751394"/>
    <w:rsid w:val="00757B5F"/>
    <w:rsid w:val="00765B69"/>
    <w:rsid w:val="00782F64"/>
    <w:rsid w:val="007958E6"/>
    <w:rsid w:val="00797E7E"/>
    <w:rsid w:val="007A0E5E"/>
    <w:rsid w:val="007A1430"/>
    <w:rsid w:val="007A66D8"/>
    <w:rsid w:val="007B5976"/>
    <w:rsid w:val="007C7134"/>
    <w:rsid w:val="007E3E2E"/>
    <w:rsid w:val="007E5E2F"/>
    <w:rsid w:val="007F5EF6"/>
    <w:rsid w:val="007F688B"/>
    <w:rsid w:val="00813690"/>
    <w:rsid w:val="008411A1"/>
    <w:rsid w:val="008414CB"/>
    <w:rsid w:val="00845943"/>
    <w:rsid w:val="008552FF"/>
    <w:rsid w:val="00860ECE"/>
    <w:rsid w:val="00873341"/>
    <w:rsid w:val="00880AB8"/>
    <w:rsid w:val="00880B95"/>
    <w:rsid w:val="008922E5"/>
    <w:rsid w:val="008A4267"/>
    <w:rsid w:val="008B2BBA"/>
    <w:rsid w:val="008B5354"/>
    <w:rsid w:val="008C4BF8"/>
    <w:rsid w:val="008C7541"/>
    <w:rsid w:val="008E217A"/>
    <w:rsid w:val="008E5958"/>
    <w:rsid w:val="008F4A3E"/>
    <w:rsid w:val="008F7405"/>
    <w:rsid w:val="00905B5A"/>
    <w:rsid w:val="0090689C"/>
    <w:rsid w:val="00920D01"/>
    <w:rsid w:val="00946AA2"/>
    <w:rsid w:val="00947273"/>
    <w:rsid w:val="00953E8C"/>
    <w:rsid w:val="00956B8A"/>
    <w:rsid w:val="009665F8"/>
    <w:rsid w:val="0097000B"/>
    <w:rsid w:val="009710B8"/>
    <w:rsid w:val="00971B1C"/>
    <w:rsid w:val="00976CCB"/>
    <w:rsid w:val="00980147"/>
    <w:rsid w:val="0098492F"/>
    <w:rsid w:val="0099004B"/>
    <w:rsid w:val="00990882"/>
    <w:rsid w:val="00991F3A"/>
    <w:rsid w:val="009A5490"/>
    <w:rsid w:val="009A6B96"/>
    <w:rsid w:val="009B1A7A"/>
    <w:rsid w:val="009B5870"/>
    <w:rsid w:val="009B70EF"/>
    <w:rsid w:val="009C04F6"/>
    <w:rsid w:val="009C6676"/>
    <w:rsid w:val="009D02E7"/>
    <w:rsid w:val="009D6335"/>
    <w:rsid w:val="009F315B"/>
    <w:rsid w:val="009F55FF"/>
    <w:rsid w:val="00A031DD"/>
    <w:rsid w:val="00A0494C"/>
    <w:rsid w:val="00A068A1"/>
    <w:rsid w:val="00A06D37"/>
    <w:rsid w:val="00A22EA3"/>
    <w:rsid w:val="00A32909"/>
    <w:rsid w:val="00A36815"/>
    <w:rsid w:val="00A36BD7"/>
    <w:rsid w:val="00A45C31"/>
    <w:rsid w:val="00A4754E"/>
    <w:rsid w:val="00A47F21"/>
    <w:rsid w:val="00A52959"/>
    <w:rsid w:val="00A56ACC"/>
    <w:rsid w:val="00A57A88"/>
    <w:rsid w:val="00A64008"/>
    <w:rsid w:val="00A6734E"/>
    <w:rsid w:val="00A67638"/>
    <w:rsid w:val="00A76517"/>
    <w:rsid w:val="00A836E7"/>
    <w:rsid w:val="00A974E4"/>
    <w:rsid w:val="00AB16D3"/>
    <w:rsid w:val="00AC714B"/>
    <w:rsid w:val="00AD2B97"/>
    <w:rsid w:val="00AE070F"/>
    <w:rsid w:val="00AE5078"/>
    <w:rsid w:val="00AF2A85"/>
    <w:rsid w:val="00AF5685"/>
    <w:rsid w:val="00B12578"/>
    <w:rsid w:val="00B129B8"/>
    <w:rsid w:val="00B12DA6"/>
    <w:rsid w:val="00B13D56"/>
    <w:rsid w:val="00B23317"/>
    <w:rsid w:val="00B33305"/>
    <w:rsid w:val="00B36546"/>
    <w:rsid w:val="00B421C5"/>
    <w:rsid w:val="00B429A0"/>
    <w:rsid w:val="00B46CCA"/>
    <w:rsid w:val="00B52ABA"/>
    <w:rsid w:val="00B569A3"/>
    <w:rsid w:val="00B75E08"/>
    <w:rsid w:val="00B80858"/>
    <w:rsid w:val="00B904D0"/>
    <w:rsid w:val="00B939A2"/>
    <w:rsid w:val="00BA28AA"/>
    <w:rsid w:val="00BB333B"/>
    <w:rsid w:val="00BB4760"/>
    <w:rsid w:val="00BC35F1"/>
    <w:rsid w:val="00BC378B"/>
    <w:rsid w:val="00BE0173"/>
    <w:rsid w:val="00BE3561"/>
    <w:rsid w:val="00BE61B1"/>
    <w:rsid w:val="00BE63B6"/>
    <w:rsid w:val="00C0252A"/>
    <w:rsid w:val="00C05CBB"/>
    <w:rsid w:val="00C12913"/>
    <w:rsid w:val="00C12C92"/>
    <w:rsid w:val="00C154CB"/>
    <w:rsid w:val="00C223B2"/>
    <w:rsid w:val="00C30C8E"/>
    <w:rsid w:val="00C377FE"/>
    <w:rsid w:val="00C44DAC"/>
    <w:rsid w:val="00C5255C"/>
    <w:rsid w:val="00C6134E"/>
    <w:rsid w:val="00C65A66"/>
    <w:rsid w:val="00C70A42"/>
    <w:rsid w:val="00C77117"/>
    <w:rsid w:val="00C772F8"/>
    <w:rsid w:val="00CB032D"/>
    <w:rsid w:val="00CB179F"/>
    <w:rsid w:val="00CB6094"/>
    <w:rsid w:val="00CC1C03"/>
    <w:rsid w:val="00CC37CA"/>
    <w:rsid w:val="00CC545D"/>
    <w:rsid w:val="00CD336A"/>
    <w:rsid w:val="00CD775D"/>
    <w:rsid w:val="00CE2CD3"/>
    <w:rsid w:val="00CE4B99"/>
    <w:rsid w:val="00CE650C"/>
    <w:rsid w:val="00CE6AD1"/>
    <w:rsid w:val="00CF0AE6"/>
    <w:rsid w:val="00CF26A9"/>
    <w:rsid w:val="00CF5742"/>
    <w:rsid w:val="00D141B4"/>
    <w:rsid w:val="00D326D9"/>
    <w:rsid w:val="00D33C34"/>
    <w:rsid w:val="00D36DDC"/>
    <w:rsid w:val="00D42901"/>
    <w:rsid w:val="00D4359A"/>
    <w:rsid w:val="00D56B11"/>
    <w:rsid w:val="00D64067"/>
    <w:rsid w:val="00D65605"/>
    <w:rsid w:val="00D72600"/>
    <w:rsid w:val="00D742AD"/>
    <w:rsid w:val="00D746E2"/>
    <w:rsid w:val="00D776D7"/>
    <w:rsid w:val="00D77752"/>
    <w:rsid w:val="00D77926"/>
    <w:rsid w:val="00D82D70"/>
    <w:rsid w:val="00D91989"/>
    <w:rsid w:val="00D955F9"/>
    <w:rsid w:val="00D95F94"/>
    <w:rsid w:val="00DA7596"/>
    <w:rsid w:val="00DB25B9"/>
    <w:rsid w:val="00DB57C6"/>
    <w:rsid w:val="00DC68DE"/>
    <w:rsid w:val="00DD36CE"/>
    <w:rsid w:val="00DD6763"/>
    <w:rsid w:val="00DE13F2"/>
    <w:rsid w:val="00DE335F"/>
    <w:rsid w:val="00DF68F5"/>
    <w:rsid w:val="00DF6976"/>
    <w:rsid w:val="00DF763B"/>
    <w:rsid w:val="00E04531"/>
    <w:rsid w:val="00E05F37"/>
    <w:rsid w:val="00E06C21"/>
    <w:rsid w:val="00E24103"/>
    <w:rsid w:val="00E30161"/>
    <w:rsid w:val="00E30A8B"/>
    <w:rsid w:val="00E448D9"/>
    <w:rsid w:val="00E47784"/>
    <w:rsid w:val="00E529F7"/>
    <w:rsid w:val="00E63B46"/>
    <w:rsid w:val="00E73711"/>
    <w:rsid w:val="00E76FE6"/>
    <w:rsid w:val="00E9099C"/>
    <w:rsid w:val="00E93352"/>
    <w:rsid w:val="00E972F7"/>
    <w:rsid w:val="00EA52ED"/>
    <w:rsid w:val="00EB2C8F"/>
    <w:rsid w:val="00EC2098"/>
    <w:rsid w:val="00EC28AD"/>
    <w:rsid w:val="00ED13E4"/>
    <w:rsid w:val="00ED181F"/>
    <w:rsid w:val="00ED2AF5"/>
    <w:rsid w:val="00EE1AC2"/>
    <w:rsid w:val="00EE598C"/>
    <w:rsid w:val="00EE65E1"/>
    <w:rsid w:val="00F01564"/>
    <w:rsid w:val="00F137AC"/>
    <w:rsid w:val="00F16FEB"/>
    <w:rsid w:val="00F17D4C"/>
    <w:rsid w:val="00F32FA0"/>
    <w:rsid w:val="00F47023"/>
    <w:rsid w:val="00F51E41"/>
    <w:rsid w:val="00F54215"/>
    <w:rsid w:val="00F55948"/>
    <w:rsid w:val="00F5643C"/>
    <w:rsid w:val="00F60516"/>
    <w:rsid w:val="00F70682"/>
    <w:rsid w:val="00F8371C"/>
    <w:rsid w:val="00F9319D"/>
    <w:rsid w:val="00F96904"/>
    <w:rsid w:val="00FC02A2"/>
    <w:rsid w:val="00FF4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FF34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743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4327"/>
    <w:rPr>
      <w:sz w:val="20"/>
      <w:szCs w:val="20"/>
    </w:rPr>
  </w:style>
  <w:style w:type="character" w:styleId="FootnoteReference">
    <w:name w:val="footnote reference"/>
    <w:basedOn w:val="DefaultParagraphFont"/>
    <w:uiPriority w:val="99"/>
    <w:semiHidden/>
    <w:unhideWhenUsed/>
    <w:rsid w:val="00474327"/>
    <w:rPr>
      <w:vertAlign w:val="superscript"/>
    </w:rPr>
  </w:style>
  <w:style w:type="paragraph" w:styleId="ListParagraph">
    <w:name w:val="List Paragraph"/>
    <w:basedOn w:val="Normal"/>
    <w:uiPriority w:val="34"/>
    <w:qFormat/>
    <w:rsid w:val="00474327"/>
    <w:pPr>
      <w:ind w:left="720"/>
      <w:contextualSpacing/>
    </w:pPr>
  </w:style>
  <w:style w:type="character" w:styleId="CommentReference">
    <w:name w:val="annotation reference"/>
    <w:basedOn w:val="DefaultParagraphFont"/>
    <w:uiPriority w:val="99"/>
    <w:semiHidden/>
    <w:unhideWhenUsed/>
    <w:rsid w:val="00E30161"/>
    <w:rPr>
      <w:sz w:val="16"/>
      <w:szCs w:val="16"/>
    </w:rPr>
  </w:style>
  <w:style w:type="paragraph" w:styleId="CommentText">
    <w:name w:val="annotation text"/>
    <w:basedOn w:val="Normal"/>
    <w:link w:val="CommentTextChar"/>
    <w:uiPriority w:val="99"/>
    <w:unhideWhenUsed/>
    <w:rsid w:val="00E30161"/>
    <w:pPr>
      <w:spacing w:line="240" w:lineRule="auto"/>
    </w:pPr>
    <w:rPr>
      <w:sz w:val="20"/>
      <w:szCs w:val="20"/>
    </w:rPr>
  </w:style>
  <w:style w:type="character" w:customStyle="1" w:styleId="CommentTextChar">
    <w:name w:val="Comment Text Char"/>
    <w:basedOn w:val="DefaultParagraphFont"/>
    <w:link w:val="CommentText"/>
    <w:uiPriority w:val="99"/>
    <w:rsid w:val="00E30161"/>
    <w:rPr>
      <w:sz w:val="20"/>
      <w:szCs w:val="20"/>
    </w:rPr>
  </w:style>
  <w:style w:type="paragraph" w:styleId="CommentSubject">
    <w:name w:val="annotation subject"/>
    <w:basedOn w:val="CommentText"/>
    <w:next w:val="CommentText"/>
    <w:link w:val="CommentSubjectChar"/>
    <w:uiPriority w:val="99"/>
    <w:semiHidden/>
    <w:unhideWhenUsed/>
    <w:rsid w:val="00E30161"/>
    <w:rPr>
      <w:b/>
      <w:bCs/>
    </w:rPr>
  </w:style>
  <w:style w:type="character" w:customStyle="1" w:styleId="CommentSubjectChar">
    <w:name w:val="Comment Subject Char"/>
    <w:basedOn w:val="CommentTextChar"/>
    <w:link w:val="CommentSubject"/>
    <w:uiPriority w:val="99"/>
    <w:semiHidden/>
    <w:rsid w:val="00E30161"/>
    <w:rPr>
      <w:b/>
      <w:bCs/>
      <w:sz w:val="20"/>
      <w:szCs w:val="20"/>
    </w:rPr>
  </w:style>
  <w:style w:type="paragraph" w:styleId="BalloonText">
    <w:name w:val="Balloon Text"/>
    <w:basedOn w:val="Normal"/>
    <w:link w:val="BalloonTextChar"/>
    <w:uiPriority w:val="99"/>
    <w:semiHidden/>
    <w:unhideWhenUsed/>
    <w:rsid w:val="00E301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161"/>
    <w:rPr>
      <w:rFonts w:ascii="Segoe UI" w:hAnsi="Segoe UI" w:cs="Segoe UI"/>
      <w:sz w:val="18"/>
      <w:szCs w:val="18"/>
    </w:rPr>
  </w:style>
  <w:style w:type="paragraph" w:styleId="Header">
    <w:name w:val="header"/>
    <w:basedOn w:val="Normal"/>
    <w:link w:val="HeaderChar"/>
    <w:uiPriority w:val="99"/>
    <w:unhideWhenUsed/>
    <w:rsid w:val="00630D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D27"/>
  </w:style>
  <w:style w:type="paragraph" w:styleId="Footer">
    <w:name w:val="footer"/>
    <w:basedOn w:val="Normal"/>
    <w:link w:val="FooterChar"/>
    <w:uiPriority w:val="99"/>
    <w:unhideWhenUsed/>
    <w:rsid w:val="00630D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D27"/>
  </w:style>
  <w:style w:type="paragraph" w:styleId="Revision">
    <w:name w:val="Revision"/>
    <w:hidden/>
    <w:uiPriority w:val="99"/>
    <w:semiHidden/>
    <w:rsid w:val="00B36546"/>
    <w:pPr>
      <w:spacing w:after="0" w:line="240" w:lineRule="auto"/>
    </w:pPr>
  </w:style>
  <w:style w:type="character" w:styleId="Hyperlink">
    <w:name w:val="Hyperlink"/>
    <w:basedOn w:val="DefaultParagraphFont"/>
    <w:uiPriority w:val="99"/>
    <w:unhideWhenUsed/>
    <w:rsid w:val="00860ECE"/>
    <w:rPr>
      <w:color w:val="0563C1" w:themeColor="hyperlink"/>
      <w:u w:val="single"/>
    </w:rPr>
  </w:style>
  <w:style w:type="character" w:styleId="FollowedHyperlink">
    <w:name w:val="FollowedHyperlink"/>
    <w:basedOn w:val="DefaultParagraphFont"/>
    <w:uiPriority w:val="99"/>
    <w:semiHidden/>
    <w:unhideWhenUsed/>
    <w:rsid w:val="00C223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care.gov/marketplace-in-your-stat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care.gov/marketplace-in-your-stat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rs.gov/affordable-care-act" TargetMode="External"/><Relationship Id="rId4" Type="http://schemas.openxmlformats.org/officeDocument/2006/relationships/settings" Target="settings.xml"/><Relationship Id="rId9" Type="http://schemas.openxmlformats.org/officeDocument/2006/relationships/hyperlink" Target="http://www.medicare.gov/sign-up-change-pla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0EF66-84E3-48FE-A5A2-48755F177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2563</Words>
  <Characters>14612</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2019-06-13T17:35:00Z</dcterms:created>
  <dcterms:modified xsi:type="dcterms:W3CDTF">2019-06-13T17:35:00Z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-160641136</vt:i4>
  </property>
  <property fmtid="{D5CDD505-2E9C-101B-9397-08002B2CF9AE}" pid="3" name="_NewReviewCycle">
    <vt:lpwstr/>
  </property>
  <property fmtid="{D5CDD505-2E9C-101B-9397-08002B2CF9AE}" pid="4" name="_PreviousAdHocReviewCycleID">
    <vt:i4>2080730656</vt:i4>
  </property>
  <property fmtid="{D5CDD505-2E9C-101B-9397-08002B2CF9AE}" pid="5" name="_ReviewingToolsShownOnce">
    <vt:lpwstr/>
  </property>
</Properties>
</file>