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8FD399" w14:textId="5B7E45CD" w:rsidR="00655A3E" w:rsidRDefault="00655A3E">
      <w:pPr>
        <w:rPr>
          <w:b/>
        </w:rPr>
      </w:pPr>
      <w:r w:rsidRPr="00655A3E">
        <w:rPr>
          <w:b/>
        </w:rPr>
        <w:t xml:space="preserve">Centers for Medicare &amp; Medicaid Services   </w:t>
      </w:r>
      <w:r w:rsidR="000F375C">
        <w:rPr>
          <w:b/>
        </w:rPr>
        <w:tab/>
      </w:r>
      <w:r w:rsidRPr="00655A3E">
        <w:rPr>
          <w:b/>
        </w:rPr>
        <w:t xml:space="preserve"> </w:t>
      </w:r>
      <w:r>
        <w:rPr>
          <w:b/>
        </w:rPr>
        <w:t xml:space="preserve">     </w:t>
      </w:r>
      <w:r w:rsidR="000F4E72">
        <w:rPr>
          <w:b/>
        </w:rPr>
        <w:t>Measures u</w:t>
      </w:r>
      <w:r w:rsidR="00AF1754">
        <w:rPr>
          <w:b/>
        </w:rPr>
        <w:t xml:space="preserve">nder Consideration </w:t>
      </w:r>
      <w:r w:rsidR="00E258FE">
        <w:rPr>
          <w:b/>
        </w:rPr>
        <w:t>2020</w:t>
      </w:r>
      <w:r w:rsidR="00E258FE" w:rsidRPr="00655A3E">
        <w:rPr>
          <w:b/>
        </w:rPr>
        <w:t xml:space="preserve">    </w:t>
      </w:r>
      <w:r w:rsidR="00E258FE">
        <w:rPr>
          <w:b/>
        </w:rPr>
        <w:t xml:space="preserve">  </w:t>
      </w:r>
      <w:r w:rsidR="000F375C">
        <w:rPr>
          <w:b/>
        </w:rPr>
        <w:tab/>
      </w:r>
      <w:r w:rsidR="00071BB2">
        <w:rPr>
          <w:b/>
        </w:rPr>
        <w:tab/>
      </w:r>
      <w:r w:rsidRPr="00655A3E">
        <w:rPr>
          <w:b/>
        </w:rPr>
        <w:t>Data Template for Candidate Measures</w:t>
      </w:r>
    </w:p>
    <w:p w14:paraId="26526A3F" w14:textId="42C2C8C1" w:rsidR="00917CB6" w:rsidRDefault="00917CB6">
      <w:pPr>
        <w:rPr>
          <w:b/>
        </w:rPr>
      </w:pPr>
    </w:p>
    <w:p w14:paraId="68C6DCE6" w14:textId="1648B54C" w:rsidR="0050205F" w:rsidRDefault="0050205F" w:rsidP="0050205F">
      <w:pPr>
        <w:rPr>
          <w:b/>
        </w:rPr>
      </w:pPr>
      <w:r>
        <w:rPr>
          <w:b/>
        </w:rPr>
        <w:t>Instructions:</w:t>
      </w:r>
    </w:p>
    <w:p w14:paraId="54B90A8F" w14:textId="3C1400BE" w:rsidR="0050205F" w:rsidRPr="00E42193" w:rsidRDefault="0050205F" w:rsidP="0050205F">
      <w:pPr>
        <w:pStyle w:val="ListParagraph"/>
        <w:numPr>
          <w:ilvl w:val="0"/>
          <w:numId w:val="17"/>
        </w:numPr>
        <w:rPr>
          <w:bCs/>
        </w:rPr>
      </w:pPr>
      <w:r w:rsidRPr="00E42193">
        <w:rPr>
          <w:bCs/>
        </w:rPr>
        <w:t>Complete the measure template below by entering your candidate measure information in the column titled “Add Your Content Here.”</w:t>
      </w:r>
    </w:p>
    <w:p w14:paraId="2CC602EB" w14:textId="2A81BD05" w:rsidR="0050205F" w:rsidRPr="00E42193" w:rsidRDefault="0050205F" w:rsidP="0050205F">
      <w:pPr>
        <w:pStyle w:val="ListParagraph"/>
        <w:numPr>
          <w:ilvl w:val="0"/>
          <w:numId w:val="17"/>
        </w:numPr>
        <w:rPr>
          <w:bCs/>
        </w:rPr>
      </w:pPr>
      <w:r w:rsidRPr="00E42193">
        <w:rPr>
          <w:bCs/>
        </w:rPr>
        <w:t>All rows that have a</w:t>
      </w:r>
      <w:r w:rsidR="000B3BCC">
        <w:rPr>
          <w:bCs/>
        </w:rPr>
        <w:t>n asteris</w:t>
      </w:r>
      <w:r w:rsidR="00677422">
        <w:rPr>
          <w:bCs/>
        </w:rPr>
        <w:t>k</w:t>
      </w:r>
      <w:r w:rsidR="000B3BCC">
        <w:rPr>
          <w:bCs/>
        </w:rPr>
        <w:t xml:space="preserve"> symbol</w:t>
      </w:r>
      <w:r w:rsidRPr="00E42193">
        <w:rPr>
          <w:bCs/>
        </w:rPr>
        <w:t xml:space="preserve"> </w:t>
      </w:r>
      <w:r w:rsidR="000B3BCC" w:rsidRPr="000B3BCC">
        <w:rPr>
          <w:rFonts w:ascii="Calibri" w:eastAsia="Times New Roman" w:hAnsi="Calibri" w:cs="Calibri"/>
          <w:color w:val="FF0000"/>
          <w:sz w:val="24"/>
          <w:szCs w:val="24"/>
        </w:rPr>
        <w:t>*</w:t>
      </w:r>
      <w:r w:rsidR="00EF4467">
        <w:rPr>
          <w:bCs/>
        </w:rPr>
        <w:t xml:space="preserve"> </w:t>
      </w:r>
      <w:r w:rsidRPr="00E42193">
        <w:rPr>
          <w:bCs/>
        </w:rPr>
        <w:t xml:space="preserve">in the </w:t>
      </w:r>
      <w:r w:rsidR="00EF4467">
        <w:rPr>
          <w:bCs/>
        </w:rPr>
        <w:t>Field Label</w:t>
      </w:r>
      <w:r w:rsidRPr="00E42193">
        <w:rPr>
          <w:bCs/>
        </w:rPr>
        <w:t xml:space="preserve"> require a response.</w:t>
      </w:r>
      <w:r>
        <w:rPr>
          <w:bCs/>
        </w:rPr>
        <w:t xml:space="preserve"> </w:t>
      </w:r>
      <w:r w:rsidR="00EF4467">
        <w:rPr>
          <w:bCs/>
        </w:rPr>
        <w:t>These</w:t>
      </w:r>
      <w:r>
        <w:rPr>
          <w:bCs/>
        </w:rPr>
        <w:t xml:space="preserve"> rows </w:t>
      </w:r>
      <w:r w:rsidR="00EF4467">
        <w:rPr>
          <w:bCs/>
        </w:rPr>
        <w:t xml:space="preserve">also </w:t>
      </w:r>
      <w:r w:rsidR="00EE37A0">
        <w:rPr>
          <w:bCs/>
        </w:rPr>
        <w:t xml:space="preserve">appear </w:t>
      </w:r>
      <w:r w:rsidR="00EF4467">
        <w:rPr>
          <w:bCs/>
        </w:rPr>
        <w:t>unshaded</w:t>
      </w:r>
      <w:r w:rsidR="00EE37A0">
        <w:rPr>
          <w:bCs/>
        </w:rPr>
        <w:t>.</w:t>
      </w:r>
    </w:p>
    <w:p w14:paraId="5FD2C946" w14:textId="245F8C36" w:rsidR="0050205F" w:rsidRDefault="0050205F" w:rsidP="0050205F">
      <w:pPr>
        <w:pStyle w:val="ListParagraph"/>
        <w:numPr>
          <w:ilvl w:val="0"/>
          <w:numId w:val="17"/>
        </w:numPr>
        <w:rPr>
          <w:bCs/>
        </w:rPr>
      </w:pPr>
      <w:r w:rsidRPr="00E42193">
        <w:rPr>
          <w:bCs/>
        </w:rPr>
        <w:t xml:space="preserve">All rows </w:t>
      </w:r>
      <w:r w:rsidR="0066049B">
        <w:rPr>
          <w:bCs/>
        </w:rPr>
        <w:t xml:space="preserve">shaded </w:t>
      </w:r>
      <w:r w:rsidR="006F56BB">
        <w:rPr>
          <w:bCs/>
        </w:rPr>
        <w:t xml:space="preserve">in </w:t>
      </w:r>
      <w:r w:rsidR="0066049B">
        <w:rPr>
          <w:bCs/>
        </w:rPr>
        <w:t xml:space="preserve">gray </w:t>
      </w:r>
      <w:r w:rsidRPr="00E42193">
        <w:rPr>
          <w:bCs/>
        </w:rPr>
        <w:t>are optional</w:t>
      </w:r>
      <w:r w:rsidR="0066049B">
        <w:rPr>
          <w:bCs/>
        </w:rPr>
        <w:t xml:space="preserve">. You </w:t>
      </w:r>
      <w:r w:rsidRPr="00E42193">
        <w:rPr>
          <w:bCs/>
        </w:rPr>
        <w:t xml:space="preserve">are encouraged to </w:t>
      </w:r>
      <w:r w:rsidR="0066049B">
        <w:rPr>
          <w:bCs/>
        </w:rPr>
        <w:t>complete all rows that are</w:t>
      </w:r>
      <w:r w:rsidRPr="00E42193">
        <w:rPr>
          <w:bCs/>
        </w:rPr>
        <w:t xml:space="preserve"> applicable to </w:t>
      </w:r>
      <w:r w:rsidR="0066049B">
        <w:rPr>
          <w:bCs/>
        </w:rPr>
        <w:t>your</w:t>
      </w:r>
      <w:r w:rsidRPr="00E42193">
        <w:rPr>
          <w:bCs/>
        </w:rPr>
        <w:t xml:space="preserve"> measure.</w:t>
      </w:r>
    </w:p>
    <w:p w14:paraId="330D7C0A" w14:textId="466EEE18" w:rsidR="00A768D2" w:rsidRDefault="00A768D2" w:rsidP="0050205F">
      <w:pPr>
        <w:pStyle w:val="ListParagraph"/>
        <w:numPr>
          <w:ilvl w:val="0"/>
          <w:numId w:val="17"/>
        </w:numPr>
        <w:rPr>
          <w:bCs/>
        </w:rPr>
      </w:pPr>
      <w:r>
        <w:rPr>
          <w:bCs/>
        </w:rPr>
        <w:t xml:space="preserve">For each row, the “Guidance” column provides details about how </w:t>
      </w:r>
      <w:r w:rsidR="00E42193">
        <w:rPr>
          <w:bCs/>
        </w:rPr>
        <w:t xml:space="preserve">to complete the form </w:t>
      </w:r>
      <w:r>
        <w:rPr>
          <w:bCs/>
        </w:rPr>
        <w:t>and what kind of data to include in your response.</w:t>
      </w:r>
    </w:p>
    <w:p w14:paraId="28B0F586" w14:textId="2F756352" w:rsidR="00543739" w:rsidRDefault="00543739" w:rsidP="0050205F">
      <w:pPr>
        <w:pStyle w:val="ListParagraph"/>
        <w:numPr>
          <w:ilvl w:val="0"/>
          <w:numId w:val="17"/>
        </w:numPr>
        <w:rPr>
          <w:bCs/>
        </w:rPr>
      </w:pPr>
      <w:r>
        <w:rPr>
          <w:bCs/>
        </w:rPr>
        <w:t>For check boxes, note whether the field is</w:t>
      </w:r>
      <w:bookmarkStart w:id="0" w:name="_GoBack"/>
      <w:bookmarkEnd w:id="0"/>
      <w:r>
        <w:rPr>
          <w:bCs/>
        </w:rPr>
        <w:t xml:space="preserve"> “select one” or “select all that apply.” You can click on the box to place or remove the “X.”</w:t>
      </w:r>
    </w:p>
    <w:p w14:paraId="63D18B60" w14:textId="1593F508" w:rsidR="0066049B" w:rsidRPr="00E42193" w:rsidRDefault="0066049B" w:rsidP="0050205F">
      <w:pPr>
        <w:pStyle w:val="ListParagraph"/>
        <w:numPr>
          <w:ilvl w:val="0"/>
          <w:numId w:val="17"/>
        </w:numPr>
        <w:rPr>
          <w:bCs/>
        </w:rPr>
      </w:pPr>
      <w:r>
        <w:rPr>
          <w:bCs/>
        </w:rPr>
        <w:t>If you have lengthy text to insert, place the text at the bottom of the form, clearly indicating your intended row number or field label.</w:t>
      </w:r>
    </w:p>
    <w:p w14:paraId="7D93CAD5" w14:textId="4C214032" w:rsidR="0050205F" w:rsidRPr="00E42193" w:rsidRDefault="0050205F" w:rsidP="0050205F">
      <w:pPr>
        <w:pStyle w:val="ListParagraph"/>
        <w:numPr>
          <w:ilvl w:val="0"/>
          <w:numId w:val="17"/>
        </w:numPr>
        <w:rPr>
          <w:bCs/>
        </w:rPr>
      </w:pPr>
      <w:r w:rsidRPr="00E42193">
        <w:rPr>
          <w:bCs/>
        </w:rPr>
        <w:t>Send completed templates and any accompanying files (e.</w:t>
      </w:r>
      <w:r w:rsidR="00E42193">
        <w:rPr>
          <w:bCs/>
        </w:rPr>
        <w:t>g.,</w:t>
      </w:r>
      <w:r w:rsidRPr="00E42193">
        <w:rPr>
          <w:bCs/>
        </w:rPr>
        <w:t xml:space="preserve"> MIPS Peer Review Journal Article</w:t>
      </w:r>
      <w:r w:rsidR="00E42193">
        <w:rPr>
          <w:bCs/>
        </w:rPr>
        <w:t xml:space="preserve"> attachment</w:t>
      </w:r>
      <w:r w:rsidRPr="00E42193">
        <w:rPr>
          <w:bCs/>
        </w:rPr>
        <w:t>, testing data, MAT information)</w:t>
      </w:r>
      <w:r w:rsidR="00E40B02">
        <w:rPr>
          <w:bCs/>
        </w:rPr>
        <w:t xml:space="preserve"> </w:t>
      </w:r>
      <w:r w:rsidR="00E40B02" w:rsidRPr="00E40B02">
        <w:rPr>
          <w:b/>
        </w:rPr>
        <w:t>by June 30, 2020</w:t>
      </w:r>
      <w:r w:rsidRPr="00E42193">
        <w:rPr>
          <w:bCs/>
        </w:rPr>
        <w:t xml:space="preserve"> to </w:t>
      </w:r>
      <w:hyperlink r:id="rId14" w:history="1">
        <w:r w:rsidRPr="00E42193">
          <w:rPr>
            <w:rStyle w:val="Hyperlink"/>
            <w:bCs/>
          </w:rPr>
          <w:t>prerulemaking@battelle.org</w:t>
        </w:r>
      </w:hyperlink>
    </w:p>
    <w:p w14:paraId="5043C8DD" w14:textId="6BF090EA" w:rsidR="0050205F" w:rsidRPr="0050205F" w:rsidRDefault="0050205F" w:rsidP="00E42193">
      <w:pPr>
        <w:pStyle w:val="ListParagraph"/>
        <w:numPr>
          <w:ilvl w:val="0"/>
          <w:numId w:val="17"/>
        </w:numPr>
        <w:rPr>
          <w:bCs/>
        </w:rPr>
      </w:pPr>
      <w:r w:rsidRPr="00E42193">
        <w:rPr>
          <w:bCs/>
        </w:rPr>
        <w:t xml:space="preserve">If you need to submit a measure change, please use the “Review” tab </w:t>
      </w:r>
      <w:r w:rsidR="000F375C">
        <w:rPr>
          <w:bCs/>
        </w:rPr>
        <w:t xml:space="preserve">in Word </w:t>
      </w:r>
      <w:r w:rsidRPr="00E42193">
        <w:rPr>
          <w:bCs/>
        </w:rPr>
        <w:t>and select “Track Changes” or highlight any updates you made to the measure</w:t>
      </w:r>
      <w:r w:rsidR="00E42193">
        <w:rPr>
          <w:bCs/>
        </w:rPr>
        <w:t>, then</w:t>
      </w:r>
      <w:r w:rsidR="00E40B02">
        <w:rPr>
          <w:bCs/>
        </w:rPr>
        <w:t xml:space="preserve"> by September 4, 2020,</w:t>
      </w:r>
      <w:r w:rsidR="00E42193">
        <w:rPr>
          <w:bCs/>
        </w:rPr>
        <w:t xml:space="preserve"> send the revised template to </w:t>
      </w:r>
      <w:hyperlink r:id="rId15" w:history="1">
        <w:r w:rsidR="00E42193" w:rsidRPr="00E42193">
          <w:rPr>
            <w:rStyle w:val="Hyperlink"/>
            <w:bCs/>
          </w:rPr>
          <w:t>prerulemaking@battelle.org</w:t>
        </w:r>
      </w:hyperlink>
    </w:p>
    <w:p w14:paraId="52B55864" w14:textId="77777777" w:rsidR="00632377" w:rsidRDefault="00632377">
      <w:pPr>
        <w:rPr>
          <w:b/>
        </w:rPr>
      </w:pPr>
    </w:p>
    <w:tbl>
      <w:tblPr>
        <w:tblStyle w:val="TableGrid"/>
        <w:tblW w:w="13585" w:type="dxa"/>
        <w:tblLayout w:type="fixed"/>
        <w:tblLook w:val="04A0" w:firstRow="1" w:lastRow="0" w:firstColumn="1" w:lastColumn="0" w:noHBand="0" w:noVBand="1"/>
      </w:tblPr>
      <w:tblGrid>
        <w:gridCol w:w="615"/>
        <w:gridCol w:w="1720"/>
        <w:gridCol w:w="4050"/>
        <w:gridCol w:w="7200"/>
      </w:tblGrid>
      <w:tr w:rsidR="005E7DF6" w:rsidRPr="00F279E3" w14:paraId="0778CC61" w14:textId="77777777" w:rsidTr="005E7DF6">
        <w:trPr>
          <w:tblHeader/>
        </w:trPr>
        <w:tc>
          <w:tcPr>
            <w:tcW w:w="615" w:type="dxa"/>
            <w:shd w:val="clear" w:color="auto" w:fill="FFF2CC" w:themeFill="accent4" w:themeFillTint="33"/>
            <w:hideMark/>
          </w:tcPr>
          <w:p w14:paraId="120CDCEE" w14:textId="77777777" w:rsidR="005E7DF6" w:rsidRPr="00BB7E1B" w:rsidRDefault="005E7DF6" w:rsidP="00CB1626">
            <w:pPr>
              <w:jc w:val="center"/>
              <w:rPr>
                <w:rFonts w:ascii="Calibri" w:eastAsia="Times New Roman" w:hAnsi="Calibri" w:cs="Times New Roman"/>
                <w:b/>
                <w:bCs/>
                <w:color w:val="000000"/>
                <w:sz w:val="18"/>
                <w:szCs w:val="18"/>
              </w:rPr>
            </w:pPr>
            <w:r>
              <w:rPr>
                <w:rFonts w:ascii="Calibri" w:eastAsia="Times New Roman" w:hAnsi="Calibri" w:cs="Times New Roman"/>
                <w:b/>
                <w:bCs/>
                <w:color w:val="000000"/>
                <w:sz w:val="18"/>
                <w:szCs w:val="18"/>
              </w:rPr>
              <w:t>Row</w:t>
            </w:r>
          </w:p>
        </w:tc>
        <w:tc>
          <w:tcPr>
            <w:tcW w:w="1720" w:type="dxa"/>
            <w:shd w:val="clear" w:color="auto" w:fill="FFF2CC" w:themeFill="accent4" w:themeFillTint="33"/>
            <w:hideMark/>
          </w:tcPr>
          <w:p w14:paraId="12845FD2" w14:textId="77777777" w:rsidR="005E7DF6" w:rsidRPr="00BB7E1B" w:rsidRDefault="005E7DF6" w:rsidP="00CB1626">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xml:space="preserve">Field </w:t>
            </w:r>
            <w:r>
              <w:rPr>
                <w:rFonts w:ascii="Calibri" w:eastAsia="Times New Roman" w:hAnsi="Calibri" w:cs="Times New Roman"/>
                <w:b/>
                <w:bCs/>
                <w:color w:val="000000"/>
                <w:sz w:val="18"/>
                <w:szCs w:val="18"/>
              </w:rPr>
              <w:t>L</w:t>
            </w:r>
            <w:r w:rsidRPr="00BB7E1B">
              <w:rPr>
                <w:rFonts w:ascii="Calibri" w:eastAsia="Times New Roman" w:hAnsi="Calibri" w:cs="Times New Roman"/>
                <w:b/>
                <w:bCs/>
                <w:color w:val="000000"/>
                <w:sz w:val="18"/>
                <w:szCs w:val="18"/>
              </w:rPr>
              <w:t>abel</w:t>
            </w:r>
          </w:p>
        </w:tc>
        <w:tc>
          <w:tcPr>
            <w:tcW w:w="4050" w:type="dxa"/>
            <w:shd w:val="clear" w:color="auto" w:fill="FFF2CC" w:themeFill="accent4" w:themeFillTint="33"/>
            <w:hideMark/>
          </w:tcPr>
          <w:p w14:paraId="2CA99263" w14:textId="711B265E" w:rsidR="005E7DF6" w:rsidRPr="00BB7E1B" w:rsidRDefault="005E7DF6" w:rsidP="00CB1626">
            <w:pPr>
              <w:jc w:val="cente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Guidance</w:t>
            </w:r>
          </w:p>
        </w:tc>
        <w:tc>
          <w:tcPr>
            <w:tcW w:w="7200" w:type="dxa"/>
            <w:shd w:val="clear" w:color="auto" w:fill="FFF2CC" w:themeFill="accent4" w:themeFillTint="33"/>
            <w:hideMark/>
          </w:tcPr>
          <w:p w14:paraId="5C2B62C3" w14:textId="3EFDBC73" w:rsidR="005E7DF6" w:rsidRPr="00BB7E1B" w:rsidRDefault="006F56BB" w:rsidP="00CB1626">
            <w:pPr>
              <w:jc w:val="center"/>
              <w:rPr>
                <w:rFonts w:ascii="Calibri" w:eastAsia="Times New Roman" w:hAnsi="Calibri" w:cs="Times New Roman"/>
                <w:b/>
                <w:bCs/>
                <w:color w:val="000000"/>
                <w:sz w:val="18"/>
                <w:szCs w:val="18"/>
              </w:rPr>
            </w:pPr>
            <w:r>
              <w:rPr>
                <w:rFonts w:ascii="Calibri" w:eastAsia="Times New Roman" w:hAnsi="Calibri" w:cs="Times New Roman"/>
                <w:b/>
                <w:bCs/>
                <w:color w:val="FF0000"/>
                <w:sz w:val="18"/>
                <w:szCs w:val="18"/>
              </w:rPr>
              <w:t>ADD YOUR CONTENT HERE</w:t>
            </w:r>
          </w:p>
        </w:tc>
      </w:tr>
      <w:tr w:rsidR="005E7DF6" w:rsidRPr="00F279E3" w14:paraId="3CE64C3A" w14:textId="77777777" w:rsidTr="005E7DF6">
        <w:tc>
          <w:tcPr>
            <w:tcW w:w="615" w:type="dxa"/>
            <w:hideMark/>
          </w:tcPr>
          <w:p w14:paraId="40454A2E" w14:textId="77777777" w:rsidR="005E7DF6" w:rsidRPr="004F6A74" w:rsidRDefault="005E7DF6" w:rsidP="00CB1626">
            <w:pPr>
              <w:rPr>
                <w:rFonts w:ascii="Calibri" w:eastAsia="Times New Roman" w:hAnsi="Calibri" w:cs="Times New Roman"/>
                <w:sz w:val="18"/>
                <w:szCs w:val="18"/>
              </w:rPr>
            </w:pPr>
            <w:r w:rsidRPr="00BB7E1B">
              <w:rPr>
                <w:rFonts w:ascii="Calibri" w:eastAsia="Times New Roman" w:hAnsi="Calibri" w:cs="Times New Roman"/>
                <w:color w:val="000000"/>
                <w:sz w:val="18"/>
                <w:szCs w:val="18"/>
              </w:rPr>
              <w:t>1</w:t>
            </w:r>
          </w:p>
        </w:tc>
        <w:tc>
          <w:tcPr>
            <w:tcW w:w="1720" w:type="dxa"/>
            <w:hideMark/>
          </w:tcPr>
          <w:p w14:paraId="3D3B8F3E" w14:textId="64F4A512" w:rsidR="005E7DF6" w:rsidRPr="00CB3846" w:rsidRDefault="005E7DF6" w:rsidP="008E3F2C">
            <w:pPr>
              <w:rPr>
                <w:rFonts w:ascii="Calibri" w:eastAsia="Times New Roman" w:hAnsi="Calibri" w:cs="Times New Roman"/>
                <w:sz w:val="18"/>
                <w:szCs w:val="18"/>
              </w:rPr>
            </w:pPr>
            <w:r w:rsidRPr="000B3BCC">
              <w:rPr>
                <w:rFonts w:ascii="Calibri" w:eastAsia="Times New Roman" w:hAnsi="Calibri" w:cs="Calibri"/>
                <w:color w:val="FF0000"/>
                <w:sz w:val="24"/>
                <w:szCs w:val="24"/>
              </w:rPr>
              <w:t>*</w:t>
            </w:r>
            <w:r>
              <w:rPr>
                <w:rFonts w:ascii="Calibri" w:eastAsia="Times New Roman" w:hAnsi="Calibri" w:cs="Times New Roman"/>
                <w:color w:val="000000"/>
                <w:sz w:val="18"/>
                <w:szCs w:val="18"/>
              </w:rPr>
              <w:t>Date</w:t>
            </w:r>
            <w:r w:rsidR="008E3F2C">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MM/DD/YYYY</w:t>
            </w:r>
          </w:p>
        </w:tc>
        <w:tc>
          <w:tcPr>
            <w:tcW w:w="4050" w:type="dxa"/>
            <w:hideMark/>
          </w:tcPr>
          <w:p w14:paraId="77D727D6" w14:textId="281B1933"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 the current date of submission or revision</w:t>
            </w:r>
          </w:p>
        </w:tc>
        <w:tc>
          <w:tcPr>
            <w:tcW w:w="7200" w:type="dxa"/>
            <w:hideMark/>
          </w:tcPr>
          <w:p w14:paraId="7009A405" w14:textId="77777777" w:rsidR="005E7DF6" w:rsidRPr="00BB7E1B" w:rsidRDefault="005E7DF6" w:rsidP="00CB1626">
            <w:pPr>
              <w:rPr>
                <w:rFonts w:ascii="Calibri" w:eastAsia="Times New Roman" w:hAnsi="Calibri" w:cs="Times New Roman"/>
                <w:b/>
                <w:bCs/>
                <w:color w:val="000000"/>
                <w:sz w:val="18"/>
                <w:szCs w:val="18"/>
              </w:rPr>
            </w:pPr>
            <w:r w:rsidRPr="00BB7E1B">
              <w:rPr>
                <w:rFonts w:ascii="Calibri" w:eastAsia="Times New Roman" w:hAnsi="Calibri" w:cs="Times New Roman"/>
                <w:b/>
                <w:bCs/>
                <w:color w:val="000000"/>
                <w:sz w:val="18"/>
                <w:szCs w:val="18"/>
              </w:rPr>
              <w:t> </w:t>
            </w:r>
          </w:p>
        </w:tc>
      </w:tr>
      <w:tr w:rsidR="005E7DF6" w:rsidRPr="00F279E3" w14:paraId="566B573B" w14:textId="77777777" w:rsidTr="005E7DF6">
        <w:tc>
          <w:tcPr>
            <w:tcW w:w="615" w:type="dxa"/>
            <w:hideMark/>
          </w:tcPr>
          <w:p w14:paraId="6A072303" w14:textId="77777777" w:rsidR="005E7DF6" w:rsidRPr="004F6A74" w:rsidRDefault="005E7DF6" w:rsidP="00CB1626">
            <w:pPr>
              <w:rPr>
                <w:rFonts w:ascii="Calibri" w:eastAsia="Times New Roman" w:hAnsi="Calibri" w:cs="Times New Roman"/>
                <w:sz w:val="18"/>
                <w:szCs w:val="18"/>
              </w:rPr>
            </w:pPr>
            <w:r w:rsidRPr="00690A81">
              <w:rPr>
                <w:rFonts w:ascii="Calibri" w:eastAsia="Times New Roman" w:hAnsi="Calibri" w:cs="Times New Roman"/>
                <w:color w:val="000000"/>
                <w:sz w:val="18"/>
                <w:szCs w:val="18"/>
              </w:rPr>
              <w:t>2</w:t>
            </w:r>
          </w:p>
        </w:tc>
        <w:tc>
          <w:tcPr>
            <w:tcW w:w="1720" w:type="dxa"/>
            <w:hideMark/>
          </w:tcPr>
          <w:p w14:paraId="2ED7110B" w14:textId="60D79A7A" w:rsidR="005E7DF6" w:rsidRPr="00CB3846" w:rsidRDefault="000B3BCC" w:rsidP="00CB1626">
            <w:pPr>
              <w:rPr>
                <w:rFonts w:ascii="Calibri" w:eastAsia="Times New Roman" w:hAnsi="Calibri" w:cs="Times New Roman"/>
                <w:sz w:val="18"/>
                <w:szCs w:val="18"/>
              </w:rPr>
            </w:pPr>
            <w:r w:rsidRPr="000B3BCC">
              <w:rPr>
                <w:rFonts w:ascii="Calibri" w:eastAsia="Times New Roman" w:hAnsi="Calibri" w:cs="Calibri"/>
                <w:color w:val="FF0000"/>
                <w:sz w:val="24"/>
                <w:szCs w:val="24"/>
              </w:rPr>
              <w:t>*</w:t>
            </w:r>
            <w:r w:rsidR="005E7DF6" w:rsidRPr="00690A81">
              <w:rPr>
                <w:rFonts w:ascii="Calibri" w:eastAsia="Times New Roman" w:hAnsi="Calibri" w:cs="Times New Roman"/>
                <w:color w:val="000000"/>
                <w:sz w:val="18"/>
                <w:szCs w:val="18"/>
              </w:rPr>
              <w:t>Issue Type</w:t>
            </w:r>
          </w:p>
        </w:tc>
        <w:tc>
          <w:tcPr>
            <w:tcW w:w="4050" w:type="dxa"/>
            <w:hideMark/>
          </w:tcPr>
          <w:p w14:paraId="5141BB9B" w14:textId="45DB47A8" w:rsidR="005E7DF6" w:rsidRPr="00690A81"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w:t>
            </w:r>
            <w:r w:rsidRPr="00690A81">
              <w:rPr>
                <w:rFonts w:ascii="Calibri" w:eastAsia="Times New Roman" w:hAnsi="Calibri" w:cs="Times New Roman"/>
                <w:color w:val="000000"/>
                <w:sz w:val="18"/>
                <w:szCs w:val="18"/>
              </w:rPr>
              <w:t xml:space="preserve">Measure Submission to nominate a measure for </w:t>
            </w:r>
            <w:r>
              <w:rPr>
                <w:rFonts w:ascii="Calibri" w:eastAsia="Times New Roman" w:hAnsi="Calibri" w:cs="Times New Roman"/>
                <w:color w:val="000000"/>
                <w:sz w:val="18"/>
                <w:szCs w:val="18"/>
              </w:rPr>
              <w:t xml:space="preserve">the 2020 </w:t>
            </w:r>
            <w:r w:rsidRPr="00690A81">
              <w:rPr>
                <w:rFonts w:ascii="Calibri" w:eastAsia="Times New Roman" w:hAnsi="Calibri" w:cs="Times New Roman"/>
                <w:color w:val="000000"/>
                <w:sz w:val="18"/>
                <w:szCs w:val="18"/>
              </w:rPr>
              <w:t xml:space="preserve">MUC list. </w:t>
            </w:r>
            <w:r>
              <w:rPr>
                <w:rFonts w:ascii="Calibri" w:eastAsia="Times New Roman" w:hAnsi="Calibri" w:cs="Times New Roman"/>
                <w:color w:val="000000"/>
                <w:sz w:val="18"/>
                <w:szCs w:val="18"/>
              </w:rPr>
              <w:t>Select</w:t>
            </w:r>
            <w:r w:rsidRPr="00690A81">
              <w:rPr>
                <w:rFonts w:ascii="Calibri" w:eastAsia="Times New Roman" w:hAnsi="Calibri" w:cs="Times New Roman"/>
                <w:color w:val="000000"/>
                <w:sz w:val="18"/>
                <w:szCs w:val="18"/>
              </w:rPr>
              <w:t xml:space="preserve"> Modify </w:t>
            </w:r>
            <w:r>
              <w:rPr>
                <w:rFonts w:ascii="Calibri" w:eastAsia="Times New Roman" w:hAnsi="Calibri" w:cs="Times New Roman"/>
                <w:color w:val="000000"/>
                <w:sz w:val="18"/>
                <w:szCs w:val="18"/>
              </w:rPr>
              <w:t xml:space="preserve">Candidate </w:t>
            </w:r>
            <w:r w:rsidRPr="00690A81">
              <w:rPr>
                <w:rFonts w:ascii="Calibri" w:eastAsia="Times New Roman" w:hAnsi="Calibri" w:cs="Times New Roman"/>
                <w:color w:val="000000"/>
                <w:sz w:val="18"/>
                <w:szCs w:val="18"/>
              </w:rPr>
              <w:t xml:space="preserve">Measure to change a measure already submitted for </w:t>
            </w:r>
            <w:r>
              <w:rPr>
                <w:rFonts w:ascii="Calibri" w:eastAsia="Times New Roman" w:hAnsi="Calibri" w:cs="Times New Roman"/>
                <w:color w:val="000000"/>
                <w:sz w:val="18"/>
                <w:szCs w:val="18"/>
              </w:rPr>
              <w:t>2020</w:t>
            </w:r>
            <w:r w:rsidRPr="00690A81">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 only one.</w:t>
            </w:r>
          </w:p>
        </w:tc>
        <w:tc>
          <w:tcPr>
            <w:tcW w:w="7200" w:type="dxa"/>
          </w:tcPr>
          <w:p w14:paraId="1F2F1270" w14:textId="77777777" w:rsidR="005E7DF6" w:rsidRPr="00690A81"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44308288"/>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690A81">
              <w:rPr>
                <w:rFonts w:ascii="Calibri" w:eastAsia="Times New Roman" w:hAnsi="Calibri" w:cs="Times New Roman"/>
                <w:color w:val="000000"/>
                <w:sz w:val="18"/>
                <w:szCs w:val="18"/>
              </w:rPr>
              <w:t xml:space="preserve"> Measure Submission</w:t>
            </w:r>
          </w:p>
          <w:p w14:paraId="6BE32435" w14:textId="77777777" w:rsidR="005E7DF6" w:rsidRPr="00690A81"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13876500"/>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690A81">
              <w:rPr>
                <w:rFonts w:ascii="Calibri" w:eastAsia="Times New Roman" w:hAnsi="Calibri" w:cs="Times New Roman"/>
                <w:color w:val="000000"/>
                <w:sz w:val="18"/>
                <w:szCs w:val="18"/>
              </w:rPr>
              <w:t xml:space="preserve"> Modify Candidate Measure</w:t>
            </w:r>
          </w:p>
          <w:p w14:paraId="25D423BA"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6C1B0CBD" w14:textId="77777777" w:rsidTr="005E7DF6">
        <w:tc>
          <w:tcPr>
            <w:tcW w:w="615" w:type="dxa"/>
            <w:hideMark/>
          </w:tcPr>
          <w:p w14:paraId="6EFE6944" w14:textId="77777777" w:rsidR="005E7DF6" w:rsidRPr="004835EF" w:rsidRDefault="005E7DF6" w:rsidP="00CB1626">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3</w:t>
            </w:r>
          </w:p>
        </w:tc>
        <w:tc>
          <w:tcPr>
            <w:tcW w:w="1720" w:type="dxa"/>
            <w:hideMark/>
          </w:tcPr>
          <w:p w14:paraId="3119590E" w14:textId="32D51EA2" w:rsidR="005E7DF6" w:rsidRPr="004835EF"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Pr>
                <w:rFonts w:ascii="Calibri" w:eastAsia="Times New Roman" w:hAnsi="Calibri" w:cs="Times New Roman"/>
                <w:color w:val="000000"/>
                <w:sz w:val="18"/>
                <w:szCs w:val="18"/>
              </w:rPr>
              <w:t>CMS Program(s)</w:t>
            </w:r>
          </w:p>
        </w:tc>
        <w:tc>
          <w:tcPr>
            <w:tcW w:w="4050" w:type="dxa"/>
            <w:hideMark/>
          </w:tcPr>
          <w:p w14:paraId="4ECD874F" w14:textId="5C90B722" w:rsidR="005E7DF6" w:rsidRDefault="005E7DF6" w:rsidP="00294A7C">
            <w:pPr>
              <w:spacing w:after="120"/>
              <w:rPr>
                <w:rFonts w:ascii="Calibri" w:eastAsia="Times New Roman" w:hAnsi="Calibri" w:cs="Times New Roman"/>
                <w:sz w:val="18"/>
                <w:szCs w:val="18"/>
              </w:rPr>
            </w:pPr>
            <w:r>
              <w:rPr>
                <w:rFonts w:ascii="Calibri" w:eastAsia="Times New Roman" w:hAnsi="Calibri" w:cs="Times New Roman"/>
                <w:sz w:val="18"/>
                <w:szCs w:val="18"/>
              </w:rPr>
              <w:t>Select the</w:t>
            </w:r>
            <w:r w:rsidRPr="004835EF">
              <w:rPr>
                <w:rFonts w:ascii="Calibri" w:eastAsia="Times New Roman" w:hAnsi="Calibri" w:cs="Times New Roman"/>
                <w:sz w:val="18"/>
                <w:szCs w:val="18"/>
              </w:rPr>
              <w:t xml:space="preserve"> CMS program(s) for which the measure is being submitted.</w:t>
            </w:r>
            <w:r w:rsidR="00D914FB">
              <w:rPr>
                <w:rFonts w:ascii="Calibri" w:eastAsia="Times New Roman" w:hAnsi="Calibri" w:cs="Times New Roman"/>
                <w:sz w:val="18"/>
                <w:szCs w:val="18"/>
              </w:rPr>
              <w:t xml:space="preserve"> Select all that apply.</w:t>
            </w:r>
            <w:r w:rsidRPr="004835EF">
              <w:rPr>
                <w:rFonts w:ascii="Calibri" w:eastAsia="Times New Roman" w:hAnsi="Calibri" w:cs="Times New Roman"/>
                <w:sz w:val="18"/>
                <w:szCs w:val="18"/>
              </w:rPr>
              <w:t xml:space="preserve"> </w:t>
            </w:r>
          </w:p>
          <w:p w14:paraId="72436ECD" w14:textId="3EBC36E9" w:rsidR="005E7DF6" w:rsidRDefault="005E7DF6" w:rsidP="00294A7C">
            <w:pPr>
              <w:spacing w:after="120"/>
              <w:rPr>
                <w:rFonts w:ascii="Calibri" w:eastAsia="Times New Roman" w:hAnsi="Calibri" w:cs="Times New Roman"/>
                <w:sz w:val="18"/>
                <w:szCs w:val="18"/>
              </w:rPr>
            </w:pPr>
            <w:r w:rsidRPr="00BC0ED2">
              <w:rPr>
                <w:rFonts w:ascii="Calibri" w:eastAsia="Times New Roman" w:hAnsi="Calibri" w:cs="Times New Roman"/>
                <w:sz w:val="18"/>
                <w:szCs w:val="18"/>
              </w:rPr>
              <w:t>If you are submitting for MIPS, there are two choices of program. Choose MIPS-Quality for measures that pertain to quality and</w:t>
            </w:r>
            <w:r>
              <w:rPr>
                <w:rFonts w:ascii="Calibri" w:eastAsia="Times New Roman" w:hAnsi="Calibri" w:cs="Times New Roman"/>
                <w:sz w:val="18"/>
                <w:szCs w:val="18"/>
              </w:rPr>
              <w:t>/or</w:t>
            </w:r>
            <w:r w:rsidRPr="00BC0ED2">
              <w:rPr>
                <w:rFonts w:ascii="Calibri" w:eastAsia="Times New Roman" w:hAnsi="Calibri" w:cs="Times New Roman"/>
                <w:sz w:val="18"/>
                <w:szCs w:val="18"/>
              </w:rPr>
              <w:t xml:space="preserve"> efficiency. Choose MIPS-Cost only for measures that pertain to cost. Do not </w:t>
            </w:r>
            <w:r>
              <w:rPr>
                <w:rFonts w:ascii="Calibri" w:eastAsia="Times New Roman" w:hAnsi="Calibri" w:cs="Times New Roman"/>
                <w:sz w:val="18"/>
                <w:szCs w:val="18"/>
              </w:rPr>
              <w:t>enter</w:t>
            </w:r>
            <w:r w:rsidRPr="00BC0ED2">
              <w:rPr>
                <w:rFonts w:ascii="Calibri" w:eastAsia="Times New Roman" w:hAnsi="Calibri" w:cs="Times New Roman"/>
                <w:sz w:val="18"/>
                <w:szCs w:val="18"/>
              </w:rPr>
              <w:t xml:space="preserve"> both MIPS-Quality and MIPS-Cost for the same measure.</w:t>
            </w:r>
          </w:p>
          <w:p w14:paraId="086EB560" w14:textId="118A7082" w:rsidR="005E7DF6" w:rsidRPr="004835EF" w:rsidRDefault="005E7DF6" w:rsidP="00294A7C">
            <w:pPr>
              <w:spacing w:after="120"/>
              <w:rPr>
                <w:rFonts w:ascii="Calibri" w:eastAsia="Times New Roman" w:hAnsi="Calibri" w:cs="Times New Roman"/>
                <w:sz w:val="18"/>
                <w:szCs w:val="18"/>
              </w:rPr>
            </w:pPr>
            <w:r w:rsidRPr="00350BB2">
              <w:rPr>
                <w:rFonts w:ascii="Calibri" w:eastAsia="Times New Roman" w:hAnsi="Calibri" w:cs="Times New Roman"/>
                <w:sz w:val="18"/>
                <w:szCs w:val="18"/>
              </w:rPr>
              <w:t xml:space="preserve">If you </w:t>
            </w:r>
            <w:r>
              <w:rPr>
                <w:rFonts w:ascii="Calibri" w:eastAsia="Times New Roman" w:hAnsi="Calibri" w:cs="Times New Roman"/>
                <w:sz w:val="18"/>
                <w:szCs w:val="18"/>
              </w:rPr>
              <w:t>enter</w:t>
            </w:r>
            <w:r w:rsidRPr="00350BB2">
              <w:rPr>
                <w:rFonts w:ascii="Calibri" w:eastAsia="Times New Roman" w:hAnsi="Calibri" w:cs="Times New Roman"/>
                <w:sz w:val="18"/>
                <w:szCs w:val="18"/>
              </w:rPr>
              <w:t xml:space="preserve"> MIPS</w:t>
            </w:r>
            <w:r>
              <w:rPr>
                <w:rFonts w:ascii="Calibri" w:eastAsia="Times New Roman" w:hAnsi="Calibri" w:cs="Times New Roman"/>
                <w:sz w:val="18"/>
                <w:szCs w:val="18"/>
              </w:rPr>
              <w:t xml:space="preserve"> (either Quality or Cost)</w:t>
            </w:r>
            <w:r w:rsidRPr="00350BB2">
              <w:rPr>
                <w:rFonts w:ascii="Calibri" w:eastAsia="Times New Roman" w:hAnsi="Calibri" w:cs="Times New Roman"/>
                <w:sz w:val="18"/>
                <w:szCs w:val="18"/>
              </w:rPr>
              <w:t>, please navigate to the Additional Resources list at this web site: https://www.cms.gov/Medicare/Quality-Initiatives-Patient-Assessment-Instruments/QualityMeasures/Pre-Rule-Making.html, download the “MIPS Peer</w:t>
            </w:r>
            <w:r>
              <w:rPr>
                <w:rFonts w:ascii="Calibri" w:eastAsia="Times New Roman" w:hAnsi="Calibri" w:cs="Times New Roman"/>
                <w:sz w:val="18"/>
                <w:szCs w:val="18"/>
              </w:rPr>
              <w:t xml:space="preserve"> </w:t>
            </w:r>
            <w:r w:rsidRPr="00350BB2">
              <w:rPr>
                <w:rFonts w:ascii="Calibri" w:eastAsia="Times New Roman" w:hAnsi="Calibri" w:cs="Times New Roman"/>
                <w:sz w:val="18"/>
                <w:szCs w:val="18"/>
              </w:rPr>
              <w:t xml:space="preserve">Review Template and a Completed Sample,” and </w:t>
            </w:r>
            <w:r>
              <w:rPr>
                <w:rFonts w:ascii="Calibri" w:eastAsia="Times New Roman" w:hAnsi="Calibri" w:cs="Times New Roman"/>
                <w:sz w:val="18"/>
                <w:szCs w:val="18"/>
              </w:rPr>
              <w:t>send</w:t>
            </w:r>
            <w:r w:rsidRPr="00350BB2">
              <w:rPr>
                <w:rFonts w:ascii="Calibri" w:eastAsia="Times New Roman" w:hAnsi="Calibri" w:cs="Times New Roman"/>
                <w:sz w:val="18"/>
                <w:szCs w:val="18"/>
              </w:rPr>
              <w:t xml:space="preserve"> the completed form </w:t>
            </w:r>
            <w:r>
              <w:rPr>
                <w:rFonts w:ascii="Calibri" w:eastAsia="Times New Roman" w:hAnsi="Calibri" w:cs="Times New Roman"/>
                <w:sz w:val="18"/>
                <w:szCs w:val="18"/>
              </w:rPr>
              <w:t>with</w:t>
            </w:r>
            <w:r w:rsidRPr="00350BB2">
              <w:rPr>
                <w:rFonts w:ascii="Calibri" w:eastAsia="Times New Roman" w:hAnsi="Calibri" w:cs="Times New Roman"/>
                <w:sz w:val="18"/>
                <w:szCs w:val="18"/>
              </w:rPr>
              <w:t xml:space="preserve"> your </w:t>
            </w:r>
            <w:r>
              <w:rPr>
                <w:rFonts w:ascii="Calibri" w:eastAsia="Times New Roman" w:hAnsi="Calibri" w:cs="Times New Roman"/>
                <w:sz w:val="18"/>
                <w:szCs w:val="18"/>
              </w:rPr>
              <w:t>template by</w:t>
            </w:r>
            <w:r w:rsidRPr="00350BB2">
              <w:rPr>
                <w:rFonts w:ascii="Calibri" w:eastAsia="Times New Roman" w:hAnsi="Calibri" w:cs="Times New Roman"/>
                <w:sz w:val="18"/>
                <w:szCs w:val="18"/>
              </w:rPr>
              <w:t xml:space="preserve"> </w:t>
            </w:r>
            <w:r>
              <w:rPr>
                <w:rFonts w:ascii="Calibri" w:eastAsia="Times New Roman" w:hAnsi="Calibri" w:cs="Times New Roman"/>
                <w:sz w:val="18"/>
                <w:szCs w:val="18"/>
              </w:rPr>
              <w:t>email to Prerulemaking@Battelle.org</w:t>
            </w:r>
            <w:r w:rsidRPr="00350BB2">
              <w:rPr>
                <w:rFonts w:ascii="Calibri" w:eastAsia="Times New Roman" w:hAnsi="Calibri" w:cs="Times New Roman"/>
                <w:sz w:val="18"/>
                <w:szCs w:val="18"/>
              </w:rPr>
              <w:t>.</w:t>
            </w:r>
          </w:p>
        </w:tc>
        <w:tc>
          <w:tcPr>
            <w:tcW w:w="7200" w:type="dxa"/>
          </w:tcPr>
          <w:p w14:paraId="5ADF6DD1" w14:textId="3EBBCF08"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5116809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Ambulatory Surgical Center Quality Reporting Program</w:t>
            </w:r>
          </w:p>
          <w:p w14:paraId="4884C092" w14:textId="5CB3B252"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64492111"/>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End-Stage Renal Disease Quality Incentive Program</w:t>
            </w:r>
          </w:p>
          <w:p w14:paraId="27DC6C1E" w14:textId="70B162E1"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9400814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Home Health Quality Reporting Program</w:t>
            </w:r>
          </w:p>
          <w:p w14:paraId="4E2C94E3" w14:textId="799FD489"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4462694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Hospice Quality Reporting Program</w:t>
            </w:r>
          </w:p>
          <w:p w14:paraId="1F58A813" w14:textId="4D4D1B66"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9303368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Hospital-Acquired Condition Reduction Program</w:t>
            </w:r>
          </w:p>
          <w:p w14:paraId="2734B20D" w14:textId="5227CC18"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45163080"/>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Inpatient Quality Reporting Program</w:t>
            </w:r>
          </w:p>
          <w:p w14:paraId="2B9F6BB3" w14:textId="4D280993"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458111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Outpatient Quality Reporting Program</w:t>
            </w:r>
          </w:p>
          <w:p w14:paraId="1DF376BD" w14:textId="514750EF"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7161310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Readmissions Reduction Program</w:t>
            </w:r>
          </w:p>
          <w:p w14:paraId="201EF9CB" w14:textId="6BD396F7"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7804604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Value-Based Purchasing Program</w:t>
            </w:r>
          </w:p>
          <w:p w14:paraId="5F619F03" w14:textId="2861E716"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8796089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Inpatient Psychiatric Facility Quality Reporting Program</w:t>
            </w:r>
          </w:p>
          <w:p w14:paraId="3F1E0DC2" w14:textId="131DE378"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46964259"/>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Inpatient Rehabilitation Facility Quality Reporting Program</w:t>
            </w:r>
          </w:p>
          <w:p w14:paraId="7F0292E1" w14:textId="6C40B0EB"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167968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Long-Term Care Hospital Quality Reporting Program</w:t>
            </w:r>
          </w:p>
          <w:p w14:paraId="20C9C5EA" w14:textId="7A117D6A"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5724431"/>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Medicare and Medicaid Promoting Interoperability Program for Eligible Hospitals and Critical Access Hospitals (CAHs)</w:t>
            </w:r>
          </w:p>
          <w:p w14:paraId="77BA655E" w14:textId="11463CD9"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0334263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Medicare Shared Savings Program</w:t>
            </w:r>
          </w:p>
          <w:p w14:paraId="44CFAC4D" w14:textId="2A0E2801"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57682557"/>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Merit-based Incentive Payment System</w:t>
            </w:r>
            <w:r w:rsidR="005E7DF6">
              <w:rPr>
                <w:rFonts w:ascii="Calibri" w:eastAsia="Times New Roman" w:hAnsi="Calibri" w:cs="Times New Roman"/>
                <w:color w:val="000000"/>
                <w:sz w:val="18"/>
                <w:szCs w:val="18"/>
              </w:rPr>
              <w:t>-Cost</w:t>
            </w:r>
          </w:p>
          <w:p w14:paraId="6E11E833" w14:textId="384D4F0D"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993704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Merit-based Incentive Payment System</w:t>
            </w:r>
            <w:r w:rsidR="005E7DF6">
              <w:rPr>
                <w:rFonts w:ascii="Calibri" w:eastAsia="Times New Roman" w:hAnsi="Calibri" w:cs="Times New Roman"/>
                <w:color w:val="000000"/>
                <w:sz w:val="18"/>
                <w:szCs w:val="18"/>
              </w:rPr>
              <w:t>-Quality</w:t>
            </w:r>
          </w:p>
          <w:p w14:paraId="4005F1C0" w14:textId="13E15820"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9757808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Part C and D Star Ratings</w:t>
            </w:r>
          </w:p>
          <w:p w14:paraId="3F182B17" w14:textId="2BD692FB"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12842102"/>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Prospective Payment System-Exempt Cancer Hospital Quality Reporting Program</w:t>
            </w:r>
          </w:p>
          <w:p w14:paraId="1D39F11E" w14:textId="26912B01"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12763023"/>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Skilled Nursing Facility Quality Reporting Program</w:t>
            </w:r>
          </w:p>
          <w:p w14:paraId="37770582" w14:textId="768CF933" w:rsidR="005E7DF6" w:rsidRPr="004835EF" w:rsidRDefault="00CB107A" w:rsidP="00543739">
            <w:pPr>
              <w:rPr>
                <w:rFonts w:ascii="Calibri" w:eastAsia="Times New Roman" w:hAnsi="Calibri" w:cs="Times New Roman"/>
                <w:b/>
                <w:color w:val="000000"/>
                <w:sz w:val="18"/>
                <w:szCs w:val="18"/>
              </w:rPr>
            </w:pPr>
            <w:sdt>
              <w:sdtPr>
                <w:rPr>
                  <w:rFonts w:ascii="Calibri" w:eastAsia="Times New Roman" w:hAnsi="Calibri" w:cs="Times New Roman"/>
                  <w:color w:val="000000"/>
                  <w:sz w:val="18"/>
                  <w:szCs w:val="18"/>
                </w:rPr>
                <w:id w:val="1414973871"/>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Skilled Nursing Facility Value-Based Purchasing Program</w:t>
            </w:r>
          </w:p>
        </w:tc>
      </w:tr>
      <w:tr w:rsidR="005E7DF6" w:rsidRPr="00F279E3" w14:paraId="3EFDD69B" w14:textId="77777777" w:rsidTr="005E7DF6">
        <w:tc>
          <w:tcPr>
            <w:tcW w:w="615" w:type="dxa"/>
            <w:hideMark/>
          </w:tcPr>
          <w:p w14:paraId="64C4978F"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lastRenderedPageBreak/>
              <w:t>4</w:t>
            </w:r>
          </w:p>
        </w:tc>
        <w:tc>
          <w:tcPr>
            <w:tcW w:w="1720" w:type="dxa"/>
            <w:hideMark/>
          </w:tcPr>
          <w:p w14:paraId="64F72E2D" w14:textId="1BA25433"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 xml:space="preserve">What is the history or background for including this measure on the </w:t>
            </w:r>
            <w:r w:rsidR="005E7DF6">
              <w:rPr>
                <w:rFonts w:ascii="Calibri" w:eastAsia="Times New Roman" w:hAnsi="Calibri" w:cs="Times New Roman"/>
                <w:color w:val="000000"/>
                <w:sz w:val="18"/>
                <w:szCs w:val="18"/>
              </w:rPr>
              <w:t>2020</w:t>
            </w:r>
            <w:r w:rsidR="005E7DF6" w:rsidRPr="00BB7E1B">
              <w:rPr>
                <w:rFonts w:ascii="Calibri" w:eastAsia="Times New Roman" w:hAnsi="Calibri" w:cs="Times New Roman"/>
                <w:color w:val="000000"/>
                <w:sz w:val="18"/>
                <w:szCs w:val="18"/>
              </w:rPr>
              <w:t xml:space="preserve"> MUC list?</w:t>
            </w:r>
          </w:p>
        </w:tc>
        <w:tc>
          <w:tcPr>
            <w:tcW w:w="4050" w:type="dxa"/>
            <w:hideMark/>
          </w:tcPr>
          <w:p w14:paraId="7112DEDB" w14:textId="5FFA0700"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only one </w:t>
            </w:r>
            <w:r>
              <w:rPr>
                <w:rFonts w:ascii="Calibri" w:eastAsia="Times New Roman" w:hAnsi="Calibri" w:cs="Times New Roman"/>
                <w:color w:val="000000"/>
                <w:sz w:val="18"/>
                <w:szCs w:val="18"/>
              </w:rPr>
              <w:t>description</w:t>
            </w:r>
          </w:p>
        </w:tc>
        <w:tc>
          <w:tcPr>
            <w:tcW w:w="7200" w:type="dxa"/>
          </w:tcPr>
          <w:p w14:paraId="14166F0E" w14:textId="26BC6019"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4737130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color w:val="000000"/>
                <w:sz w:val="18"/>
                <w:szCs w:val="18"/>
              </w:rPr>
              <w:t xml:space="preserve"> New measure never </w:t>
            </w:r>
            <w:r w:rsidR="005E7DF6">
              <w:rPr>
                <w:rFonts w:ascii="Calibri" w:eastAsia="Times New Roman" w:hAnsi="Calibri" w:cs="Times New Roman"/>
                <w:color w:val="000000"/>
                <w:sz w:val="18"/>
                <w:szCs w:val="18"/>
              </w:rPr>
              <w:t xml:space="preserve">reviewed by MAP Workgroup or </w:t>
            </w:r>
            <w:r w:rsidR="005E7DF6" w:rsidRPr="00BB7E1B">
              <w:rPr>
                <w:rFonts w:ascii="Calibri" w:eastAsia="Times New Roman" w:hAnsi="Calibri" w:cs="Times New Roman"/>
                <w:color w:val="000000"/>
                <w:sz w:val="18"/>
                <w:szCs w:val="18"/>
              </w:rPr>
              <w:t xml:space="preserve">used in a </w:t>
            </w:r>
            <w:r w:rsidR="005E7DF6">
              <w:rPr>
                <w:rFonts w:ascii="Calibri" w:eastAsia="Times New Roman" w:hAnsi="Calibri" w:cs="Times New Roman"/>
                <w:color w:val="000000"/>
                <w:sz w:val="18"/>
                <w:szCs w:val="18"/>
              </w:rPr>
              <w:t xml:space="preserve">CMS </w:t>
            </w:r>
            <w:r w:rsidR="005E7DF6" w:rsidRPr="00BB7E1B">
              <w:rPr>
                <w:rFonts w:ascii="Calibri" w:eastAsia="Times New Roman" w:hAnsi="Calibri" w:cs="Times New Roman"/>
                <w:color w:val="000000"/>
                <w:sz w:val="18"/>
                <w:szCs w:val="18"/>
              </w:rPr>
              <w:t>program</w:t>
            </w:r>
          </w:p>
          <w:p w14:paraId="3BAF2A34" w14:textId="16100C70"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9944090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Measure previously submitted to MAP, refined and resubmitted per MAP recommendation </w:t>
            </w:r>
          </w:p>
          <w:p w14:paraId="49F2D69F" w14:textId="6A169C29"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4373016"/>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color w:val="000000"/>
                <w:sz w:val="18"/>
                <w:szCs w:val="18"/>
              </w:rPr>
              <w:t xml:space="preserve"> Measure currently used in a CMS program being </w:t>
            </w:r>
            <w:r w:rsidR="005E7DF6">
              <w:rPr>
                <w:rFonts w:ascii="Calibri" w:eastAsia="Times New Roman" w:hAnsi="Calibri" w:cs="Times New Roman"/>
                <w:color w:val="000000"/>
                <w:sz w:val="18"/>
                <w:szCs w:val="18"/>
              </w:rPr>
              <w:t>submitted</w:t>
            </w:r>
            <w:r w:rsidR="005E7DF6" w:rsidRPr="00BB7E1B">
              <w:rPr>
                <w:rFonts w:ascii="Calibri" w:eastAsia="Times New Roman" w:hAnsi="Calibri" w:cs="Times New Roman"/>
                <w:color w:val="000000"/>
                <w:sz w:val="18"/>
                <w:szCs w:val="18"/>
              </w:rPr>
              <w:t xml:space="preserve"> as-is for a new or different program</w:t>
            </w:r>
          </w:p>
          <w:p w14:paraId="5C3D8400" w14:textId="5C926E49" w:rsidR="005E7DF6" w:rsidRPr="00BB7E1B" w:rsidRDefault="00CB107A" w:rsidP="005E7DF6">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89725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color w:val="000000"/>
                <w:sz w:val="18"/>
                <w:szCs w:val="18"/>
              </w:rPr>
              <w:t xml:space="preserve"> Measure currently used in a CMS program, but the measure is undergoing substantial change</w:t>
            </w:r>
          </w:p>
        </w:tc>
      </w:tr>
      <w:tr w:rsidR="005E7DF6" w:rsidRPr="00F279E3" w14:paraId="6E43E322" w14:textId="77777777" w:rsidTr="001B116C">
        <w:tc>
          <w:tcPr>
            <w:tcW w:w="615" w:type="dxa"/>
            <w:hideMark/>
          </w:tcPr>
          <w:p w14:paraId="2B1ED3A6"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p>
        </w:tc>
        <w:tc>
          <w:tcPr>
            <w:tcW w:w="1720" w:type="dxa"/>
            <w:hideMark/>
          </w:tcPr>
          <w:p w14:paraId="58AA4AE4"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currently used:</w:t>
            </w:r>
          </w:p>
        </w:tc>
        <w:tc>
          <w:tcPr>
            <w:tcW w:w="4050" w:type="dxa"/>
            <w:shd w:val="clear" w:color="auto" w:fill="FFF2CC" w:themeFill="accent4" w:themeFillTint="33"/>
            <w:hideMark/>
          </w:tcPr>
          <w:p w14:paraId="013D4A67"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7200" w:type="dxa"/>
            <w:shd w:val="clear" w:color="auto" w:fill="FFF2CC" w:themeFill="accent4" w:themeFillTint="33"/>
          </w:tcPr>
          <w:p w14:paraId="7FF17C8B"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5341303F" w14:textId="77777777" w:rsidTr="005E7DF6">
        <w:tc>
          <w:tcPr>
            <w:tcW w:w="615" w:type="dxa"/>
            <w:shd w:val="clear" w:color="auto" w:fill="E7E6E6" w:themeFill="background2"/>
            <w:hideMark/>
          </w:tcPr>
          <w:p w14:paraId="3D6D7089"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p>
        </w:tc>
        <w:tc>
          <w:tcPr>
            <w:tcW w:w="1720" w:type="dxa"/>
            <w:shd w:val="clear" w:color="auto" w:fill="E7E6E6" w:themeFill="background2"/>
            <w:hideMark/>
          </w:tcPr>
          <w:p w14:paraId="2A8301E0"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Range of year(s) this measure has been used by CMS Program(s).</w:t>
            </w:r>
          </w:p>
        </w:tc>
        <w:tc>
          <w:tcPr>
            <w:tcW w:w="4050" w:type="dxa"/>
            <w:shd w:val="clear" w:color="auto" w:fill="E7E6E6" w:themeFill="background2"/>
            <w:hideMark/>
          </w:tcPr>
          <w:p w14:paraId="345EAF52"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For example: Hosp</w:t>
            </w:r>
            <w:r>
              <w:rPr>
                <w:rFonts w:ascii="Calibri" w:eastAsia="Times New Roman" w:hAnsi="Calibri" w:cs="Times New Roman"/>
                <w:sz w:val="18"/>
                <w:szCs w:val="18"/>
              </w:rPr>
              <w:t>ice Quality Reporting (2012-2018</w:t>
            </w:r>
            <w:r w:rsidRPr="00BB7E1B">
              <w:rPr>
                <w:rFonts w:ascii="Calibri" w:eastAsia="Times New Roman" w:hAnsi="Calibri" w:cs="Times New Roman"/>
                <w:sz w:val="18"/>
                <w:szCs w:val="18"/>
              </w:rPr>
              <w:t>)</w:t>
            </w:r>
          </w:p>
        </w:tc>
        <w:tc>
          <w:tcPr>
            <w:tcW w:w="7200" w:type="dxa"/>
            <w:shd w:val="clear" w:color="auto" w:fill="E7E6E6" w:themeFill="background2"/>
          </w:tcPr>
          <w:p w14:paraId="180D59F8"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554D0CB3" w14:textId="77777777" w:rsidTr="005E7DF6">
        <w:tc>
          <w:tcPr>
            <w:tcW w:w="615" w:type="dxa"/>
            <w:shd w:val="clear" w:color="auto" w:fill="E7E6E6" w:themeFill="background2"/>
            <w:hideMark/>
          </w:tcPr>
          <w:p w14:paraId="06E4C0B9" w14:textId="5B304DF3" w:rsidR="005E7DF6" w:rsidRPr="004835EF" w:rsidRDefault="005E7DF6" w:rsidP="00CB1626">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7</w:t>
            </w:r>
          </w:p>
        </w:tc>
        <w:tc>
          <w:tcPr>
            <w:tcW w:w="1720" w:type="dxa"/>
            <w:shd w:val="clear" w:color="auto" w:fill="E7E6E6" w:themeFill="background2"/>
            <w:hideMark/>
          </w:tcPr>
          <w:p w14:paraId="10C238E6" w14:textId="3F85F88A" w:rsidR="005E7DF6" w:rsidRPr="004835EF" w:rsidRDefault="005E7DF6" w:rsidP="00CB1626">
            <w:pPr>
              <w:rPr>
                <w:rFonts w:ascii="Calibri" w:eastAsia="Times New Roman" w:hAnsi="Calibri" w:cs="Times New Roman"/>
                <w:color w:val="000000"/>
                <w:sz w:val="18"/>
                <w:szCs w:val="18"/>
              </w:rPr>
            </w:pPr>
            <w:r w:rsidRPr="004835EF">
              <w:rPr>
                <w:rFonts w:ascii="Calibri" w:eastAsia="Times New Roman" w:hAnsi="Calibri" w:cs="Times New Roman"/>
                <w:color w:val="000000"/>
                <w:sz w:val="18"/>
                <w:szCs w:val="18"/>
              </w:rPr>
              <w:t xml:space="preserve">What other </w:t>
            </w:r>
            <w:r>
              <w:rPr>
                <w:rFonts w:ascii="Calibri" w:eastAsia="Times New Roman" w:hAnsi="Calibri" w:cs="Times New Roman"/>
                <w:color w:val="000000"/>
                <w:sz w:val="18"/>
                <w:szCs w:val="18"/>
              </w:rPr>
              <w:t xml:space="preserve">federal </w:t>
            </w:r>
            <w:r w:rsidRPr="004835EF">
              <w:rPr>
                <w:rFonts w:ascii="Calibri" w:eastAsia="Times New Roman" w:hAnsi="Calibri" w:cs="Times New Roman"/>
                <w:color w:val="000000"/>
                <w:sz w:val="18"/>
                <w:szCs w:val="18"/>
              </w:rPr>
              <w:t>programs are currently using this measure?</w:t>
            </w:r>
          </w:p>
        </w:tc>
        <w:tc>
          <w:tcPr>
            <w:tcW w:w="4050" w:type="dxa"/>
            <w:shd w:val="clear" w:color="auto" w:fill="E7E6E6" w:themeFill="background2"/>
            <w:hideMark/>
          </w:tcPr>
          <w:p w14:paraId="51AD4174" w14:textId="2F3CB652"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These should be current use programs only, not programs</w:t>
            </w:r>
            <w:r>
              <w:rPr>
                <w:rFonts w:ascii="Calibri" w:eastAsia="Times New Roman" w:hAnsi="Calibri" w:cs="Times New Roman"/>
                <w:color w:val="000000"/>
                <w:sz w:val="18"/>
                <w:szCs w:val="18"/>
              </w:rPr>
              <w:t xml:space="preserve"> for the 2020 submittal</w:t>
            </w:r>
            <w:r w:rsidRPr="00BB7E1B">
              <w:rPr>
                <w:rFonts w:ascii="Calibri" w:eastAsia="Times New Roman" w:hAnsi="Calibri" w:cs="Times New Roman"/>
                <w:color w:val="000000"/>
                <w:sz w:val="18"/>
                <w:szCs w:val="18"/>
              </w:rPr>
              <w:t>.</w:t>
            </w:r>
          </w:p>
        </w:tc>
        <w:tc>
          <w:tcPr>
            <w:tcW w:w="7200" w:type="dxa"/>
            <w:shd w:val="clear" w:color="auto" w:fill="E7E6E6" w:themeFill="background2"/>
          </w:tcPr>
          <w:p w14:paraId="1DBAD87E" w14:textId="1D43D00D"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06571587"/>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Ambulatory Surgical Center Quality Reporting Program</w:t>
            </w:r>
          </w:p>
          <w:p w14:paraId="2410296D" w14:textId="0950159F"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92292031"/>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End-Stage Renal Disease Quality Incentive Program</w:t>
            </w:r>
          </w:p>
          <w:p w14:paraId="1B11F14C" w14:textId="07282184"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6201052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Comprehensive Primary Care Plus (CPC+)</w:t>
            </w:r>
          </w:p>
          <w:p w14:paraId="1A62BB04" w14:textId="2BC7DC71"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95936467"/>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Health Homes Core Set</w:t>
            </w:r>
          </w:p>
          <w:p w14:paraId="58AD4A17" w14:textId="70CB4B0A"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22589568"/>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Home Health Quality Reporting Program</w:t>
            </w:r>
          </w:p>
          <w:p w14:paraId="0B0032B2" w14:textId="4511C33D"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79039920"/>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Hospice Quality Reporting Program</w:t>
            </w:r>
          </w:p>
          <w:p w14:paraId="21A57E14" w14:textId="524CB4CD"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26713260"/>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Hospital-Acquired Condition Reduction Program</w:t>
            </w:r>
          </w:p>
          <w:p w14:paraId="64E28D92" w14:textId="5EE3537A"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4778172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Inpatient Quality Reporting Program</w:t>
            </w:r>
          </w:p>
          <w:p w14:paraId="625DFEBE" w14:textId="51FEDC68"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42671637"/>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Outpatient Quality Reporting Program</w:t>
            </w:r>
          </w:p>
          <w:p w14:paraId="4B029DA8" w14:textId="7D596564"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24445190"/>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Readmissions Reduction Program</w:t>
            </w:r>
          </w:p>
          <w:p w14:paraId="3E671FAE" w14:textId="0E29E463"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52436232"/>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Hospital Value-Based Purchasing Program</w:t>
            </w:r>
          </w:p>
          <w:p w14:paraId="15373466" w14:textId="7DDB0880"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62838900"/>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Inpatient Psychiatric Facility Quality Reporting Program</w:t>
            </w:r>
          </w:p>
          <w:p w14:paraId="01E1ECE6" w14:textId="196A2AF2"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7970031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Inpatient Rehabilitation Facility Quality Reporting Program</w:t>
            </w:r>
          </w:p>
          <w:p w14:paraId="5349DDBD" w14:textId="4B9FE81B"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3865474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Long-Term Care Hospital Quality Reporting Program</w:t>
            </w:r>
          </w:p>
          <w:p w14:paraId="53CC7F9E" w14:textId="21A35F33"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90694247"/>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Medicaid Adult Core Set</w:t>
            </w:r>
          </w:p>
          <w:p w14:paraId="6748A6B7" w14:textId="20A66568"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55343759"/>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Medicaid and CHIP Child Core Set </w:t>
            </w:r>
          </w:p>
          <w:p w14:paraId="69309DE8" w14:textId="6815FA43"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27766746"/>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Medicare and Medicaid Promoting Interoperability Program for Eligible Hospitals and Critical Access Hospitals </w:t>
            </w:r>
          </w:p>
          <w:p w14:paraId="0926CEE9" w14:textId="244B93A5"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4964093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Medicare and Medicaid Promoting Interoperability Program for Eligible Professionals</w:t>
            </w:r>
          </w:p>
          <w:p w14:paraId="30DC7D43" w14:textId="5E952AA5"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126422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Medicare Part C</w:t>
            </w:r>
          </w:p>
          <w:p w14:paraId="15BE4B29" w14:textId="268E5BA0"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25077748"/>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Medicare Part D</w:t>
            </w:r>
          </w:p>
          <w:p w14:paraId="405612E0" w14:textId="1724045D"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92653836"/>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Medicare Shared Savings Program</w:t>
            </w:r>
          </w:p>
          <w:p w14:paraId="411EF0F2" w14:textId="1BE7457A"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1534563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Merit-based Incentive Payment System</w:t>
            </w:r>
          </w:p>
          <w:p w14:paraId="5B0E3806" w14:textId="784BA7D2"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16720602"/>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Prospective Payment System-Exempt Cancer Hospital Quality Reporting Program</w:t>
            </w:r>
          </w:p>
          <w:p w14:paraId="4B881C4A" w14:textId="0E259345"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1699530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Pr>
                <w:rFonts w:ascii="Calibri" w:eastAsia="Times New Roman" w:hAnsi="Calibri" w:cs="Times New Roman"/>
                <w:color w:val="000000"/>
                <w:sz w:val="18"/>
                <w:szCs w:val="18"/>
              </w:rPr>
              <w:t xml:space="preserve"> Quality Health Plan Quality Rating System</w:t>
            </w:r>
          </w:p>
          <w:p w14:paraId="3FB2221E" w14:textId="6643EF05" w:rsidR="005E7DF6" w:rsidRPr="004835E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2470790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Skilled Nursing Facility Quality Reporting Program</w:t>
            </w:r>
          </w:p>
          <w:p w14:paraId="14B094E7" w14:textId="30DBA233" w:rsidR="005E7DF6" w:rsidRPr="00BB7E1B"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6875577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4835EF">
              <w:rPr>
                <w:rFonts w:ascii="Calibri" w:eastAsia="Times New Roman" w:hAnsi="Calibri" w:cs="Times New Roman"/>
                <w:color w:val="000000"/>
                <w:sz w:val="18"/>
                <w:szCs w:val="18"/>
              </w:rPr>
              <w:t xml:space="preserve"> Skilled Nursing Facility Value-Based Purchasing Program</w:t>
            </w:r>
          </w:p>
        </w:tc>
      </w:tr>
      <w:tr w:rsidR="005E7DF6" w:rsidRPr="00F279E3" w14:paraId="3AD1090C" w14:textId="77777777" w:rsidTr="005E7DF6">
        <w:tc>
          <w:tcPr>
            <w:tcW w:w="615" w:type="dxa"/>
            <w:hideMark/>
          </w:tcPr>
          <w:p w14:paraId="7A1D21D0"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lastRenderedPageBreak/>
              <w:t>8</w:t>
            </w:r>
          </w:p>
        </w:tc>
        <w:tc>
          <w:tcPr>
            <w:tcW w:w="1720" w:type="dxa"/>
            <w:hideMark/>
          </w:tcPr>
          <w:p w14:paraId="4AA728B1" w14:textId="31992EC1"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Pr>
                <w:rFonts w:ascii="Calibri" w:eastAsia="Times New Roman" w:hAnsi="Calibri" w:cs="Times New Roman"/>
                <w:color w:val="000000"/>
                <w:sz w:val="18"/>
                <w:szCs w:val="18"/>
              </w:rPr>
              <w:t>Measure Title</w:t>
            </w:r>
          </w:p>
        </w:tc>
        <w:tc>
          <w:tcPr>
            <w:tcW w:w="4050" w:type="dxa"/>
            <w:hideMark/>
          </w:tcPr>
          <w:p w14:paraId="2C27989E" w14:textId="1C79CD89"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 xml:space="preserve">Provide the measure title only (255 characters or less). Put program-specific ID number in the next field, not in the title. Note:  </w:t>
            </w:r>
            <w:r>
              <w:rPr>
                <w:rFonts w:ascii="Calibri" w:eastAsia="Times New Roman" w:hAnsi="Calibri" w:cs="Times New Roman"/>
                <w:sz w:val="18"/>
                <w:szCs w:val="18"/>
              </w:rPr>
              <w:t>Do not e</w:t>
            </w:r>
            <w:r w:rsidRPr="00BB7E1B">
              <w:rPr>
                <w:rFonts w:ascii="Calibri" w:eastAsia="Times New Roman" w:hAnsi="Calibri" w:cs="Times New Roman"/>
                <w:sz w:val="18"/>
                <w:szCs w:val="18"/>
              </w:rPr>
              <w:t>nter the NQF ID</w:t>
            </w:r>
            <w:r>
              <w:rPr>
                <w:rFonts w:ascii="Calibri" w:eastAsia="Times New Roman" w:hAnsi="Calibri" w:cs="Times New Roman"/>
                <w:sz w:val="18"/>
                <w:szCs w:val="18"/>
              </w:rPr>
              <w:t>,</w:t>
            </w:r>
            <w:r w:rsidRPr="00BB7E1B">
              <w:rPr>
                <w:rFonts w:ascii="Calibri" w:eastAsia="Times New Roman" w:hAnsi="Calibri" w:cs="Times New Roman"/>
                <w:sz w:val="18"/>
                <w:szCs w:val="18"/>
              </w:rPr>
              <w:t xml:space="preserve"> former </w:t>
            </w:r>
            <w:r>
              <w:rPr>
                <w:rFonts w:ascii="Calibri" w:eastAsia="Times New Roman" w:hAnsi="Calibri" w:cs="Times New Roman"/>
                <w:sz w:val="18"/>
                <w:szCs w:val="18"/>
              </w:rPr>
              <w:t xml:space="preserve">JIRA </w:t>
            </w:r>
            <w:r w:rsidRPr="00BB7E1B">
              <w:rPr>
                <w:rFonts w:ascii="Calibri" w:eastAsia="Times New Roman" w:hAnsi="Calibri" w:cs="Times New Roman"/>
                <w:sz w:val="18"/>
                <w:szCs w:val="18"/>
              </w:rPr>
              <w:t>MUC ID number</w:t>
            </w:r>
            <w:r>
              <w:rPr>
                <w:rFonts w:ascii="Calibri" w:eastAsia="Times New Roman" w:hAnsi="Calibri" w:cs="Times New Roman"/>
                <w:sz w:val="18"/>
                <w:szCs w:val="18"/>
              </w:rPr>
              <w:t>, or any other ID numbers here</w:t>
            </w:r>
            <w:r w:rsidRPr="00BB7E1B">
              <w:rPr>
                <w:rFonts w:ascii="Calibri" w:eastAsia="Times New Roman" w:hAnsi="Calibri" w:cs="Times New Roman"/>
                <w:sz w:val="18"/>
                <w:szCs w:val="18"/>
              </w:rPr>
              <w:t xml:space="preserve"> (</w:t>
            </w:r>
            <w:r>
              <w:rPr>
                <w:rFonts w:ascii="Calibri" w:eastAsia="Times New Roman" w:hAnsi="Calibri" w:cs="Times New Roman"/>
                <w:sz w:val="18"/>
                <w:szCs w:val="18"/>
              </w:rPr>
              <w:t>see other fields below</w:t>
            </w:r>
            <w:r w:rsidRPr="00BB7E1B">
              <w:rPr>
                <w:rFonts w:ascii="Calibri" w:eastAsia="Times New Roman" w:hAnsi="Calibri" w:cs="Times New Roman"/>
                <w:sz w:val="18"/>
                <w:szCs w:val="18"/>
              </w:rPr>
              <w:t>).</w:t>
            </w:r>
            <w:r>
              <w:rPr>
                <w:rFonts w:ascii="Calibri" w:eastAsia="Times New Roman" w:hAnsi="Calibri" w:cs="Times New Roman"/>
                <w:sz w:val="18"/>
                <w:szCs w:val="18"/>
              </w:rPr>
              <w:t xml:space="preserve"> </w:t>
            </w:r>
            <w:r w:rsidRPr="00D902C0">
              <w:rPr>
                <w:rFonts w:ascii="Calibri" w:eastAsia="Times New Roman" w:hAnsi="Calibri" w:cs="Times New Roman"/>
                <w:sz w:val="18"/>
                <w:szCs w:val="18"/>
              </w:rPr>
              <w:tab/>
              <w:t>The CMS program name should not ordinarily be part of the measure title, because each measure record already has a required field that specifies the CMS program. An exception would be if there are several measures with otherwise identical titles that apply to different programs. In this case, including or imbedding a program identifier in the title (to prevent there being any otherwise duplicate titles) is helpful.</w:t>
            </w:r>
          </w:p>
        </w:tc>
        <w:tc>
          <w:tcPr>
            <w:tcW w:w="7200" w:type="dxa"/>
          </w:tcPr>
          <w:p w14:paraId="7A200E49"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5CE93160" w14:textId="77777777" w:rsidTr="005E7DF6">
        <w:tc>
          <w:tcPr>
            <w:tcW w:w="615" w:type="dxa"/>
            <w:shd w:val="clear" w:color="auto" w:fill="E7E6E6" w:themeFill="background2"/>
            <w:hideMark/>
          </w:tcPr>
          <w:p w14:paraId="0054D506"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9</w:t>
            </w:r>
          </w:p>
        </w:tc>
        <w:tc>
          <w:tcPr>
            <w:tcW w:w="1720" w:type="dxa"/>
            <w:shd w:val="clear" w:color="auto" w:fill="E7E6E6" w:themeFill="background2"/>
            <w:hideMark/>
          </w:tcPr>
          <w:p w14:paraId="517CFB7B"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Measure ID</w:t>
            </w:r>
          </w:p>
        </w:tc>
        <w:tc>
          <w:tcPr>
            <w:tcW w:w="4050" w:type="dxa"/>
            <w:shd w:val="clear" w:color="auto" w:fill="E7E6E6" w:themeFill="background2"/>
            <w:hideMark/>
          </w:tcPr>
          <w:p w14:paraId="1E61FDF7" w14:textId="22CE2511" w:rsidR="005E7DF6" w:rsidRDefault="005E7DF6" w:rsidP="00294A7C">
            <w:pPr>
              <w:spacing w:after="120"/>
              <w:rPr>
                <w:rFonts w:ascii="Calibri" w:eastAsia="Times New Roman" w:hAnsi="Calibri" w:cs="Times New Roman"/>
                <w:sz w:val="18"/>
                <w:szCs w:val="18"/>
              </w:rPr>
            </w:pPr>
            <w:r w:rsidRPr="00BB7E1B">
              <w:rPr>
                <w:rFonts w:ascii="Calibri" w:eastAsia="Times New Roman" w:hAnsi="Calibri" w:cs="Times New Roman"/>
                <w:sz w:val="18"/>
                <w:szCs w:val="18"/>
              </w:rPr>
              <w:t>Alphanumeric identifier (if applicable), such as a recognized program ID number for this measure (20 characters or less). Examples:  199 GPRO HF-5; ACO 28; CTM-3; PQI #08.</w:t>
            </w:r>
          </w:p>
          <w:p w14:paraId="3058BA48"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 xml:space="preserve">Fields for the NQF ID number and previous year(s) </w:t>
            </w:r>
            <w:r>
              <w:rPr>
                <w:rFonts w:ascii="Calibri" w:eastAsia="Times New Roman" w:hAnsi="Calibri" w:cs="Times New Roman"/>
                <w:sz w:val="18"/>
                <w:szCs w:val="18"/>
              </w:rPr>
              <w:t>JIRA</w:t>
            </w:r>
            <w:r w:rsidRPr="00BB7E1B">
              <w:rPr>
                <w:rFonts w:ascii="Calibri" w:eastAsia="Times New Roman" w:hAnsi="Calibri" w:cs="Times New Roman"/>
                <w:sz w:val="18"/>
                <w:szCs w:val="18"/>
              </w:rPr>
              <w:t xml:space="preserve"> MUC ID number are provided in other data fields within this form.</w:t>
            </w:r>
          </w:p>
        </w:tc>
        <w:tc>
          <w:tcPr>
            <w:tcW w:w="7200" w:type="dxa"/>
            <w:shd w:val="clear" w:color="auto" w:fill="E7E6E6" w:themeFill="background2"/>
          </w:tcPr>
          <w:p w14:paraId="087DCB34"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6E8C0F89" w14:textId="77777777" w:rsidTr="005E7DF6">
        <w:tc>
          <w:tcPr>
            <w:tcW w:w="615" w:type="dxa"/>
            <w:hideMark/>
          </w:tcPr>
          <w:p w14:paraId="79182582" w14:textId="77777777" w:rsidR="005E7DF6" w:rsidRPr="009A46AB" w:rsidRDefault="005E7DF6" w:rsidP="00CB1626">
            <w:pPr>
              <w:rPr>
                <w:rFonts w:ascii="Calibri" w:eastAsia="Times New Roman" w:hAnsi="Calibri" w:cs="Times New Roman"/>
                <w:color w:val="000000"/>
                <w:sz w:val="18"/>
                <w:szCs w:val="18"/>
              </w:rPr>
            </w:pPr>
            <w:r w:rsidRPr="009A46AB">
              <w:rPr>
                <w:rFonts w:ascii="Calibri" w:eastAsia="Times New Roman" w:hAnsi="Calibri" w:cs="Times New Roman"/>
                <w:color w:val="000000"/>
                <w:sz w:val="18"/>
                <w:szCs w:val="18"/>
              </w:rPr>
              <w:t>10</w:t>
            </w:r>
          </w:p>
        </w:tc>
        <w:tc>
          <w:tcPr>
            <w:tcW w:w="1720" w:type="dxa"/>
            <w:hideMark/>
          </w:tcPr>
          <w:p w14:paraId="2E63F32C" w14:textId="054A632A" w:rsidR="005E7DF6" w:rsidRPr="009A46A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9A46AB">
              <w:rPr>
                <w:rFonts w:ascii="Calibri" w:eastAsia="Times New Roman" w:hAnsi="Calibri" w:cs="Times New Roman"/>
                <w:color w:val="000000"/>
                <w:sz w:val="18"/>
                <w:szCs w:val="18"/>
              </w:rPr>
              <w:t>Measure description</w:t>
            </w:r>
          </w:p>
        </w:tc>
        <w:tc>
          <w:tcPr>
            <w:tcW w:w="4050" w:type="dxa"/>
            <w:hideMark/>
          </w:tcPr>
          <w:p w14:paraId="58AC7F45" w14:textId="5772E5DC"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Provide a brief description of the measure (</w:t>
            </w:r>
            <w:r>
              <w:rPr>
                <w:rFonts w:ascii="Calibri" w:eastAsia="Times New Roman" w:hAnsi="Calibri" w:cs="Times New Roman"/>
                <w:color w:val="000000"/>
                <w:sz w:val="18"/>
                <w:szCs w:val="18"/>
              </w:rPr>
              <w:t>700</w:t>
            </w:r>
            <w:r w:rsidRPr="00BB7E1B">
              <w:rPr>
                <w:rFonts w:ascii="Calibri" w:eastAsia="Times New Roman" w:hAnsi="Calibri" w:cs="Times New Roman"/>
                <w:color w:val="000000"/>
                <w:sz w:val="18"/>
                <w:szCs w:val="18"/>
              </w:rPr>
              <w:t xml:space="preserve"> characters or less). </w:t>
            </w:r>
          </w:p>
        </w:tc>
        <w:tc>
          <w:tcPr>
            <w:tcW w:w="7200" w:type="dxa"/>
          </w:tcPr>
          <w:p w14:paraId="4CD6FBF0" w14:textId="77777777" w:rsidR="005E7DF6" w:rsidRPr="001D3374" w:rsidRDefault="005E7DF6" w:rsidP="00CB1626">
            <w:pPr>
              <w:rPr>
                <w:rFonts w:ascii="Calibri" w:eastAsia="Times New Roman" w:hAnsi="Calibri" w:cs="Times New Roman"/>
                <w:b/>
                <w:color w:val="000000"/>
                <w:sz w:val="18"/>
                <w:szCs w:val="18"/>
              </w:rPr>
            </w:pPr>
          </w:p>
        </w:tc>
      </w:tr>
      <w:tr w:rsidR="005E7DF6" w:rsidRPr="00F279E3" w14:paraId="1DBE4122" w14:textId="77777777" w:rsidTr="005E7DF6">
        <w:tc>
          <w:tcPr>
            <w:tcW w:w="615" w:type="dxa"/>
            <w:hideMark/>
          </w:tcPr>
          <w:p w14:paraId="0E3CE373"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11</w:t>
            </w:r>
          </w:p>
        </w:tc>
        <w:tc>
          <w:tcPr>
            <w:tcW w:w="1720" w:type="dxa"/>
            <w:hideMark/>
          </w:tcPr>
          <w:p w14:paraId="50EE5CD0" w14:textId="312E0B63"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Numerator</w:t>
            </w:r>
          </w:p>
        </w:tc>
        <w:tc>
          <w:tcPr>
            <w:tcW w:w="4050" w:type="dxa"/>
            <w:hideMark/>
          </w:tcPr>
          <w:p w14:paraId="3A415C34" w14:textId="77777777" w:rsidR="005E7DF6"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upper portion of a fraction used to calculate a rate, proportion, or ratio. A clinical action to be counted as meeting a measure's requirements. For all fields, especially Numerator and Denominator, use plain text whenever possible. If needed, convert any special symbols, math expressions, or equations to plain text (keyboard alphanumeric, such as + - * /). This will help reduce errors and speed up data conversion, team evaluation, and MUC report formatting.</w:t>
            </w:r>
          </w:p>
          <w:p w14:paraId="21D96327" w14:textId="77777777" w:rsidR="005E7DF6" w:rsidRDefault="005E7DF6" w:rsidP="00CB1626">
            <w:pPr>
              <w:rPr>
                <w:rFonts w:ascii="Calibri" w:eastAsia="Times New Roman" w:hAnsi="Calibri" w:cs="Times New Roman"/>
                <w:color w:val="000000"/>
                <w:sz w:val="18"/>
                <w:szCs w:val="18"/>
              </w:rPr>
            </w:pPr>
          </w:p>
          <w:p w14:paraId="2B57B4B0" w14:textId="5FB779F5" w:rsidR="005E7DF6" w:rsidRPr="00BB7E1B" w:rsidRDefault="005E7DF6" w:rsidP="00D902C0">
            <w:pPr>
              <w:rPr>
                <w:rFonts w:ascii="Calibri" w:eastAsia="Times New Roman" w:hAnsi="Calibri" w:cs="Times New Roman"/>
                <w:color w:val="000000"/>
                <w:sz w:val="18"/>
                <w:szCs w:val="18"/>
              </w:rPr>
            </w:pPr>
            <w:r w:rsidRPr="00D902C0">
              <w:rPr>
                <w:rFonts w:ascii="Calibri" w:eastAsia="Times New Roman" w:hAnsi="Calibri" w:cs="Times New Roman"/>
                <w:b/>
                <w:bCs/>
                <w:color w:val="000000"/>
                <w:sz w:val="18"/>
                <w:szCs w:val="18"/>
              </w:rPr>
              <w:t>For all free-text fields:</w:t>
            </w:r>
            <w:r>
              <w:rPr>
                <w:rFonts w:ascii="Calibri" w:eastAsia="Times New Roman" w:hAnsi="Calibri" w:cs="Times New Roman"/>
                <w:color w:val="000000"/>
                <w:sz w:val="18"/>
                <w:szCs w:val="18"/>
              </w:rPr>
              <w:t xml:space="preserve"> B</w:t>
            </w:r>
            <w:r w:rsidRPr="00D902C0">
              <w:rPr>
                <w:rFonts w:ascii="Calibri" w:eastAsia="Times New Roman" w:hAnsi="Calibri" w:cs="Times New Roman"/>
                <w:color w:val="000000"/>
                <w:sz w:val="18"/>
                <w:szCs w:val="18"/>
              </w:rPr>
              <w:t>e sure to spell out all abbreviations and define special terms at their first occurrence. This will save time and revision/editing cycles during clearance.</w:t>
            </w:r>
          </w:p>
        </w:tc>
        <w:tc>
          <w:tcPr>
            <w:tcW w:w="7200" w:type="dxa"/>
          </w:tcPr>
          <w:p w14:paraId="3C016CF8"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5987FE7F" w14:textId="77777777" w:rsidTr="005E7DF6">
        <w:tc>
          <w:tcPr>
            <w:tcW w:w="615" w:type="dxa"/>
            <w:hideMark/>
          </w:tcPr>
          <w:p w14:paraId="26D5836E"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lastRenderedPageBreak/>
              <w:t>12</w:t>
            </w:r>
          </w:p>
        </w:tc>
        <w:tc>
          <w:tcPr>
            <w:tcW w:w="1720" w:type="dxa"/>
            <w:hideMark/>
          </w:tcPr>
          <w:p w14:paraId="681FD0C6" w14:textId="5C74D4CE"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Denominator</w:t>
            </w:r>
          </w:p>
        </w:tc>
        <w:tc>
          <w:tcPr>
            <w:tcW w:w="4050" w:type="dxa"/>
            <w:hideMark/>
          </w:tcPr>
          <w:p w14:paraId="3BCD1FB9"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The lower part of a fraction used to calculate a rate, proportion, or ratio. The denominator is associated with a given patient population that may be counted as eligible to meet a measure’s inclusion requirements.</w:t>
            </w:r>
          </w:p>
        </w:tc>
        <w:tc>
          <w:tcPr>
            <w:tcW w:w="7200" w:type="dxa"/>
          </w:tcPr>
          <w:p w14:paraId="6FC0FBC7"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6089A261" w14:textId="77777777" w:rsidTr="005E7DF6">
        <w:tc>
          <w:tcPr>
            <w:tcW w:w="615" w:type="dxa"/>
            <w:hideMark/>
          </w:tcPr>
          <w:p w14:paraId="513B3C0E" w14:textId="77777777" w:rsidR="005E7DF6" w:rsidRPr="001D3374" w:rsidRDefault="005E7DF6" w:rsidP="00CB1626">
            <w:pPr>
              <w:rPr>
                <w:rFonts w:ascii="Calibri" w:eastAsia="Times New Roman" w:hAnsi="Calibri" w:cs="Times New Roman"/>
                <w:color w:val="000000"/>
                <w:sz w:val="18"/>
                <w:szCs w:val="18"/>
              </w:rPr>
            </w:pPr>
            <w:r w:rsidRPr="001D3374">
              <w:rPr>
                <w:rFonts w:ascii="Calibri" w:eastAsia="Times New Roman" w:hAnsi="Calibri" w:cs="Times New Roman"/>
                <w:color w:val="000000"/>
                <w:sz w:val="18"/>
                <w:szCs w:val="18"/>
              </w:rPr>
              <w:t>13</w:t>
            </w:r>
          </w:p>
        </w:tc>
        <w:tc>
          <w:tcPr>
            <w:tcW w:w="1720" w:type="dxa"/>
            <w:hideMark/>
          </w:tcPr>
          <w:p w14:paraId="687BD0D5" w14:textId="7E266D08" w:rsidR="005E7DF6" w:rsidRPr="001D3374"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1D3374">
              <w:rPr>
                <w:rFonts w:ascii="Calibri" w:eastAsia="Times New Roman" w:hAnsi="Calibri" w:cs="Times New Roman"/>
                <w:color w:val="000000"/>
                <w:sz w:val="18"/>
                <w:szCs w:val="18"/>
              </w:rPr>
              <w:t>Exclusions</w:t>
            </w:r>
            <w:r w:rsidR="005E7DF6">
              <w:rPr>
                <w:rFonts w:ascii="Calibri" w:eastAsia="Times New Roman" w:hAnsi="Calibri" w:cs="Times New Roman"/>
                <w:color w:val="000000"/>
                <w:sz w:val="18"/>
                <w:szCs w:val="18"/>
              </w:rPr>
              <w:t>/</w:t>
            </w:r>
            <w:r w:rsidR="005E7DF6">
              <w:rPr>
                <w:rFonts w:ascii="Calibri" w:eastAsia="Times New Roman" w:hAnsi="Calibri" w:cs="Times New Roman"/>
                <w:color w:val="000000"/>
                <w:sz w:val="18"/>
                <w:szCs w:val="18"/>
              </w:rPr>
              <w:br/>
              <w:t>Exceptions</w:t>
            </w:r>
          </w:p>
        </w:tc>
        <w:tc>
          <w:tcPr>
            <w:tcW w:w="4050" w:type="dxa"/>
            <w:hideMark/>
          </w:tcPr>
          <w:p w14:paraId="428249D3" w14:textId="77777777" w:rsidR="005E7DF6" w:rsidRPr="00BB7E1B" w:rsidRDefault="005E7DF6" w:rsidP="00CB1626">
            <w:pPr>
              <w:rPr>
                <w:rFonts w:ascii="Calibri" w:eastAsia="Times New Roman" w:hAnsi="Calibri" w:cs="Times New Roman"/>
                <w:sz w:val="18"/>
                <w:szCs w:val="18"/>
              </w:rPr>
            </w:pPr>
            <w:r>
              <w:rPr>
                <w:rFonts w:ascii="Calibri" w:eastAsia="Times New Roman" w:hAnsi="Calibri" w:cs="Times New Roman"/>
                <w:sz w:val="18"/>
                <w:szCs w:val="18"/>
              </w:rPr>
              <w:t xml:space="preserve">If applicable, specify </w:t>
            </w:r>
            <w:r w:rsidRPr="00BB7E1B">
              <w:rPr>
                <w:rFonts w:ascii="Calibri" w:eastAsia="Times New Roman" w:hAnsi="Calibri" w:cs="Times New Roman"/>
                <w:sz w:val="18"/>
                <w:szCs w:val="18"/>
              </w:rPr>
              <w:t xml:space="preserve">Numerator </w:t>
            </w:r>
            <w:r>
              <w:rPr>
                <w:rFonts w:ascii="Calibri" w:eastAsia="Times New Roman" w:hAnsi="Calibri" w:cs="Times New Roman"/>
                <w:sz w:val="18"/>
                <w:szCs w:val="18"/>
              </w:rPr>
              <w:t xml:space="preserve">Exclusion, </w:t>
            </w:r>
            <w:r w:rsidRPr="00BB7E1B">
              <w:rPr>
                <w:rFonts w:ascii="Calibri" w:eastAsia="Times New Roman" w:hAnsi="Calibri" w:cs="Times New Roman"/>
                <w:sz w:val="18"/>
                <w:szCs w:val="18"/>
              </w:rPr>
              <w:t>Denominator</w:t>
            </w:r>
            <w:r>
              <w:rPr>
                <w:rFonts w:ascii="Calibri" w:eastAsia="Times New Roman" w:hAnsi="Calibri" w:cs="Times New Roman"/>
                <w:sz w:val="18"/>
                <w:szCs w:val="18"/>
              </w:rPr>
              <w:t xml:space="preserve"> Exclusion, or Denominator Exception</w:t>
            </w:r>
            <w:r w:rsidRPr="00BB7E1B">
              <w:rPr>
                <w:rFonts w:ascii="Calibri" w:eastAsia="Times New Roman" w:hAnsi="Calibri" w:cs="Times New Roman"/>
                <w:sz w:val="18"/>
                <w:szCs w:val="18"/>
              </w:rPr>
              <w:t>.</w:t>
            </w:r>
          </w:p>
        </w:tc>
        <w:tc>
          <w:tcPr>
            <w:tcW w:w="7200" w:type="dxa"/>
          </w:tcPr>
          <w:p w14:paraId="01B0390F" w14:textId="77777777" w:rsidR="005E7DF6" w:rsidRPr="00E258FE" w:rsidRDefault="005E7DF6" w:rsidP="00CB1626">
            <w:pPr>
              <w:rPr>
                <w:rFonts w:ascii="Calibri" w:eastAsia="Times New Roman" w:hAnsi="Calibri" w:cs="Times New Roman"/>
                <w:b/>
                <w:color w:val="000000"/>
                <w:sz w:val="24"/>
                <w:szCs w:val="24"/>
              </w:rPr>
            </w:pPr>
          </w:p>
        </w:tc>
      </w:tr>
      <w:tr w:rsidR="005E7DF6" w:rsidRPr="00F279E3" w14:paraId="5E9013B2" w14:textId="77777777" w:rsidTr="005E7DF6">
        <w:tc>
          <w:tcPr>
            <w:tcW w:w="615" w:type="dxa"/>
            <w:hideMark/>
          </w:tcPr>
          <w:p w14:paraId="1B274A58"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14</w:t>
            </w:r>
          </w:p>
        </w:tc>
        <w:tc>
          <w:tcPr>
            <w:tcW w:w="1720" w:type="dxa"/>
            <w:hideMark/>
          </w:tcPr>
          <w:p w14:paraId="4D5BDA0D" w14:textId="458A8149"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Measure Type</w:t>
            </w:r>
          </w:p>
        </w:tc>
        <w:tc>
          <w:tcPr>
            <w:tcW w:w="4050" w:type="dxa"/>
            <w:hideMark/>
          </w:tcPr>
          <w:p w14:paraId="53597D50" w14:textId="614B952F"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only one type of measure.</w:t>
            </w:r>
            <w:r>
              <w:rPr>
                <w:rFonts w:ascii="Calibri" w:eastAsia="Times New Roman" w:hAnsi="Calibri" w:cs="Times New Roman"/>
                <w:color w:val="000000"/>
                <w:sz w:val="18"/>
                <w:szCs w:val="18"/>
              </w:rPr>
              <w:t xml:space="preserve"> For definitions, visit this web site: </w:t>
            </w:r>
            <w:hyperlink r:id="rId16" w:history="1">
              <w:r w:rsidRPr="00AC7E3A">
                <w:rPr>
                  <w:rStyle w:val="Hyperlink"/>
                  <w:rFonts w:ascii="Calibri" w:eastAsia="Times New Roman" w:hAnsi="Calibri" w:cs="Times New Roman"/>
                  <w:sz w:val="18"/>
                  <w:szCs w:val="18"/>
                </w:rPr>
                <w:t>https://www.cms.gov/Medicare/Quality-Initiatives-Patient-Assessment-Instruments/QualityMeasures/Pre-Rule-Making.html</w:t>
              </w:r>
            </w:hyperlink>
            <w:r>
              <w:rPr>
                <w:rFonts w:ascii="Calibri" w:eastAsia="Times New Roman" w:hAnsi="Calibri" w:cs="Times New Roman"/>
                <w:color w:val="000000"/>
                <w:sz w:val="18"/>
                <w:szCs w:val="18"/>
              </w:rPr>
              <w:t xml:space="preserve"> .</w:t>
            </w:r>
          </w:p>
        </w:tc>
        <w:tc>
          <w:tcPr>
            <w:tcW w:w="7200" w:type="dxa"/>
          </w:tcPr>
          <w:p w14:paraId="1C6B8EF3" w14:textId="71E77D36"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371999879"/>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Composite</w:t>
            </w:r>
          </w:p>
          <w:p w14:paraId="6557B89F" w14:textId="257E73EB"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1317644302"/>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Cost/Resource Use</w:t>
            </w:r>
          </w:p>
          <w:p w14:paraId="71529C60" w14:textId="4E7342CF"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27106445"/>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Efficiency</w:t>
            </w:r>
          </w:p>
          <w:p w14:paraId="09460F4E" w14:textId="0A789ECF"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1840110746"/>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Intermediate Outcome</w:t>
            </w:r>
          </w:p>
          <w:p w14:paraId="5FC5E3B3" w14:textId="4A749624"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1595850252"/>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Outcome</w:t>
            </w:r>
          </w:p>
          <w:p w14:paraId="45BD24FE" w14:textId="6CA013DB"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346017646"/>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Patient Reported Outcome</w:t>
            </w:r>
          </w:p>
          <w:p w14:paraId="0440EB62" w14:textId="0FD9318F"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1471359826"/>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Process</w:t>
            </w:r>
          </w:p>
          <w:p w14:paraId="4992D08A" w14:textId="53B5DDA1" w:rsidR="005E7DF6" w:rsidRDefault="00CB107A" w:rsidP="00543739">
            <w:pPr>
              <w:ind w:left="161" w:hanging="161"/>
              <w:rPr>
                <w:rFonts w:ascii="Calibri" w:eastAsia="Times New Roman" w:hAnsi="Calibri" w:cs="Times New Roman"/>
                <w:sz w:val="18"/>
                <w:szCs w:val="18"/>
              </w:rPr>
            </w:pPr>
            <w:sdt>
              <w:sdtPr>
                <w:rPr>
                  <w:rFonts w:ascii="Calibri" w:eastAsia="Times New Roman" w:hAnsi="Calibri" w:cs="Times New Roman"/>
                  <w:color w:val="000000"/>
                  <w:sz w:val="18"/>
                  <w:szCs w:val="18"/>
                </w:rPr>
                <w:id w:val="88275597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Structure</w:t>
            </w:r>
          </w:p>
          <w:p w14:paraId="74D5FCDC" w14:textId="77777777" w:rsidR="005E7DF6" w:rsidRDefault="00CB107A" w:rsidP="00543739">
            <w:pPr>
              <w:rPr>
                <w:rFonts w:ascii="Calibri" w:eastAsia="Times New Roman" w:hAnsi="Calibri" w:cs="Times New Roman"/>
                <w:sz w:val="18"/>
                <w:szCs w:val="18"/>
              </w:rPr>
            </w:pPr>
            <w:sdt>
              <w:sdtPr>
                <w:rPr>
                  <w:rFonts w:ascii="Calibri" w:eastAsia="Times New Roman" w:hAnsi="Calibri" w:cs="Times New Roman"/>
                  <w:color w:val="000000"/>
                  <w:sz w:val="18"/>
                  <w:szCs w:val="18"/>
                </w:rPr>
                <w:id w:val="101230814"/>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sz w:val="18"/>
                <w:szCs w:val="18"/>
              </w:rPr>
              <w:t xml:space="preserve"> Other (enter </w:t>
            </w:r>
            <w:r w:rsidR="004B211C">
              <w:rPr>
                <w:rFonts w:ascii="Calibri" w:eastAsia="Times New Roman" w:hAnsi="Calibri" w:cs="Times New Roman"/>
                <w:sz w:val="18"/>
                <w:szCs w:val="18"/>
              </w:rPr>
              <w:t>here</w:t>
            </w:r>
            <w:r w:rsidR="005E7DF6" w:rsidRPr="00BB7E1B">
              <w:rPr>
                <w:rFonts w:ascii="Calibri" w:eastAsia="Times New Roman" w:hAnsi="Calibri" w:cs="Times New Roman"/>
                <w:sz w:val="18"/>
                <w:szCs w:val="18"/>
              </w:rPr>
              <w:t>)</w:t>
            </w:r>
            <w:r w:rsidR="004B211C">
              <w:rPr>
                <w:rFonts w:ascii="Calibri" w:eastAsia="Times New Roman" w:hAnsi="Calibri" w:cs="Times New Roman"/>
                <w:sz w:val="18"/>
                <w:szCs w:val="18"/>
              </w:rPr>
              <w:t>:</w:t>
            </w:r>
          </w:p>
          <w:p w14:paraId="4586C714" w14:textId="4AE957B1" w:rsidR="004B211C" w:rsidRPr="00BB7E1B" w:rsidRDefault="004B211C" w:rsidP="00543739">
            <w:pPr>
              <w:rPr>
                <w:rFonts w:ascii="Calibri" w:eastAsia="Times New Roman" w:hAnsi="Calibri" w:cs="Times New Roman"/>
                <w:color w:val="000000"/>
                <w:sz w:val="18"/>
                <w:szCs w:val="18"/>
              </w:rPr>
            </w:pPr>
          </w:p>
        </w:tc>
      </w:tr>
      <w:tr w:rsidR="005E7DF6" w:rsidRPr="00F279E3" w14:paraId="0012ABB0" w14:textId="77777777" w:rsidTr="005E7DF6">
        <w:tc>
          <w:tcPr>
            <w:tcW w:w="615" w:type="dxa"/>
            <w:shd w:val="clear" w:color="auto" w:fill="E7E6E6" w:themeFill="background2"/>
            <w:hideMark/>
          </w:tcPr>
          <w:p w14:paraId="58506DCD"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15</w:t>
            </w:r>
          </w:p>
        </w:tc>
        <w:tc>
          <w:tcPr>
            <w:tcW w:w="1720" w:type="dxa"/>
            <w:shd w:val="clear" w:color="auto" w:fill="E7E6E6" w:themeFill="background2"/>
            <w:hideMark/>
          </w:tcPr>
          <w:p w14:paraId="20913F05"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Which clinical guideline(s)?</w:t>
            </w:r>
          </w:p>
        </w:tc>
        <w:tc>
          <w:tcPr>
            <w:tcW w:w="4050" w:type="dxa"/>
            <w:shd w:val="clear" w:color="auto" w:fill="E7E6E6" w:themeFill="background2"/>
            <w:hideMark/>
          </w:tcPr>
          <w:p w14:paraId="3FD067EE"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The measure should improve compliance with standard clinical guidelines. Provide a detailed description of which guideline </w:t>
            </w:r>
            <w:r>
              <w:rPr>
                <w:rFonts w:ascii="Calibri" w:eastAsia="Times New Roman" w:hAnsi="Calibri" w:cs="Times New Roman"/>
                <w:color w:val="000000"/>
                <w:sz w:val="18"/>
                <w:szCs w:val="18"/>
              </w:rPr>
              <w:t xml:space="preserve">supports </w:t>
            </w:r>
            <w:r w:rsidRPr="00BB7E1B">
              <w:rPr>
                <w:rFonts w:ascii="Calibri" w:eastAsia="Times New Roman" w:hAnsi="Calibri" w:cs="Times New Roman"/>
                <w:color w:val="000000"/>
                <w:sz w:val="18"/>
                <w:szCs w:val="18"/>
              </w:rPr>
              <w:t>the measure and how the measure will enhance compliance with the clinical guidelines.</w:t>
            </w:r>
            <w:r>
              <w:rPr>
                <w:rFonts w:ascii="Calibri" w:eastAsia="Times New Roman" w:hAnsi="Calibri" w:cs="Times New Roman"/>
                <w:color w:val="000000"/>
                <w:sz w:val="18"/>
                <w:szCs w:val="18"/>
              </w:rPr>
              <w:t xml:space="preserve"> Indicate whether the guideline is evidence-based or consensus-based.</w:t>
            </w:r>
          </w:p>
        </w:tc>
        <w:tc>
          <w:tcPr>
            <w:tcW w:w="7200" w:type="dxa"/>
            <w:shd w:val="clear" w:color="auto" w:fill="E7E6E6" w:themeFill="background2"/>
          </w:tcPr>
          <w:p w14:paraId="40FE8A76"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598D7C6A" w14:textId="77777777" w:rsidTr="005E7DF6">
        <w:tc>
          <w:tcPr>
            <w:tcW w:w="615" w:type="dxa"/>
            <w:hideMark/>
          </w:tcPr>
          <w:p w14:paraId="67511D35"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16</w:t>
            </w:r>
          </w:p>
        </w:tc>
        <w:tc>
          <w:tcPr>
            <w:tcW w:w="1720" w:type="dxa"/>
            <w:hideMark/>
          </w:tcPr>
          <w:p w14:paraId="2DDA62C8" w14:textId="140DADBA"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 xml:space="preserve">Is this measure </w:t>
            </w:r>
            <w:proofErr w:type="gramStart"/>
            <w:r w:rsidR="005E7DF6" w:rsidRPr="00BB7E1B">
              <w:rPr>
                <w:rFonts w:ascii="Calibri" w:eastAsia="Times New Roman" w:hAnsi="Calibri" w:cs="Times New Roman"/>
                <w:color w:val="000000"/>
                <w:sz w:val="18"/>
                <w:szCs w:val="18"/>
              </w:rPr>
              <w:t>similar to</w:t>
            </w:r>
            <w:proofErr w:type="gramEnd"/>
            <w:r w:rsidR="005E7DF6" w:rsidRPr="00BB7E1B">
              <w:rPr>
                <w:rFonts w:ascii="Calibri" w:eastAsia="Times New Roman" w:hAnsi="Calibri" w:cs="Times New Roman"/>
                <w:color w:val="000000"/>
                <w:sz w:val="18"/>
                <w:szCs w:val="18"/>
              </w:rPr>
              <w:t xml:space="preserve"> and/or competing with measure(s) already in a program?</w:t>
            </w:r>
          </w:p>
        </w:tc>
        <w:tc>
          <w:tcPr>
            <w:tcW w:w="4050" w:type="dxa"/>
            <w:hideMark/>
          </w:tcPr>
          <w:p w14:paraId="2C3286C0" w14:textId="53846B94"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either Yes or No. </w:t>
            </w:r>
            <w:r w:rsidRPr="00BB7E1B">
              <w:rPr>
                <w:rFonts w:ascii="Calibri" w:eastAsia="Times New Roman" w:hAnsi="Calibri" w:cs="Times New Roman"/>
                <w:color w:val="000000"/>
                <w:sz w:val="18"/>
                <w:szCs w:val="18"/>
              </w:rPr>
              <w:t>Consider other measures with similar purposes.</w:t>
            </w:r>
          </w:p>
        </w:tc>
        <w:tc>
          <w:tcPr>
            <w:tcW w:w="7200" w:type="dxa"/>
          </w:tcPr>
          <w:p w14:paraId="04F76615" w14:textId="47A45293" w:rsidR="005E7DF6"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10425159"/>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color w:val="000000"/>
                <w:sz w:val="18"/>
                <w:szCs w:val="18"/>
              </w:rPr>
              <w:t xml:space="preserve"> Yes</w:t>
            </w:r>
          </w:p>
          <w:p w14:paraId="0F876DD7" w14:textId="252D7E1E" w:rsidR="005E7DF6" w:rsidRPr="00BB7E1B"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1442052"/>
                <w14:checkbox>
                  <w14:checked w14:val="0"/>
                  <w14:checkedState w14:val="2612" w14:font="MS Gothic"/>
                  <w14:uncheckedState w14:val="2610" w14:font="MS Gothic"/>
                </w14:checkbox>
              </w:sdtPr>
              <w:sdtEndPr/>
              <w:sdtContent>
                <w:r w:rsidR="005E7DF6">
                  <w:rPr>
                    <w:rFonts w:ascii="MS Gothic" w:eastAsia="MS Gothic" w:hAnsi="MS Gothic" w:cs="Times New Roman" w:hint="eastAsia"/>
                    <w:color w:val="000000"/>
                    <w:sz w:val="18"/>
                    <w:szCs w:val="18"/>
                  </w:rPr>
                  <w:t>☐</w:t>
                </w:r>
              </w:sdtContent>
            </w:sdt>
            <w:r w:rsidR="005E7DF6" w:rsidRPr="00BB7E1B">
              <w:rPr>
                <w:rFonts w:ascii="Calibri" w:eastAsia="Times New Roman" w:hAnsi="Calibri" w:cs="Times New Roman"/>
                <w:color w:val="000000"/>
                <w:sz w:val="18"/>
                <w:szCs w:val="18"/>
              </w:rPr>
              <w:t xml:space="preserve"> No</w:t>
            </w:r>
          </w:p>
        </w:tc>
      </w:tr>
      <w:tr w:rsidR="005E7DF6" w:rsidRPr="00F279E3" w14:paraId="66FA90CB" w14:textId="77777777" w:rsidTr="005E7DF6">
        <w:tc>
          <w:tcPr>
            <w:tcW w:w="615" w:type="dxa"/>
            <w:hideMark/>
          </w:tcPr>
          <w:p w14:paraId="23EAC7E6"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17</w:t>
            </w:r>
          </w:p>
        </w:tc>
        <w:tc>
          <w:tcPr>
            <w:tcW w:w="1720" w:type="dxa"/>
            <w:hideMark/>
          </w:tcPr>
          <w:p w14:paraId="010390C9"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Yes:</w:t>
            </w:r>
          </w:p>
        </w:tc>
        <w:tc>
          <w:tcPr>
            <w:tcW w:w="4050" w:type="dxa"/>
            <w:shd w:val="clear" w:color="auto" w:fill="FFF2CC" w:themeFill="accent4" w:themeFillTint="33"/>
            <w:hideMark/>
          </w:tcPr>
          <w:p w14:paraId="2FD9CC20"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 </w:t>
            </w:r>
          </w:p>
        </w:tc>
        <w:tc>
          <w:tcPr>
            <w:tcW w:w="7200" w:type="dxa"/>
            <w:shd w:val="clear" w:color="auto" w:fill="FFF2CC" w:themeFill="accent4" w:themeFillTint="33"/>
          </w:tcPr>
          <w:p w14:paraId="2C0F6DF8"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3B5EB3A3" w14:textId="77777777" w:rsidTr="005E7DF6">
        <w:tc>
          <w:tcPr>
            <w:tcW w:w="615" w:type="dxa"/>
            <w:shd w:val="clear" w:color="auto" w:fill="E7E6E6" w:themeFill="background2"/>
            <w:hideMark/>
          </w:tcPr>
          <w:p w14:paraId="3591A373"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18</w:t>
            </w:r>
          </w:p>
        </w:tc>
        <w:tc>
          <w:tcPr>
            <w:tcW w:w="1720" w:type="dxa"/>
            <w:shd w:val="clear" w:color="auto" w:fill="E7E6E6" w:themeFill="background2"/>
            <w:hideMark/>
          </w:tcPr>
          <w:p w14:paraId="2F38353D"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Which measure(s) </w:t>
            </w:r>
            <w:r>
              <w:rPr>
                <w:rFonts w:ascii="Calibri" w:eastAsia="Times New Roman" w:hAnsi="Calibri" w:cs="Times New Roman"/>
                <w:color w:val="000000"/>
                <w:sz w:val="18"/>
                <w:szCs w:val="18"/>
              </w:rPr>
              <w:t xml:space="preserve">already in a program </w:t>
            </w:r>
            <w:r w:rsidRPr="00BB7E1B">
              <w:rPr>
                <w:rFonts w:ascii="Calibri" w:eastAsia="Times New Roman" w:hAnsi="Calibri" w:cs="Times New Roman"/>
                <w:color w:val="000000"/>
                <w:sz w:val="18"/>
                <w:szCs w:val="18"/>
              </w:rPr>
              <w:t xml:space="preserve">is your measure </w:t>
            </w:r>
            <w:proofErr w:type="gramStart"/>
            <w:r w:rsidRPr="00BB7E1B">
              <w:rPr>
                <w:rFonts w:ascii="Calibri" w:eastAsia="Times New Roman" w:hAnsi="Calibri" w:cs="Times New Roman"/>
                <w:color w:val="000000"/>
                <w:sz w:val="18"/>
                <w:szCs w:val="18"/>
              </w:rPr>
              <w:t>similar to</w:t>
            </w:r>
            <w:proofErr w:type="gramEnd"/>
            <w:r w:rsidRPr="00BB7E1B">
              <w:rPr>
                <w:rFonts w:ascii="Calibri" w:eastAsia="Times New Roman" w:hAnsi="Calibri" w:cs="Times New Roman"/>
                <w:color w:val="000000"/>
                <w:sz w:val="18"/>
                <w:szCs w:val="18"/>
              </w:rPr>
              <w:t xml:space="preserve"> and/or competing with?</w:t>
            </w:r>
          </w:p>
        </w:tc>
        <w:tc>
          <w:tcPr>
            <w:tcW w:w="4050" w:type="dxa"/>
            <w:shd w:val="clear" w:color="auto" w:fill="E7E6E6" w:themeFill="background2"/>
            <w:hideMark/>
          </w:tcPr>
          <w:p w14:paraId="53AA4D0A"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Identify the other measure(s) including title and any other unique identifier</w:t>
            </w:r>
          </w:p>
        </w:tc>
        <w:tc>
          <w:tcPr>
            <w:tcW w:w="7200" w:type="dxa"/>
            <w:shd w:val="clear" w:color="auto" w:fill="E7E6E6" w:themeFill="background2"/>
          </w:tcPr>
          <w:p w14:paraId="61816078"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6CDE4C49" w14:textId="77777777" w:rsidTr="005E7DF6">
        <w:tc>
          <w:tcPr>
            <w:tcW w:w="615" w:type="dxa"/>
            <w:shd w:val="clear" w:color="auto" w:fill="E7E6E6" w:themeFill="background2"/>
            <w:hideMark/>
          </w:tcPr>
          <w:p w14:paraId="3B1E381A"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19</w:t>
            </w:r>
          </w:p>
        </w:tc>
        <w:tc>
          <w:tcPr>
            <w:tcW w:w="1720" w:type="dxa"/>
            <w:shd w:val="clear" w:color="auto" w:fill="E7E6E6" w:themeFill="background2"/>
            <w:hideMark/>
          </w:tcPr>
          <w:p w14:paraId="115B06A7" w14:textId="77777777"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H</w:t>
            </w:r>
            <w:r w:rsidRPr="00BB7E1B">
              <w:rPr>
                <w:rFonts w:ascii="Calibri" w:eastAsia="Times New Roman" w:hAnsi="Calibri" w:cs="Times New Roman"/>
                <w:color w:val="000000"/>
                <w:sz w:val="18"/>
                <w:szCs w:val="18"/>
              </w:rPr>
              <w:t>ow</w:t>
            </w:r>
            <w:r>
              <w:rPr>
                <w:rFonts w:ascii="Calibri" w:eastAsia="Times New Roman" w:hAnsi="Calibri" w:cs="Times New Roman"/>
                <w:color w:val="000000"/>
                <w:sz w:val="18"/>
                <w:szCs w:val="18"/>
              </w:rPr>
              <w:t xml:space="preserve"> will</w:t>
            </w:r>
            <w:r w:rsidRPr="00BB7E1B">
              <w:rPr>
                <w:rFonts w:ascii="Calibri" w:eastAsia="Times New Roman" w:hAnsi="Calibri" w:cs="Times New Roman"/>
                <w:color w:val="000000"/>
                <w:sz w:val="18"/>
                <w:szCs w:val="18"/>
              </w:rPr>
              <w:t xml:space="preserve"> this measure add </w:t>
            </w:r>
            <w:r>
              <w:rPr>
                <w:rFonts w:ascii="Calibri" w:eastAsia="Times New Roman" w:hAnsi="Calibri" w:cs="Times New Roman"/>
                <w:color w:val="000000"/>
                <w:sz w:val="18"/>
                <w:szCs w:val="18"/>
              </w:rPr>
              <w:t xml:space="preserve">value </w:t>
            </w:r>
            <w:r w:rsidRPr="00BB7E1B">
              <w:rPr>
                <w:rFonts w:ascii="Calibri" w:eastAsia="Times New Roman" w:hAnsi="Calibri" w:cs="Times New Roman"/>
                <w:color w:val="000000"/>
                <w:sz w:val="18"/>
                <w:szCs w:val="18"/>
              </w:rPr>
              <w:lastRenderedPageBreak/>
              <w:t>to the CMS program</w:t>
            </w:r>
            <w:r>
              <w:rPr>
                <w:rFonts w:ascii="Calibri" w:eastAsia="Times New Roman" w:hAnsi="Calibri" w:cs="Times New Roman"/>
                <w:color w:val="000000"/>
                <w:sz w:val="18"/>
                <w:szCs w:val="18"/>
              </w:rPr>
              <w:t>?</w:t>
            </w:r>
          </w:p>
        </w:tc>
        <w:tc>
          <w:tcPr>
            <w:tcW w:w="4050" w:type="dxa"/>
            <w:shd w:val="clear" w:color="auto" w:fill="E7E6E6" w:themeFill="background2"/>
            <w:hideMark/>
          </w:tcPr>
          <w:p w14:paraId="61F1E676"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lastRenderedPageBreak/>
              <w:t>Describe benefits of this measure, in comparison to measure(s)</w:t>
            </w:r>
            <w:r>
              <w:rPr>
                <w:rFonts w:ascii="Calibri" w:eastAsia="Times New Roman" w:hAnsi="Calibri" w:cs="Times New Roman"/>
                <w:sz w:val="18"/>
                <w:szCs w:val="18"/>
              </w:rPr>
              <w:t xml:space="preserve"> already in a program</w:t>
            </w:r>
            <w:r w:rsidRPr="00BB7E1B">
              <w:rPr>
                <w:rFonts w:ascii="Calibri" w:eastAsia="Times New Roman" w:hAnsi="Calibri" w:cs="Times New Roman"/>
                <w:sz w:val="18"/>
                <w:szCs w:val="18"/>
              </w:rPr>
              <w:t>.</w:t>
            </w:r>
          </w:p>
        </w:tc>
        <w:tc>
          <w:tcPr>
            <w:tcW w:w="7200" w:type="dxa"/>
            <w:shd w:val="clear" w:color="auto" w:fill="E7E6E6" w:themeFill="background2"/>
          </w:tcPr>
          <w:p w14:paraId="5600843F"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742D40D5" w14:textId="77777777" w:rsidTr="005E7DF6">
        <w:tc>
          <w:tcPr>
            <w:tcW w:w="615" w:type="dxa"/>
            <w:shd w:val="clear" w:color="auto" w:fill="E7E6E6" w:themeFill="background2"/>
            <w:hideMark/>
          </w:tcPr>
          <w:p w14:paraId="27217FD6"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20</w:t>
            </w:r>
          </w:p>
        </w:tc>
        <w:tc>
          <w:tcPr>
            <w:tcW w:w="1720" w:type="dxa"/>
            <w:shd w:val="clear" w:color="auto" w:fill="E7E6E6" w:themeFill="background2"/>
            <w:hideMark/>
          </w:tcPr>
          <w:p w14:paraId="4B31FD33" w14:textId="77777777"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How will this measure be distinguished from other similar and/or competing measures?</w:t>
            </w:r>
          </w:p>
        </w:tc>
        <w:tc>
          <w:tcPr>
            <w:tcW w:w="4050" w:type="dxa"/>
            <w:shd w:val="clear" w:color="auto" w:fill="E7E6E6" w:themeFill="background2"/>
            <w:hideMark/>
          </w:tcPr>
          <w:p w14:paraId="2F410A3B"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Describe key differences that set this measure apart from others.</w:t>
            </w:r>
          </w:p>
        </w:tc>
        <w:tc>
          <w:tcPr>
            <w:tcW w:w="7200" w:type="dxa"/>
            <w:shd w:val="clear" w:color="auto" w:fill="E7E6E6" w:themeFill="background2"/>
          </w:tcPr>
          <w:p w14:paraId="5F023EBA"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2619FE18" w14:textId="77777777" w:rsidTr="005E7DF6">
        <w:tc>
          <w:tcPr>
            <w:tcW w:w="615" w:type="dxa"/>
            <w:shd w:val="clear" w:color="auto" w:fill="E7E6E6" w:themeFill="background2"/>
          </w:tcPr>
          <w:p w14:paraId="201991AE" w14:textId="55F39F5E"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21</w:t>
            </w:r>
          </w:p>
        </w:tc>
        <w:tc>
          <w:tcPr>
            <w:tcW w:w="1720" w:type="dxa"/>
            <w:shd w:val="clear" w:color="auto" w:fill="E7E6E6" w:themeFill="background2"/>
          </w:tcPr>
          <w:p w14:paraId="0FF68021" w14:textId="6EBAED20" w:rsidR="005E7DF6" w:rsidRPr="00BB7E1B" w:rsidRDefault="005E7DF6" w:rsidP="00CB1626">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 Quality: Identify any links with related Cost measures and Improvement Activities</w:t>
            </w:r>
          </w:p>
        </w:tc>
        <w:tc>
          <w:tcPr>
            <w:tcW w:w="4050" w:type="dxa"/>
            <w:shd w:val="clear" w:color="auto" w:fill="E7E6E6" w:themeFill="background2"/>
          </w:tcPr>
          <w:p w14:paraId="13B6FBEA" w14:textId="542A1D59" w:rsidR="005E7DF6" w:rsidRPr="00BB7E1B" w:rsidRDefault="005E7DF6" w:rsidP="00CB1626">
            <w:pPr>
              <w:rPr>
                <w:rFonts w:ascii="Calibri" w:eastAsia="Times New Roman" w:hAnsi="Calibri" w:cs="Times New Roman"/>
                <w:sz w:val="18"/>
                <w:szCs w:val="18"/>
              </w:rPr>
            </w:pPr>
            <w:r>
              <w:rPr>
                <w:rFonts w:ascii="Calibri" w:eastAsia="Times New Roman" w:hAnsi="Calibri" w:cs="Times New Roman"/>
                <w:sz w:val="18"/>
                <w:szCs w:val="18"/>
              </w:rPr>
              <w:t xml:space="preserve">For MIPS Quality measures only: Where available, </w:t>
            </w:r>
            <w:r w:rsidRPr="00D62428">
              <w:rPr>
                <w:rFonts w:ascii="Calibri" w:eastAsia="Times New Roman" w:hAnsi="Calibri" w:cs="Times New Roman"/>
                <w:sz w:val="18"/>
                <w:szCs w:val="18"/>
              </w:rPr>
              <w:t xml:space="preserve">provide </w:t>
            </w:r>
            <w:r>
              <w:rPr>
                <w:rFonts w:ascii="Calibri" w:eastAsia="Times New Roman" w:hAnsi="Calibri" w:cs="Times New Roman"/>
                <w:sz w:val="18"/>
                <w:szCs w:val="18"/>
              </w:rPr>
              <w:t xml:space="preserve">description of linkages and </w:t>
            </w:r>
            <w:r w:rsidRPr="00D62428">
              <w:rPr>
                <w:rFonts w:ascii="Calibri" w:eastAsia="Times New Roman" w:hAnsi="Calibri" w:cs="Times New Roman"/>
                <w:sz w:val="18"/>
                <w:szCs w:val="18"/>
              </w:rPr>
              <w:t>a rationale that correlates th</w:t>
            </w:r>
            <w:r>
              <w:rPr>
                <w:rFonts w:ascii="Calibri" w:eastAsia="Times New Roman" w:hAnsi="Calibri" w:cs="Times New Roman"/>
                <w:sz w:val="18"/>
                <w:szCs w:val="18"/>
              </w:rPr>
              <w:t>is</w:t>
            </w:r>
            <w:r w:rsidRPr="00D62428">
              <w:rPr>
                <w:rFonts w:ascii="Calibri" w:eastAsia="Times New Roman" w:hAnsi="Calibri" w:cs="Times New Roman"/>
                <w:sz w:val="18"/>
                <w:szCs w:val="18"/>
              </w:rPr>
              <w:t xml:space="preserve"> MIPS quality measure to other performance category measures and activities. </w:t>
            </w:r>
          </w:p>
        </w:tc>
        <w:tc>
          <w:tcPr>
            <w:tcW w:w="7200" w:type="dxa"/>
            <w:shd w:val="clear" w:color="auto" w:fill="E7E6E6" w:themeFill="background2"/>
          </w:tcPr>
          <w:p w14:paraId="53B01B73" w14:textId="77777777" w:rsidR="005E7DF6" w:rsidRPr="00BB7E1B" w:rsidRDefault="005E7DF6" w:rsidP="00CB1626">
            <w:pPr>
              <w:rPr>
                <w:rFonts w:ascii="Calibri" w:eastAsia="Times New Roman" w:hAnsi="Calibri" w:cs="Times New Roman"/>
                <w:color w:val="000000"/>
                <w:sz w:val="18"/>
                <w:szCs w:val="18"/>
              </w:rPr>
            </w:pPr>
          </w:p>
        </w:tc>
      </w:tr>
      <w:tr w:rsidR="005E7DF6" w:rsidRPr="00F279E3" w14:paraId="3116FACC" w14:textId="77777777" w:rsidTr="005E7DF6">
        <w:tc>
          <w:tcPr>
            <w:tcW w:w="615" w:type="dxa"/>
            <w:hideMark/>
          </w:tcPr>
          <w:p w14:paraId="071D0E5D" w14:textId="70F1B99C" w:rsidR="005E7DF6" w:rsidRPr="00BB7E1B" w:rsidRDefault="005E7DF6" w:rsidP="00CB1626">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2</w:t>
            </w:r>
          </w:p>
        </w:tc>
        <w:tc>
          <w:tcPr>
            <w:tcW w:w="1720" w:type="dxa"/>
            <w:hideMark/>
          </w:tcPr>
          <w:p w14:paraId="00BCB751" w14:textId="6AF6C44D" w:rsidR="005E7DF6" w:rsidRPr="00BB7E1B" w:rsidRDefault="000B3BCC" w:rsidP="00CB1626">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What is the target population of the measure?</w:t>
            </w:r>
          </w:p>
        </w:tc>
        <w:tc>
          <w:tcPr>
            <w:tcW w:w="4050" w:type="dxa"/>
            <w:hideMark/>
          </w:tcPr>
          <w:p w14:paraId="139EB854" w14:textId="77777777" w:rsidR="005E7DF6" w:rsidRPr="00BB7E1B" w:rsidRDefault="005E7DF6" w:rsidP="00CB1626">
            <w:pPr>
              <w:rPr>
                <w:rFonts w:ascii="Calibri" w:eastAsia="Times New Roman" w:hAnsi="Calibri" w:cs="Times New Roman"/>
                <w:sz w:val="18"/>
                <w:szCs w:val="18"/>
              </w:rPr>
            </w:pPr>
            <w:r w:rsidRPr="00BB7E1B">
              <w:rPr>
                <w:rFonts w:ascii="Calibri" w:eastAsia="Times New Roman" w:hAnsi="Calibri" w:cs="Times New Roman"/>
                <w:sz w:val="18"/>
                <w:szCs w:val="18"/>
              </w:rPr>
              <w:t xml:space="preserve">What populations are included in this measure? e.g., Medicare Fee for Service, Medicare Advantage, Medicaid, </w:t>
            </w:r>
            <w:r>
              <w:rPr>
                <w:rFonts w:ascii="Calibri" w:eastAsia="Times New Roman" w:hAnsi="Calibri" w:cs="Times New Roman"/>
                <w:sz w:val="18"/>
                <w:szCs w:val="18"/>
              </w:rPr>
              <w:t xml:space="preserve">CHIP, </w:t>
            </w:r>
            <w:r w:rsidRPr="00BB7E1B">
              <w:rPr>
                <w:rFonts w:ascii="Calibri" w:eastAsia="Times New Roman" w:hAnsi="Calibri" w:cs="Times New Roman"/>
                <w:sz w:val="18"/>
                <w:szCs w:val="18"/>
              </w:rPr>
              <w:t>All Payer, etc.</w:t>
            </w:r>
          </w:p>
        </w:tc>
        <w:tc>
          <w:tcPr>
            <w:tcW w:w="7200" w:type="dxa"/>
          </w:tcPr>
          <w:p w14:paraId="205D29BD" w14:textId="77777777" w:rsidR="005E7DF6" w:rsidRPr="00BB7E1B" w:rsidRDefault="005E7DF6" w:rsidP="00CB1626">
            <w:pPr>
              <w:rPr>
                <w:rFonts w:ascii="Calibri" w:eastAsia="Times New Roman" w:hAnsi="Calibri" w:cs="Times New Roman"/>
                <w:sz w:val="18"/>
                <w:szCs w:val="18"/>
              </w:rPr>
            </w:pPr>
          </w:p>
        </w:tc>
      </w:tr>
      <w:tr w:rsidR="005E7DF6" w:rsidRPr="00F279E3" w14:paraId="0A80806D" w14:textId="77777777" w:rsidTr="005E7DF6">
        <w:tc>
          <w:tcPr>
            <w:tcW w:w="615" w:type="dxa"/>
            <w:hideMark/>
          </w:tcPr>
          <w:p w14:paraId="59A0345B" w14:textId="04F6A74D" w:rsidR="005E7DF6" w:rsidRPr="00BB7E1B" w:rsidRDefault="005E7DF6" w:rsidP="00543739">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3</w:t>
            </w:r>
          </w:p>
        </w:tc>
        <w:tc>
          <w:tcPr>
            <w:tcW w:w="1720" w:type="dxa"/>
            <w:hideMark/>
          </w:tcPr>
          <w:p w14:paraId="72057580" w14:textId="7D9D19B6" w:rsidR="005E7DF6" w:rsidRPr="00BB7E1B" w:rsidRDefault="000B3BCC" w:rsidP="00543739">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 xml:space="preserve">What </w:t>
            </w:r>
            <w:r w:rsidR="005E7DF6">
              <w:rPr>
                <w:rFonts w:ascii="Calibri" w:eastAsia="Times New Roman" w:hAnsi="Calibri" w:cs="Times New Roman"/>
                <w:color w:val="000000"/>
                <w:sz w:val="18"/>
                <w:szCs w:val="18"/>
              </w:rPr>
              <w:t xml:space="preserve">one </w:t>
            </w:r>
            <w:r w:rsidR="005E7DF6" w:rsidRPr="00BB7E1B">
              <w:rPr>
                <w:rFonts w:ascii="Calibri" w:eastAsia="Times New Roman" w:hAnsi="Calibri" w:cs="Times New Roman"/>
                <w:color w:val="000000"/>
                <w:sz w:val="18"/>
                <w:szCs w:val="18"/>
              </w:rPr>
              <w:t xml:space="preserve">area of specialty </w:t>
            </w:r>
            <w:r w:rsidR="005E7DF6">
              <w:rPr>
                <w:rFonts w:ascii="Calibri" w:eastAsia="Times New Roman" w:hAnsi="Calibri" w:cs="Times New Roman"/>
                <w:color w:val="000000"/>
                <w:sz w:val="18"/>
                <w:szCs w:val="18"/>
              </w:rPr>
              <w:t>is</w:t>
            </w:r>
            <w:r w:rsidR="005E7DF6" w:rsidRPr="00BB7E1B">
              <w:rPr>
                <w:rFonts w:ascii="Calibri" w:eastAsia="Times New Roman" w:hAnsi="Calibri" w:cs="Times New Roman"/>
                <w:color w:val="000000"/>
                <w:sz w:val="18"/>
                <w:szCs w:val="18"/>
              </w:rPr>
              <w:t xml:space="preserve"> the measure</w:t>
            </w:r>
            <w:r w:rsidR="005E7DF6">
              <w:rPr>
                <w:rFonts w:ascii="Calibri" w:eastAsia="Times New Roman" w:hAnsi="Calibri" w:cs="Times New Roman"/>
                <w:color w:val="000000"/>
                <w:sz w:val="18"/>
                <w:szCs w:val="18"/>
              </w:rPr>
              <w:t xml:space="preserve"> aimed to, or which specialty is most likely to report this measure</w:t>
            </w:r>
            <w:r w:rsidR="005E7DF6" w:rsidRPr="00BB7E1B">
              <w:rPr>
                <w:rFonts w:ascii="Calibri" w:eastAsia="Times New Roman" w:hAnsi="Calibri" w:cs="Times New Roman"/>
                <w:color w:val="000000"/>
                <w:sz w:val="18"/>
                <w:szCs w:val="18"/>
              </w:rPr>
              <w:t>?</w:t>
            </w:r>
          </w:p>
        </w:tc>
        <w:tc>
          <w:tcPr>
            <w:tcW w:w="4050" w:type="dxa"/>
            <w:hideMark/>
          </w:tcPr>
          <w:p w14:paraId="13D52F78" w14:textId="1774C846" w:rsidR="005E7DF6" w:rsidRPr="00BB7E1B" w:rsidRDefault="005E7DF6" w:rsidP="00543739">
            <w:pPr>
              <w:rPr>
                <w:rFonts w:ascii="Calibri" w:eastAsia="Times New Roman" w:hAnsi="Calibri" w:cs="Times New Roman"/>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the </w:t>
            </w:r>
            <w:r>
              <w:rPr>
                <w:rFonts w:ascii="Calibri" w:eastAsia="Times New Roman" w:hAnsi="Calibri" w:cs="Times New Roman"/>
                <w:sz w:val="18"/>
                <w:szCs w:val="18"/>
              </w:rPr>
              <w:t xml:space="preserve">one </w:t>
            </w:r>
            <w:r w:rsidRPr="00BB7E1B">
              <w:rPr>
                <w:rFonts w:ascii="Calibri" w:eastAsia="Times New Roman" w:hAnsi="Calibri" w:cs="Times New Roman"/>
                <w:sz w:val="18"/>
                <w:szCs w:val="18"/>
              </w:rPr>
              <w:t xml:space="preserve">most applicable area of specialty. </w:t>
            </w:r>
          </w:p>
        </w:tc>
        <w:tc>
          <w:tcPr>
            <w:tcW w:w="7200" w:type="dxa"/>
          </w:tcPr>
          <w:p w14:paraId="772747F6" w14:textId="77777777" w:rsidR="005E7DF6" w:rsidRDefault="005E7DF6" w:rsidP="00543739">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A.2</w:t>
            </w:r>
            <w:r>
              <w:rPr>
                <w:rFonts w:ascii="Calibri" w:eastAsia="Times New Roman" w:hAnsi="Calibri" w:cs="Times New Roman"/>
                <w:b/>
                <w:color w:val="000000"/>
                <w:sz w:val="18"/>
                <w:szCs w:val="18"/>
              </w:rPr>
              <w:t>3</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 here:</w:t>
            </w:r>
          </w:p>
          <w:p w14:paraId="6AF9C17B" w14:textId="1C0E9999" w:rsidR="008D022E" w:rsidRPr="00BB7E1B" w:rsidRDefault="008D022E" w:rsidP="00543739">
            <w:pPr>
              <w:rPr>
                <w:rFonts w:ascii="Calibri" w:eastAsia="Times New Roman" w:hAnsi="Calibri" w:cs="Times New Roman"/>
                <w:color w:val="000000"/>
                <w:sz w:val="18"/>
                <w:szCs w:val="18"/>
              </w:rPr>
            </w:pPr>
          </w:p>
        </w:tc>
      </w:tr>
      <w:tr w:rsidR="005E7DF6" w:rsidRPr="00F279E3" w14:paraId="73E8F18E" w14:textId="77777777" w:rsidTr="005E7DF6">
        <w:tc>
          <w:tcPr>
            <w:tcW w:w="615" w:type="dxa"/>
            <w:hideMark/>
          </w:tcPr>
          <w:p w14:paraId="7ECB8912" w14:textId="262A5BB7" w:rsidR="005E7DF6" w:rsidRPr="00BB7E1B" w:rsidRDefault="005E7DF6" w:rsidP="00543739">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4</w:t>
            </w:r>
          </w:p>
        </w:tc>
        <w:tc>
          <w:tcPr>
            <w:tcW w:w="1720" w:type="dxa"/>
            <w:hideMark/>
          </w:tcPr>
          <w:p w14:paraId="61566F93" w14:textId="36F1BED8" w:rsidR="005E7DF6" w:rsidRPr="00BB7E1B" w:rsidRDefault="000B3BCC" w:rsidP="00543739">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sidRPr="00BB7E1B">
              <w:rPr>
                <w:rFonts w:ascii="Calibri" w:eastAsia="Times New Roman" w:hAnsi="Calibri" w:cs="Times New Roman"/>
                <w:color w:val="000000"/>
                <w:sz w:val="18"/>
                <w:szCs w:val="18"/>
              </w:rPr>
              <w:t xml:space="preserve">What </w:t>
            </w:r>
            <w:r w:rsidR="005E7DF6">
              <w:rPr>
                <w:rFonts w:ascii="Calibri" w:eastAsia="Times New Roman" w:hAnsi="Calibri" w:cs="Times New Roman"/>
                <w:color w:val="000000"/>
                <w:sz w:val="18"/>
                <w:szCs w:val="18"/>
              </w:rPr>
              <w:t>one primary healthcare</w:t>
            </w:r>
            <w:r w:rsidR="005E7DF6" w:rsidRPr="00BB7E1B">
              <w:rPr>
                <w:rFonts w:ascii="Calibri" w:eastAsia="Times New Roman" w:hAnsi="Calibri" w:cs="Times New Roman"/>
                <w:color w:val="000000"/>
                <w:sz w:val="18"/>
                <w:szCs w:val="18"/>
              </w:rPr>
              <w:t xml:space="preserve"> priority applies to this measure?</w:t>
            </w:r>
          </w:p>
        </w:tc>
        <w:tc>
          <w:tcPr>
            <w:tcW w:w="4050" w:type="dxa"/>
            <w:hideMark/>
          </w:tcPr>
          <w:p w14:paraId="31EC80B7" w14:textId="3360566A" w:rsidR="005E7DF6" w:rsidRPr="00BB7E1B"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Pr="00BB7E1B">
              <w:rPr>
                <w:rFonts w:ascii="Calibri" w:eastAsia="Times New Roman" w:hAnsi="Calibri" w:cs="Times New Roman"/>
                <w:color w:val="000000"/>
                <w:sz w:val="18"/>
                <w:szCs w:val="18"/>
              </w:rPr>
              <w:t>priorities (also known as domains)</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the best one</w:t>
            </w:r>
            <w:r w:rsidRPr="00BB7E1B">
              <w:rPr>
                <w:rFonts w:ascii="Calibri" w:eastAsia="Times New Roman" w:hAnsi="Calibri" w:cs="Times New Roman"/>
                <w:color w:val="000000"/>
                <w:sz w:val="18"/>
                <w:szCs w:val="18"/>
              </w:rPr>
              <w:t>.</w:t>
            </w:r>
          </w:p>
        </w:tc>
        <w:tc>
          <w:tcPr>
            <w:tcW w:w="7200" w:type="dxa"/>
          </w:tcPr>
          <w:p w14:paraId="15E603BA" w14:textId="4B715DCC"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0944465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Mak</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care safer by reducing harm caused in the delivery of care</w:t>
            </w:r>
          </w:p>
          <w:p w14:paraId="3429C625" w14:textId="312D902A"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7052418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Pr>
                <w:rFonts w:ascii="Calibri" w:eastAsia="Times New Roman" w:hAnsi="Calibri" w:cs="Times New Roman"/>
                <w:color w:val="000000"/>
                <w:sz w:val="18"/>
                <w:szCs w:val="18"/>
              </w:rPr>
              <w:t xml:space="preserve"> </w:t>
            </w:r>
            <w:r w:rsidR="005E7DF6">
              <w:rPr>
                <w:rFonts w:ascii="Calibri" w:eastAsia="Times New Roman" w:hAnsi="Calibri" w:cs="Times New Roman"/>
                <w:color w:val="000000"/>
                <w:sz w:val="18"/>
                <w:szCs w:val="18"/>
              </w:rPr>
              <w:t xml:space="preserve">Strengthen </w:t>
            </w:r>
            <w:r w:rsidR="005E7DF6" w:rsidRPr="00093CBF">
              <w:rPr>
                <w:rFonts w:ascii="Calibri" w:eastAsia="Times New Roman" w:hAnsi="Calibri" w:cs="Times New Roman"/>
                <w:color w:val="000000"/>
                <w:sz w:val="18"/>
                <w:szCs w:val="18"/>
              </w:rPr>
              <w:t>person and family engage</w:t>
            </w:r>
            <w:r w:rsidR="005E7DF6">
              <w:rPr>
                <w:rFonts w:ascii="Calibri" w:eastAsia="Times New Roman" w:hAnsi="Calibri" w:cs="Times New Roman"/>
                <w:color w:val="000000"/>
                <w:sz w:val="18"/>
                <w:szCs w:val="18"/>
              </w:rPr>
              <w:t>ment</w:t>
            </w:r>
            <w:r w:rsidR="005E7DF6" w:rsidRPr="00093CBF">
              <w:rPr>
                <w:rFonts w:ascii="Calibri" w:eastAsia="Times New Roman" w:hAnsi="Calibri" w:cs="Times New Roman"/>
                <w:color w:val="000000"/>
                <w:sz w:val="18"/>
                <w:szCs w:val="18"/>
              </w:rPr>
              <w:t xml:space="preserve"> as partners in their care</w:t>
            </w:r>
          </w:p>
          <w:p w14:paraId="41A34F89" w14:textId="0B909E2E"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1332587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Promot</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effective communication and coordination of care </w:t>
            </w:r>
          </w:p>
          <w:p w14:paraId="312F094C" w14:textId="54D31B1C" w:rsidR="005E7DF6" w:rsidRPr="00093CB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4398203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Promot</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effective prevention and treatment </w:t>
            </w:r>
            <w:r w:rsidR="005E7DF6">
              <w:rPr>
                <w:rFonts w:ascii="Calibri" w:eastAsia="Times New Roman" w:hAnsi="Calibri" w:cs="Times New Roman"/>
                <w:color w:val="000000"/>
                <w:sz w:val="18"/>
                <w:szCs w:val="18"/>
              </w:rPr>
              <w:t>of chronic</w:t>
            </w:r>
            <w:r w:rsidR="005E7DF6" w:rsidRPr="00093CBF">
              <w:rPr>
                <w:rFonts w:ascii="Calibri" w:eastAsia="Times New Roman" w:hAnsi="Calibri" w:cs="Times New Roman"/>
                <w:color w:val="000000"/>
                <w:sz w:val="18"/>
                <w:szCs w:val="18"/>
              </w:rPr>
              <w:t xml:space="preserve"> disease </w:t>
            </w:r>
          </w:p>
          <w:p w14:paraId="748469DE" w14:textId="6DDB4CE3" w:rsidR="005E7DF6" w:rsidRPr="00093CB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8829551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 xml:space="preserve">Work with communities to promote best practices </w:t>
            </w:r>
            <w:r w:rsidR="005E7DF6">
              <w:rPr>
                <w:rFonts w:ascii="Calibri" w:eastAsia="Times New Roman" w:hAnsi="Calibri" w:cs="Times New Roman"/>
                <w:color w:val="000000"/>
                <w:sz w:val="18"/>
                <w:szCs w:val="18"/>
              </w:rPr>
              <w:t xml:space="preserve">of </w:t>
            </w:r>
            <w:r w:rsidR="005E7DF6" w:rsidRPr="00093CBF">
              <w:rPr>
                <w:rFonts w:ascii="Calibri" w:eastAsia="Times New Roman" w:hAnsi="Calibri" w:cs="Times New Roman"/>
                <w:color w:val="000000"/>
                <w:sz w:val="18"/>
                <w:szCs w:val="18"/>
              </w:rPr>
              <w:t xml:space="preserve">healthy living </w:t>
            </w:r>
          </w:p>
          <w:p w14:paraId="6720E473" w14:textId="42505396" w:rsidR="005E7DF6" w:rsidRPr="00BB7E1B"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7485718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Mak</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care affordable</w:t>
            </w:r>
          </w:p>
        </w:tc>
      </w:tr>
      <w:tr w:rsidR="005E7DF6" w:rsidRPr="00F279E3" w14:paraId="65C3CB7D" w14:textId="77777777" w:rsidTr="005E7DF6">
        <w:tc>
          <w:tcPr>
            <w:tcW w:w="615" w:type="dxa"/>
          </w:tcPr>
          <w:p w14:paraId="4A87D65D" w14:textId="1252F633" w:rsidR="005E7DF6" w:rsidRPr="00F47C57"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25</w:t>
            </w:r>
          </w:p>
        </w:tc>
        <w:tc>
          <w:tcPr>
            <w:tcW w:w="1720" w:type="dxa"/>
          </w:tcPr>
          <w:p w14:paraId="58377856" w14:textId="0D7A6A70" w:rsidR="005E7DF6" w:rsidRPr="00F47C57" w:rsidRDefault="000B3BCC" w:rsidP="00543739">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5E7DF6">
              <w:rPr>
                <w:rFonts w:ascii="Calibri" w:eastAsia="Times New Roman" w:hAnsi="Calibri" w:cs="Times New Roman"/>
                <w:color w:val="000000"/>
                <w:sz w:val="18"/>
                <w:szCs w:val="18"/>
              </w:rPr>
              <w:t>What one primary meaningful measure area applies to this measure?</w:t>
            </w:r>
          </w:p>
        </w:tc>
        <w:tc>
          <w:tcPr>
            <w:tcW w:w="4050" w:type="dxa"/>
          </w:tcPr>
          <w:p w14:paraId="08D2C7CF" w14:textId="1C4BA0ED" w:rsidR="005E7DF6" w:rsidRPr="00BB7E1B"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the best one. The meaningful measure area choices depend on your selection of primary healthcare priority above.</w:t>
            </w:r>
          </w:p>
        </w:tc>
        <w:tc>
          <w:tcPr>
            <w:tcW w:w="7200" w:type="dxa"/>
          </w:tcPr>
          <w:p w14:paraId="2C13F92B" w14:textId="77777777"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Make care safer…, then choices are:</w:t>
            </w:r>
          </w:p>
          <w:p w14:paraId="154A9E98" w14:textId="3A1F4296" w:rsidR="005E7DF6" w:rsidRDefault="00CB107A" w:rsidP="00225843">
            <w:pPr>
              <w:pStyle w:val="ListBullet"/>
              <w:numPr>
                <w:ilvl w:val="0"/>
                <w:numId w:val="0"/>
              </w:numPr>
              <w:ind w:left="144"/>
            </w:pPr>
            <w:sdt>
              <w:sdtPr>
                <w:id w:val="1027999165"/>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Healthcare-associated infections</w:t>
            </w:r>
          </w:p>
          <w:p w14:paraId="6AB2FAFE" w14:textId="76FF5F17" w:rsidR="005E7DF6" w:rsidRDefault="00CB107A" w:rsidP="00225843">
            <w:pPr>
              <w:pStyle w:val="ListBullet"/>
              <w:numPr>
                <w:ilvl w:val="0"/>
                <w:numId w:val="0"/>
              </w:numPr>
              <w:ind w:left="144"/>
            </w:pPr>
            <w:sdt>
              <w:sdtPr>
                <w:id w:val="-1198304770"/>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Preventable healthcare harm</w:t>
            </w:r>
          </w:p>
          <w:p w14:paraId="6F53D0F1" w14:textId="77777777"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Strengthen person…, then choices are:</w:t>
            </w:r>
          </w:p>
          <w:p w14:paraId="7D839240" w14:textId="086278C7" w:rsidR="005E7DF6" w:rsidRDefault="00CB107A" w:rsidP="00225843">
            <w:pPr>
              <w:pStyle w:val="ListBullet"/>
              <w:numPr>
                <w:ilvl w:val="0"/>
                <w:numId w:val="0"/>
              </w:numPr>
              <w:ind w:left="144"/>
            </w:pPr>
            <w:sdt>
              <w:sdtPr>
                <w:id w:val="950291947"/>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Care is personalized and aligned with patient’s goals</w:t>
            </w:r>
          </w:p>
          <w:p w14:paraId="3B8EA640" w14:textId="6C14760D" w:rsidR="005E7DF6" w:rsidRDefault="00CB107A" w:rsidP="00225843">
            <w:pPr>
              <w:pStyle w:val="ListBullet"/>
              <w:numPr>
                <w:ilvl w:val="0"/>
                <w:numId w:val="0"/>
              </w:numPr>
              <w:ind w:left="144"/>
            </w:pPr>
            <w:sdt>
              <w:sdtPr>
                <w:id w:val="-1988151860"/>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End of life care according to preferences</w:t>
            </w:r>
          </w:p>
          <w:p w14:paraId="6A8CA89C" w14:textId="7399723A" w:rsidR="005E7DF6" w:rsidRDefault="00CB107A" w:rsidP="00225843">
            <w:pPr>
              <w:pStyle w:val="ListBullet"/>
              <w:numPr>
                <w:ilvl w:val="0"/>
                <w:numId w:val="0"/>
              </w:numPr>
              <w:ind w:left="144"/>
            </w:pPr>
            <w:sdt>
              <w:sdtPr>
                <w:id w:val="-805156712"/>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Patient’s experience of care</w:t>
            </w:r>
          </w:p>
          <w:p w14:paraId="312D4DD4" w14:textId="2E90E415" w:rsidR="005E7DF6" w:rsidRDefault="00CB107A" w:rsidP="00225843">
            <w:pPr>
              <w:pStyle w:val="ListBullet"/>
              <w:numPr>
                <w:ilvl w:val="0"/>
                <w:numId w:val="0"/>
              </w:numPr>
              <w:ind w:left="144"/>
            </w:pPr>
            <w:sdt>
              <w:sdtPr>
                <w:id w:val="-1048606824"/>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Functional outcomes</w:t>
            </w:r>
          </w:p>
          <w:p w14:paraId="320F79BC" w14:textId="77777777"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Promote effective communication…, then choices are:</w:t>
            </w:r>
          </w:p>
          <w:p w14:paraId="16BDF239" w14:textId="7055FF10" w:rsidR="005E7DF6" w:rsidRDefault="00CB107A" w:rsidP="00225843">
            <w:pPr>
              <w:pStyle w:val="ListBullet"/>
              <w:numPr>
                <w:ilvl w:val="0"/>
                <w:numId w:val="0"/>
              </w:numPr>
              <w:ind w:left="144"/>
            </w:pPr>
            <w:sdt>
              <w:sdtPr>
                <w:id w:val="253092517"/>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Medication management</w:t>
            </w:r>
          </w:p>
          <w:p w14:paraId="10022EC8" w14:textId="1E7DBB3A" w:rsidR="005E7DF6" w:rsidRDefault="00CB107A" w:rsidP="00225843">
            <w:pPr>
              <w:pStyle w:val="ListBullet"/>
              <w:numPr>
                <w:ilvl w:val="0"/>
                <w:numId w:val="0"/>
              </w:numPr>
              <w:ind w:left="144"/>
            </w:pPr>
            <w:sdt>
              <w:sdtPr>
                <w:id w:val="1548571450"/>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Admissions and readmissions to hospitals</w:t>
            </w:r>
          </w:p>
          <w:p w14:paraId="3EC9595E" w14:textId="5EE13C94" w:rsidR="005E7DF6" w:rsidRDefault="00CB107A" w:rsidP="00225843">
            <w:pPr>
              <w:pStyle w:val="ListBullet"/>
              <w:numPr>
                <w:ilvl w:val="0"/>
                <w:numId w:val="0"/>
              </w:numPr>
              <w:ind w:left="144"/>
            </w:pPr>
            <w:sdt>
              <w:sdtPr>
                <w:id w:val="-1324821434"/>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Transfer of health information and interoperability</w:t>
            </w:r>
          </w:p>
          <w:p w14:paraId="4D763327" w14:textId="77777777"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Promote effective prevention…, then choices are:</w:t>
            </w:r>
          </w:p>
          <w:p w14:paraId="4A954E5C" w14:textId="7924062D" w:rsidR="005E7DF6" w:rsidRDefault="00CB107A" w:rsidP="00225843">
            <w:pPr>
              <w:pStyle w:val="ListBullet"/>
              <w:numPr>
                <w:ilvl w:val="0"/>
                <w:numId w:val="0"/>
              </w:numPr>
              <w:ind w:left="144"/>
            </w:pPr>
            <w:sdt>
              <w:sdtPr>
                <w:id w:val="62615275"/>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Preventive care</w:t>
            </w:r>
          </w:p>
          <w:p w14:paraId="5CEC0E8A" w14:textId="7A8BA095" w:rsidR="005E7DF6" w:rsidRDefault="00CB107A" w:rsidP="00225843">
            <w:pPr>
              <w:pStyle w:val="ListBullet"/>
              <w:numPr>
                <w:ilvl w:val="0"/>
                <w:numId w:val="0"/>
              </w:numPr>
              <w:ind w:left="144"/>
            </w:pPr>
            <w:sdt>
              <w:sdtPr>
                <w:id w:val="-333833091"/>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Management of chronic conditions</w:t>
            </w:r>
          </w:p>
          <w:p w14:paraId="66F6AC48" w14:textId="64ED0075" w:rsidR="005E7DF6" w:rsidRDefault="00CB107A" w:rsidP="00225843">
            <w:pPr>
              <w:pStyle w:val="ListBullet"/>
              <w:numPr>
                <w:ilvl w:val="0"/>
                <w:numId w:val="0"/>
              </w:numPr>
              <w:ind w:left="144"/>
            </w:pPr>
            <w:sdt>
              <w:sdtPr>
                <w:id w:val="-1288126799"/>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Prevention, treatment, and management of mental health</w:t>
            </w:r>
          </w:p>
          <w:p w14:paraId="203C326E" w14:textId="7443E4B3" w:rsidR="005E7DF6" w:rsidRDefault="00CB107A" w:rsidP="00225843">
            <w:pPr>
              <w:pStyle w:val="ListBullet"/>
              <w:numPr>
                <w:ilvl w:val="0"/>
                <w:numId w:val="0"/>
              </w:numPr>
              <w:ind w:left="144"/>
            </w:pPr>
            <w:sdt>
              <w:sdtPr>
                <w:id w:val="-428972964"/>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Prevention and treatment of opioid and substance use disorders</w:t>
            </w:r>
          </w:p>
          <w:p w14:paraId="40676B7F" w14:textId="4A878ED2" w:rsidR="005E7DF6" w:rsidRDefault="00CB107A" w:rsidP="00225843">
            <w:pPr>
              <w:pStyle w:val="ListBullet"/>
              <w:numPr>
                <w:ilvl w:val="0"/>
                <w:numId w:val="0"/>
              </w:numPr>
              <w:ind w:left="144"/>
            </w:pPr>
            <w:sdt>
              <w:sdtPr>
                <w:id w:val="-682440860"/>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Risk adjusted mortality</w:t>
            </w:r>
          </w:p>
          <w:p w14:paraId="5A93B031" w14:textId="77777777"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Work with communities…, then choices are:</w:t>
            </w:r>
          </w:p>
          <w:p w14:paraId="6EDB2575" w14:textId="10223E89" w:rsidR="005E7DF6" w:rsidRDefault="00CB107A" w:rsidP="00225843">
            <w:pPr>
              <w:pStyle w:val="ListBullet"/>
              <w:numPr>
                <w:ilvl w:val="0"/>
                <w:numId w:val="0"/>
              </w:numPr>
              <w:ind w:left="144"/>
            </w:pPr>
            <w:sdt>
              <w:sdtPr>
                <w:id w:val="-1694681399"/>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Equity of care</w:t>
            </w:r>
          </w:p>
          <w:p w14:paraId="6838FBA7" w14:textId="6FAAEC0A" w:rsidR="005E7DF6" w:rsidRDefault="00CB107A" w:rsidP="00225843">
            <w:pPr>
              <w:pStyle w:val="ListBullet"/>
              <w:numPr>
                <w:ilvl w:val="0"/>
                <w:numId w:val="0"/>
              </w:numPr>
              <w:ind w:left="144"/>
            </w:pPr>
            <w:sdt>
              <w:sdtPr>
                <w:id w:val="428552607"/>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Community engagement</w:t>
            </w:r>
          </w:p>
          <w:p w14:paraId="6D1B2323" w14:textId="77777777"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#24 is Make care affordable, then choices are:</w:t>
            </w:r>
          </w:p>
          <w:p w14:paraId="451FDE04" w14:textId="2167F3B2" w:rsidR="005E7DF6" w:rsidRDefault="00CB107A" w:rsidP="00225843">
            <w:pPr>
              <w:pStyle w:val="ListBullet"/>
              <w:numPr>
                <w:ilvl w:val="0"/>
                <w:numId w:val="0"/>
              </w:numPr>
              <w:ind w:left="144"/>
            </w:pPr>
            <w:sdt>
              <w:sdtPr>
                <w:id w:val="375131652"/>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Appropriate use of healthcare</w:t>
            </w:r>
          </w:p>
          <w:p w14:paraId="055E8515" w14:textId="262B100C" w:rsidR="005E7DF6" w:rsidRDefault="00CB107A" w:rsidP="00225843">
            <w:pPr>
              <w:pStyle w:val="ListBullet"/>
              <w:numPr>
                <w:ilvl w:val="0"/>
                <w:numId w:val="0"/>
              </w:numPr>
              <w:ind w:left="144"/>
            </w:pPr>
            <w:sdt>
              <w:sdtPr>
                <w:id w:val="1475949373"/>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Patient-focused episode of care</w:t>
            </w:r>
          </w:p>
          <w:p w14:paraId="1FE315B0" w14:textId="49546DD7" w:rsidR="005E7DF6" w:rsidRPr="00BB7E1B" w:rsidRDefault="00CB107A" w:rsidP="00225843">
            <w:pPr>
              <w:pStyle w:val="ListBullet"/>
              <w:numPr>
                <w:ilvl w:val="0"/>
                <w:numId w:val="0"/>
              </w:numPr>
              <w:ind w:left="144"/>
            </w:pPr>
            <w:sdt>
              <w:sdtPr>
                <w:id w:val="-1171942415"/>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w:t>
            </w:r>
            <w:r w:rsidR="005E7DF6">
              <w:t>Risk adjusted total cost of care</w:t>
            </w:r>
          </w:p>
        </w:tc>
      </w:tr>
      <w:tr w:rsidR="005E7DF6" w:rsidRPr="00F279E3" w14:paraId="16306705" w14:textId="77777777" w:rsidTr="005E7DF6">
        <w:tc>
          <w:tcPr>
            <w:tcW w:w="615" w:type="dxa"/>
            <w:shd w:val="clear" w:color="auto" w:fill="E7E6E6" w:themeFill="background2"/>
          </w:tcPr>
          <w:p w14:paraId="23627059" w14:textId="255B9DDA" w:rsidR="005E7DF6" w:rsidRDefault="005E7DF6" w:rsidP="00543739">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lastRenderedPageBreak/>
              <w:t>2</w:t>
            </w:r>
            <w:r>
              <w:rPr>
                <w:rFonts w:ascii="Calibri" w:eastAsia="Times New Roman" w:hAnsi="Calibri" w:cs="Times New Roman"/>
                <w:color w:val="000000"/>
                <w:sz w:val="18"/>
                <w:szCs w:val="18"/>
              </w:rPr>
              <w:t>6</w:t>
            </w:r>
          </w:p>
        </w:tc>
        <w:tc>
          <w:tcPr>
            <w:tcW w:w="1720" w:type="dxa"/>
            <w:shd w:val="clear" w:color="auto" w:fill="E7E6E6" w:themeFill="background2"/>
          </w:tcPr>
          <w:p w14:paraId="127CDC6E" w14:textId="77777777" w:rsidR="005E7DF6" w:rsidRDefault="005E7DF6" w:rsidP="00543739">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t>
            </w:r>
            <w:r>
              <w:rPr>
                <w:rFonts w:ascii="Calibri" w:eastAsia="Times New Roman" w:hAnsi="Calibri" w:cs="Times New Roman"/>
                <w:color w:val="000000"/>
                <w:sz w:val="18"/>
                <w:szCs w:val="18"/>
              </w:rPr>
              <w:t>secondary healthcare</w:t>
            </w:r>
            <w:r w:rsidRPr="00BB7E1B">
              <w:rPr>
                <w:rFonts w:ascii="Calibri" w:eastAsia="Times New Roman" w:hAnsi="Calibri" w:cs="Times New Roman"/>
                <w:color w:val="000000"/>
                <w:sz w:val="18"/>
                <w:szCs w:val="18"/>
              </w:rPr>
              <w:t xml:space="preserve"> priority applies to this measure?</w:t>
            </w:r>
          </w:p>
        </w:tc>
        <w:tc>
          <w:tcPr>
            <w:tcW w:w="4050" w:type="dxa"/>
            <w:shd w:val="clear" w:color="auto" w:fill="E7E6E6" w:themeFill="background2"/>
          </w:tcPr>
          <w:p w14:paraId="1E745CE4" w14:textId="484FACA1" w:rsidR="005E7DF6" w:rsidRDefault="005E7DF6" w:rsidP="00543739">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Healthcare </w:t>
            </w:r>
            <w:r w:rsidRPr="00BB7E1B">
              <w:rPr>
                <w:rFonts w:ascii="Calibri" w:eastAsia="Times New Roman" w:hAnsi="Calibri" w:cs="Times New Roman"/>
                <w:color w:val="000000"/>
                <w:sz w:val="18"/>
                <w:szCs w:val="18"/>
              </w:rPr>
              <w:t>priorities (also known as domains)</w:t>
            </w:r>
            <w:r>
              <w:rPr>
                <w:rFonts w:ascii="Calibri" w:eastAsia="Times New Roman" w:hAnsi="Calibri" w:cs="Times New Roman"/>
                <w:color w:val="000000"/>
                <w:sz w:val="18"/>
                <w:szCs w:val="18"/>
              </w:rPr>
              <w: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one alternate or secondary priority only if applicable</w:t>
            </w:r>
            <w:r w:rsidRPr="00BB7E1B">
              <w:rPr>
                <w:rFonts w:ascii="Calibri" w:eastAsia="Times New Roman" w:hAnsi="Calibri" w:cs="Times New Roman"/>
                <w:color w:val="000000"/>
                <w:sz w:val="18"/>
                <w:szCs w:val="18"/>
              </w:rPr>
              <w:t>.</w:t>
            </w:r>
          </w:p>
        </w:tc>
        <w:tc>
          <w:tcPr>
            <w:tcW w:w="7200" w:type="dxa"/>
            <w:shd w:val="clear" w:color="auto" w:fill="E7E6E6" w:themeFill="background2"/>
          </w:tcPr>
          <w:p w14:paraId="422B740D" w14:textId="32EA42BC"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1176403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Mak</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care safer by reducing harm caused in the delivery of care</w:t>
            </w:r>
          </w:p>
          <w:p w14:paraId="180FF4C3" w14:textId="0D5C3B1B"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7181294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Pr>
                <w:rFonts w:ascii="Calibri" w:eastAsia="Times New Roman" w:hAnsi="Calibri" w:cs="Times New Roman"/>
                <w:color w:val="000000"/>
                <w:sz w:val="18"/>
                <w:szCs w:val="18"/>
              </w:rPr>
              <w:t xml:space="preserve"> </w:t>
            </w:r>
            <w:r w:rsidR="005E7DF6">
              <w:rPr>
                <w:rFonts w:ascii="Calibri" w:eastAsia="Times New Roman" w:hAnsi="Calibri" w:cs="Times New Roman"/>
                <w:color w:val="000000"/>
                <w:sz w:val="18"/>
                <w:szCs w:val="18"/>
              </w:rPr>
              <w:t xml:space="preserve">Strengthen </w:t>
            </w:r>
            <w:r w:rsidR="005E7DF6" w:rsidRPr="00093CBF">
              <w:rPr>
                <w:rFonts w:ascii="Calibri" w:eastAsia="Times New Roman" w:hAnsi="Calibri" w:cs="Times New Roman"/>
                <w:color w:val="000000"/>
                <w:sz w:val="18"/>
                <w:szCs w:val="18"/>
              </w:rPr>
              <w:t>person and family engage</w:t>
            </w:r>
            <w:r w:rsidR="005E7DF6">
              <w:rPr>
                <w:rFonts w:ascii="Calibri" w:eastAsia="Times New Roman" w:hAnsi="Calibri" w:cs="Times New Roman"/>
                <w:color w:val="000000"/>
                <w:sz w:val="18"/>
                <w:szCs w:val="18"/>
              </w:rPr>
              <w:t>ment</w:t>
            </w:r>
            <w:r w:rsidR="005E7DF6" w:rsidRPr="00093CBF">
              <w:rPr>
                <w:rFonts w:ascii="Calibri" w:eastAsia="Times New Roman" w:hAnsi="Calibri" w:cs="Times New Roman"/>
                <w:color w:val="000000"/>
                <w:sz w:val="18"/>
                <w:szCs w:val="18"/>
              </w:rPr>
              <w:t xml:space="preserve"> as partners in their care</w:t>
            </w:r>
          </w:p>
          <w:p w14:paraId="372D8EBE" w14:textId="597180F6" w:rsidR="005E7DF6"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8608332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Promot</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effective communication and coordination of care </w:t>
            </w:r>
          </w:p>
          <w:p w14:paraId="69C9E7D0" w14:textId="4CEA2DF0" w:rsidR="005E7DF6" w:rsidRPr="00093CB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5548945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Promot</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effective prevention and treatment </w:t>
            </w:r>
            <w:r w:rsidR="005E7DF6">
              <w:rPr>
                <w:rFonts w:ascii="Calibri" w:eastAsia="Times New Roman" w:hAnsi="Calibri" w:cs="Times New Roman"/>
                <w:color w:val="000000"/>
                <w:sz w:val="18"/>
                <w:szCs w:val="18"/>
              </w:rPr>
              <w:t>of chronic</w:t>
            </w:r>
            <w:r w:rsidR="005E7DF6" w:rsidRPr="00093CBF">
              <w:rPr>
                <w:rFonts w:ascii="Calibri" w:eastAsia="Times New Roman" w:hAnsi="Calibri" w:cs="Times New Roman"/>
                <w:color w:val="000000"/>
                <w:sz w:val="18"/>
                <w:szCs w:val="18"/>
              </w:rPr>
              <w:t xml:space="preserve"> disease </w:t>
            </w:r>
          </w:p>
          <w:p w14:paraId="01CEF9C6" w14:textId="4FC3FDB3" w:rsidR="005E7DF6" w:rsidRPr="00093CBF" w:rsidRDefault="00CB107A" w:rsidP="00543739">
            <w:pPr>
              <w:ind w:left="161" w:hanging="161"/>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4618649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 xml:space="preserve">Work with communities to promote best practices </w:t>
            </w:r>
            <w:r w:rsidR="005E7DF6">
              <w:rPr>
                <w:rFonts w:ascii="Calibri" w:eastAsia="Times New Roman" w:hAnsi="Calibri" w:cs="Times New Roman"/>
                <w:color w:val="000000"/>
                <w:sz w:val="18"/>
                <w:szCs w:val="18"/>
              </w:rPr>
              <w:t xml:space="preserve">of </w:t>
            </w:r>
            <w:r w:rsidR="005E7DF6" w:rsidRPr="00093CBF">
              <w:rPr>
                <w:rFonts w:ascii="Calibri" w:eastAsia="Times New Roman" w:hAnsi="Calibri" w:cs="Times New Roman"/>
                <w:color w:val="000000"/>
                <w:sz w:val="18"/>
                <w:szCs w:val="18"/>
              </w:rPr>
              <w:t xml:space="preserve">healthy living </w:t>
            </w:r>
          </w:p>
          <w:p w14:paraId="02BC8B15" w14:textId="4F1737D5" w:rsidR="005E7DF6" w:rsidRPr="00BB7E1B" w:rsidRDefault="00CB107A" w:rsidP="00543739">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0686284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rsidRPr="00093CBF">
              <w:rPr>
                <w:rFonts w:ascii="Calibri" w:eastAsia="Times New Roman" w:hAnsi="Calibri" w:cs="Times New Roman"/>
                <w:color w:val="000000"/>
                <w:sz w:val="18"/>
                <w:szCs w:val="18"/>
              </w:rPr>
              <w:t xml:space="preserve"> </w:t>
            </w:r>
            <w:r w:rsidR="005E7DF6" w:rsidRPr="00093CBF">
              <w:rPr>
                <w:rFonts w:ascii="Calibri" w:eastAsia="Times New Roman" w:hAnsi="Calibri" w:cs="Times New Roman"/>
                <w:color w:val="000000"/>
                <w:sz w:val="18"/>
                <w:szCs w:val="18"/>
              </w:rPr>
              <w:t>Mak</w:t>
            </w:r>
            <w:r w:rsidR="005E7DF6">
              <w:rPr>
                <w:rFonts w:ascii="Calibri" w:eastAsia="Times New Roman" w:hAnsi="Calibri" w:cs="Times New Roman"/>
                <w:color w:val="000000"/>
                <w:sz w:val="18"/>
                <w:szCs w:val="18"/>
              </w:rPr>
              <w:t>e</w:t>
            </w:r>
            <w:r w:rsidR="005E7DF6" w:rsidRPr="00093CBF">
              <w:rPr>
                <w:rFonts w:ascii="Calibri" w:eastAsia="Times New Roman" w:hAnsi="Calibri" w:cs="Times New Roman"/>
                <w:color w:val="000000"/>
                <w:sz w:val="18"/>
                <w:szCs w:val="18"/>
              </w:rPr>
              <w:t xml:space="preserve"> care affordable </w:t>
            </w:r>
          </w:p>
        </w:tc>
      </w:tr>
      <w:tr w:rsidR="00225843" w:rsidRPr="00F279E3" w14:paraId="45EA3239" w14:textId="77777777" w:rsidTr="005E7DF6">
        <w:tc>
          <w:tcPr>
            <w:tcW w:w="615" w:type="dxa"/>
            <w:shd w:val="clear" w:color="auto" w:fill="E7E6E6" w:themeFill="background2"/>
          </w:tcPr>
          <w:p w14:paraId="59ECDBBF" w14:textId="057C7846" w:rsidR="00225843" w:rsidRPr="00F47C57"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27</w:t>
            </w:r>
          </w:p>
        </w:tc>
        <w:tc>
          <w:tcPr>
            <w:tcW w:w="1720" w:type="dxa"/>
            <w:shd w:val="clear" w:color="auto" w:fill="E7E6E6" w:themeFill="background2"/>
          </w:tcPr>
          <w:p w14:paraId="6EB71051" w14:textId="77777777" w:rsidR="00225843" w:rsidRPr="00F47C57"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What secondary meaningful measure area applies to this measure?</w:t>
            </w:r>
          </w:p>
        </w:tc>
        <w:tc>
          <w:tcPr>
            <w:tcW w:w="4050" w:type="dxa"/>
            <w:shd w:val="clear" w:color="auto" w:fill="E7E6E6" w:themeFill="background2"/>
          </w:tcPr>
          <w:p w14:paraId="2F9780C1" w14:textId="6D9E2A15"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one alternate or secondary area only if applicable. The meaningful measure area choices depend on your selection of secondary healthcare priority above.</w:t>
            </w:r>
          </w:p>
        </w:tc>
        <w:tc>
          <w:tcPr>
            <w:tcW w:w="7200" w:type="dxa"/>
            <w:shd w:val="clear" w:color="auto" w:fill="E7E6E6" w:themeFill="background2"/>
          </w:tcPr>
          <w:p w14:paraId="4E32F995" w14:textId="41082BAA"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#26 is Make care safer…, then choices are:</w:t>
            </w:r>
          </w:p>
          <w:p w14:paraId="149D9A6E" w14:textId="77777777" w:rsidR="00225843" w:rsidRDefault="00CB107A" w:rsidP="00225843">
            <w:pPr>
              <w:pStyle w:val="ListBullet"/>
              <w:numPr>
                <w:ilvl w:val="0"/>
                <w:numId w:val="0"/>
              </w:numPr>
              <w:ind w:left="144"/>
            </w:pPr>
            <w:sdt>
              <w:sdtPr>
                <w:id w:val="-547143846"/>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Healthcare-associated infections</w:t>
            </w:r>
          </w:p>
          <w:p w14:paraId="7D3A2481" w14:textId="77777777" w:rsidR="00225843" w:rsidRDefault="00CB107A" w:rsidP="00225843">
            <w:pPr>
              <w:pStyle w:val="ListBullet"/>
              <w:numPr>
                <w:ilvl w:val="0"/>
                <w:numId w:val="0"/>
              </w:numPr>
              <w:ind w:left="144"/>
            </w:pPr>
            <w:sdt>
              <w:sdtPr>
                <w:id w:val="-1273158192"/>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Preventable healthcare harm</w:t>
            </w:r>
          </w:p>
          <w:p w14:paraId="3A97720F" w14:textId="53B8D2B2"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#26 is Strengthen person…, then choices are:</w:t>
            </w:r>
          </w:p>
          <w:p w14:paraId="5EFF7367" w14:textId="77777777" w:rsidR="00225843" w:rsidRDefault="00CB107A" w:rsidP="00225843">
            <w:pPr>
              <w:pStyle w:val="ListBullet"/>
              <w:numPr>
                <w:ilvl w:val="0"/>
                <w:numId w:val="0"/>
              </w:numPr>
              <w:ind w:left="144"/>
            </w:pPr>
            <w:sdt>
              <w:sdtPr>
                <w:id w:val="-134036897"/>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Care is personalized and aligned with patient’s goals</w:t>
            </w:r>
          </w:p>
          <w:p w14:paraId="08FB1AFA" w14:textId="77777777" w:rsidR="00225843" w:rsidRDefault="00CB107A" w:rsidP="00225843">
            <w:pPr>
              <w:pStyle w:val="ListBullet"/>
              <w:numPr>
                <w:ilvl w:val="0"/>
                <w:numId w:val="0"/>
              </w:numPr>
              <w:ind w:left="144"/>
            </w:pPr>
            <w:sdt>
              <w:sdtPr>
                <w:id w:val="274147187"/>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End of life care according to preferences</w:t>
            </w:r>
          </w:p>
          <w:p w14:paraId="24469328" w14:textId="77777777" w:rsidR="00225843" w:rsidRDefault="00CB107A" w:rsidP="00225843">
            <w:pPr>
              <w:pStyle w:val="ListBullet"/>
              <w:numPr>
                <w:ilvl w:val="0"/>
                <w:numId w:val="0"/>
              </w:numPr>
              <w:ind w:left="144"/>
            </w:pPr>
            <w:sdt>
              <w:sdtPr>
                <w:id w:val="-1531481850"/>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Patient’s experience of care</w:t>
            </w:r>
          </w:p>
          <w:p w14:paraId="4288310F" w14:textId="77777777" w:rsidR="00225843" w:rsidRDefault="00CB107A" w:rsidP="00225843">
            <w:pPr>
              <w:pStyle w:val="ListBullet"/>
              <w:numPr>
                <w:ilvl w:val="0"/>
                <w:numId w:val="0"/>
              </w:numPr>
              <w:ind w:left="144"/>
            </w:pPr>
            <w:sdt>
              <w:sdtPr>
                <w:id w:val="1175080095"/>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Functional outcomes</w:t>
            </w:r>
          </w:p>
          <w:p w14:paraId="7DCEE9E2" w14:textId="328F81A9"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#26 is Promote effective communication…, then choices are:</w:t>
            </w:r>
          </w:p>
          <w:p w14:paraId="05EF705A" w14:textId="77777777" w:rsidR="00225843" w:rsidRDefault="00CB107A" w:rsidP="00225843">
            <w:pPr>
              <w:pStyle w:val="ListBullet"/>
              <w:numPr>
                <w:ilvl w:val="0"/>
                <w:numId w:val="0"/>
              </w:numPr>
              <w:ind w:left="144"/>
            </w:pPr>
            <w:sdt>
              <w:sdtPr>
                <w:id w:val="-1120598195"/>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Medication management</w:t>
            </w:r>
          </w:p>
          <w:p w14:paraId="4DB5D9E0" w14:textId="77777777" w:rsidR="00225843" w:rsidRDefault="00CB107A" w:rsidP="00225843">
            <w:pPr>
              <w:pStyle w:val="ListBullet"/>
              <w:numPr>
                <w:ilvl w:val="0"/>
                <w:numId w:val="0"/>
              </w:numPr>
              <w:ind w:left="144"/>
            </w:pPr>
            <w:sdt>
              <w:sdtPr>
                <w:id w:val="-797072166"/>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Admissions and readmissions to hospitals</w:t>
            </w:r>
          </w:p>
          <w:p w14:paraId="54745485" w14:textId="77777777" w:rsidR="00225843" w:rsidRDefault="00CB107A" w:rsidP="00225843">
            <w:pPr>
              <w:pStyle w:val="ListBullet"/>
              <w:numPr>
                <w:ilvl w:val="0"/>
                <w:numId w:val="0"/>
              </w:numPr>
              <w:ind w:left="144"/>
            </w:pPr>
            <w:sdt>
              <w:sdtPr>
                <w:id w:val="-1503502014"/>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Transfer of health information and interoperability</w:t>
            </w:r>
          </w:p>
          <w:p w14:paraId="0DDB4C9C" w14:textId="53BA3E7A"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#26 is Promote effective prevention…, then choices are:</w:t>
            </w:r>
          </w:p>
          <w:p w14:paraId="3116AB6E" w14:textId="77777777" w:rsidR="00225843" w:rsidRDefault="00CB107A" w:rsidP="00225843">
            <w:pPr>
              <w:pStyle w:val="ListBullet"/>
              <w:numPr>
                <w:ilvl w:val="0"/>
                <w:numId w:val="0"/>
              </w:numPr>
              <w:ind w:left="144"/>
            </w:pPr>
            <w:sdt>
              <w:sdtPr>
                <w:id w:val="1987976300"/>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Preventive care</w:t>
            </w:r>
          </w:p>
          <w:p w14:paraId="4DBB5BA0" w14:textId="77777777" w:rsidR="00225843" w:rsidRDefault="00CB107A" w:rsidP="00225843">
            <w:pPr>
              <w:pStyle w:val="ListBullet"/>
              <w:numPr>
                <w:ilvl w:val="0"/>
                <w:numId w:val="0"/>
              </w:numPr>
              <w:ind w:left="144"/>
            </w:pPr>
            <w:sdt>
              <w:sdtPr>
                <w:id w:val="-1189216349"/>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Management of chronic conditions</w:t>
            </w:r>
          </w:p>
          <w:p w14:paraId="27B6D99A" w14:textId="77777777" w:rsidR="00225843" w:rsidRDefault="00CB107A" w:rsidP="00225843">
            <w:pPr>
              <w:pStyle w:val="ListBullet"/>
              <w:numPr>
                <w:ilvl w:val="0"/>
                <w:numId w:val="0"/>
              </w:numPr>
              <w:ind w:left="144"/>
            </w:pPr>
            <w:sdt>
              <w:sdtPr>
                <w:id w:val="1962223541"/>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Prevention, treatment, and management of mental health</w:t>
            </w:r>
          </w:p>
          <w:p w14:paraId="2CC69F92" w14:textId="77777777" w:rsidR="00225843" w:rsidRDefault="00CB107A" w:rsidP="00225843">
            <w:pPr>
              <w:pStyle w:val="ListBullet"/>
              <w:numPr>
                <w:ilvl w:val="0"/>
                <w:numId w:val="0"/>
              </w:numPr>
              <w:ind w:left="144"/>
            </w:pPr>
            <w:sdt>
              <w:sdtPr>
                <w:id w:val="-1602017937"/>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Prevention and treatment of opioid and substance use disorders</w:t>
            </w:r>
          </w:p>
          <w:p w14:paraId="5AE46779" w14:textId="77777777" w:rsidR="00225843" w:rsidRDefault="00CB107A" w:rsidP="00225843">
            <w:pPr>
              <w:pStyle w:val="ListBullet"/>
              <w:numPr>
                <w:ilvl w:val="0"/>
                <w:numId w:val="0"/>
              </w:numPr>
              <w:ind w:left="144"/>
            </w:pPr>
            <w:sdt>
              <w:sdtPr>
                <w:id w:val="1844351891"/>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Risk adjusted mortality</w:t>
            </w:r>
          </w:p>
          <w:p w14:paraId="07627915" w14:textId="16CA77E7"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If #26 is Work with communities…, then choices are:</w:t>
            </w:r>
          </w:p>
          <w:p w14:paraId="67CBD239" w14:textId="77777777" w:rsidR="00225843" w:rsidRDefault="00CB107A" w:rsidP="00225843">
            <w:pPr>
              <w:pStyle w:val="ListBullet"/>
              <w:numPr>
                <w:ilvl w:val="0"/>
                <w:numId w:val="0"/>
              </w:numPr>
              <w:ind w:left="144"/>
            </w:pPr>
            <w:sdt>
              <w:sdtPr>
                <w:id w:val="-647515683"/>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Equity of care</w:t>
            </w:r>
          </w:p>
          <w:p w14:paraId="114CCC5F" w14:textId="77777777" w:rsidR="00225843" w:rsidRDefault="00CB107A" w:rsidP="00225843">
            <w:pPr>
              <w:pStyle w:val="ListBullet"/>
              <w:numPr>
                <w:ilvl w:val="0"/>
                <w:numId w:val="0"/>
              </w:numPr>
              <w:ind w:left="144"/>
            </w:pPr>
            <w:sdt>
              <w:sdtPr>
                <w:id w:val="-585301179"/>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Community engagement</w:t>
            </w:r>
          </w:p>
          <w:p w14:paraId="4A490F0F" w14:textId="28643908"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If #26 is Make care affordable, then choices are:</w:t>
            </w:r>
          </w:p>
          <w:p w14:paraId="6FD39547" w14:textId="77777777" w:rsidR="00225843" w:rsidRDefault="00CB107A" w:rsidP="00225843">
            <w:pPr>
              <w:pStyle w:val="ListBullet"/>
              <w:numPr>
                <w:ilvl w:val="0"/>
                <w:numId w:val="0"/>
              </w:numPr>
              <w:ind w:left="144"/>
            </w:pPr>
            <w:sdt>
              <w:sdtPr>
                <w:id w:val="-1351330446"/>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Appropriate use of healthcare</w:t>
            </w:r>
          </w:p>
          <w:p w14:paraId="2312B50A" w14:textId="77777777" w:rsidR="00225843" w:rsidRDefault="00CB107A" w:rsidP="00225843">
            <w:pPr>
              <w:pStyle w:val="ListBullet"/>
              <w:numPr>
                <w:ilvl w:val="0"/>
                <w:numId w:val="0"/>
              </w:numPr>
              <w:ind w:left="144"/>
            </w:pPr>
            <w:sdt>
              <w:sdtPr>
                <w:id w:val="1343122225"/>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Patient-focused episode of care</w:t>
            </w:r>
          </w:p>
          <w:p w14:paraId="5CA520DA" w14:textId="1FB7F802" w:rsidR="00225843" w:rsidRPr="00BB7E1B" w:rsidRDefault="00CB107A" w:rsidP="00225843">
            <w:pPr>
              <w:pStyle w:val="ListBullet"/>
              <w:numPr>
                <w:ilvl w:val="0"/>
                <w:numId w:val="0"/>
              </w:numPr>
              <w:ind w:left="144"/>
            </w:pPr>
            <w:sdt>
              <w:sdtPr>
                <w:id w:val="-1933581386"/>
                <w14:checkbox>
                  <w14:checked w14:val="0"/>
                  <w14:checkedState w14:val="2612" w14:font="MS Gothic"/>
                  <w14:uncheckedState w14:val="2610" w14:font="MS Gothic"/>
                </w14:checkbox>
              </w:sdtPr>
              <w:sdtEndPr/>
              <w:sdtContent>
                <w:r w:rsidR="00225843">
                  <w:rPr>
                    <w:rFonts w:ascii="MS Gothic" w:eastAsia="MS Gothic" w:hAnsi="MS Gothic" w:hint="eastAsia"/>
                  </w:rPr>
                  <w:t>☐</w:t>
                </w:r>
              </w:sdtContent>
            </w:sdt>
            <w:r w:rsidR="00225843">
              <w:t xml:space="preserve"> Risk adjusted total cost of care</w:t>
            </w:r>
          </w:p>
        </w:tc>
      </w:tr>
      <w:tr w:rsidR="00225843" w:rsidRPr="00F279E3" w14:paraId="0917774A" w14:textId="77777777" w:rsidTr="005E7DF6">
        <w:tc>
          <w:tcPr>
            <w:tcW w:w="615" w:type="dxa"/>
            <w:hideMark/>
          </w:tcPr>
          <w:p w14:paraId="4495852E" w14:textId="1DAF8DBC" w:rsidR="00225843" w:rsidRPr="00F47C57" w:rsidRDefault="00225843" w:rsidP="00225843">
            <w:pPr>
              <w:rPr>
                <w:rFonts w:ascii="Calibri" w:eastAsia="Times New Roman" w:hAnsi="Calibri" w:cs="Times New Roman"/>
                <w:color w:val="000000"/>
                <w:sz w:val="18"/>
                <w:szCs w:val="18"/>
              </w:rPr>
            </w:pPr>
            <w:r w:rsidRPr="00F47C57">
              <w:rPr>
                <w:rFonts w:ascii="Calibri" w:eastAsia="Times New Roman" w:hAnsi="Calibri" w:cs="Times New Roman"/>
                <w:color w:val="000000"/>
                <w:sz w:val="18"/>
                <w:szCs w:val="18"/>
              </w:rPr>
              <w:lastRenderedPageBreak/>
              <w:t>2</w:t>
            </w:r>
            <w:r>
              <w:rPr>
                <w:rFonts w:ascii="Calibri" w:eastAsia="Times New Roman" w:hAnsi="Calibri" w:cs="Times New Roman"/>
                <w:color w:val="000000"/>
                <w:sz w:val="18"/>
                <w:szCs w:val="18"/>
              </w:rPr>
              <w:t>8</w:t>
            </w:r>
          </w:p>
        </w:tc>
        <w:tc>
          <w:tcPr>
            <w:tcW w:w="1720" w:type="dxa"/>
            <w:hideMark/>
          </w:tcPr>
          <w:p w14:paraId="372312B3" w14:textId="624B0F03" w:rsidR="00225843" w:rsidRPr="00F47C57"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F47C57">
              <w:rPr>
                <w:rFonts w:ascii="Calibri" w:eastAsia="Times New Roman" w:hAnsi="Calibri" w:cs="Times New Roman"/>
                <w:color w:val="000000"/>
                <w:sz w:val="18"/>
                <w:szCs w:val="18"/>
              </w:rPr>
              <w:t>Briefly describe the peer reviewed evidence justifying this measure</w:t>
            </w:r>
          </w:p>
        </w:tc>
        <w:tc>
          <w:tcPr>
            <w:tcW w:w="4050" w:type="dxa"/>
            <w:hideMark/>
          </w:tcPr>
          <w:p w14:paraId="75973AFC" w14:textId="495CA494"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Add description of evidence.</w:t>
            </w:r>
            <w:r w:rsidR="00526CE1">
              <w:t xml:space="preserve"> </w:t>
            </w:r>
            <w:r w:rsidR="00526CE1" w:rsidRPr="00526CE1">
              <w:rPr>
                <w:rFonts w:ascii="Calibri" w:eastAsia="Times New Roman" w:hAnsi="Calibri" w:cs="Times New Roman"/>
                <w:color w:val="000000"/>
                <w:sz w:val="18"/>
                <w:szCs w:val="18"/>
              </w:rPr>
              <w:t>If you have lengthy text to insert, place the text at the bottom of th</w:t>
            </w:r>
            <w:r w:rsidR="00526CE1">
              <w:rPr>
                <w:rFonts w:ascii="Calibri" w:eastAsia="Times New Roman" w:hAnsi="Calibri" w:cs="Times New Roman"/>
                <w:color w:val="000000"/>
                <w:sz w:val="18"/>
                <w:szCs w:val="18"/>
              </w:rPr>
              <w:t>is</w:t>
            </w:r>
            <w:r w:rsidR="00526CE1" w:rsidRPr="00526CE1">
              <w:rPr>
                <w:rFonts w:ascii="Calibri" w:eastAsia="Times New Roman" w:hAnsi="Calibri" w:cs="Times New Roman"/>
                <w:color w:val="000000"/>
                <w:sz w:val="18"/>
                <w:szCs w:val="18"/>
              </w:rPr>
              <w:t xml:space="preserve"> form, clearly indicating row number </w:t>
            </w:r>
            <w:r w:rsidR="00526CE1">
              <w:rPr>
                <w:rFonts w:ascii="Calibri" w:eastAsia="Times New Roman" w:hAnsi="Calibri" w:cs="Times New Roman"/>
                <w:color w:val="000000"/>
                <w:sz w:val="18"/>
                <w:szCs w:val="18"/>
              </w:rPr>
              <w:t>28</w:t>
            </w:r>
            <w:r w:rsidR="00526CE1" w:rsidRPr="00526CE1">
              <w:rPr>
                <w:rFonts w:ascii="Calibri" w:eastAsia="Times New Roman" w:hAnsi="Calibri" w:cs="Times New Roman"/>
                <w:color w:val="000000"/>
                <w:sz w:val="18"/>
                <w:szCs w:val="18"/>
              </w:rPr>
              <w:t>.</w:t>
            </w:r>
          </w:p>
        </w:tc>
        <w:tc>
          <w:tcPr>
            <w:tcW w:w="7200" w:type="dxa"/>
          </w:tcPr>
          <w:p w14:paraId="67DFA059"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0181649D" w14:textId="77777777" w:rsidTr="005E7DF6">
        <w:tc>
          <w:tcPr>
            <w:tcW w:w="615" w:type="dxa"/>
            <w:hideMark/>
          </w:tcPr>
          <w:p w14:paraId="6447F625" w14:textId="27962F65"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2</w:t>
            </w:r>
            <w:r>
              <w:rPr>
                <w:rFonts w:ascii="Calibri" w:eastAsia="Times New Roman" w:hAnsi="Calibri" w:cs="Times New Roman"/>
                <w:color w:val="000000"/>
                <w:sz w:val="18"/>
                <w:szCs w:val="18"/>
              </w:rPr>
              <w:t>9</w:t>
            </w:r>
          </w:p>
        </w:tc>
        <w:tc>
          <w:tcPr>
            <w:tcW w:w="1720" w:type="dxa"/>
            <w:hideMark/>
          </w:tcPr>
          <w:p w14:paraId="37BAE659" w14:textId="32DE41A6"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What is the NQF status of the measure?</w:t>
            </w:r>
          </w:p>
        </w:tc>
        <w:tc>
          <w:tcPr>
            <w:tcW w:w="4050" w:type="dxa"/>
            <w:hideMark/>
          </w:tcPr>
          <w:p w14:paraId="2D159D3D" w14:textId="76810ADC"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 xml:space="preserve">only </w:t>
            </w:r>
            <w:r w:rsidRPr="00BB7E1B">
              <w:rPr>
                <w:rFonts w:ascii="Calibri" w:eastAsia="Times New Roman" w:hAnsi="Calibri" w:cs="Times New Roman"/>
                <w:color w:val="000000"/>
                <w:sz w:val="18"/>
                <w:szCs w:val="18"/>
              </w:rPr>
              <w:t>one</w:t>
            </w:r>
            <w:r>
              <w:rPr>
                <w:rFonts w:ascii="Calibri" w:eastAsia="Times New Roman" w:hAnsi="Calibri" w:cs="Times New Roman"/>
                <w:color w:val="000000"/>
                <w:sz w:val="18"/>
                <w:szCs w:val="18"/>
              </w:rPr>
              <w:t xml:space="preserve">. Refer to </w:t>
            </w:r>
            <w:hyperlink r:id="rId17" w:history="1">
              <w:r w:rsidRPr="0044583F">
                <w:rPr>
                  <w:rStyle w:val="Hyperlink"/>
                  <w:rFonts w:ascii="Calibri" w:eastAsia="Times New Roman" w:hAnsi="Calibri" w:cs="Times New Roman"/>
                  <w:sz w:val="18"/>
                  <w:szCs w:val="18"/>
                </w:rPr>
                <w:t>http://www.qualityforum.org/QPS/</w:t>
              </w:r>
            </w:hyperlink>
            <w:r>
              <w:rPr>
                <w:rFonts w:ascii="Calibri" w:eastAsia="Times New Roman" w:hAnsi="Calibri" w:cs="Times New Roman"/>
                <w:color w:val="000000"/>
                <w:sz w:val="18"/>
                <w:szCs w:val="18"/>
              </w:rPr>
              <w:t xml:space="preserve"> for information on NQF endorsement, measure ID, and other information.</w:t>
            </w:r>
          </w:p>
        </w:tc>
        <w:tc>
          <w:tcPr>
            <w:tcW w:w="7200" w:type="dxa"/>
          </w:tcPr>
          <w:p w14:paraId="254F0847" w14:textId="5D94E7FA"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1818923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Endorsed</w:t>
            </w:r>
          </w:p>
          <w:p w14:paraId="63FD44E3" w14:textId="49DFE3A5"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6425905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Endorsement Removed</w:t>
            </w:r>
          </w:p>
          <w:p w14:paraId="0648A20B" w14:textId="240B112B"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1580818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 xml:space="preserve">Submitted </w:t>
            </w:r>
          </w:p>
          <w:p w14:paraId="2B7D30DA" w14:textId="3EC4E4CC"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5496308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 xml:space="preserve">Failed endorsement </w:t>
            </w:r>
          </w:p>
          <w:p w14:paraId="1785C273" w14:textId="70E540EB" w:rsidR="00225843" w:rsidRPr="00BB7E1B"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15896200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Never submitted</w:t>
            </w:r>
          </w:p>
        </w:tc>
      </w:tr>
      <w:tr w:rsidR="00225843" w:rsidRPr="00F279E3" w14:paraId="6D0CC3ED" w14:textId="77777777" w:rsidTr="005E7DF6">
        <w:tc>
          <w:tcPr>
            <w:tcW w:w="615" w:type="dxa"/>
            <w:hideMark/>
          </w:tcPr>
          <w:p w14:paraId="5BFD7C4D" w14:textId="48967839"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30</w:t>
            </w:r>
          </w:p>
        </w:tc>
        <w:tc>
          <w:tcPr>
            <w:tcW w:w="1720" w:type="dxa"/>
            <w:hideMark/>
          </w:tcPr>
          <w:p w14:paraId="269688B1" w14:textId="14011939" w:rsidR="00225843" w:rsidRPr="00BB7E1B" w:rsidRDefault="000B3BCC" w:rsidP="00225843">
            <w:pPr>
              <w:rPr>
                <w:rFonts w:ascii="Calibri" w:eastAsia="Times New Roman" w:hAnsi="Calibri" w:cs="Times New Roman"/>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sz w:val="18"/>
                <w:szCs w:val="18"/>
              </w:rPr>
              <w:t>NQF ID</w:t>
            </w:r>
          </w:p>
        </w:tc>
        <w:tc>
          <w:tcPr>
            <w:tcW w:w="4050" w:type="dxa"/>
            <w:hideMark/>
          </w:tcPr>
          <w:p w14:paraId="33B8071A" w14:textId="472C123D"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Four-</w:t>
            </w:r>
            <w:r>
              <w:rPr>
                <w:rFonts w:ascii="Calibri" w:eastAsia="Times New Roman" w:hAnsi="Calibri" w:cs="Times New Roman"/>
                <w:sz w:val="18"/>
                <w:szCs w:val="18"/>
              </w:rPr>
              <w:t xml:space="preserve"> or five-</w:t>
            </w:r>
            <w:r w:rsidRPr="00BB7E1B">
              <w:rPr>
                <w:rFonts w:ascii="Calibri" w:eastAsia="Times New Roman" w:hAnsi="Calibri" w:cs="Times New Roman"/>
                <w:sz w:val="18"/>
                <w:szCs w:val="18"/>
              </w:rPr>
              <w:t xml:space="preserve">digit </w:t>
            </w:r>
            <w:r>
              <w:rPr>
                <w:rFonts w:ascii="Calibri" w:eastAsia="Times New Roman" w:hAnsi="Calibri" w:cs="Times New Roman"/>
                <w:sz w:val="18"/>
                <w:szCs w:val="18"/>
              </w:rPr>
              <w:t>identifier</w:t>
            </w:r>
            <w:r w:rsidRPr="00BB7E1B">
              <w:rPr>
                <w:rFonts w:ascii="Calibri" w:eastAsia="Times New Roman" w:hAnsi="Calibri" w:cs="Times New Roman"/>
                <w:sz w:val="18"/>
                <w:szCs w:val="18"/>
              </w:rPr>
              <w:t xml:space="preserve"> with leading zeros </w:t>
            </w:r>
            <w:r>
              <w:rPr>
                <w:rFonts w:ascii="Calibri" w:eastAsia="Times New Roman" w:hAnsi="Calibri" w:cs="Times New Roman"/>
                <w:sz w:val="18"/>
                <w:szCs w:val="18"/>
              </w:rPr>
              <w:t xml:space="preserve">and following letter </w:t>
            </w:r>
            <w:r w:rsidRPr="00BB7E1B">
              <w:rPr>
                <w:rFonts w:ascii="Calibri" w:eastAsia="Times New Roman" w:hAnsi="Calibri" w:cs="Times New Roman"/>
                <w:sz w:val="18"/>
                <w:szCs w:val="18"/>
              </w:rPr>
              <w:t>if needed. If no NQF ID number is known, enter numerals 0000.</w:t>
            </w:r>
            <w:r>
              <w:rPr>
                <w:rFonts w:ascii="Calibri" w:eastAsia="Times New Roman" w:hAnsi="Calibri" w:cs="Times New Roman"/>
                <w:sz w:val="18"/>
                <w:szCs w:val="18"/>
              </w:rPr>
              <w:t xml:space="preserve"> </w:t>
            </w:r>
            <w:r w:rsidRPr="00D902C0">
              <w:rPr>
                <w:rFonts w:ascii="Calibri" w:eastAsia="Times New Roman" w:hAnsi="Calibri" w:cs="Times New Roman"/>
                <w:sz w:val="18"/>
                <w:szCs w:val="18"/>
              </w:rPr>
              <w:t>Place zeros ahead of ID if necessary (e.g., 0064).</w:t>
            </w:r>
            <w:r>
              <w:rPr>
                <w:rFonts w:ascii="Calibri" w:eastAsia="Times New Roman" w:hAnsi="Calibri" w:cs="Times New Roman"/>
                <w:sz w:val="18"/>
                <w:szCs w:val="18"/>
              </w:rPr>
              <w:t xml:space="preserve"> </w:t>
            </w:r>
            <w:r w:rsidRPr="00D902C0">
              <w:rPr>
                <w:rFonts w:ascii="Calibri" w:eastAsia="Times New Roman" w:hAnsi="Calibri" w:cs="Times New Roman"/>
                <w:sz w:val="18"/>
                <w:szCs w:val="18"/>
              </w:rPr>
              <w:t>Add a letter after the ID if necessary (e.g., 0064e).</w:t>
            </w:r>
          </w:p>
        </w:tc>
        <w:tc>
          <w:tcPr>
            <w:tcW w:w="7200" w:type="dxa"/>
          </w:tcPr>
          <w:p w14:paraId="176A88BF"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79891F1A" w14:textId="77777777" w:rsidTr="005E7DF6">
        <w:tc>
          <w:tcPr>
            <w:tcW w:w="615" w:type="dxa"/>
            <w:shd w:val="clear" w:color="auto" w:fill="E7E6E6" w:themeFill="background2"/>
            <w:hideMark/>
          </w:tcPr>
          <w:p w14:paraId="1DC55250" w14:textId="3D7558C6"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31</w:t>
            </w:r>
          </w:p>
        </w:tc>
        <w:tc>
          <w:tcPr>
            <w:tcW w:w="1720" w:type="dxa"/>
            <w:shd w:val="clear" w:color="auto" w:fill="E7E6E6" w:themeFill="background2"/>
            <w:hideMark/>
          </w:tcPr>
          <w:p w14:paraId="35F37A3D"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Evidence that the measure can be operationalized</w:t>
            </w:r>
          </w:p>
        </w:tc>
        <w:tc>
          <w:tcPr>
            <w:tcW w:w="4050" w:type="dxa"/>
            <w:shd w:val="clear" w:color="auto" w:fill="E7E6E6" w:themeFill="background2"/>
            <w:hideMark/>
          </w:tcPr>
          <w:p w14:paraId="5953FDA9" w14:textId="6EA9FDC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Provide evidence that the data source used by the measure is readily available to CMS. Summarize how CMS would operationalize the measure. For example, if the measure is based on registry data, the submitter must provide evidence that the majority of the hospitals in the program in which the measure will be used participate in the registry; if the measure is registry-based, the submitter must provide a plan for CMS to gain access to the registry data.</w:t>
            </w:r>
            <w:r>
              <w:rPr>
                <w:rFonts w:ascii="Calibri" w:eastAsia="Times New Roman" w:hAnsi="Calibri" w:cs="Times New Roman"/>
                <w:sz w:val="18"/>
                <w:szCs w:val="18"/>
              </w:rPr>
              <w:t xml:space="preserve"> F</w:t>
            </w:r>
            <w:r w:rsidRPr="00C867A2">
              <w:rPr>
                <w:rFonts w:ascii="Calibri" w:eastAsia="Times New Roman" w:hAnsi="Calibri" w:cs="Times New Roman"/>
                <w:sz w:val="18"/>
                <w:szCs w:val="18"/>
              </w:rPr>
              <w:t xml:space="preserve">or </w:t>
            </w:r>
            <w:proofErr w:type="spellStart"/>
            <w:r w:rsidRPr="00C867A2">
              <w:rPr>
                <w:rFonts w:ascii="Calibri" w:eastAsia="Times New Roman" w:hAnsi="Calibri" w:cs="Times New Roman"/>
                <w:sz w:val="18"/>
                <w:szCs w:val="18"/>
              </w:rPr>
              <w:t>eCQMs</w:t>
            </w:r>
            <w:proofErr w:type="spellEnd"/>
            <w:r w:rsidRPr="00C867A2">
              <w:rPr>
                <w:rFonts w:ascii="Calibri" w:eastAsia="Times New Roman" w:hAnsi="Calibri" w:cs="Times New Roman"/>
                <w:sz w:val="18"/>
                <w:szCs w:val="18"/>
              </w:rPr>
              <w:t xml:space="preserve">, </w:t>
            </w:r>
            <w:r>
              <w:rPr>
                <w:rFonts w:ascii="Calibri" w:eastAsia="Times New Roman" w:hAnsi="Calibri" w:cs="Times New Roman"/>
                <w:sz w:val="18"/>
                <w:szCs w:val="18"/>
              </w:rPr>
              <w:t>attach</w:t>
            </w:r>
            <w:r w:rsidRPr="00C867A2">
              <w:rPr>
                <w:rFonts w:ascii="Calibri" w:eastAsia="Times New Roman" w:hAnsi="Calibri" w:cs="Times New Roman"/>
                <w:sz w:val="18"/>
                <w:szCs w:val="18"/>
              </w:rPr>
              <w:t xml:space="preserve"> feasibility scorecard or other quantitative evidence indicating measure can be reported by the intended reporting entities.</w:t>
            </w:r>
            <w:r w:rsidR="00526CE1" w:rsidRPr="00526CE1">
              <w:rPr>
                <w:rFonts w:ascii="Calibri" w:eastAsia="Times New Roman" w:hAnsi="Calibri" w:cs="Times New Roman"/>
                <w:color w:val="000000"/>
                <w:sz w:val="18"/>
                <w:szCs w:val="18"/>
              </w:rPr>
              <w:t xml:space="preserve"> If you have lengthy text to insert, place the text at the bottom of th</w:t>
            </w:r>
            <w:r w:rsidR="00526CE1">
              <w:rPr>
                <w:rFonts w:ascii="Calibri" w:eastAsia="Times New Roman" w:hAnsi="Calibri" w:cs="Times New Roman"/>
                <w:color w:val="000000"/>
                <w:sz w:val="18"/>
                <w:szCs w:val="18"/>
              </w:rPr>
              <w:t>is</w:t>
            </w:r>
            <w:r w:rsidR="00526CE1" w:rsidRPr="00526CE1">
              <w:rPr>
                <w:rFonts w:ascii="Calibri" w:eastAsia="Times New Roman" w:hAnsi="Calibri" w:cs="Times New Roman"/>
                <w:color w:val="000000"/>
                <w:sz w:val="18"/>
                <w:szCs w:val="18"/>
              </w:rPr>
              <w:t xml:space="preserve"> form, clearly indicating row number </w:t>
            </w:r>
            <w:r w:rsidR="00526CE1">
              <w:rPr>
                <w:rFonts w:ascii="Calibri" w:eastAsia="Times New Roman" w:hAnsi="Calibri" w:cs="Times New Roman"/>
                <w:color w:val="000000"/>
                <w:sz w:val="18"/>
                <w:szCs w:val="18"/>
              </w:rPr>
              <w:t>31</w:t>
            </w:r>
            <w:r w:rsidR="00526CE1" w:rsidRPr="00526CE1">
              <w:rPr>
                <w:rFonts w:ascii="Calibri" w:eastAsia="Times New Roman" w:hAnsi="Calibri" w:cs="Times New Roman"/>
                <w:color w:val="000000"/>
                <w:sz w:val="18"/>
                <w:szCs w:val="18"/>
              </w:rPr>
              <w:t>.</w:t>
            </w:r>
          </w:p>
        </w:tc>
        <w:tc>
          <w:tcPr>
            <w:tcW w:w="7200" w:type="dxa"/>
            <w:shd w:val="clear" w:color="auto" w:fill="E7E6E6" w:themeFill="background2"/>
          </w:tcPr>
          <w:p w14:paraId="4FF4B323"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2B645A25" w14:textId="77777777" w:rsidTr="00677422">
        <w:tc>
          <w:tcPr>
            <w:tcW w:w="615" w:type="dxa"/>
            <w:hideMark/>
          </w:tcPr>
          <w:p w14:paraId="1C7B1D09" w14:textId="5391AA74"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32</w:t>
            </w:r>
          </w:p>
        </w:tc>
        <w:tc>
          <w:tcPr>
            <w:tcW w:w="1720" w:type="dxa"/>
            <w:hideMark/>
          </w:tcPr>
          <w:p w14:paraId="3A15AE06"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endorsed:</w:t>
            </w:r>
          </w:p>
        </w:tc>
        <w:tc>
          <w:tcPr>
            <w:tcW w:w="4050" w:type="dxa"/>
            <w:shd w:val="clear" w:color="auto" w:fill="FFF2CC" w:themeFill="accent4" w:themeFillTint="33"/>
            <w:hideMark/>
          </w:tcPr>
          <w:p w14:paraId="65F42769"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7200" w:type="dxa"/>
            <w:shd w:val="clear" w:color="auto" w:fill="FFF2CC" w:themeFill="accent4" w:themeFillTint="33"/>
          </w:tcPr>
          <w:p w14:paraId="53D4F268"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12001034" w14:textId="77777777" w:rsidTr="005E7DF6">
        <w:tc>
          <w:tcPr>
            <w:tcW w:w="615" w:type="dxa"/>
            <w:shd w:val="clear" w:color="auto" w:fill="E7E6E6" w:themeFill="background2"/>
            <w:hideMark/>
          </w:tcPr>
          <w:p w14:paraId="43E31987" w14:textId="728AD86D"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33</w:t>
            </w:r>
          </w:p>
        </w:tc>
        <w:tc>
          <w:tcPr>
            <w:tcW w:w="1720" w:type="dxa"/>
            <w:shd w:val="clear" w:color="auto" w:fill="E7E6E6" w:themeFill="background2"/>
            <w:hideMark/>
          </w:tcPr>
          <w:p w14:paraId="7A5732F2"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Is the measure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w:t>
            </w:r>
            <w:r w:rsidRPr="00BB7E1B">
              <w:rPr>
                <w:rFonts w:ascii="Calibri" w:eastAsia="Times New Roman" w:hAnsi="Calibri" w:cs="Times New Roman"/>
                <w:b/>
                <w:bCs/>
                <w:color w:val="000000"/>
                <w:sz w:val="18"/>
                <w:szCs w:val="18"/>
              </w:rPr>
              <w:lastRenderedPageBreak/>
              <w:t>exactly</w:t>
            </w:r>
            <w:r w:rsidRPr="00BB7E1B">
              <w:rPr>
                <w:rFonts w:ascii="Calibri" w:eastAsia="Times New Roman" w:hAnsi="Calibri" w:cs="Times New Roman"/>
                <w:color w:val="000000"/>
                <w:sz w:val="18"/>
                <w:szCs w:val="18"/>
              </w:rPr>
              <w:t xml:space="preserve"> as endorsed by NQF?</w:t>
            </w:r>
          </w:p>
        </w:tc>
        <w:tc>
          <w:tcPr>
            <w:tcW w:w="4050" w:type="dxa"/>
            <w:shd w:val="clear" w:color="auto" w:fill="E7E6E6" w:themeFill="background2"/>
            <w:hideMark/>
          </w:tcPr>
          <w:p w14:paraId="0716562B" w14:textId="060F0579"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Select Yes or No</w:t>
            </w:r>
          </w:p>
        </w:tc>
        <w:tc>
          <w:tcPr>
            <w:tcW w:w="7200" w:type="dxa"/>
            <w:shd w:val="clear" w:color="auto" w:fill="E7E6E6" w:themeFill="background2"/>
          </w:tcPr>
          <w:p w14:paraId="753092ED" w14:textId="286E857D"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27405520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Yes</w:t>
            </w:r>
          </w:p>
          <w:p w14:paraId="01897953" w14:textId="1274D414" w:rsidR="00225843" w:rsidRPr="00BB7E1B"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71176059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No</w:t>
            </w:r>
          </w:p>
        </w:tc>
      </w:tr>
      <w:tr w:rsidR="00225843" w:rsidRPr="00F279E3" w14:paraId="4DBF4A71" w14:textId="77777777" w:rsidTr="005E7DF6">
        <w:tc>
          <w:tcPr>
            <w:tcW w:w="615" w:type="dxa"/>
            <w:shd w:val="clear" w:color="auto" w:fill="E7E6E6" w:themeFill="background2"/>
            <w:hideMark/>
          </w:tcPr>
          <w:p w14:paraId="277A48B6" w14:textId="67436AC6"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4</w:t>
            </w:r>
          </w:p>
        </w:tc>
        <w:tc>
          <w:tcPr>
            <w:tcW w:w="1720" w:type="dxa"/>
            <w:shd w:val="clear" w:color="auto" w:fill="E7E6E6" w:themeFill="background2"/>
            <w:hideMark/>
          </w:tcPr>
          <w:p w14:paraId="19444317"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specify the locations of the differences</w:t>
            </w:r>
          </w:p>
        </w:tc>
        <w:tc>
          <w:tcPr>
            <w:tcW w:w="4050" w:type="dxa"/>
            <w:shd w:val="clear" w:color="auto" w:fill="E7E6E6" w:themeFill="background2"/>
            <w:hideMark/>
          </w:tcPr>
          <w:p w14:paraId="0E7B0A59" w14:textId="0E9D628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Which specification fields are different?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7200" w:type="dxa"/>
            <w:shd w:val="clear" w:color="auto" w:fill="E7E6E6" w:themeFill="background2"/>
          </w:tcPr>
          <w:p w14:paraId="1A78FA80" w14:textId="6A6953DA"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0766406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Measure title</w:t>
            </w:r>
          </w:p>
          <w:p w14:paraId="2E2EBD7E" w14:textId="40EA44E3"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8047883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Description</w:t>
            </w:r>
          </w:p>
          <w:p w14:paraId="52285F11" w14:textId="6631BEA4"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2281838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Numerator</w:t>
            </w:r>
          </w:p>
          <w:p w14:paraId="71D3F646" w14:textId="4CFD4C83"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8713784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Denominator</w:t>
            </w:r>
          </w:p>
          <w:p w14:paraId="6B9BD93B" w14:textId="17A99340"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49067484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Exclusions</w:t>
            </w:r>
          </w:p>
          <w:p w14:paraId="54E9ABBC" w14:textId="314C05C5"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9022862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Target Population</w:t>
            </w:r>
          </w:p>
          <w:p w14:paraId="236E3C84" w14:textId="6FBBECB1"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2729113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Setting (for testing)</w:t>
            </w:r>
          </w:p>
          <w:p w14:paraId="57145909" w14:textId="0F8E42D6"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8700518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Level of analysis</w:t>
            </w:r>
          </w:p>
          <w:p w14:paraId="42A89A3E" w14:textId="31DD6BE1"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8552363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Data source</w:t>
            </w:r>
          </w:p>
          <w:p w14:paraId="59320C8C" w14:textId="598A4430"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5502035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proofErr w:type="spellStart"/>
            <w:r w:rsidR="00225843" w:rsidRPr="00BB7E1B">
              <w:rPr>
                <w:rFonts w:ascii="Calibri" w:eastAsia="Times New Roman" w:hAnsi="Calibri" w:cs="Times New Roman"/>
                <w:color w:val="000000"/>
                <w:sz w:val="18"/>
                <w:szCs w:val="18"/>
              </w:rPr>
              <w:t>eCQM</w:t>
            </w:r>
            <w:proofErr w:type="spellEnd"/>
            <w:r w:rsidR="00225843" w:rsidRPr="00BB7E1B">
              <w:rPr>
                <w:rFonts w:ascii="Calibri" w:eastAsia="Times New Roman" w:hAnsi="Calibri" w:cs="Times New Roman"/>
                <w:color w:val="000000"/>
                <w:sz w:val="18"/>
                <w:szCs w:val="18"/>
              </w:rPr>
              <w:t xml:space="preserve"> status</w:t>
            </w:r>
          </w:p>
          <w:p w14:paraId="6B68D462" w14:textId="77777777"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35561756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Other (</w:t>
            </w:r>
            <w:r w:rsidR="004B211C">
              <w:rPr>
                <w:rFonts w:ascii="Calibri" w:eastAsia="Times New Roman" w:hAnsi="Calibri" w:cs="Times New Roman"/>
                <w:color w:val="000000"/>
                <w:sz w:val="18"/>
                <w:szCs w:val="18"/>
              </w:rPr>
              <w:t xml:space="preserve">enter here and </w:t>
            </w:r>
            <w:r w:rsidR="00225843" w:rsidRPr="00BB7E1B">
              <w:rPr>
                <w:rFonts w:ascii="Calibri" w:eastAsia="Times New Roman" w:hAnsi="Calibri" w:cs="Times New Roman"/>
                <w:color w:val="000000"/>
                <w:sz w:val="18"/>
                <w:szCs w:val="18"/>
              </w:rPr>
              <w:t>see next field)</w:t>
            </w:r>
            <w:r w:rsidR="004B211C">
              <w:rPr>
                <w:rFonts w:ascii="Calibri" w:eastAsia="Times New Roman" w:hAnsi="Calibri" w:cs="Times New Roman"/>
                <w:color w:val="000000"/>
                <w:sz w:val="18"/>
                <w:szCs w:val="18"/>
              </w:rPr>
              <w:t>:</w:t>
            </w:r>
          </w:p>
          <w:p w14:paraId="002CB242" w14:textId="388BEF51" w:rsidR="004B211C" w:rsidRPr="00BB7E1B" w:rsidRDefault="004B211C" w:rsidP="00225843">
            <w:pPr>
              <w:rPr>
                <w:rFonts w:ascii="Calibri" w:eastAsia="Times New Roman" w:hAnsi="Calibri" w:cs="Times New Roman"/>
                <w:color w:val="000000"/>
                <w:sz w:val="18"/>
                <w:szCs w:val="18"/>
              </w:rPr>
            </w:pPr>
          </w:p>
        </w:tc>
      </w:tr>
      <w:tr w:rsidR="00225843" w:rsidRPr="00F279E3" w14:paraId="3AFCA3C6" w14:textId="77777777" w:rsidTr="005E7DF6">
        <w:tc>
          <w:tcPr>
            <w:tcW w:w="615" w:type="dxa"/>
            <w:shd w:val="clear" w:color="auto" w:fill="E7E6E6" w:themeFill="background2"/>
            <w:hideMark/>
          </w:tcPr>
          <w:p w14:paraId="3E97C14C" w14:textId="3A6AECA4"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5</w:t>
            </w:r>
          </w:p>
        </w:tc>
        <w:tc>
          <w:tcPr>
            <w:tcW w:w="1720" w:type="dxa"/>
            <w:shd w:val="clear" w:color="auto" w:fill="E7E6E6" w:themeFill="background2"/>
            <w:hideMark/>
          </w:tcPr>
          <w:p w14:paraId="5EDF4637"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not exactly as endorsed, describe the nature of the differences</w:t>
            </w:r>
          </w:p>
        </w:tc>
        <w:tc>
          <w:tcPr>
            <w:tcW w:w="4050" w:type="dxa"/>
            <w:shd w:val="clear" w:color="auto" w:fill="E7E6E6" w:themeFill="background2"/>
            <w:hideMark/>
          </w:tcPr>
          <w:p w14:paraId="2582C9B1"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Briefly describe the differences</w:t>
            </w:r>
          </w:p>
        </w:tc>
        <w:tc>
          <w:tcPr>
            <w:tcW w:w="7200" w:type="dxa"/>
            <w:shd w:val="clear" w:color="auto" w:fill="E7E6E6" w:themeFill="background2"/>
          </w:tcPr>
          <w:p w14:paraId="09DE94BC"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6558032A" w14:textId="77777777" w:rsidTr="005E7DF6">
        <w:tc>
          <w:tcPr>
            <w:tcW w:w="615" w:type="dxa"/>
            <w:shd w:val="clear" w:color="auto" w:fill="E7E6E6" w:themeFill="background2"/>
            <w:hideMark/>
          </w:tcPr>
          <w:p w14:paraId="0923B49B" w14:textId="685A9C4F"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6</w:t>
            </w:r>
          </w:p>
        </w:tc>
        <w:tc>
          <w:tcPr>
            <w:tcW w:w="1720" w:type="dxa"/>
            <w:shd w:val="clear" w:color="auto" w:fill="E7E6E6" w:themeFill="background2"/>
            <w:hideMark/>
          </w:tcPr>
          <w:p w14:paraId="39D45156"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w:t>
            </w:r>
            <w:r>
              <w:rPr>
                <w:rFonts w:ascii="Calibri" w:eastAsia="Times New Roman" w:hAnsi="Calibri" w:cs="Times New Roman"/>
                <w:color w:val="000000"/>
                <w:sz w:val="18"/>
                <w:szCs w:val="18"/>
              </w:rPr>
              <w:t xml:space="preserve">most recent </w:t>
            </w:r>
            <w:r w:rsidRPr="00BB7E1B">
              <w:rPr>
                <w:rFonts w:ascii="Calibri" w:eastAsia="Times New Roman" w:hAnsi="Calibri" w:cs="Times New Roman"/>
                <w:color w:val="000000"/>
                <w:sz w:val="18"/>
                <w:szCs w:val="18"/>
              </w:rPr>
              <w:t>NQF Consensus Development Process (CDP) endorsement</w:t>
            </w:r>
          </w:p>
        </w:tc>
        <w:tc>
          <w:tcPr>
            <w:tcW w:w="4050" w:type="dxa"/>
            <w:shd w:val="clear" w:color="auto" w:fill="E7E6E6" w:themeFill="background2"/>
            <w:hideMark/>
          </w:tcPr>
          <w:p w14:paraId="5A3AAD58" w14:textId="4F34E5BB"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p>
        </w:tc>
        <w:tc>
          <w:tcPr>
            <w:tcW w:w="7200" w:type="dxa"/>
            <w:shd w:val="clear" w:color="auto" w:fill="E7E6E6" w:themeFill="background2"/>
          </w:tcPr>
          <w:p w14:paraId="160E701B" w14:textId="021EFED8"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0891362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None</w:t>
            </w:r>
          </w:p>
          <w:p w14:paraId="42EF7F18" w14:textId="5E17FEEF"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677493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1999</w:t>
            </w:r>
          </w:p>
          <w:p w14:paraId="78EB99E7" w14:textId="4E040EC7"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28819997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2000</w:t>
            </w:r>
          </w:p>
          <w:p w14:paraId="017C1920" w14:textId="348362A4"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2670652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2001</w:t>
            </w:r>
          </w:p>
          <w:p w14:paraId="10DC8AD0" w14:textId="29ADB573"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59119665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2002</w:t>
            </w:r>
          </w:p>
          <w:p w14:paraId="77C60B27" w14:textId="3AD97BFF"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7143956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2003</w:t>
            </w:r>
          </w:p>
          <w:p w14:paraId="03A6C85A" w14:textId="1AA2E7C7"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99778759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2004</w:t>
            </w:r>
          </w:p>
          <w:p w14:paraId="3060D33A" w14:textId="56334637"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31426737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2005</w:t>
            </w:r>
          </w:p>
          <w:p w14:paraId="0D942A32" w14:textId="57C65F6E"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7182230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2006</w:t>
            </w:r>
          </w:p>
          <w:p w14:paraId="082376A4" w14:textId="54C2934D"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2755591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2007</w:t>
            </w:r>
          </w:p>
          <w:p w14:paraId="538B2713" w14:textId="69EBE25A"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9249076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2008</w:t>
            </w:r>
          </w:p>
          <w:p w14:paraId="1C66F845" w14:textId="73E72944"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85030454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2009</w:t>
            </w:r>
          </w:p>
          <w:p w14:paraId="354F25EA" w14:textId="1173560B"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645603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2010</w:t>
            </w:r>
          </w:p>
          <w:p w14:paraId="386E5A59" w14:textId="4E37C8E8"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6106397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2011</w:t>
            </w:r>
          </w:p>
          <w:p w14:paraId="7C8CE816" w14:textId="125B0655"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70664002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2012</w:t>
            </w:r>
          </w:p>
          <w:p w14:paraId="44B09971" w14:textId="214FD4D3"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4361753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2013</w:t>
            </w:r>
          </w:p>
          <w:p w14:paraId="45FB4ADC" w14:textId="6C41063E"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49130073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2014</w:t>
            </w:r>
          </w:p>
          <w:p w14:paraId="5473A659" w14:textId="02A774B9"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72472655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color w:val="000000"/>
                <w:sz w:val="18"/>
                <w:szCs w:val="18"/>
              </w:rPr>
              <w:t>2015</w:t>
            </w:r>
            <w:r w:rsidR="00225843">
              <w:rPr>
                <w:rFonts w:ascii="Calibri" w:eastAsia="Times New Roman" w:hAnsi="Calibri" w:cs="Times New Roman"/>
                <w:color w:val="000000"/>
                <w:sz w:val="18"/>
                <w:szCs w:val="18"/>
              </w:rPr>
              <w:br/>
            </w:r>
            <w:sdt>
              <w:sdtPr>
                <w:rPr>
                  <w:rFonts w:ascii="Calibri" w:eastAsia="Times New Roman" w:hAnsi="Calibri" w:cs="Times New Roman"/>
                  <w:color w:val="000000"/>
                  <w:sz w:val="18"/>
                  <w:szCs w:val="18"/>
                </w:rPr>
                <w:id w:val="-160256621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2016</w:t>
            </w:r>
          </w:p>
          <w:p w14:paraId="73C188A8" w14:textId="54C0408C"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3055668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2017</w:t>
            </w:r>
          </w:p>
          <w:p w14:paraId="62A49D8C" w14:textId="3436DC04"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58815692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2018</w:t>
            </w:r>
          </w:p>
          <w:p w14:paraId="603D0243" w14:textId="62200E1C"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6686609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2019</w:t>
            </w:r>
          </w:p>
          <w:p w14:paraId="0B58B658" w14:textId="014B44FE" w:rsidR="00225843" w:rsidRPr="00BB7E1B"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9360256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2020</w:t>
            </w:r>
          </w:p>
        </w:tc>
      </w:tr>
      <w:tr w:rsidR="00225843" w:rsidRPr="00F279E3" w14:paraId="63C183C8" w14:textId="77777777" w:rsidTr="005E7DF6">
        <w:tc>
          <w:tcPr>
            <w:tcW w:w="615" w:type="dxa"/>
            <w:shd w:val="clear" w:color="auto" w:fill="E7E6E6" w:themeFill="background2"/>
            <w:hideMark/>
          </w:tcPr>
          <w:p w14:paraId="7C7E611C" w14:textId="574777C2"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lastRenderedPageBreak/>
              <w:t>3</w:t>
            </w:r>
            <w:r>
              <w:rPr>
                <w:rFonts w:ascii="Calibri" w:eastAsia="Times New Roman" w:hAnsi="Calibri" w:cs="Times New Roman"/>
                <w:color w:val="000000"/>
                <w:sz w:val="18"/>
                <w:szCs w:val="18"/>
              </w:rPr>
              <w:t>7</w:t>
            </w:r>
          </w:p>
        </w:tc>
        <w:tc>
          <w:tcPr>
            <w:tcW w:w="1720" w:type="dxa"/>
            <w:shd w:val="clear" w:color="auto" w:fill="E7E6E6" w:themeFill="background2"/>
            <w:hideMark/>
          </w:tcPr>
          <w:p w14:paraId="17605CDF"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Year of next </w:t>
            </w:r>
            <w:r>
              <w:rPr>
                <w:rFonts w:ascii="Calibri" w:eastAsia="Times New Roman" w:hAnsi="Calibri" w:cs="Times New Roman"/>
                <w:color w:val="000000"/>
                <w:sz w:val="18"/>
                <w:szCs w:val="18"/>
              </w:rPr>
              <w:t>anticipated</w:t>
            </w:r>
            <w:r w:rsidRPr="00BB7E1B">
              <w:rPr>
                <w:rFonts w:ascii="Calibri" w:eastAsia="Times New Roman" w:hAnsi="Calibri" w:cs="Times New Roman"/>
                <w:color w:val="000000"/>
                <w:sz w:val="18"/>
                <w:szCs w:val="18"/>
              </w:rPr>
              <w:t xml:space="preserve"> NQF CDP endorsement review</w:t>
            </w:r>
          </w:p>
        </w:tc>
        <w:tc>
          <w:tcPr>
            <w:tcW w:w="4050" w:type="dxa"/>
            <w:shd w:val="clear" w:color="auto" w:fill="E7E6E6" w:themeFill="background2"/>
            <w:hideMark/>
          </w:tcPr>
          <w:p w14:paraId="7575B441" w14:textId="3AB94A79"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one</w:t>
            </w:r>
          </w:p>
        </w:tc>
        <w:tc>
          <w:tcPr>
            <w:tcW w:w="7200" w:type="dxa"/>
            <w:shd w:val="clear" w:color="auto" w:fill="E7E6E6" w:themeFill="background2"/>
          </w:tcPr>
          <w:p w14:paraId="3E153A1A" w14:textId="4940AD37"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213520739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None</w:t>
            </w:r>
          </w:p>
          <w:p w14:paraId="4F62BB8E" w14:textId="7703D807"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56842022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2020</w:t>
            </w:r>
          </w:p>
          <w:p w14:paraId="19C214B3" w14:textId="3C55D9EE"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75452271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2021</w:t>
            </w:r>
          </w:p>
          <w:p w14:paraId="45A0CFE6" w14:textId="1BF5A3E6"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99356022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2022</w:t>
            </w:r>
          </w:p>
          <w:p w14:paraId="45547F39" w14:textId="40A0F2EE"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93323409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2023</w:t>
            </w:r>
          </w:p>
          <w:p w14:paraId="6672F8D9" w14:textId="4363F01A" w:rsidR="00225843" w:rsidRPr="00BB7E1B"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1550925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2024</w:t>
            </w:r>
          </w:p>
        </w:tc>
      </w:tr>
      <w:tr w:rsidR="00225843" w:rsidRPr="00F279E3" w14:paraId="0F255D39" w14:textId="77777777" w:rsidTr="005E7DF6">
        <w:tc>
          <w:tcPr>
            <w:tcW w:w="615" w:type="dxa"/>
            <w:hideMark/>
          </w:tcPr>
          <w:p w14:paraId="11E97F87" w14:textId="47474998"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3</w:t>
            </w:r>
            <w:r>
              <w:rPr>
                <w:rFonts w:ascii="Calibri" w:eastAsia="Times New Roman" w:hAnsi="Calibri" w:cs="Times New Roman"/>
                <w:color w:val="000000"/>
                <w:sz w:val="18"/>
                <w:szCs w:val="18"/>
              </w:rPr>
              <w:t>8</w:t>
            </w:r>
          </w:p>
        </w:tc>
        <w:tc>
          <w:tcPr>
            <w:tcW w:w="1720" w:type="dxa"/>
            <w:hideMark/>
          </w:tcPr>
          <w:p w14:paraId="45CE18C9" w14:textId="471FA36A"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In what state of development is the measure?</w:t>
            </w:r>
          </w:p>
        </w:tc>
        <w:tc>
          <w:tcPr>
            <w:tcW w:w="4050" w:type="dxa"/>
            <w:hideMark/>
          </w:tcPr>
          <w:p w14:paraId="3B789EB2" w14:textId="489C66E8"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w:t>
            </w:r>
            <w:r w:rsidR="00D914FB">
              <w:rPr>
                <w:rFonts w:ascii="Calibri" w:eastAsia="Times New Roman" w:hAnsi="Calibri" w:cs="Times New Roman"/>
                <w:color w:val="000000"/>
                <w:sz w:val="18"/>
                <w:szCs w:val="18"/>
              </w:rPr>
              <w:t>all that</w:t>
            </w:r>
            <w:r>
              <w:rPr>
                <w:rFonts w:ascii="Calibri" w:eastAsia="Times New Roman" w:hAnsi="Calibri" w:cs="Times New Roman"/>
                <w:color w:val="000000"/>
                <w:sz w:val="18"/>
                <w:szCs w:val="18"/>
              </w:rPr>
              <w:t xml:space="preserve"> apply. </w:t>
            </w:r>
          </w:p>
        </w:tc>
        <w:tc>
          <w:tcPr>
            <w:tcW w:w="7200" w:type="dxa"/>
          </w:tcPr>
          <w:p w14:paraId="5F8F8B86" w14:textId="1CA63C22"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67126096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Early Development</w:t>
            </w:r>
          </w:p>
          <w:p w14:paraId="20E884AC" w14:textId="245A6A68" w:rsidR="00225843"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62281132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Field Testing</w:t>
            </w:r>
          </w:p>
          <w:p w14:paraId="2BB30DCE" w14:textId="06023D0D" w:rsidR="00225843" w:rsidRPr="00BB7E1B"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200285152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color w:val="000000"/>
                <w:sz w:val="18"/>
                <w:szCs w:val="18"/>
              </w:rPr>
              <w:t>Fully Developed</w:t>
            </w:r>
          </w:p>
        </w:tc>
      </w:tr>
      <w:tr w:rsidR="00225843" w:rsidRPr="00F279E3" w14:paraId="3186BD83" w14:textId="77777777" w:rsidTr="005E7DF6">
        <w:tc>
          <w:tcPr>
            <w:tcW w:w="615" w:type="dxa"/>
            <w:shd w:val="clear" w:color="auto" w:fill="E7E6E6" w:themeFill="background2"/>
          </w:tcPr>
          <w:p w14:paraId="27760ED4" w14:textId="5178CB76"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39</w:t>
            </w:r>
          </w:p>
        </w:tc>
        <w:tc>
          <w:tcPr>
            <w:tcW w:w="1720" w:type="dxa"/>
            <w:shd w:val="clear" w:color="auto" w:fill="E7E6E6" w:themeFill="background2"/>
          </w:tcPr>
          <w:p w14:paraId="77239A8D" w14:textId="7777777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State of Development Details</w:t>
            </w:r>
          </w:p>
        </w:tc>
        <w:tc>
          <w:tcPr>
            <w:tcW w:w="4050" w:type="dxa"/>
            <w:shd w:val="clear" w:color="auto" w:fill="E7E6E6" w:themeFill="background2"/>
          </w:tcPr>
          <w:p w14:paraId="413D0C47" w14:textId="77777777" w:rsidR="00225843" w:rsidRDefault="00225843" w:rsidP="00225843">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Details are helpful to CMS in understanding where the measure is in the developmental cycle and will weigh heavily in determining </w:t>
            </w:r>
            <w:proofErr w:type="gramStart"/>
            <w:r>
              <w:rPr>
                <w:rFonts w:ascii="Calibri" w:eastAsia="Times New Roman" w:hAnsi="Calibri" w:cs="Times New Roman"/>
                <w:color w:val="000000"/>
                <w:sz w:val="18"/>
                <w:szCs w:val="18"/>
              </w:rPr>
              <w:t>whether or not</w:t>
            </w:r>
            <w:proofErr w:type="gramEnd"/>
            <w:r>
              <w:rPr>
                <w:rFonts w:ascii="Calibri" w:eastAsia="Times New Roman" w:hAnsi="Calibri" w:cs="Times New Roman"/>
                <w:color w:val="000000"/>
                <w:sz w:val="18"/>
                <w:szCs w:val="18"/>
              </w:rPr>
              <w:t xml:space="preserve"> the measure will be published on the MUC List.</w:t>
            </w:r>
          </w:p>
          <w:p w14:paraId="2ADE31DE" w14:textId="4B0A039A" w:rsidR="00225843" w:rsidRDefault="00225843" w:rsidP="00225843">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If you entered early development above, meaning testing is not currently underway, please describe when testing is planned (i.e., specific dates), what type of testing is planned (e.g., alpha, beta, etc.) as well as the types of facilities in which the measure will be tested.</w:t>
            </w:r>
          </w:p>
          <w:p w14:paraId="103602CA" w14:textId="78C90196" w:rsidR="00225843" w:rsidRDefault="00225843" w:rsidP="00225843">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you entered field testing or fully developed above, please describe what testing (e.g., alpha, beta, etc.) has taken place in addition to the results of that testing. </w:t>
            </w:r>
          </w:p>
          <w:p w14:paraId="74F0F745" w14:textId="7777777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R</w:t>
            </w:r>
            <w:r w:rsidRPr="00081475">
              <w:rPr>
                <w:rFonts w:ascii="Calibri" w:eastAsia="Times New Roman" w:hAnsi="Calibri" w:cs="Times New Roman"/>
                <w:color w:val="000000"/>
                <w:sz w:val="18"/>
                <w:szCs w:val="18"/>
              </w:rPr>
              <w:t>elated to testing</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summarize results from validity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 xml:space="preserve">and </w:t>
            </w:r>
            <w:r w:rsidRPr="00081475">
              <w:rPr>
                <w:rFonts w:ascii="Calibri" w:eastAsia="Times New Roman" w:hAnsi="Calibri" w:cs="Times New Roman"/>
                <w:color w:val="000000"/>
                <w:sz w:val="18"/>
                <w:szCs w:val="18"/>
              </w:rPr>
              <w:t>how validity was assessed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w:t>
            </w:r>
            <w:r w:rsidRPr="00081475">
              <w:rPr>
                <w:rFonts w:ascii="Calibri" w:eastAsia="Times New Roman" w:hAnsi="Calibri" w:cs="Times New Roman"/>
                <w:color w:val="000000"/>
                <w:sz w:val="18"/>
                <w:szCs w:val="18"/>
              </w:rPr>
              <w:t>ummarize results from reliability testing including number of reporting entities and patients measured</w:t>
            </w:r>
            <w:r>
              <w:rPr>
                <w:rFonts w:ascii="Calibri" w:eastAsia="Times New Roman" w:hAnsi="Calibri" w:cs="Times New Roman"/>
                <w:color w:val="000000"/>
                <w:sz w:val="18"/>
                <w:szCs w:val="18"/>
              </w:rPr>
              <w:t>,</w:t>
            </w:r>
            <w:r w:rsidRPr="00081475">
              <w:rPr>
                <w:rFonts w:ascii="Calibri" w:eastAsia="Times New Roman" w:hAnsi="Calibri" w:cs="Times New Roman"/>
                <w:color w:val="000000"/>
                <w:sz w:val="18"/>
                <w:szCs w:val="18"/>
              </w:rPr>
              <w:t xml:space="preserve"> and how reliability was assessed</w:t>
            </w:r>
            <w:r>
              <w:rPr>
                <w:rFonts w:ascii="Calibri" w:eastAsia="Times New Roman" w:hAnsi="Calibri" w:cs="Times New Roman"/>
                <w:color w:val="000000"/>
                <w:sz w:val="18"/>
                <w:szCs w:val="18"/>
              </w:rPr>
              <w:t>.</w:t>
            </w:r>
          </w:p>
        </w:tc>
        <w:tc>
          <w:tcPr>
            <w:tcW w:w="7200" w:type="dxa"/>
            <w:shd w:val="clear" w:color="auto" w:fill="E7E6E6" w:themeFill="background2"/>
          </w:tcPr>
          <w:p w14:paraId="788F6E48"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1308BB1B" w14:textId="77777777" w:rsidTr="005E7DF6">
        <w:tc>
          <w:tcPr>
            <w:tcW w:w="615" w:type="dxa"/>
            <w:hideMark/>
          </w:tcPr>
          <w:p w14:paraId="19212016" w14:textId="39CEEEAC"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40</w:t>
            </w:r>
          </w:p>
        </w:tc>
        <w:tc>
          <w:tcPr>
            <w:tcW w:w="1720" w:type="dxa"/>
            <w:hideMark/>
          </w:tcPr>
          <w:p w14:paraId="26D8A923" w14:textId="0963E637"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In which setting was this measure tested?</w:t>
            </w:r>
          </w:p>
        </w:tc>
        <w:tc>
          <w:tcPr>
            <w:tcW w:w="4050" w:type="dxa"/>
            <w:hideMark/>
          </w:tcPr>
          <w:p w14:paraId="27A8B5FD" w14:textId="744AFDDC"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r>
              <w:rPr>
                <w:rFonts w:ascii="Calibri" w:eastAsia="Times New Roman" w:hAnsi="Calibri" w:cs="Times New Roman"/>
                <w:color w:val="000000"/>
                <w:sz w:val="18"/>
                <w:szCs w:val="18"/>
              </w:rPr>
              <w:t xml:space="preserve"> </w:t>
            </w:r>
          </w:p>
        </w:tc>
        <w:tc>
          <w:tcPr>
            <w:tcW w:w="7200" w:type="dxa"/>
          </w:tcPr>
          <w:p w14:paraId="4DE07229" w14:textId="76D11297"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3769666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Ambulatory surgery center</w:t>
            </w:r>
          </w:p>
          <w:p w14:paraId="368868CF" w14:textId="3AC257D6"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68573992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Ambulatory/office-based care</w:t>
            </w:r>
          </w:p>
          <w:p w14:paraId="2A29A5D7" w14:textId="63B18A62"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2174124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Behavioral health clinic or i</w:t>
            </w:r>
            <w:r w:rsidR="00225843" w:rsidRPr="00BB7E1B">
              <w:rPr>
                <w:rFonts w:ascii="Calibri" w:eastAsia="Times New Roman" w:hAnsi="Calibri" w:cs="Times New Roman"/>
                <w:sz w:val="18"/>
                <w:szCs w:val="18"/>
              </w:rPr>
              <w:t>npatient psychiatric facility</w:t>
            </w:r>
          </w:p>
          <w:p w14:paraId="1ACBFE60" w14:textId="72096834"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51294468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Community hospitals</w:t>
            </w:r>
          </w:p>
          <w:p w14:paraId="1EEA777A" w14:textId="3D72A2A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60619421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Dialysis facility</w:t>
            </w:r>
          </w:p>
          <w:p w14:paraId="23F64B8E" w14:textId="3069E9D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7514948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Emergency department</w:t>
            </w:r>
          </w:p>
          <w:p w14:paraId="3ABD3DF5" w14:textId="0A9B43CD"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73015155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Federally qualified health center (FQHC)</w:t>
            </w:r>
          </w:p>
          <w:p w14:paraId="08FEC2C3" w14:textId="4EA84375"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097031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Hospital outpatient department (HOD)</w:t>
            </w:r>
          </w:p>
          <w:p w14:paraId="308275C1" w14:textId="3E2CE117"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34859142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Home health</w:t>
            </w:r>
          </w:p>
          <w:p w14:paraId="17EC2876" w14:textId="444BF29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24942002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Hospice</w:t>
            </w:r>
          </w:p>
          <w:p w14:paraId="59D8E4F2" w14:textId="5CBD92F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63244356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Hospital inpatient</w:t>
            </w:r>
            <w:r w:rsidR="00225843">
              <w:rPr>
                <w:rFonts w:ascii="Calibri" w:eastAsia="Times New Roman" w:hAnsi="Calibri" w:cs="Times New Roman"/>
                <w:sz w:val="18"/>
                <w:szCs w:val="18"/>
              </w:rPr>
              <w:t xml:space="preserve"> </w:t>
            </w:r>
            <w:r w:rsidR="00225843" w:rsidRPr="00BB7E1B">
              <w:rPr>
                <w:rFonts w:ascii="Calibri" w:eastAsia="Times New Roman" w:hAnsi="Calibri" w:cs="Times New Roman"/>
                <w:sz w:val="18"/>
                <w:szCs w:val="18"/>
              </w:rPr>
              <w:t>acute care facility</w:t>
            </w:r>
          </w:p>
          <w:p w14:paraId="70D40CF3" w14:textId="17C6C141"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4568313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Inpatient rehabilitation facility</w:t>
            </w:r>
          </w:p>
          <w:p w14:paraId="1201BBD8" w14:textId="0CCAA4BC"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11185543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Long-term care hospital</w:t>
            </w:r>
          </w:p>
          <w:p w14:paraId="679000CB" w14:textId="516F4445"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43890269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Nursing home</w:t>
            </w:r>
          </w:p>
          <w:p w14:paraId="1A7B55D9" w14:textId="363468AB"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6510755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PPS-exempt cancer hospital</w:t>
            </w:r>
          </w:p>
          <w:p w14:paraId="0899211B" w14:textId="5D6CE02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65850677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Skilled nursing facility</w:t>
            </w:r>
          </w:p>
          <w:p w14:paraId="7597AFEB" w14:textId="48CE958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7420980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proofErr w:type="spellStart"/>
            <w:r w:rsidR="00225843" w:rsidRPr="00BB7E1B">
              <w:rPr>
                <w:rFonts w:ascii="Calibri" w:eastAsia="Times New Roman" w:hAnsi="Calibri" w:cs="Times New Roman"/>
                <w:sz w:val="18"/>
                <w:szCs w:val="18"/>
              </w:rPr>
              <w:t>Veterans</w:t>
            </w:r>
            <w:proofErr w:type="spellEnd"/>
            <w:r w:rsidR="00225843" w:rsidRPr="00BB7E1B">
              <w:rPr>
                <w:rFonts w:ascii="Calibri" w:eastAsia="Times New Roman" w:hAnsi="Calibri" w:cs="Times New Roman"/>
                <w:sz w:val="18"/>
                <w:szCs w:val="18"/>
              </w:rPr>
              <w:t xml:space="preserve"> Health Administration facilities</w:t>
            </w:r>
          </w:p>
          <w:p w14:paraId="455D3E3A" w14:textId="77777777"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88891547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 xml:space="preserve">Other (enter </w:t>
            </w:r>
            <w:r w:rsidR="004B211C">
              <w:rPr>
                <w:rFonts w:ascii="Calibri" w:eastAsia="Times New Roman" w:hAnsi="Calibri" w:cs="Times New Roman"/>
                <w:sz w:val="18"/>
                <w:szCs w:val="18"/>
              </w:rPr>
              <w:t>here</w:t>
            </w:r>
            <w:r w:rsidR="00225843" w:rsidRPr="00BB7E1B">
              <w:rPr>
                <w:rFonts w:ascii="Calibri" w:eastAsia="Times New Roman" w:hAnsi="Calibri" w:cs="Times New Roman"/>
                <w:sz w:val="18"/>
                <w:szCs w:val="18"/>
              </w:rPr>
              <w:t>)</w:t>
            </w:r>
            <w:r w:rsidR="004B211C">
              <w:rPr>
                <w:rFonts w:ascii="Calibri" w:eastAsia="Times New Roman" w:hAnsi="Calibri" w:cs="Times New Roman"/>
                <w:sz w:val="18"/>
                <w:szCs w:val="18"/>
              </w:rPr>
              <w:t>:</w:t>
            </w:r>
          </w:p>
          <w:p w14:paraId="0B4FE4C9" w14:textId="7092A8A9" w:rsidR="004B211C" w:rsidRPr="00BB7E1B" w:rsidRDefault="004B211C" w:rsidP="00225843">
            <w:pPr>
              <w:rPr>
                <w:rFonts w:ascii="Calibri" w:eastAsia="Times New Roman" w:hAnsi="Calibri" w:cs="Times New Roman"/>
                <w:color w:val="000000"/>
                <w:sz w:val="18"/>
                <w:szCs w:val="18"/>
              </w:rPr>
            </w:pPr>
          </w:p>
        </w:tc>
      </w:tr>
      <w:tr w:rsidR="00225843" w:rsidRPr="00F279E3" w14:paraId="5671A5D3" w14:textId="77777777" w:rsidTr="005E7DF6">
        <w:tc>
          <w:tcPr>
            <w:tcW w:w="615" w:type="dxa"/>
            <w:hideMark/>
          </w:tcPr>
          <w:p w14:paraId="50FEA43E" w14:textId="2D133A5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41</w:t>
            </w:r>
          </w:p>
        </w:tc>
        <w:tc>
          <w:tcPr>
            <w:tcW w:w="1720" w:type="dxa"/>
            <w:hideMark/>
          </w:tcPr>
          <w:p w14:paraId="53EFC985" w14:textId="45EBD220"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At what level of analysis was the measure tested?</w:t>
            </w:r>
          </w:p>
        </w:tc>
        <w:tc>
          <w:tcPr>
            <w:tcW w:w="4050" w:type="dxa"/>
            <w:hideMark/>
          </w:tcPr>
          <w:p w14:paraId="3B88AFDB" w14:textId="78B82CFE"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7200" w:type="dxa"/>
          </w:tcPr>
          <w:p w14:paraId="469822A8" w14:textId="3D6965B7"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47178502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Clinician</w:t>
            </w:r>
          </w:p>
          <w:p w14:paraId="55765DDF" w14:textId="26988F88"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1797563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Group</w:t>
            </w:r>
          </w:p>
          <w:p w14:paraId="38FC21DB" w14:textId="127E209B"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95369337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Facility</w:t>
            </w:r>
          </w:p>
          <w:p w14:paraId="3BABB356" w14:textId="16E31237"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39293071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Health plan</w:t>
            </w:r>
          </w:p>
          <w:p w14:paraId="450BCFD8" w14:textId="704D4FF0"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8188055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Medicaid program (e.g., Health Home or 1115)</w:t>
            </w:r>
          </w:p>
          <w:p w14:paraId="713176FE" w14:textId="1C022C39"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4013044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State</w:t>
            </w:r>
          </w:p>
          <w:p w14:paraId="11AEF333" w14:textId="7ED11898"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88591989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Not yet tested</w:t>
            </w:r>
          </w:p>
          <w:p w14:paraId="2F0B43D3" w14:textId="77777777"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83410779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 xml:space="preserve">Other (enter </w:t>
            </w:r>
            <w:r w:rsidR="004B211C">
              <w:rPr>
                <w:rFonts w:ascii="Calibri" w:eastAsia="Times New Roman" w:hAnsi="Calibri" w:cs="Times New Roman"/>
                <w:sz w:val="18"/>
                <w:szCs w:val="18"/>
              </w:rPr>
              <w:t>here</w:t>
            </w:r>
            <w:r w:rsidR="00225843" w:rsidRPr="00BB7E1B">
              <w:rPr>
                <w:rFonts w:ascii="Calibri" w:eastAsia="Times New Roman" w:hAnsi="Calibri" w:cs="Times New Roman"/>
                <w:sz w:val="18"/>
                <w:szCs w:val="18"/>
              </w:rPr>
              <w:t>)</w:t>
            </w:r>
            <w:r w:rsidR="004B211C">
              <w:rPr>
                <w:rFonts w:ascii="Calibri" w:eastAsia="Times New Roman" w:hAnsi="Calibri" w:cs="Times New Roman"/>
                <w:sz w:val="18"/>
                <w:szCs w:val="18"/>
              </w:rPr>
              <w:t>:</w:t>
            </w:r>
          </w:p>
          <w:p w14:paraId="0A4D66E9" w14:textId="3270DE41" w:rsidR="004B211C" w:rsidRPr="00BB7E1B" w:rsidRDefault="004B211C" w:rsidP="00225843">
            <w:pPr>
              <w:rPr>
                <w:rFonts w:ascii="Calibri" w:eastAsia="Times New Roman" w:hAnsi="Calibri" w:cs="Times New Roman"/>
                <w:color w:val="000000"/>
                <w:sz w:val="18"/>
                <w:szCs w:val="18"/>
              </w:rPr>
            </w:pPr>
          </w:p>
        </w:tc>
      </w:tr>
      <w:tr w:rsidR="00225843" w:rsidRPr="00F279E3" w14:paraId="7B015834" w14:textId="77777777" w:rsidTr="005E7DF6">
        <w:tc>
          <w:tcPr>
            <w:tcW w:w="615" w:type="dxa"/>
            <w:hideMark/>
          </w:tcPr>
          <w:p w14:paraId="60F37DCC" w14:textId="237032A3" w:rsidR="00225843" w:rsidRPr="00BF3109"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42</w:t>
            </w:r>
          </w:p>
        </w:tc>
        <w:tc>
          <w:tcPr>
            <w:tcW w:w="1720" w:type="dxa"/>
            <w:hideMark/>
          </w:tcPr>
          <w:p w14:paraId="782DD565" w14:textId="3F76600A" w:rsidR="00225843" w:rsidRPr="00BF3109"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F3109">
              <w:rPr>
                <w:rFonts w:ascii="Calibri" w:eastAsia="Times New Roman" w:hAnsi="Calibri" w:cs="Times New Roman"/>
                <w:color w:val="000000"/>
                <w:sz w:val="18"/>
                <w:szCs w:val="18"/>
              </w:rPr>
              <w:t>What data sources are used for the measure?</w:t>
            </w:r>
          </w:p>
        </w:tc>
        <w:tc>
          <w:tcPr>
            <w:tcW w:w="4050" w:type="dxa"/>
            <w:hideMark/>
          </w:tcPr>
          <w:p w14:paraId="3DFBA203" w14:textId="477AA46F" w:rsidR="00225843" w:rsidRDefault="00225843" w:rsidP="00225843">
            <w:pPr>
              <w:spacing w:after="120"/>
              <w:rPr>
                <w:rFonts w:ascii="Calibri" w:eastAsia="Times New Roman" w:hAnsi="Calibri" w:cs="Times New Roman"/>
                <w:color w:val="000000"/>
                <w:sz w:val="18"/>
                <w:szCs w:val="18"/>
              </w:rPr>
            </w:pP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sidR="00D914FB">
              <w:rPr>
                <w:rFonts w:ascii="Calibri" w:eastAsia="Times New Roman" w:hAnsi="Calibri" w:cs="Times New Roman"/>
                <w:sz w:val="18"/>
                <w:szCs w:val="18"/>
              </w:rPr>
              <w:t>all that</w:t>
            </w:r>
            <w:r w:rsidRPr="00BB7E1B">
              <w:rPr>
                <w:rFonts w:ascii="Calibri" w:eastAsia="Times New Roman" w:hAnsi="Calibri" w:cs="Times New Roman"/>
                <w:sz w:val="18"/>
                <w:szCs w:val="18"/>
              </w:rPr>
              <w:t xml:space="preserve"> apply.</w:t>
            </w:r>
            <w:r>
              <w:rPr>
                <w:rFonts w:ascii="Calibri" w:eastAsia="Times New Roman" w:hAnsi="Calibri" w:cs="Times New Roman"/>
                <w:sz w:val="18"/>
                <w:szCs w:val="18"/>
              </w:rPr>
              <w:t xml:space="preserve"> </w:t>
            </w:r>
          </w:p>
          <w:p w14:paraId="3611FA4D" w14:textId="77777777" w:rsidR="00225843" w:rsidRDefault="00225843" w:rsidP="00225843">
            <w:pPr>
              <w:spacing w:after="120"/>
              <w:rPr>
                <w:rFonts w:ascii="Calibri" w:eastAsia="Times New Roman" w:hAnsi="Calibri" w:cs="Times New Roman"/>
                <w:sz w:val="18"/>
                <w:szCs w:val="18"/>
              </w:rPr>
            </w:pPr>
            <w:r>
              <w:rPr>
                <w:rFonts w:ascii="Calibri" w:eastAsia="Times New Roman" w:hAnsi="Calibri" w:cs="Times New Roman"/>
                <w:sz w:val="18"/>
                <w:szCs w:val="18"/>
              </w:rPr>
              <w:t>If Claims, then enter relevant parts in the field below.</w:t>
            </w:r>
            <w:r>
              <w:t xml:space="preserve"> </w:t>
            </w:r>
          </w:p>
          <w:p w14:paraId="4E10A4C6" w14:textId="77777777" w:rsidR="00225843" w:rsidRDefault="00225843" w:rsidP="00225843">
            <w:pPr>
              <w:spacing w:after="120"/>
              <w:rPr>
                <w:rFonts w:ascii="Calibri" w:eastAsia="Times New Roman" w:hAnsi="Calibri" w:cs="Times New Roman"/>
                <w:sz w:val="18"/>
                <w:szCs w:val="18"/>
              </w:rPr>
            </w:pPr>
            <w:r>
              <w:rPr>
                <w:rFonts w:ascii="Calibri" w:eastAsia="Times New Roman" w:hAnsi="Calibri" w:cs="Times New Roman"/>
                <w:sz w:val="18"/>
                <w:szCs w:val="18"/>
              </w:rPr>
              <w:t>If EHR, then enter relevant parts in the field below.</w:t>
            </w:r>
          </w:p>
          <w:p w14:paraId="397F6C3D" w14:textId="77777777" w:rsidR="00225843" w:rsidRDefault="00225843" w:rsidP="00225843">
            <w:pPr>
              <w:spacing w:after="120"/>
              <w:rPr>
                <w:rFonts w:ascii="Calibri" w:eastAsia="Times New Roman" w:hAnsi="Calibri" w:cs="Times New Roman"/>
                <w:sz w:val="18"/>
                <w:szCs w:val="18"/>
              </w:rPr>
            </w:pPr>
            <w:r>
              <w:rPr>
                <w:rFonts w:ascii="Calibri" w:eastAsia="Times New Roman" w:hAnsi="Calibri" w:cs="Times New Roman"/>
                <w:sz w:val="18"/>
                <w:szCs w:val="18"/>
              </w:rPr>
              <w:t>If Registry, then enter which registry in the field below.</w:t>
            </w:r>
          </w:p>
          <w:p w14:paraId="017A6431" w14:textId="545C2505" w:rsidR="00225843" w:rsidRPr="00BB7E1B" w:rsidRDefault="00225843" w:rsidP="00225843">
            <w:pPr>
              <w:spacing w:after="120"/>
              <w:rPr>
                <w:rFonts w:ascii="Calibri" w:eastAsia="Times New Roman" w:hAnsi="Calibri" w:cs="Times New Roman"/>
                <w:sz w:val="18"/>
                <w:szCs w:val="18"/>
              </w:rPr>
            </w:pPr>
            <w:bookmarkStart w:id="1" w:name="_Hlk1112256"/>
            <w:r>
              <w:rPr>
                <w:rFonts w:ascii="Calibri" w:eastAsia="Times New Roman" w:hAnsi="Calibri" w:cs="Times New Roman"/>
                <w:sz w:val="18"/>
                <w:szCs w:val="18"/>
              </w:rPr>
              <w:t>Use the “Comments” field at Row 69 to specify or elaborate on the type of data source, if needed to define your measure.</w:t>
            </w:r>
            <w:bookmarkEnd w:id="1"/>
          </w:p>
        </w:tc>
        <w:bookmarkStart w:id="2" w:name="_Hlk535303975"/>
        <w:tc>
          <w:tcPr>
            <w:tcW w:w="7200" w:type="dxa"/>
          </w:tcPr>
          <w:p w14:paraId="023A0C9A" w14:textId="518CC42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5945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Administrative clinical data</w:t>
            </w:r>
          </w:p>
          <w:p w14:paraId="08021257" w14:textId="53A374B5"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08404196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Facility discharge data</w:t>
            </w:r>
          </w:p>
          <w:p w14:paraId="52865565" w14:textId="6D879ABB"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12221155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Chronic condition data warehouse (CCW)</w:t>
            </w:r>
          </w:p>
          <w:p w14:paraId="0686E099" w14:textId="63CBF9C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1070492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Claims</w:t>
            </w:r>
          </w:p>
          <w:p w14:paraId="7F62FAC3" w14:textId="4A0A99D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18202135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CROWNWeb</w:t>
            </w:r>
          </w:p>
          <w:p w14:paraId="133AF8FD" w14:textId="7314B1F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66235381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EHR</w:t>
            </w:r>
          </w:p>
          <w:p w14:paraId="586EB5FC" w14:textId="06B881C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3464134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Hybrid</w:t>
            </w:r>
          </w:p>
          <w:p w14:paraId="2A48679B" w14:textId="02AFEC85"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5886393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IRF-PAI</w:t>
            </w:r>
          </w:p>
          <w:p w14:paraId="36BB5DBB" w14:textId="33C02AB9"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67999937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LTCH CARE data set</w:t>
            </w:r>
          </w:p>
          <w:p w14:paraId="4D07A028" w14:textId="54EFCED1"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9725203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National Healthcare Safety Network</w:t>
            </w:r>
          </w:p>
          <w:p w14:paraId="3897F47A" w14:textId="081F2BD4"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9892242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OASIS-C1</w:t>
            </w:r>
          </w:p>
          <w:p w14:paraId="388AACE9" w14:textId="440437FE"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57293609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Paper medical record</w:t>
            </w:r>
          </w:p>
          <w:p w14:paraId="3B183026" w14:textId="764994A6"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14272121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Prescription Drug Event Data Elements</w:t>
            </w:r>
          </w:p>
          <w:p w14:paraId="29FC02EA" w14:textId="073028B5"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21781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PROMIS</w:t>
            </w:r>
          </w:p>
          <w:p w14:paraId="44088E12" w14:textId="6EA85B72"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15475436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Record review</w:t>
            </w:r>
          </w:p>
          <w:p w14:paraId="173F11D2" w14:textId="5E5536E3"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5204059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Registry</w:t>
            </w:r>
          </w:p>
          <w:p w14:paraId="699B717D" w14:textId="57EC6392"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0653303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Survey</w:t>
            </w:r>
          </w:p>
          <w:p w14:paraId="0B5DBE33" w14:textId="6B935BAC"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16451393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State Vital Records</w:t>
            </w:r>
          </w:p>
          <w:p w14:paraId="002856F0" w14:textId="77777777"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50972196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 xml:space="preserve">Other (enter </w:t>
            </w:r>
            <w:r w:rsidR="004B211C">
              <w:rPr>
                <w:rFonts w:ascii="Calibri" w:eastAsia="Times New Roman" w:hAnsi="Calibri" w:cs="Times New Roman"/>
                <w:sz w:val="18"/>
                <w:szCs w:val="18"/>
              </w:rPr>
              <w:t>here</w:t>
            </w:r>
            <w:r w:rsidR="00225843" w:rsidRPr="00BB7E1B">
              <w:rPr>
                <w:rFonts w:ascii="Calibri" w:eastAsia="Times New Roman" w:hAnsi="Calibri" w:cs="Times New Roman"/>
                <w:sz w:val="18"/>
                <w:szCs w:val="18"/>
              </w:rPr>
              <w:t>)</w:t>
            </w:r>
            <w:bookmarkEnd w:id="2"/>
            <w:r w:rsidR="004B211C">
              <w:rPr>
                <w:rFonts w:ascii="Calibri" w:eastAsia="Times New Roman" w:hAnsi="Calibri" w:cs="Times New Roman"/>
                <w:sz w:val="18"/>
                <w:szCs w:val="18"/>
              </w:rPr>
              <w:t>:</w:t>
            </w:r>
          </w:p>
          <w:p w14:paraId="6C89BC15" w14:textId="68076E88" w:rsidR="004B211C" w:rsidRPr="00BB7E1B" w:rsidRDefault="004B211C" w:rsidP="00225843">
            <w:pPr>
              <w:rPr>
                <w:rFonts w:ascii="Calibri" w:eastAsia="Times New Roman" w:hAnsi="Calibri" w:cs="Times New Roman"/>
                <w:sz w:val="18"/>
                <w:szCs w:val="18"/>
              </w:rPr>
            </w:pPr>
          </w:p>
        </w:tc>
      </w:tr>
      <w:tr w:rsidR="00225843" w:rsidRPr="00F279E3" w14:paraId="627BD002" w14:textId="77777777" w:rsidTr="005E7DF6">
        <w:tc>
          <w:tcPr>
            <w:tcW w:w="615" w:type="dxa"/>
            <w:hideMark/>
          </w:tcPr>
          <w:p w14:paraId="7DA1B65A" w14:textId="724B041D"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43</w:t>
            </w:r>
          </w:p>
        </w:tc>
        <w:tc>
          <w:tcPr>
            <w:tcW w:w="1720" w:type="dxa"/>
            <w:hideMark/>
          </w:tcPr>
          <w:p w14:paraId="3FDD9774"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Registry:</w:t>
            </w:r>
          </w:p>
        </w:tc>
        <w:tc>
          <w:tcPr>
            <w:tcW w:w="4050" w:type="dxa"/>
            <w:shd w:val="clear" w:color="auto" w:fill="FFF2CC" w:themeFill="accent4" w:themeFillTint="33"/>
            <w:hideMark/>
          </w:tcPr>
          <w:p w14:paraId="5524D25C"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c>
          <w:tcPr>
            <w:tcW w:w="7200" w:type="dxa"/>
            <w:shd w:val="clear" w:color="auto" w:fill="FFF2CC" w:themeFill="accent4" w:themeFillTint="33"/>
            <w:hideMark/>
          </w:tcPr>
          <w:p w14:paraId="6DDA159B"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w:t>
            </w:r>
          </w:p>
        </w:tc>
      </w:tr>
      <w:tr w:rsidR="00225843" w:rsidRPr="00F279E3" w14:paraId="5685664E" w14:textId="77777777" w:rsidTr="005E7DF6">
        <w:tc>
          <w:tcPr>
            <w:tcW w:w="615" w:type="dxa"/>
            <w:shd w:val="clear" w:color="auto" w:fill="E7E6E6" w:themeFill="background2"/>
            <w:hideMark/>
          </w:tcPr>
          <w:p w14:paraId="42E7C627" w14:textId="1D6BEB7A"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44</w:t>
            </w:r>
          </w:p>
        </w:tc>
        <w:tc>
          <w:tcPr>
            <w:tcW w:w="1720" w:type="dxa"/>
            <w:shd w:val="clear" w:color="auto" w:fill="E7E6E6" w:themeFill="background2"/>
            <w:hideMark/>
          </w:tcPr>
          <w:p w14:paraId="50A98F72"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Specify the registry(</w:t>
            </w:r>
            <w:proofErr w:type="spellStart"/>
            <w:r w:rsidRPr="00BB7E1B">
              <w:rPr>
                <w:rFonts w:ascii="Calibri" w:eastAsia="Times New Roman" w:hAnsi="Calibri" w:cs="Times New Roman"/>
                <w:sz w:val="18"/>
                <w:szCs w:val="18"/>
              </w:rPr>
              <w:t>ies</w:t>
            </w:r>
            <w:proofErr w:type="spellEnd"/>
            <w:r w:rsidRPr="00BB7E1B">
              <w:rPr>
                <w:rFonts w:ascii="Calibri" w:eastAsia="Times New Roman" w:hAnsi="Calibri" w:cs="Times New Roman"/>
                <w:sz w:val="18"/>
                <w:szCs w:val="18"/>
              </w:rPr>
              <w:t>)</w:t>
            </w:r>
          </w:p>
        </w:tc>
        <w:tc>
          <w:tcPr>
            <w:tcW w:w="4050" w:type="dxa"/>
            <w:shd w:val="clear" w:color="auto" w:fill="E7E6E6" w:themeFill="background2"/>
            <w:hideMark/>
          </w:tcPr>
          <w:p w14:paraId="1ED93E9C" w14:textId="72A07522"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 xml:space="preserve">Identify the registry using the </w:t>
            </w:r>
            <w:r>
              <w:rPr>
                <w:rFonts w:ascii="Calibri" w:eastAsia="Times New Roman" w:hAnsi="Calibri" w:cs="Times New Roman"/>
                <w:sz w:val="18"/>
                <w:szCs w:val="18"/>
              </w:rPr>
              <w:t>submitted</w:t>
            </w:r>
            <w:r w:rsidRPr="00BB7E1B">
              <w:rPr>
                <w:rFonts w:ascii="Calibri" w:eastAsia="Times New Roman" w:hAnsi="Calibri" w:cs="Times New Roman"/>
                <w:sz w:val="18"/>
                <w:szCs w:val="18"/>
              </w:rPr>
              <w:t xml:space="preserve"> measure. </w:t>
            </w:r>
            <w:r>
              <w:rPr>
                <w:rFonts w:ascii="Calibri" w:eastAsia="Times New Roman" w:hAnsi="Calibri" w:cs="Times New Roman"/>
                <w:sz w:val="18"/>
                <w:szCs w:val="18"/>
              </w:rPr>
              <w:t>Select</w:t>
            </w:r>
            <w:r w:rsidRPr="00BB7E1B">
              <w:rPr>
                <w:rFonts w:ascii="Calibri" w:eastAsia="Times New Roman" w:hAnsi="Calibri" w:cs="Times New Roman"/>
                <w:sz w:val="18"/>
                <w:szCs w:val="18"/>
              </w:rPr>
              <w:t xml:space="preserve"> </w:t>
            </w:r>
            <w:r w:rsidR="00D914FB">
              <w:rPr>
                <w:rFonts w:ascii="Calibri" w:eastAsia="Times New Roman" w:hAnsi="Calibri" w:cs="Times New Roman"/>
                <w:sz w:val="18"/>
                <w:szCs w:val="18"/>
              </w:rPr>
              <w:t>all that</w:t>
            </w:r>
            <w:r w:rsidRPr="00BB7E1B">
              <w:rPr>
                <w:rFonts w:ascii="Calibri" w:eastAsia="Times New Roman" w:hAnsi="Calibri" w:cs="Times New Roman"/>
                <w:sz w:val="18"/>
                <w:szCs w:val="18"/>
              </w:rPr>
              <w:t xml:space="preserve"> apply. </w:t>
            </w:r>
          </w:p>
        </w:tc>
        <w:tc>
          <w:tcPr>
            <w:tcW w:w="7200" w:type="dxa"/>
            <w:shd w:val="clear" w:color="auto" w:fill="E7E6E6" w:themeFill="background2"/>
          </w:tcPr>
          <w:p w14:paraId="61DAA591" w14:textId="77777777" w:rsidR="00225843" w:rsidRDefault="00225843" w:rsidP="00225843">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44</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w:t>
            </w:r>
            <w:r w:rsidR="008E3F2C">
              <w:rPr>
                <w:rFonts w:ascii="Calibri" w:eastAsia="Times New Roman" w:hAnsi="Calibri" w:cs="Times New Roman"/>
                <w:b/>
                <w:color w:val="000000"/>
                <w:sz w:val="18"/>
                <w:szCs w:val="18"/>
              </w:rPr>
              <w:t>s</w:t>
            </w:r>
            <w:r>
              <w:rPr>
                <w:rFonts w:ascii="Calibri" w:eastAsia="Times New Roman" w:hAnsi="Calibri" w:cs="Times New Roman"/>
                <w:b/>
                <w:color w:val="000000"/>
                <w:sz w:val="18"/>
                <w:szCs w:val="18"/>
              </w:rPr>
              <w:t xml:space="preserve"> here:</w:t>
            </w:r>
          </w:p>
          <w:p w14:paraId="5EFACC88" w14:textId="6DE76A01" w:rsidR="008D022E" w:rsidRPr="00BB7E1B" w:rsidRDefault="008D022E" w:rsidP="00225843">
            <w:pPr>
              <w:rPr>
                <w:rFonts w:ascii="Calibri" w:eastAsia="Times New Roman" w:hAnsi="Calibri" w:cs="Times New Roman"/>
                <w:sz w:val="18"/>
                <w:szCs w:val="18"/>
              </w:rPr>
            </w:pPr>
          </w:p>
        </w:tc>
      </w:tr>
      <w:tr w:rsidR="00225843" w:rsidRPr="00F279E3" w14:paraId="705B3868" w14:textId="77777777" w:rsidTr="005E7DF6">
        <w:tc>
          <w:tcPr>
            <w:tcW w:w="615" w:type="dxa"/>
            <w:shd w:val="clear" w:color="auto" w:fill="E7E6E6" w:themeFill="background2"/>
            <w:hideMark/>
          </w:tcPr>
          <w:p w14:paraId="56B2A390" w14:textId="2CAF15D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4</w:t>
            </w:r>
            <w:r>
              <w:rPr>
                <w:rFonts w:ascii="Calibri" w:eastAsia="Times New Roman" w:hAnsi="Calibri" w:cs="Times New Roman"/>
                <w:color w:val="000000"/>
                <w:sz w:val="18"/>
                <w:szCs w:val="18"/>
              </w:rPr>
              <w:t>5</w:t>
            </w:r>
          </w:p>
        </w:tc>
        <w:tc>
          <w:tcPr>
            <w:tcW w:w="1720" w:type="dxa"/>
            <w:shd w:val="clear" w:color="auto" w:fill="E7E6E6" w:themeFill="background2"/>
            <w:hideMark/>
          </w:tcPr>
          <w:p w14:paraId="1E39B45D"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EHR or Claims or Chart-Abstracted Data, description of parts related to these sources</w:t>
            </w:r>
          </w:p>
        </w:tc>
        <w:tc>
          <w:tcPr>
            <w:tcW w:w="4050" w:type="dxa"/>
            <w:shd w:val="clear" w:color="auto" w:fill="E7E6E6" w:themeFill="background2"/>
            <w:hideMark/>
          </w:tcPr>
          <w:p w14:paraId="0CF3FB4E"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Provide a brief, specific description of which parts of the measure are taken from EHR</w:t>
            </w:r>
            <w:r w:rsidRPr="00077CF7">
              <w:rPr>
                <w:rFonts w:ascii="Calibri" w:eastAsia="Times New Roman" w:hAnsi="Calibri" w:cs="Times New Roman"/>
                <w:sz w:val="18"/>
                <w:szCs w:val="18"/>
              </w:rPr>
              <w:t>, claims-based,</w:t>
            </w:r>
            <w:r w:rsidRPr="00BB7E1B">
              <w:rPr>
                <w:rFonts w:ascii="Calibri" w:eastAsia="Times New Roman" w:hAnsi="Calibri" w:cs="Times New Roman"/>
                <w:sz w:val="18"/>
                <w:szCs w:val="18"/>
              </w:rPr>
              <w:t xml:space="preserve"> or chart-abstracted (i.e., paper medical records) data sources.</w:t>
            </w:r>
          </w:p>
        </w:tc>
        <w:tc>
          <w:tcPr>
            <w:tcW w:w="7200" w:type="dxa"/>
            <w:shd w:val="clear" w:color="auto" w:fill="E7E6E6" w:themeFill="background2"/>
          </w:tcPr>
          <w:p w14:paraId="3E9B8C1E" w14:textId="77777777" w:rsidR="00225843" w:rsidRPr="00BB7E1B" w:rsidRDefault="00225843" w:rsidP="00225843">
            <w:pPr>
              <w:rPr>
                <w:rFonts w:ascii="Calibri" w:eastAsia="Times New Roman" w:hAnsi="Calibri" w:cs="Times New Roman"/>
                <w:sz w:val="18"/>
                <w:szCs w:val="18"/>
              </w:rPr>
            </w:pPr>
          </w:p>
        </w:tc>
      </w:tr>
      <w:tr w:rsidR="00225843" w:rsidRPr="00F279E3" w14:paraId="3759828E" w14:textId="77777777" w:rsidTr="005E7DF6">
        <w:tc>
          <w:tcPr>
            <w:tcW w:w="615" w:type="dxa"/>
          </w:tcPr>
          <w:p w14:paraId="768FE1FE" w14:textId="2AECC3AB" w:rsidR="00225843" w:rsidRPr="002A28F9"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46</w:t>
            </w:r>
          </w:p>
        </w:tc>
        <w:tc>
          <w:tcPr>
            <w:tcW w:w="1720" w:type="dxa"/>
          </w:tcPr>
          <w:p w14:paraId="08DDC2FD" w14:textId="6682A07B" w:rsidR="00225843" w:rsidRPr="002A28F9"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Pr>
                <w:rFonts w:ascii="Calibri" w:eastAsia="Times New Roman" w:hAnsi="Calibri" w:cs="Times New Roman"/>
                <w:color w:val="000000"/>
                <w:sz w:val="18"/>
                <w:szCs w:val="18"/>
              </w:rPr>
              <w:t>How is the measure expected to be reported to the program?</w:t>
            </w:r>
          </w:p>
        </w:tc>
        <w:tc>
          <w:tcPr>
            <w:tcW w:w="4050" w:type="dxa"/>
          </w:tcPr>
          <w:p w14:paraId="6E34EAD7" w14:textId="2D0313E7" w:rsidR="00225843" w:rsidRPr="002A28F9"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This differs from the data sources above. This is the anticipated data submission method. Select </w:t>
            </w:r>
            <w:r w:rsidR="00D914FB">
              <w:rPr>
                <w:rFonts w:ascii="Calibri" w:eastAsia="Times New Roman" w:hAnsi="Calibri" w:cs="Times New Roman"/>
                <w:color w:val="000000"/>
                <w:sz w:val="18"/>
                <w:szCs w:val="18"/>
              </w:rPr>
              <w:t>all that</w:t>
            </w:r>
            <w:r>
              <w:rPr>
                <w:rFonts w:ascii="Calibri" w:eastAsia="Times New Roman" w:hAnsi="Calibri" w:cs="Times New Roman"/>
                <w:color w:val="000000"/>
                <w:sz w:val="18"/>
                <w:szCs w:val="18"/>
              </w:rPr>
              <w:t xml:space="preserve"> apply. </w:t>
            </w:r>
            <w:r>
              <w:rPr>
                <w:rFonts w:ascii="Calibri" w:eastAsia="Times New Roman" w:hAnsi="Calibri" w:cs="Times New Roman"/>
                <w:sz w:val="18"/>
                <w:szCs w:val="18"/>
              </w:rPr>
              <w:t>Use the “Comments” field at Row 69 to specify or elaborate on the type of reporting data, if needed to define your measure.</w:t>
            </w:r>
          </w:p>
        </w:tc>
        <w:bookmarkStart w:id="3" w:name="_Hlk535303944"/>
        <w:tc>
          <w:tcPr>
            <w:tcW w:w="7200" w:type="dxa"/>
          </w:tcPr>
          <w:p w14:paraId="53C5EE8D" w14:textId="72C994DC" w:rsidR="00225843" w:rsidRPr="00417553" w:rsidRDefault="00CB107A" w:rsidP="00225843">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62888831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proofErr w:type="spellStart"/>
            <w:r w:rsidR="00225843" w:rsidRPr="00417553">
              <w:rPr>
                <w:rFonts w:ascii="Calibri" w:eastAsia="Times New Roman" w:hAnsi="Calibri" w:cs="Times New Roman"/>
                <w:bCs/>
                <w:sz w:val="18"/>
                <w:szCs w:val="18"/>
              </w:rPr>
              <w:t>eCQM</w:t>
            </w:r>
            <w:proofErr w:type="spellEnd"/>
          </w:p>
          <w:p w14:paraId="6B5D7029" w14:textId="5A2FC8F2" w:rsidR="00225843" w:rsidRPr="00417553" w:rsidRDefault="00CB107A" w:rsidP="00225843">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195876029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bCs/>
                <w:sz w:val="18"/>
                <w:szCs w:val="18"/>
              </w:rPr>
              <w:t>CQM (</w:t>
            </w:r>
            <w:r w:rsidR="00225843" w:rsidRPr="00417553">
              <w:rPr>
                <w:rFonts w:ascii="Calibri" w:eastAsia="Times New Roman" w:hAnsi="Calibri" w:cs="Times New Roman"/>
                <w:bCs/>
                <w:sz w:val="18"/>
                <w:szCs w:val="18"/>
              </w:rPr>
              <w:t>Registry</w:t>
            </w:r>
            <w:r w:rsidR="00225843">
              <w:rPr>
                <w:rFonts w:ascii="Calibri" w:eastAsia="Times New Roman" w:hAnsi="Calibri" w:cs="Times New Roman"/>
                <w:bCs/>
                <w:sz w:val="18"/>
                <w:szCs w:val="18"/>
              </w:rPr>
              <w:t>)</w:t>
            </w:r>
          </w:p>
          <w:p w14:paraId="7AA4C608" w14:textId="0A0F7D04" w:rsidR="00225843" w:rsidRDefault="00CB107A" w:rsidP="00225843">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32766732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417553">
              <w:rPr>
                <w:rFonts w:ascii="Calibri" w:eastAsia="Times New Roman" w:hAnsi="Calibri" w:cs="Times New Roman"/>
                <w:bCs/>
                <w:sz w:val="18"/>
                <w:szCs w:val="18"/>
              </w:rPr>
              <w:t>Claims</w:t>
            </w:r>
          </w:p>
          <w:p w14:paraId="1E4E2BE7" w14:textId="5D6AB588" w:rsidR="00225843" w:rsidRPr="00417553" w:rsidRDefault="00CB107A" w:rsidP="00225843">
            <w:pPr>
              <w:ind w:left="161" w:hanging="180"/>
              <w:rPr>
                <w:rFonts w:ascii="Calibri" w:eastAsia="Times New Roman" w:hAnsi="Calibri" w:cs="Times New Roman"/>
                <w:bCs/>
                <w:sz w:val="18"/>
                <w:szCs w:val="18"/>
              </w:rPr>
            </w:pPr>
            <w:sdt>
              <w:sdtPr>
                <w:rPr>
                  <w:rFonts w:ascii="Calibri" w:eastAsia="Times New Roman" w:hAnsi="Calibri" w:cs="Times New Roman"/>
                  <w:color w:val="000000"/>
                  <w:sz w:val="18"/>
                  <w:szCs w:val="18"/>
                </w:rPr>
                <w:id w:val="51118050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bCs/>
                <w:sz w:val="18"/>
                <w:szCs w:val="18"/>
              </w:rPr>
              <w:t>Web interface</w:t>
            </w:r>
          </w:p>
          <w:p w14:paraId="5BFF9777" w14:textId="77777777"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01468389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417553">
              <w:rPr>
                <w:rFonts w:ascii="Calibri" w:eastAsia="Times New Roman" w:hAnsi="Calibri" w:cs="Times New Roman"/>
                <w:sz w:val="18"/>
                <w:szCs w:val="18"/>
              </w:rPr>
              <w:t xml:space="preserve">Other (enter </w:t>
            </w:r>
            <w:r w:rsidR="004B211C">
              <w:rPr>
                <w:rFonts w:ascii="Calibri" w:eastAsia="Times New Roman" w:hAnsi="Calibri" w:cs="Times New Roman"/>
                <w:sz w:val="18"/>
                <w:szCs w:val="18"/>
              </w:rPr>
              <w:t>here</w:t>
            </w:r>
            <w:r w:rsidR="00225843" w:rsidRPr="00417553">
              <w:rPr>
                <w:rFonts w:ascii="Calibri" w:eastAsia="Times New Roman" w:hAnsi="Calibri" w:cs="Times New Roman"/>
                <w:sz w:val="18"/>
                <w:szCs w:val="18"/>
              </w:rPr>
              <w:t>)</w:t>
            </w:r>
            <w:bookmarkEnd w:id="3"/>
            <w:r w:rsidR="004B211C">
              <w:rPr>
                <w:rFonts w:ascii="Calibri" w:eastAsia="Times New Roman" w:hAnsi="Calibri" w:cs="Times New Roman"/>
                <w:sz w:val="18"/>
                <w:szCs w:val="18"/>
              </w:rPr>
              <w:t>:</w:t>
            </w:r>
          </w:p>
          <w:p w14:paraId="195A46C4" w14:textId="6F5CF3BD" w:rsidR="004B211C" w:rsidRPr="00250E33" w:rsidRDefault="004B211C" w:rsidP="00225843">
            <w:pPr>
              <w:rPr>
                <w:rFonts w:ascii="Calibri" w:eastAsia="Times New Roman" w:hAnsi="Calibri" w:cs="Times New Roman"/>
                <w:b/>
                <w:color w:val="000000"/>
                <w:sz w:val="18"/>
                <w:szCs w:val="18"/>
              </w:rPr>
            </w:pPr>
          </w:p>
        </w:tc>
      </w:tr>
      <w:tr w:rsidR="00225843" w:rsidRPr="00F279E3" w14:paraId="17D3F1D5" w14:textId="77777777" w:rsidTr="005E7DF6">
        <w:tc>
          <w:tcPr>
            <w:tcW w:w="615" w:type="dxa"/>
            <w:hideMark/>
          </w:tcPr>
          <w:p w14:paraId="7FF241A5" w14:textId="2AC161C2" w:rsidR="00225843" w:rsidRPr="002A28F9" w:rsidRDefault="00225843" w:rsidP="00225843">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4</w:t>
            </w:r>
            <w:r>
              <w:rPr>
                <w:rFonts w:ascii="Calibri" w:eastAsia="Times New Roman" w:hAnsi="Calibri" w:cs="Times New Roman"/>
                <w:color w:val="000000"/>
                <w:sz w:val="18"/>
                <w:szCs w:val="18"/>
              </w:rPr>
              <w:t>7</w:t>
            </w:r>
          </w:p>
        </w:tc>
        <w:tc>
          <w:tcPr>
            <w:tcW w:w="1720" w:type="dxa"/>
            <w:hideMark/>
          </w:tcPr>
          <w:p w14:paraId="0BCD62C3" w14:textId="67144BE4" w:rsidR="00225843" w:rsidRPr="002A28F9"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2A28F9">
              <w:rPr>
                <w:rFonts w:ascii="Calibri" w:eastAsia="Times New Roman" w:hAnsi="Calibri" w:cs="Times New Roman"/>
                <w:color w:val="000000"/>
                <w:sz w:val="18"/>
                <w:szCs w:val="18"/>
              </w:rPr>
              <w:t xml:space="preserve">Is this measure an </w:t>
            </w:r>
            <w:proofErr w:type="spellStart"/>
            <w:r w:rsidR="00225843" w:rsidRPr="002A28F9">
              <w:rPr>
                <w:rFonts w:ascii="Calibri" w:eastAsia="Times New Roman" w:hAnsi="Calibri" w:cs="Times New Roman"/>
                <w:color w:val="000000"/>
                <w:sz w:val="18"/>
                <w:szCs w:val="18"/>
              </w:rPr>
              <w:t>eCQM</w:t>
            </w:r>
            <w:proofErr w:type="spellEnd"/>
            <w:r w:rsidR="00225843" w:rsidRPr="002A28F9">
              <w:rPr>
                <w:rFonts w:ascii="Calibri" w:eastAsia="Times New Roman" w:hAnsi="Calibri" w:cs="Times New Roman"/>
                <w:color w:val="000000"/>
                <w:sz w:val="18"/>
                <w:szCs w:val="18"/>
              </w:rPr>
              <w:t>?</w:t>
            </w:r>
          </w:p>
        </w:tc>
        <w:tc>
          <w:tcPr>
            <w:tcW w:w="4050" w:type="dxa"/>
            <w:hideMark/>
          </w:tcPr>
          <w:p w14:paraId="35A726B8" w14:textId="57D402FE" w:rsidR="00225843" w:rsidRPr="002A28F9" w:rsidRDefault="00225843" w:rsidP="00225843">
            <w:pPr>
              <w:rPr>
                <w:rFonts w:ascii="Calibri" w:eastAsia="Times New Roman" w:hAnsi="Calibri" w:cs="Times New Roman"/>
                <w:color w:val="000000"/>
                <w:sz w:val="18"/>
                <w:szCs w:val="18"/>
              </w:rPr>
            </w:pPr>
            <w:r w:rsidRPr="002A28F9">
              <w:rPr>
                <w:rFonts w:ascii="Calibri" w:eastAsia="Times New Roman" w:hAnsi="Calibri" w:cs="Times New Roman"/>
                <w:color w:val="000000"/>
                <w:sz w:val="18"/>
                <w:szCs w:val="18"/>
              </w:rPr>
              <w:t>Is this an electronic clinical quality measure (</w:t>
            </w:r>
            <w:proofErr w:type="spellStart"/>
            <w:r w:rsidRPr="002A28F9">
              <w:rPr>
                <w:rFonts w:ascii="Calibri" w:eastAsia="Times New Roman" w:hAnsi="Calibri" w:cs="Times New Roman"/>
                <w:color w:val="000000"/>
                <w:sz w:val="18"/>
                <w:szCs w:val="18"/>
              </w:rPr>
              <w:t>eCQM</w:t>
            </w:r>
            <w:proofErr w:type="spellEnd"/>
            <w:r w:rsidRPr="002A28F9">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Select Yes or No</w:t>
            </w:r>
            <w:r w:rsidRPr="002A28F9">
              <w:rPr>
                <w:rFonts w:ascii="Calibri" w:eastAsia="Times New Roman" w:hAnsi="Calibri" w:cs="Times New Roman"/>
                <w:color w:val="000000"/>
                <w:sz w:val="18"/>
                <w:szCs w:val="18"/>
              </w:rPr>
              <w:t>. If your answer is yes, the Measure Authoring Tool (MAT) ID number must be provided below.</w:t>
            </w:r>
          </w:p>
        </w:tc>
        <w:tc>
          <w:tcPr>
            <w:tcW w:w="7200" w:type="dxa"/>
          </w:tcPr>
          <w:p w14:paraId="72D3F3E6" w14:textId="5361F8C2" w:rsidR="00225843" w:rsidRDefault="00CB107A" w:rsidP="00225843">
            <w:pPr>
              <w:rPr>
                <w:rFonts w:ascii="Calibri" w:eastAsia="Times New Roman" w:hAnsi="Calibri" w:cs="Times New Roman"/>
                <w:bCs/>
                <w:sz w:val="18"/>
                <w:szCs w:val="18"/>
              </w:rPr>
            </w:pPr>
            <w:sdt>
              <w:sdtPr>
                <w:rPr>
                  <w:rFonts w:ascii="Calibri" w:eastAsia="Times New Roman" w:hAnsi="Calibri" w:cs="Times New Roman"/>
                  <w:color w:val="000000"/>
                  <w:sz w:val="18"/>
                  <w:szCs w:val="18"/>
                </w:rPr>
                <w:id w:val="82671094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FD63EE">
              <w:rPr>
                <w:rFonts w:ascii="Calibri" w:eastAsia="Times New Roman" w:hAnsi="Calibri" w:cs="Times New Roman"/>
                <w:bCs/>
                <w:sz w:val="18"/>
                <w:szCs w:val="18"/>
              </w:rPr>
              <w:t xml:space="preserve">Yes </w:t>
            </w:r>
          </w:p>
          <w:p w14:paraId="0244789E" w14:textId="48767EA1" w:rsidR="00225843" w:rsidRPr="00250E33" w:rsidRDefault="00CB107A" w:rsidP="00225843">
            <w:pPr>
              <w:rPr>
                <w:rFonts w:ascii="Calibri" w:eastAsia="Times New Roman" w:hAnsi="Calibri" w:cs="Times New Roman"/>
                <w:b/>
                <w:color w:val="000000"/>
                <w:sz w:val="18"/>
                <w:szCs w:val="18"/>
              </w:rPr>
            </w:pPr>
            <w:sdt>
              <w:sdtPr>
                <w:rPr>
                  <w:rFonts w:ascii="Calibri" w:eastAsia="Times New Roman" w:hAnsi="Calibri" w:cs="Times New Roman"/>
                  <w:color w:val="000000"/>
                  <w:sz w:val="18"/>
                  <w:szCs w:val="18"/>
                </w:rPr>
                <w:id w:val="-51792759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FD63EE">
              <w:rPr>
                <w:rFonts w:ascii="Calibri" w:eastAsia="Times New Roman" w:hAnsi="Calibri" w:cs="Times New Roman"/>
                <w:bCs/>
                <w:sz w:val="18"/>
                <w:szCs w:val="18"/>
              </w:rPr>
              <w:t>No</w:t>
            </w:r>
          </w:p>
        </w:tc>
      </w:tr>
      <w:tr w:rsidR="00225843" w:rsidRPr="00F279E3" w14:paraId="12031777" w14:textId="77777777" w:rsidTr="005E7DF6">
        <w:tc>
          <w:tcPr>
            <w:tcW w:w="615" w:type="dxa"/>
          </w:tcPr>
          <w:p w14:paraId="38F14735" w14:textId="63756C25" w:rsidR="00225843" w:rsidRPr="0053193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48</w:t>
            </w:r>
          </w:p>
        </w:tc>
        <w:tc>
          <w:tcPr>
            <w:tcW w:w="1720" w:type="dxa"/>
          </w:tcPr>
          <w:p w14:paraId="1B458A08" w14:textId="77777777" w:rsidR="00225843" w:rsidRPr="0053193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w:t>
            </w:r>
            <w:proofErr w:type="spellStart"/>
            <w:r>
              <w:rPr>
                <w:rFonts w:ascii="Calibri" w:eastAsia="Times New Roman" w:hAnsi="Calibri" w:cs="Times New Roman"/>
                <w:color w:val="000000"/>
                <w:sz w:val="18"/>
                <w:szCs w:val="18"/>
              </w:rPr>
              <w:t>eCQM</w:t>
            </w:r>
            <w:proofErr w:type="spellEnd"/>
            <w:r>
              <w:rPr>
                <w:rFonts w:ascii="Calibri" w:eastAsia="Times New Roman" w:hAnsi="Calibri" w:cs="Times New Roman"/>
                <w:color w:val="000000"/>
                <w:sz w:val="18"/>
                <w:szCs w:val="18"/>
              </w:rPr>
              <w:t xml:space="preserve"> = Yes</w:t>
            </w:r>
          </w:p>
        </w:tc>
        <w:tc>
          <w:tcPr>
            <w:tcW w:w="4050" w:type="dxa"/>
            <w:shd w:val="clear" w:color="auto" w:fill="FFF2CC" w:themeFill="accent4" w:themeFillTint="33"/>
          </w:tcPr>
          <w:p w14:paraId="38E68552" w14:textId="77777777" w:rsidR="00225843" w:rsidRPr="00BB7E1B" w:rsidRDefault="00225843" w:rsidP="00225843">
            <w:pPr>
              <w:rPr>
                <w:rFonts w:ascii="Calibri" w:eastAsia="Times New Roman" w:hAnsi="Calibri" w:cs="Times New Roman"/>
                <w:color w:val="000000"/>
                <w:sz w:val="18"/>
                <w:szCs w:val="18"/>
              </w:rPr>
            </w:pPr>
          </w:p>
        </w:tc>
        <w:tc>
          <w:tcPr>
            <w:tcW w:w="7200" w:type="dxa"/>
            <w:shd w:val="clear" w:color="auto" w:fill="FFF2CC" w:themeFill="accent4" w:themeFillTint="33"/>
          </w:tcPr>
          <w:p w14:paraId="4B017570" w14:textId="77777777" w:rsidR="00225843" w:rsidRPr="00531933" w:rsidRDefault="00225843" w:rsidP="00225843">
            <w:pPr>
              <w:rPr>
                <w:rFonts w:ascii="Calibri" w:eastAsia="Times New Roman" w:hAnsi="Calibri" w:cs="Times New Roman"/>
                <w:b/>
                <w:color w:val="000000"/>
                <w:sz w:val="18"/>
                <w:szCs w:val="18"/>
              </w:rPr>
            </w:pPr>
          </w:p>
        </w:tc>
      </w:tr>
      <w:tr w:rsidR="00225843" w:rsidRPr="00F279E3" w14:paraId="48807EE0" w14:textId="77777777" w:rsidTr="005E7DF6">
        <w:tc>
          <w:tcPr>
            <w:tcW w:w="615" w:type="dxa"/>
            <w:hideMark/>
          </w:tcPr>
          <w:p w14:paraId="1BA7F88A" w14:textId="0AEB13B7" w:rsidR="00225843" w:rsidRPr="00531933" w:rsidRDefault="00225843" w:rsidP="00225843">
            <w:pPr>
              <w:rPr>
                <w:rFonts w:ascii="Calibri" w:eastAsia="Times New Roman" w:hAnsi="Calibri" w:cs="Times New Roman"/>
                <w:color w:val="000000"/>
                <w:sz w:val="18"/>
                <w:szCs w:val="18"/>
              </w:rPr>
            </w:pPr>
            <w:r w:rsidRPr="00531933">
              <w:rPr>
                <w:rFonts w:ascii="Calibri" w:eastAsia="Times New Roman" w:hAnsi="Calibri" w:cs="Times New Roman"/>
                <w:color w:val="000000"/>
                <w:sz w:val="18"/>
                <w:szCs w:val="18"/>
              </w:rPr>
              <w:t>4</w:t>
            </w:r>
            <w:r>
              <w:rPr>
                <w:rFonts w:ascii="Calibri" w:eastAsia="Times New Roman" w:hAnsi="Calibri" w:cs="Times New Roman"/>
                <w:color w:val="000000"/>
                <w:sz w:val="18"/>
                <w:szCs w:val="18"/>
              </w:rPr>
              <w:t>9</w:t>
            </w:r>
          </w:p>
        </w:tc>
        <w:tc>
          <w:tcPr>
            <w:tcW w:w="1720" w:type="dxa"/>
            <w:hideMark/>
          </w:tcPr>
          <w:p w14:paraId="15F6847A" w14:textId="5A92EA12" w:rsidR="00225843" w:rsidRPr="00531933"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531933">
              <w:rPr>
                <w:rFonts w:ascii="Calibri" w:eastAsia="Times New Roman" w:hAnsi="Calibri" w:cs="Times New Roman"/>
                <w:color w:val="000000"/>
                <w:sz w:val="18"/>
                <w:szCs w:val="18"/>
              </w:rPr>
              <w:t xml:space="preserve">If </w:t>
            </w:r>
            <w:proofErr w:type="spellStart"/>
            <w:r w:rsidR="00225843" w:rsidRPr="00531933">
              <w:rPr>
                <w:rFonts w:ascii="Calibri" w:eastAsia="Times New Roman" w:hAnsi="Calibri" w:cs="Times New Roman"/>
                <w:color w:val="000000"/>
                <w:sz w:val="18"/>
                <w:szCs w:val="18"/>
              </w:rPr>
              <w:t>eCQM</w:t>
            </w:r>
            <w:proofErr w:type="spellEnd"/>
            <w:r w:rsidR="00225843" w:rsidRPr="00531933">
              <w:rPr>
                <w:rFonts w:ascii="Calibri" w:eastAsia="Times New Roman" w:hAnsi="Calibri" w:cs="Times New Roman"/>
                <w:color w:val="000000"/>
                <w:sz w:val="18"/>
                <w:szCs w:val="18"/>
              </w:rPr>
              <w:t>, enter Measure Authoring Tool (MAT) number</w:t>
            </w:r>
          </w:p>
        </w:tc>
        <w:tc>
          <w:tcPr>
            <w:tcW w:w="4050" w:type="dxa"/>
            <w:hideMark/>
          </w:tcPr>
          <w:p w14:paraId="49682E81" w14:textId="7A4506D3"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xml:space="preserve">, and NQF feasibility scorecard. </w:t>
            </w:r>
            <w:r w:rsidRPr="00BB7E1B">
              <w:rPr>
                <w:rFonts w:ascii="Calibri" w:eastAsia="Times New Roman" w:hAnsi="Calibri" w:cs="Times New Roman"/>
                <w:color w:val="000000"/>
                <w:sz w:val="18"/>
                <w:szCs w:val="18"/>
              </w:rPr>
              <w:t xml:space="preserve">If not an </w:t>
            </w:r>
            <w:proofErr w:type="spellStart"/>
            <w:r w:rsidRPr="00BB7E1B">
              <w:rPr>
                <w:rFonts w:ascii="Calibri" w:eastAsia="Times New Roman" w:hAnsi="Calibri" w:cs="Times New Roman"/>
                <w:color w:val="000000"/>
                <w:sz w:val="18"/>
                <w:szCs w:val="18"/>
              </w:rPr>
              <w:t>eCQM</w:t>
            </w:r>
            <w:proofErr w:type="spellEnd"/>
            <w:r w:rsidRPr="00BB7E1B">
              <w:rPr>
                <w:rFonts w:ascii="Calibri" w:eastAsia="Times New Roman" w:hAnsi="Calibri" w:cs="Times New Roman"/>
                <w:color w:val="000000"/>
                <w:sz w:val="18"/>
                <w:szCs w:val="18"/>
              </w:rPr>
              <w:t>, or if MAT number is not available, enter 0</w:t>
            </w:r>
            <w:r>
              <w:rPr>
                <w:rFonts w:ascii="Calibri" w:eastAsia="Times New Roman" w:hAnsi="Calibri" w:cs="Times New Roman"/>
                <w:color w:val="000000"/>
                <w:sz w:val="18"/>
                <w:szCs w:val="18"/>
              </w:rPr>
              <w:t>.</w:t>
            </w:r>
          </w:p>
        </w:tc>
        <w:tc>
          <w:tcPr>
            <w:tcW w:w="7200" w:type="dxa"/>
          </w:tcPr>
          <w:p w14:paraId="79CCFFDB" w14:textId="77777777" w:rsidR="00225843" w:rsidRPr="00531933" w:rsidRDefault="00225843" w:rsidP="00225843">
            <w:pPr>
              <w:rPr>
                <w:rFonts w:ascii="Calibri" w:eastAsia="Times New Roman" w:hAnsi="Calibri" w:cs="Times New Roman"/>
                <w:b/>
                <w:color w:val="000000"/>
                <w:sz w:val="18"/>
                <w:szCs w:val="18"/>
              </w:rPr>
            </w:pPr>
          </w:p>
        </w:tc>
      </w:tr>
      <w:tr w:rsidR="00225843" w:rsidRPr="00F279E3" w14:paraId="51FB9373" w14:textId="77777777" w:rsidTr="005E7DF6">
        <w:tc>
          <w:tcPr>
            <w:tcW w:w="615" w:type="dxa"/>
            <w:hideMark/>
          </w:tcPr>
          <w:p w14:paraId="04903D35" w14:textId="739406AD"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50</w:t>
            </w:r>
          </w:p>
        </w:tc>
        <w:tc>
          <w:tcPr>
            <w:tcW w:w="1720" w:type="dxa"/>
            <w:hideMark/>
          </w:tcPr>
          <w:p w14:paraId="2C88C7F6" w14:textId="68011848" w:rsidR="00225843" w:rsidRPr="00DF21C6" w:rsidRDefault="000B3BCC" w:rsidP="00225843">
            <w:pPr>
              <w:rPr>
                <w:rFonts w:ascii="Calibri" w:eastAsia="Times New Roman" w:hAnsi="Calibri" w:cs="Times New Roman"/>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 xml:space="preserve">If </w:t>
            </w:r>
            <w:proofErr w:type="spellStart"/>
            <w:r w:rsidR="00225843" w:rsidRPr="00BB7E1B">
              <w:rPr>
                <w:rFonts w:ascii="Calibri" w:eastAsia="Times New Roman" w:hAnsi="Calibri" w:cs="Times New Roman"/>
                <w:color w:val="000000"/>
                <w:sz w:val="18"/>
                <w:szCs w:val="18"/>
              </w:rPr>
              <w:t>eCQM</w:t>
            </w:r>
            <w:proofErr w:type="spellEnd"/>
            <w:r w:rsidR="00225843" w:rsidRPr="00BB7E1B">
              <w:rPr>
                <w:rFonts w:ascii="Calibri" w:eastAsia="Times New Roman" w:hAnsi="Calibri" w:cs="Times New Roman"/>
                <w:color w:val="000000"/>
                <w:sz w:val="18"/>
                <w:szCs w:val="18"/>
              </w:rPr>
              <w:t>, does the measure have a Health Quality Measures Format (HQMF) specification</w:t>
            </w:r>
            <w:r w:rsidR="00225843">
              <w:t xml:space="preserve"> </w:t>
            </w:r>
            <w:r w:rsidR="00225843" w:rsidRPr="00CB1287">
              <w:rPr>
                <w:rFonts w:ascii="Calibri" w:eastAsia="Times New Roman" w:hAnsi="Calibri" w:cs="Times New Roman"/>
                <w:color w:val="000000"/>
                <w:sz w:val="18"/>
                <w:szCs w:val="18"/>
              </w:rPr>
              <w:t>in alignment with the latest HQMF standards</w:t>
            </w:r>
            <w:r w:rsidR="00225843" w:rsidRPr="00BB7E1B">
              <w:rPr>
                <w:rFonts w:ascii="Calibri" w:eastAsia="Times New Roman" w:hAnsi="Calibri" w:cs="Times New Roman"/>
                <w:color w:val="000000"/>
                <w:sz w:val="18"/>
                <w:szCs w:val="18"/>
              </w:rPr>
              <w:t xml:space="preserve">? </w:t>
            </w:r>
          </w:p>
        </w:tc>
        <w:tc>
          <w:tcPr>
            <w:tcW w:w="4050" w:type="dxa"/>
            <w:hideMark/>
          </w:tcPr>
          <w:p w14:paraId="47784A1E" w14:textId="2F8F3519"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Select Yes or No. </w:t>
            </w:r>
            <w:r w:rsidRPr="00BB7E1B">
              <w:rPr>
                <w:rFonts w:ascii="Calibri" w:eastAsia="Times New Roman" w:hAnsi="Calibri" w:cs="Times New Roman"/>
                <w:color w:val="000000"/>
                <w:sz w:val="18"/>
                <w:szCs w:val="18"/>
              </w:rPr>
              <w:t xml:space="preserve">If not </w:t>
            </w:r>
            <w:proofErr w:type="spellStart"/>
            <w:r w:rsidRPr="00BB7E1B">
              <w:rPr>
                <w:rFonts w:ascii="Calibri" w:eastAsia="Times New Roman" w:hAnsi="Calibri" w:cs="Times New Roman"/>
                <w:color w:val="000000"/>
                <w:sz w:val="18"/>
                <w:szCs w:val="18"/>
              </w:rPr>
              <w:t>eCQM</w:t>
            </w:r>
            <w:proofErr w:type="spellEnd"/>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enter</w:t>
            </w:r>
            <w:r w:rsidRPr="00BB7E1B">
              <w:rPr>
                <w:rFonts w:ascii="Calibri" w:eastAsia="Times New Roman" w:hAnsi="Calibri" w:cs="Times New Roman"/>
                <w:color w:val="000000"/>
                <w:sz w:val="18"/>
                <w:szCs w:val="18"/>
              </w:rPr>
              <w:t xml:space="preserve"> No</w:t>
            </w:r>
          </w:p>
        </w:tc>
        <w:tc>
          <w:tcPr>
            <w:tcW w:w="7200" w:type="dxa"/>
          </w:tcPr>
          <w:p w14:paraId="39135315" w14:textId="6D393B8F" w:rsidR="00225843" w:rsidRDefault="00CB107A" w:rsidP="00225843">
            <w:pPr>
              <w:rPr>
                <w:rFonts w:ascii="Calibri" w:eastAsia="Times New Roman" w:hAnsi="Calibri" w:cs="Times New Roman"/>
                <w:bCs/>
                <w:sz w:val="18"/>
                <w:szCs w:val="18"/>
              </w:rPr>
            </w:pPr>
            <w:sdt>
              <w:sdtPr>
                <w:rPr>
                  <w:rFonts w:ascii="Calibri" w:eastAsia="Times New Roman" w:hAnsi="Calibri" w:cs="Times New Roman"/>
                  <w:color w:val="000000"/>
                  <w:sz w:val="18"/>
                  <w:szCs w:val="18"/>
                </w:rPr>
                <w:id w:val="164211925"/>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FD63EE">
              <w:rPr>
                <w:rFonts w:ascii="Calibri" w:eastAsia="Times New Roman" w:hAnsi="Calibri" w:cs="Times New Roman"/>
                <w:bCs/>
                <w:sz w:val="18"/>
                <w:szCs w:val="18"/>
              </w:rPr>
              <w:t xml:space="preserve">Yes </w:t>
            </w:r>
          </w:p>
          <w:p w14:paraId="0D46035C" w14:textId="5D7E09FA" w:rsidR="00225843" w:rsidRPr="00FD63EE"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88971865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FD63EE">
              <w:rPr>
                <w:rFonts w:ascii="Calibri" w:eastAsia="Times New Roman" w:hAnsi="Calibri" w:cs="Times New Roman"/>
                <w:bCs/>
                <w:sz w:val="18"/>
                <w:szCs w:val="18"/>
              </w:rPr>
              <w:t>No</w:t>
            </w:r>
          </w:p>
        </w:tc>
      </w:tr>
      <w:tr w:rsidR="00225843" w:rsidRPr="00F279E3" w14:paraId="74D57548" w14:textId="77777777" w:rsidTr="005E7DF6">
        <w:tc>
          <w:tcPr>
            <w:tcW w:w="615" w:type="dxa"/>
            <w:hideMark/>
          </w:tcPr>
          <w:p w14:paraId="3B547101" w14:textId="418BCD85"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51</w:t>
            </w:r>
          </w:p>
        </w:tc>
        <w:tc>
          <w:tcPr>
            <w:tcW w:w="1720" w:type="dxa"/>
            <w:hideMark/>
          </w:tcPr>
          <w:p w14:paraId="317FFF1E" w14:textId="5532EFF0"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Evidence of performance gap</w:t>
            </w:r>
          </w:p>
        </w:tc>
        <w:tc>
          <w:tcPr>
            <w:tcW w:w="4050" w:type="dxa"/>
            <w:hideMark/>
          </w:tcPr>
          <w:p w14:paraId="1F348B42" w14:textId="7D4365A8"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 xml:space="preserve">Evidence of a performance gap among the units of analysis in which the measure will be implemented. Provide analytic evidence that the units of analysis </w:t>
            </w:r>
            <w:r w:rsidRPr="00F2043F">
              <w:rPr>
                <w:rFonts w:ascii="Calibri" w:eastAsia="Times New Roman" w:hAnsi="Calibri" w:cs="Times New Roman"/>
                <w:sz w:val="18"/>
                <w:szCs w:val="18"/>
              </w:rPr>
              <w:t xml:space="preserve">have room for improvement and, therefore, that </w:t>
            </w:r>
            <w:r w:rsidRPr="00F2043F">
              <w:rPr>
                <w:rFonts w:ascii="Calibri" w:eastAsia="Times New Roman" w:hAnsi="Calibri" w:cs="Times New Roman"/>
                <w:sz w:val="18"/>
                <w:szCs w:val="18"/>
              </w:rPr>
              <w:lastRenderedPageBreak/>
              <w:t>the</w:t>
            </w:r>
            <w:r w:rsidRPr="00BB7E1B">
              <w:rPr>
                <w:rFonts w:ascii="Calibri" w:eastAsia="Times New Roman" w:hAnsi="Calibri" w:cs="Times New Roman"/>
                <w:sz w:val="18"/>
                <w:szCs w:val="18"/>
              </w:rPr>
              <w:t xml:space="preserve"> implementation of the measure would be meaningful. The distribution of performance should be wide. Measures must not address “topped-out” opportunities.</w:t>
            </w:r>
            <w:r>
              <w:rPr>
                <w:rFonts w:ascii="Calibri" w:eastAsia="Times New Roman" w:hAnsi="Calibri" w:cs="Times New Roman"/>
                <w:sz w:val="18"/>
                <w:szCs w:val="18"/>
              </w:rPr>
              <w:t xml:space="preserve"> </w:t>
            </w:r>
            <w:r w:rsidRPr="0027156A">
              <w:rPr>
                <w:rFonts w:ascii="Calibri" w:eastAsia="Times New Roman" w:hAnsi="Calibri" w:cs="Times New Roman"/>
                <w:sz w:val="18"/>
                <w:szCs w:val="18"/>
              </w:rPr>
              <w:t>Please provide current rate of performance and standard deviation from that rate to demonstrate variability. If available, please provide information on the testing data set.</w:t>
            </w:r>
            <w:r>
              <w:rPr>
                <w:rFonts w:ascii="Calibri" w:eastAsia="Times New Roman" w:hAnsi="Calibri" w:cs="Times New Roman"/>
                <w:sz w:val="18"/>
                <w:szCs w:val="18"/>
              </w:rPr>
              <w:t xml:space="preserve"> If available, include percent </w:t>
            </w:r>
            <w:r w:rsidRPr="002111B7">
              <w:rPr>
                <w:rFonts w:ascii="Calibri" w:eastAsia="Times New Roman" w:hAnsi="Calibri" w:cs="Times New Roman"/>
                <w:sz w:val="18"/>
                <w:szCs w:val="18"/>
              </w:rPr>
              <w:t>average performance rate, min</w:t>
            </w:r>
            <w:r>
              <w:rPr>
                <w:rFonts w:ascii="Calibri" w:eastAsia="Times New Roman" w:hAnsi="Calibri" w:cs="Times New Roman"/>
                <w:sz w:val="18"/>
                <w:szCs w:val="18"/>
              </w:rPr>
              <w:t>imum</w:t>
            </w:r>
            <w:r w:rsidRPr="002111B7">
              <w:rPr>
                <w:rFonts w:ascii="Calibri" w:eastAsia="Times New Roman" w:hAnsi="Calibri" w:cs="Times New Roman"/>
                <w:sz w:val="18"/>
                <w:szCs w:val="18"/>
              </w:rPr>
              <w:t xml:space="preserve">, </w:t>
            </w:r>
            <w:r>
              <w:rPr>
                <w:rFonts w:ascii="Calibri" w:eastAsia="Times New Roman" w:hAnsi="Calibri" w:cs="Times New Roman"/>
                <w:sz w:val="18"/>
                <w:szCs w:val="18"/>
              </w:rPr>
              <w:t xml:space="preserve">and </w:t>
            </w:r>
            <w:r w:rsidRPr="002111B7">
              <w:rPr>
                <w:rFonts w:ascii="Calibri" w:eastAsia="Times New Roman" w:hAnsi="Calibri" w:cs="Times New Roman"/>
                <w:sz w:val="18"/>
                <w:szCs w:val="18"/>
              </w:rPr>
              <w:t>max</w:t>
            </w:r>
            <w:r>
              <w:rPr>
                <w:rFonts w:ascii="Calibri" w:eastAsia="Times New Roman" w:hAnsi="Calibri" w:cs="Times New Roman"/>
                <w:sz w:val="18"/>
                <w:szCs w:val="18"/>
              </w:rPr>
              <w:t>imum</w:t>
            </w:r>
            <w:r w:rsidRPr="002111B7">
              <w:rPr>
                <w:rFonts w:ascii="Calibri" w:eastAsia="Times New Roman" w:hAnsi="Calibri" w:cs="Times New Roman"/>
                <w:sz w:val="18"/>
                <w:szCs w:val="18"/>
              </w:rPr>
              <w:t xml:space="preserve">. </w:t>
            </w:r>
            <w:r>
              <w:rPr>
                <w:rFonts w:ascii="Calibri" w:eastAsia="Times New Roman" w:hAnsi="Calibri" w:cs="Times New Roman"/>
                <w:sz w:val="18"/>
                <w:szCs w:val="18"/>
              </w:rPr>
              <w:t>Include</w:t>
            </w:r>
            <w:r w:rsidRPr="002111B7">
              <w:rPr>
                <w:rFonts w:ascii="Calibri" w:eastAsia="Times New Roman" w:hAnsi="Calibri" w:cs="Times New Roman"/>
                <w:sz w:val="18"/>
                <w:szCs w:val="18"/>
              </w:rPr>
              <w:t xml:space="preserve"> validity and reliability values in a standard format</w:t>
            </w:r>
            <w:r>
              <w:rPr>
                <w:rFonts w:ascii="Calibri" w:eastAsia="Times New Roman" w:hAnsi="Calibri" w:cs="Times New Roman"/>
                <w:sz w:val="18"/>
                <w:szCs w:val="18"/>
              </w:rPr>
              <w:t xml:space="preserve">, and the </w:t>
            </w:r>
            <w:r w:rsidRPr="002111B7">
              <w:rPr>
                <w:rFonts w:ascii="Calibri" w:eastAsia="Times New Roman" w:hAnsi="Calibri" w:cs="Times New Roman"/>
                <w:sz w:val="18"/>
                <w:szCs w:val="18"/>
              </w:rPr>
              <w:t>population size used in determining these values.</w:t>
            </w:r>
            <w:r w:rsidR="00526CE1" w:rsidRPr="00526CE1">
              <w:rPr>
                <w:rFonts w:ascii="Calibri" w:eastAsia="Times New Roman" w:hAnsi="Calibri" w:cs="Times New Roman"/>
                <w:color w:val="000000"/>
                <w:sz w:val="18"/>
                <w:szCs w:val="18"/>
              </w:rPr>
              <w:t xml:space="preserve"> If you have lengthy text to insert, place the text at the bottom of th</w:t>
            </w:r>
            <w:r w:rsidR="00526CE1">
              <w:rPr>
                <w:rFonts w:ascii="Calibri" w:eastAsia="Times New Roman" w:hAnsi="Calibri" w:cs="Times New Roman"/>
                <w:color w:val="000000"/>
                <w:sz w:val="18"/>
                <w:szCs w:val="18"/>
              </w:rPr>
              <w:t>is</w:t>
            </w:r>
            <w:r w:rsidR="00526CE1" w:rsidRPr="00526CE1">
              <w:rPr>
                <w:rFonts w:ascii="Calibri" w:eastAsia="Times New Roman" w:hAnsi="Calibri" w:cs="Times New Roman"/>
                <w:color w:val="000000"/>
                <w:sz w:val="18"/>
                <w:szCs w:val="18"/>
              </w:rPr>
              <w:t xml:space="preserve"> form, clearly indicating row number </w:t>
            </w:r>
            <w:r w:rsidR="00526CE1">
              <w:rPr>
                <w:rFonts w:ascii="Calibri" w:eastAsia="Times New Roman" w:hAnsi="Calibri" w:cs="Times New Roman"/>
                <w:color w:val="000000"/>
                <w:sz w:val="18"/>
                <w:szCs w:val="18"/>
              </w:rPr>
              <w:t>51</w:t>
            </w:r>
            <w:r w:rsidR="00526CE1" w:rsidRPr="00526CE1">
              <w:rPr>
                <w:rFonts w:ascii="Calibri" w:eastAsia="Times New Roman" w:hAnsi="Calibri" w:cs="Times New Roman"/>
                <w:color w:val="000000"/>
                <w:sz w:val="18"/>
                <w:szCs w:val="18"/>
              </w:rPr>
              <w:t>.</w:t>
            </w:r>
          </w:p>
        </w:tc>
        <w:tc>
          <w:tcPr>
            <w:tcW w:w="7200" w:type="dxa"/>
          </w:tcPr>
          <w:p w14:paraId="3CD93BBC"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2A03C309" w14:textId="77777777" w:rsidTr="005E7DF6">
        <w:tc>
          <w:tcPr>
            <w:tcW w:w="615" w:type="dxa"/>
            <w:shd w:val="clear" w:color="auto" w:fill="E7E6E6" w:themeFill="background2"/>
            <w:hideMark/>
          </w:tcPr>
          <w:p w14:paraId="3C015121" w14:textId="7518BE12"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52</w:t>
            </w:r>
          </w:p>
        </w:tc>
        <w:tc>
          <w:tcPr>
            <w:tcW w:w="1720" w:type="dxa"/>
            <w:shd w:val="clear" w:color="auto" w:fill="E7E6E6" w:themeFill="background2"/>
            <w:hideMark/>
          </w:tcPr>
          <w:p w14:paraId="19923023"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Unintended consequences</w:t>
            </w:r>
          </w:p>
        </w:tc>
        <w:tc>
          <w:tcPr>
            <w:tcW w:w="4050" w:type="dxa"/>
            <w:shd w:val="clear" w:color="auto" w:fill="E7E6E6" w:themeFill="background2"/>
            <w:hideMark/>
          </w:tcPr>
          <w:p w14:paraId="6FDBB402"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Summary of potential unintended consequences if the measure is implemented. Information can be taken from NQF CDP manuscripts or documents. If referencing NQF documents, you must submit the document or a link to the document, and the page being referenced.</w:t>
            </w:r>
          </w:p>
        </w:tc>
        <w:tc>
          <w:tcPr>
            <w:tcW w:w="7200" w:type="dxa"/>
            <w:shd w:val="clear" w:color="auto" w:fill="E7E6E6" w:themeFill="background2"/>
          </w:tcPr>
          <w:p w14:paraId="1137F020"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46165D2A" w14:textId="77777777" w:rsidTr="005E7DF6">
        <w:tc>
          <w:tcPr>
            <w:tcW w:w="615" w:type="dxa"/>
            <w:hideMark/>
          </w:tcPr>
          <w:p w14:paraId="6D5DE7B7" w14:textId="37A66941" w:rsidR="00225843" w:rsidRPr="00E264D2"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53</w:t>
            </w:r>
          </w:p>
        </w:tc>
        <w:tc>
          <w:tcPr>
            <w:tcW w:w="1720" w:type="dxa"/>
            <w:hideMark/>
          </w:tcPr>
          <w:p w14:paraId="468F4134" w14:textId="0A7A1B24" w:rsidR="00225843" w:rsidRPr="00E264D2"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E264D2">
              <w:rPr>
                <w:rFonts w:ascii="Calibri" w:eastAsia="Times New Roman" w:hAnsi="Calibri" w:cs="Times New Roman"/>
                <w:color w:val="000000"/>
                <w:sz w:val="18"/>
                <w:szCs w:val="18"/>
              </w:rPr>
              <w:t>Was this measure published on a previous year's Measures under Consideration list?</w:t>
            </w:r>
          </w:p>
        </w:tc>
        <w:tc>
          <w:tcPr>
            <w:tcW w:w="4050" w:type="dxa"/>
            <w:hideMark/>
          </w:tcPr>
          <w:p w14:paraId="2C2C60F3" w14:textId="008C82E0" w:rsidR="00225843" w:rsidRPr="00E264D2" w:rsidRDefault="00225843" w:rsidP="00225843">
            <w:pPr>
              <w:rPr>
                <w:rFonts w:ascii="Calibri" w:eastAsia="Times New Roman" w:hAnsi="Calibri" w:cs="Times New Roman"/>
                <w:sz w:val="18"/>
                <w:szCs w:val="18"/>
              </w:rPr>
            </w:pPr>
            <w:r>
              <w:rPr>
                <w:rFonts w:ascii="Calibri" w:eastAsia="Times New Roman" w:hAnsi="Calibri" w:cs="Times New Roman"/>
                <w:sz w:val="18"/>
                <w:szCs w:val="18"/>
              </w:rPr>
              <w:t xml:space="preserve">Select Yes or No. </w:t>
            </w:r>
            <w:r w:rsidRPr="00E264D2">
              <w:rPr>
                <w:rFonts w:ascii="Calibri" w:eastAsia="Times New Roman" w:hAnsi="Calibri" w:cs="Times New Roman"/>
                <w:sz w:val="18"/>
                <w:szCs w:val="18"/>
              </w:rPr>
              <w:t xml:space="preserve">If </w:t>
            </w:r>
            <w:r w:rsidRPr="00E264D2">
              <w:rPr>
                <w:rFonts w:ascii="Calibri" w:eastAsia="Times New Roman" w:hAnsi="Calibri" w:cs="Times New Roman"/>
                <w:b/>
                <w:sz w:val="18"/>
                <w:szCs w:val="18"/>
                <w:u w:val="single"/>
              </w:rPr>
              <w:t>yes,</w:t>
            </w:r>
            <w:r w:rsidRPr="00E264D2">
              <w:rPr>
                <w:rFonts w:ascii="Calibri" w:eastAsia="Times New Roman" w:hAnsi="Calibri" w:cs="Times New Roman"/>
                <w:sz w:val="18"/>
                <w:szCs w:val="18"/>
              </w:rPr>
              <w:t xml:space="preserve"> you are </w:t>
            </w:r>
            <w:r>
              <w:rPr>
                <w:rFonts w:ascii="Calibri" w:eastAsia="Times New Roman" w:hAnsi="Calibri" w:cs="Times New Roman"/>
                <w:sz w:val="18"/>
                <w:szCs w:val="18"/>
              </w:rPr>
              <w:t>submitting</w:t>
            </w:r>
            <w:r w:rsidRPr="00E264D2">
              <w:rPr>
                <w:rFonts w:ascii="Calibri" w:eastAsia="Times New Roman" w:hAnsi="Calibri" w:cs="Times New Roman"/>
                <w:sz w:val="18"/>
                <w:szCs w:val="18"/>
              </w:rPr>
              <w:t xml:space="preserve"> </w:t>
            </w:r>
            <w:r>
              <w:rPr>
                <w:rFonts w:ascii="Calibri" w:eastAsia="Times New Roman" w:hAnsi="Calibri" w:cs="Times New Roman"/>
                <w:sz w:val="18"/>
                <w:szCs w:val="18"/>
              </w:rPr>
              <w:t>an</w:t>
            </w:r>
            <w:r w:rsidRPr="00E264D2">
              <w:rPr>
                <w:rFonts w:ascii="Calibri" w:eastAsia="Times New Roman" w:hAnsi="Calibri" w:cs="Times New Roman"/>
                <w:sz w:val="18"/>
                <w:szCs w:val="18"/>
              </w:rPr>
              <w:t xml:space="preserve"> existing measure for expansion into additional CMS programs or the measure has substantially changed since originally published, then </w:t>
            </w:r>
            <w:r w:rsidR="00D914FB">
              <w:rPr>
                <w:rFonts w:ascii="Calibri" w:eastAsia="Times New Roman" w:hAnsi="Calibri" w:cs="Times New Roman"/>
                <w:sz w:val="18"/>
                <w:szCs w:val="18"/>
              </w:rPr>
              <w:t xml:space="preserve">answer </w:t>
            </w:r>
            <w:r w:rsidRPr="00E264D2">
              <w:rPr>
                <w:rFonts w:ascii="Calibri" w:eastAsia="Times New Roman" w:hAnsi="Calibri" w:cs="Times New Roman"/>
                <w:sz w:val="18"/>
                <w:szCs w:val="18"/>
              </w:rPr>
              <w:t xml:space="preserve">the following </w:t>
            </w:r>
            <w:r w:rsidR="00D914FB">
              <w:rPr>
                <w:rFonts w:ascii="Calibri" w:eastAsia="Times New Roman" w:hAnsi="Calibri" w:cs="Times New Roman"/>
                <w:sz w:val="18"/>
                <w:szCs w:val="18"/>
              </w:rPr>
              <w:t>questions: 54 through 59 and 61.</w:t>
            </w:r>
            <w:r w:rsidRPr="00E264D2">
              <w:rPr>
                <w:rFonts w:ascii="Calibri" w:eastAsia="Times New Roman" w:hAnsi="Calibri" w:cs="Times New Roman"/>
                <w:sz w:val="18"/>
                <w:szCs w:val="18"/>
              </w:rPr>
              <w:t xml:space="preserve"> If </w:t>
            </w:r>
            <w:r w:rsidRPr="00E264D2">
              <w:rPr>
                <w:rFonts w:ascii="Calibri" w:eastAsia="Times New Roman" w:hAnsi="Calibri" w:cs="Times New Roman"/>
                <w:b/>
                <w:sz w:val="18"/>
                <w:szCs w:val="18"/>
                <w:u w:val="single"/>
              </w:rPr>
              <w:t>no,</w:t>
            </w:r>
            <w:r w:rsidRPr="00E264D2">
              <w:rPr>
                <w:rFonts w:ascii="Calibri" w:eastAsia="Times New Roman" w:hAnsi="Calibri" w:cs="Times New Roman"/>
                <w:sz w:val="18"/>
                <w:szCs w:val="18"/>
              </w:rPr>
              <w:t xml:space="preserve"> then skip these subset questions.</w:t>
            </w:r>
          </w:p>
        </w:tc>
        <w:tc>
          <w:tcPr>
            <w:tcW w:w="7200" w:type="dxa"/>
          </w:tcPr>
          <w:p w14:paraId="1290D3BD" w14:textId="32F0FFAD"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90196694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 xml:space="preserve">Yes </w:t>
            </w:r>
          </w:p>
          <w:p w14:paraId="3447EB30" w14:textId="4EA0177B" w:rsidR="00225843" w:rsidRPr="004667ED" w:rsidRDefault="00CB107A" w:rsidP="00225843">
            <w:pPr>
              <w:rPr>
                <w:rFonts w:ascii="Calibri" w:eastAsia="Times New Roman" w:hAnsi="Calibri" w:cs="Times New Roman"/>
                <w:b/>
                <w:sz w:val="18"/>
                <w:szCs w:val="18"/>
              </w:rPr>
            </w:pPr>
            <w:sdt>
              <w:sdtPr>
                <w:rPr>
                  <w:rFonts w:ascii="Calibri" w:eastAsia="Times New Roman" w:hAnsi="Calibri" w:cs="Times New Roman"/>
                  <w:color w:val="000000"/>
                  <w:sz w:val="18"/>
                  <w:szCs w:val="18"/>
                </w:rPr>
                <w:id w:val="-988099603"/>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No</w:t>
            </w:r>
          </w:p>
        </w:tc>
      </w:tr>
      <w:tr w:rsidR="00225843" w:rsidRPr="00F279E3" w14:paraId="65114A02" w14:textId="77777777" w:rsidTr="005E7DF6">
        <w:tc>
          <w:tcPr>
            <w:tcW w:w="615" w:type="dxa"/>
            <w:shd w:val="clear" w:color="auto" w:fill="E7E6E6" w:themeFill="background2"/>
            <w:hideMark/>
          </w:tcPr>
          <w:p w14:paraId="6300EE18" w14:textId="32630EDF" w:rsidR="00225843" w:rsidRPr="00B71C5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54</w:t>
            </w:r>
          </w:p>
        </w:tc>
        <w:tc>
          <w:tcPr>
            <w:tcW w:w="1720" w:type="dxa"/>
            <w:shd w:val="clear" w:color="auto" w:fill="E7E6E6" w:themeFill="background2"/>
            <w:hideMark/>
          </w:tcPr>
          <w:p w14:paraId="35BB06C1" w14:textId="77777777" w:rsidR="00225843" w:rsidRPr="00B71C53" w:rsidRDefault="00225843" w:rsidP="00225843">
            <w:pPr>
              <w:rPr>
                <w:rFonts w:ascii="Calibri" w:eastAsia="Times New Roman" w:hAnsi="Calibri" w:cs="Times New Roman"/>
                <w:color w:val="000000"/>
                <w:sz w:val="18"/>
                <w:szCs w:val="18"/>
              </w:rPr>
            </w:pPr>
            <w:r w:rsidRPr="00B71C53">
              <w:rPr>
                <w:rFonts w:ascii="Calibri" w:eastAsia="Times New Roman" w:hAnsi="Calibri" w:cs="Times New Roman"/>
                <w:color w:val="000000"/>
                <w:sz w:val="18"/>
                <w:szCs w:val="18"/>
              </w:rPr>
              <w:t>In what prior year(s) was this measure published?</w:t>
            </w:r>
          </w:p>
        </w:tc>
        <w:tc>
          <w:tcPr>
            <w:tcW w:w="4050" w:type="dxa"/>
            <w:shd w:val="clear" w:color="auto" w:fill="E7E6E6" w:themeFill="background2"/>
            <w:hideMark/>
          </w:tcPr>
          <w:p w14:paraId="69D06A16" w14:textId="25B9957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r>
              <w:rPr>
                <w:rFonts w:ascii="Calibri" w:eastAsia="Times New Roman" w:hAnsi="Calibri" w:cs="Times New Roman"/>
                <w:color w:val="000000"/>
                <w:sz w:val="18"/>
                <w:szCs w:val="18"/>
              </w:rPr>
              <w:t xml:space="preserve"> </w:t>
            </w:r>
          </w:p>
        </w:tc>
        <w:tc>
          <w:tcPr>
            <w:tcW w:w="7200" w:type="dxa"/>
            <w:shd w:val="clear" w:color="auto" w:fill="E7E6E6" w:themeFill="background2"/>
          </w:tcPr>
          <w:p w14:paraId="6E0017FC" w14:textId="4C52A74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58075385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None</w:t>
            </w:r>
          </w:p>
          <w:p w14:paraId="14A5135D" w14:textId="1237B126"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86942100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2011</w:t>
            </w:r>
          </w:p>
          <w:p w14:paraId="1BE49128" w14:textId="4171491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8137541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2012</w:t>
            </w:r>
          </w:p>
          <w:p w14:paraId="2AA1721E" w14:textId="664801B7"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67962579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2013</w:t>
            </w:r>
          </w:p>
          <w:p w14:paraId="0EA3A06C" w14:textId="3F72A17A"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420718617"/>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2014</w:t>
            </w:r>
          </w:p>
          <w:p w14:paraId="364E1990" w14:textId="378996FE"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465011684"/>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2015</w:t>
            </w:r>
          </w:p>
          <w:p w14:paraId="6D378A58" w14:textId="03DCD536"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759791528"/>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2016</w:t>
            </w:r>
          </w:p>
          <w:p w14:paraId="06C3346E" w14:textId="4B9B697D"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814622992"/>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2017</w:t>
            </w:r>
          </w:p>
          <w:p w14:paraId="09BF0727" w14:textId="1F98C0EB"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213542971"/>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2018</w:t>
            </w:r>
          </w:p>
          <w:p w14:paraId="00821693" w14:textId="0840D01F"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2074420099"/>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Pr>
                <w:rFonts w:ascii="Calibri" w:eastAsia="Times New Roman" w:hAnsi="Calibri" w:cs="Times New Roman"/>
                <w:sz w:val="18"/>
                <w:szCs w:val="18"/>
              </w:rPr>
              <w:t>2019</w:t>
            </w:r>
          </w:p>
          <w:p w14:paraId="04B1799F" w14:textId="77777777" w:rsidR="00225843" w:rsidRDefault="00CB107A" w:rsidP="00225843">
            <w:pPr>
              <w:ind w:left="161" w:hanging="180"/>
              <w:rPr>
                <w:rFonts w:ascii="Calibri" w:eastAsia="Times New Roman" w:hAnsi="Calibri" w:cs="Times New Roman"/>
                <w:sz w:val="18"/>
                <w:szCs w:val="18"/>
              </w:rPr>
            </w:pPr>
            <w:sdt>
              <w:sdtPr>
                <w:rPr>
                  <w:rFonts w:ascii="Calibri" w:eastAsia="Times New Roman" w:hAnsi="Calibri" w:cs="Times New Roman"/>
                  <w:color w:val="000000"/>
                  <w:sz w:val="18"/>
                  <w:szCs w:val="18"/>
                </w:rPr>
                <w:id w:val="1928924526"/>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 xml:space="preserve">Other (enter </w:t>
            </w:r>
            <w:r w:rsidR="004B211C">
              <w:rPr>
                <w:rFonts w:ascii="Calibri" w:eastAsia="Times New Roman" w:hAnsi="Calibri" w:cs="Times New Roman"/>
                <w:sz w:val="18"/>
                <w:szCs w:val="18"/>
              </w:rPr>
              <w:t>here</w:t>
            </w:r>
            <w:r w:rsidR="00225843" w:rsidRPr="00BB7E1B">
              <w:rPr>
                <w:rFonts w:ascii="Calibri" w:eastAsia="Times New Roman" w:hAnsi="Calibri" w:cs="Times New Roman"/>
                <w:sz w:val="18"/>
                <w:szCs w:val="18"/>
              </w:rPr>
              <w:t>)</w:t>
            </w:r>
            <w:r w:rsidR="004B211C">
              <w:rPr>
                <w:rFonts w:ascii="Calibri" w:eastAsia="Times New Roman" w:hAnsi="Calibri" w:cs="Times New Roman"/>
                <w:sz w:val="18"/>
                <w:szCs w:val="18"/>
              </w:rPr>
              <w:t>:</w:t>
            </w:r>
          </w:p>
          <w:p w14:paraId="4832EF40" w14:textId="4043D0E3" w:rsidR="004B211C" w:rsidRPr="00BB7E1B" w:rsidRDefault="004B211C" w:rsidP="00225843">
            <w:pPr>
              <w:ind w:left="161" w:hanging="180"/>
              <w:rPr>
                <w:rFonts w:ascii="Calibri" w:eastAsia="Times New Roman" w:hAnsi="Calibri" w:cs="Times New Roman"/>
                <w:color w:val="000000"/>
                <w:sz w:val="18"/>
                <w:szCs w:val="18"/>
              </w:rPr>
            </w:pPr>
          </w:p>
        </w:tc>
      </w:tr>
      <w:tr w:rsidR="00225843" w:rsidRPr="00F279E3" w14:paraId="0903E8EC" w14:textId="77777777" w:rsidTr="005E7DF6">
        <w:tc>
          <w:tcPr>
            <w:tcW w:w="615" w:type="dxa"/>
            <w:shd w:val="clear" w:color="auto" w:fill="E7E6E6" w:themeFill="background2"/>
            <w:hideMark/>
          </w:tcPr>
          <w:p w14:paraId="63510DCF" w14:textId="7BB4946D"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55</w:t>
            </w:r>
          </w:p>
        </w:tc>
        <w:tc>
          <w:tcPr>
            <w:tcW w:w="1720" w:type="dxa"/>
            <w:shd w:val="clear" w:color="auto" w:fill="E7E6E6" w:themeFill="background2"/>
            <w:hideMark/>
          </w:tcPr>
          <w:p w14:paraId="378BAB4C"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MUC IDs for the measure in each year?</w:t>
            </w:r>
          </w:p>
        </w:tc>
        <w:tc>
          <w:tcPr>
            <w:tcW w:w="4050" w:type="dxa"/>
            <w:shd w:val="clear" w:color="auto" w:fill="E7E6E6" w:themeFill="background2"/>
            <w:hideMark/>
          </w:tcPr>
          <w:p w14:paraId="57D49CA0"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MUC ID number in each year. If unknown, enter N/A.</w:t>
            </w:r>
          </w:p>
        </w:tc>
        <w:tc>
          <w:tcPr>
            <w:tcW w:w="7200" w:type="dxa"/>
            <w:shd w:val="clear" w:color="auto" w:fill="E7E6E6" w:themeFill="background2"/>
          </w:tcPr>
          <w:p w14:paraId="5CB43937"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16356CFB" w14:textId="77777777" w:rsidTr="005E7DF6">
        <w:tc>
          <w:tcPr>
            <w:tcW w:w="615" w:type="dxa"/>
            <w:shd w:val="clear" w:color="auto" w:fill="E7E6E6" w:themeFill="background2"/>
            <w:hideMark/>
          </w:tcPr>
          <w:p w14:paraId="760B5576" w14:textId="2B3BD94A"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6</w:t>
            </w:r>
          </w:p>
        </w:tc>
        <w:tc>
          <w:tcPr>
            <w:tcW w:w="1720" w:type="dxa"/>
            <w:shd w:val="clear" w:color="auto" w:fill="E7E6E6" w:themeFill="background2"/>
            <w:hideMark/>
          </w:tcPr>
          <w:p w14:paraId="2BDA84C2"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List the NQF MAP workgroup(s) in each year</w:t>
            </w:r>
          </w:p>
        </w:tc>
        <w:tc>
          <w:tcPr>
            <w:tcW w:w="4050" w:type="dxa"/>
            <w:shd w:val="clear" w:color="auto" w:fill="E7E6E6" w:themeFill="background2"/>
            <w:hideMark/>
          </w:tcPr>
          <w:p w14:paraId="6CB27F84" w14:textId="78B2EED8"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List both the year and the associated workgroup name in each year. Workgroup options: Clinician; Hospital; Post-Acute Care/Long-Term Care; Coordinating Committee. Example: "Clinician, 2014"</w:t>
            </w:r>
          </w:p>
        </w:tc>
        <w:tc>
          <w:tcPr>
            <w:tcW w:w="7200" w:type="dxa"/>
            <w:shd w:val="clear" w:color="auto" w:fill="E7E6E6" w:themeFill="background2"/>
          </w:tcPr>
          <w:p w14:paraId="1EFACA73"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3701B75F" w14:textId="77777777" w:rsidTr="005E7DF6">
        <w:tc>
          <w:tcPr>
            <w:tcW w:w="615" w:type="dxa"/>
            <w:shd w:val="clear" w:color="auto" w:fill="E7E6E6" w:themeFill="background2"/>
          </w:tcPr>
          <w:p w14:paraId="1AA28C70" w14:textId="0859BFA2"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57</w:t>
            </w:r>
          </w:p>
        </w:tc>
        <w:tc>
          <w:tcPr>
            <w:tcW w:w="1720" w:type="dxa"/>
            <w:shd w:val="clear" w:color="auto" w:fill="E7E6E6" w:themeFill="background2"/>
          </w:tcPr>
          <w:p w14:paraId="68F26174"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What were the programs that NQF MAP reviewed the measure for in each year?</w:t>
            </w:r>
          </w:p>
        </w:tc>
        <w:tc>
          <w:tcPr>
            <w:tcW w:w="4050" w:type="dxa"/>
            <w:shd w:val="clear" w:color="auto" w:fill="E7E6E6" w:themeFill="background2"/>
          </w:tcPr>
          <w:p w14:paraId="2AA4124B"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List both the year and the associated program name in each year.</w:t>
            </w:r>
          </w:p>
        </w:tc>
        <w:tc>
          <w:tcPr>
            <w:tcW w:w="7200" w:type="dxa"/>
            <w:shd w:val="clear" w:color="auto" w:fill="E7E6E6" w:themeFill="background2"/>
          </w:tcPr>
          <w:p w14:paraId="268AD45D" w14:textId="77777777" w:rsidR="00225843" w:rsidRPr="00BB7E1B" w:rsidRDefault="00225843" w:rsidP="00225843">
            <w:pPr>
              <w:rPr>
                <w:rFonts w:ascii="Calibri" w:eastAsia="Times New Roman" w:hAnsi="Calibri" w:cs="Times New Roman"/>
                <w:sz w:val="18"/>
                <w:szCs w:val="18"/>
              </w:rPr>
            </w:pPr>
          </w:p>
        </w:tc>
      </w:tr>
      <w:tr w:rsidR="00225843" w:rsidRPr="00F279E3" w14:paraId="2E72AF48" w14:textId="77777777" w:rsidTr="005E7DF6">
        <w:tc>
          <w:tcPr>
            <w:tcW w:w="615" w:type="dxa"/>
            <w:shd w:val="clear" w:color="auto" w:fill="E7E6E6" w:themeFill="background2"/>
            <w:hideMark/>
          </w:tcPr>
          <w:p w14:paraId="57E48B35" w14:textId="46B68A55"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5</w:t>
            </w:r>
            <w:r>
              <w:rPr>
                <w:rFonts w:ascii="Calibri" w:eastAsia="Times New Roman" w:hAnsi="Calibri" w:cs="Times New Roman"/>
                <w:color w:val="000000"/>
                <w:sz w:val="18"/>
                <w:szCs w:val="18"/>
              </w:rPr>
              <w:t>8</w:t>
            </w:r>
          </w:p>
        </w:tc>
        <w:tc>
          <w:tcPr>
            <w:tcW w:w="1720" w:type="dxa"/>
            <w:shd w:val="clear" w:color="auto" w:fill="E7E6E6" w:themeFill="background2"/>
            <w:hideMark/>
          </w:tcPr>
          <w:p w14:paraId="75BD45F8"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What was the NQF MAP </w:t>
            </w:r>
            <w:r>
              <w:rPr>
                <w:rFonts w:ascii="Calibri" w:eastAsia="Times New Roman" w:hAnsi="Calibri" w:cs="Times New Roman"/>
                <w:color w:val="000000"/>
                <w:sz w:val="18"/>
                <w:szCs w:val="18"/>
              </w:rPr>
              <w:t>recommendation</w:t>
            </w:r>
            <w:r w:rsidRPr="00BB7E1B">
              <w:rPr>
                <w:rFonts w:ascii="Calibri" w:eastAsia="Times New Roman" w:hAnsi="Calibri" w:cs="Times New Roman"/>
                <w:color w:val="000000"/>
                <w:sz w:val="18"/>
                <w:szCs w:val="18"/>
              </w:rPr>
              <w:t xml:space="preserve"> in each year?</w:t>
            </w:r>
          </w:p>
        </w:tc>
        <w:tc>
          <w:tcPr>
            <w:tcW w:w="4050" w:type="dxa"/>
            <w:shd w:val="clear" w:color="auto" w:fill="E7E6E6" w:themeFill="background2"/>
            <w:hideMark/>
          </w:tcPr>
          <w:p w14:paraId="15EEB1CF"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 xml:space="preserve">List the year(s), the program(s), and the associated </w:t>
            </w:r>
            <w:r>
              <w:rPr>
                <w:rFonts w:ascii="Calibri" w:eastAsia="Times New Roman" w:hAnsi="Calibri" w:cs="Times New Roman"/>
                <w:sz w:val="18"/>
                <w:szCs w:val="18"/>
              </w:rPr>
              <w:t>recommendation</w:t>
            </w:r>
            <w:r w:rsidRPr="00BB7E1B">
              <w:rPr>
                <w:rFonts w:ascii="Calibri" w:eastAsia="Times New Roman" w:hAnsi="Calibri" w:cs="Times New Roman"/>
                <w:sz w:val="18"/>
                <w:szCs w:val="18"/>
              </w:rPr>
              <w:t xml:space="preserve">(s) in each year. </w:t>
            </w:r>
            <w:r>
              <w:rPr>
                <w:rFonts w:ascii="Calibri" w:eastAsia="Times New Roman" w:hAnsi="Calibri" w:cs="Times New Roman"/>
                <w:sz w:val="18"/>
                <w:szCs w:val="18"/>
              </w:rPr>
              <w:t>O</w:t>
            </w:r>
            <w:r w:rsidRPr="00BB7E1B">
              <w:rPr>
                <w:rFonts w:ascii="Calibri" w:eastAsia="Times New Roman" w:hAnsi="Calibri" w:cs="Times New Roman"/>
                <w:sz w:val="18"/>
                <w:szCs w:val="18"/>
              </w:rPr>
              <w:t>ptions: Support; Do Not Support; Conditionally Support</w:t>
            </w:r>
            <w:r>
              <w:rPr>
                <w:rFonts w:ascii="Calibri" w:eastAsia="Times New Roman" w:hAnsi="Calibri" w:cs="Times New Roman"/>
                <w:sz w:val="18"/>
                <w:szCs w:val="18"/>
              </w:rPr>
              <w:t>; Refine and Resubmit</w:t>
            </w:r>
          </w:p>
        </w:tc>
        <w:tc>
          <w:tcPr>
            <w:tcW w:w="7200" w:type="dxa"/>
            <w:shd w:val="clear" w:color="auto" w:fill="E7E6E6" w:themeFill="background2"/>
            <w:hideMark/>
          </w:tcPr>
          <w:p w14:paraId="37ED8777"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  </w:t>
            </w:r>
          </w:p>
        </w:tc>
      </w:tr>
      <w:tr w:rsidR="00225843" w:rsidRPr="00F279E3" w14:paraId="32D8B5C1" w14:textId="77777777" w:rsidTr="005E7DF6">
        <w:tc>
          <w:tcPr>
            <w:tcW w:w="615" w:type="dxa"/>
            <w:shd w:val="clear" w:color="auto" w:fill="E7E6E6" w:themeFill="background2"/>
          </w:tcPr>
          <w:p w14:paraId="00BB28D7" w14:textId="00A128DD"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59</w:t>
            </w:r>
          </w:p>
        </w:tc>
        <w:tc>
          <w:tcPr>
            <w:tcW w:w="1720" w:type="dxa"/>
            <w:shd w:val="clear" w:color="auto" w:fill="E7E6E6" w:themeFill="background2"/>
          </w:tcPr>
          <w:p w14:paraId="271A5EC1"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Why was the measure </w:t>
            </w:r>
            <w:r>
              <w:rPr>
                <w:rFonts w:ascii="Calibri" w:eastAsia="Times New Roman" w:hAnsi="Calibri" w:cs="Times New Roman"/>
                <w:color w:val="000000"/>
                <w:sz w:val="18"/>
                <w:szCs w:val="18"/>
              </w:rPr>
              <w:t>not recommended by the MAP workgroups</w:t>
            </w:r>
            <w:r w:rsidRPr="00BB7E1B">
              <w:rPr>
                <w:rFonts w:ascii="Calibri" w:eastAsia="Times New Roman" w:hAnsi="Calibri" w:cs="Times New Roman"/>
                <w:color w:val="000000"/>
                <w:sz w:val="18"/>
                <w:szCs w:val="18"/>
              </w:rPr>
              <w:t xml:space="preserve"> in those year(s)?</w:t>
            </w:r>
          </w:p>
        </w:tc>
        <w:tc>
          <w:tcPr>
            <w:tcW w:w="4050" w:type="dxa"/>
            <w:shd w:val="clear" w:color="auto" w:fill="E7E6E6" w:themeFill="background2"/>
          </w:tcPr>
          <w:p w14:paraId="75A25BC2"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color w:val="000000"/>
                <w:sz w:val="18"/>
                <w:szCs w:val="18"/>
              </w:rPr>
              <w:t>Briefly describe the reason(s) if known.</w:t>
            </w:r>
          </w:p>
        </w:tc>
        <w:tc>
          <w:tcPr>
            <w:tcW w:w="7200" w:type="dxa"/>
            <w:shd w:val="clear" w:color="auto" w:fill="E7E6E6" w:themeFill="background2"/>
          </w:tcPr>
          <w:p w14:paraId="345EC5D8" w14:textId="77777777" w:rsidR="00225843" w:rsidRPr="00BB7E1B" w:rsidRDefault="00225843" w:rsidP="00225843">
            <w:pPr>
              <w:rPr>
                <w:rFonts w:ascii="Calibri" w:eastAsia="Times New Roman" w:hAnsi="Calibri" w:cs="Times New Roman"/>
                <w:sz w:val="18"/>
                <w:szCs w:val="18"/>
              </w:rPr>
            </w:pPr>
          </w:p>
        </w:tc>
      </w:tr>
      <w:tr w:rsidR="00225843" w:rsidRPr="00F279E3" w14:paraId="51580497" w14:textId="77777777" w:rsidTr="005E7DF6">
        <w:tc>
          <w:tcPr>
            <w:tcW w:w="615" w:type="dxa"/>
            <w:shd w:val="clear" w:color="auto" w:fill="E7E6E6" w:themeFill="background2"/>
          </w:tcPr>
          <w:p w14:paraId="3CCA04CB" w14:textId="1389BBE8" w:rsidR="00225843"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60</w:t>
            </w:r>
          </w:p>
        </w:tc>
        <w:tc>
          <w:tcPr>
            <w:tcW w:w="1720" w:type="dxa"/>
            <w:shd w:val="clear" w:color="auto" w:fill="E7E6E6" w:themeFill="background2"/>
          </w:tcPr>
          <w:p w14:paraId="2D26AD00" w14:textId="25FA7C7D"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link for each year</w:t>
            </w:r>
          </w:p>
        </w:tc>
        <w:tc>
          <w:tcPr>
            <w:tcW w:w="4050" w:type="dxa"/>
            <w:shd w:val="clear" w:color="auto" w:fill="E7E6E6" w:themeFill="background2"/>
          </w:tcPr>
          <w:p w14:paraId="3FC796E4" w14:textId="6D693015" w:rsidR="00225843" w:rsidRPr="00BB7E1B" w:rsidRDefault="004B211C"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See reference link information at right.</w:t>
            </w:r>
          </w:p>
        </w:tc>
        <w:tc>
          <w:tcPr>
            <w:tcW w:w="7200" w:type="dxa"/>
            <w:shd w:val="clear" w:color="auto" w:fill="E7E6E6" w:themeFill="background2"/>
          </w:tcPr>
          <w:p w14:paraId="399C3ADB" w14:textId="77777777" w:rsidR="00D05C82" w:rsidRDefault="00D05C82" w:rsidP="00D05C82">
            <w:pPr>
              <w:spacing w:after="120"/>
              <w:rPr>
                <w:rFonts w:ascii="Calibri" w:eastAsia="Times New Roman" w:hAnsi="Calibri" w:cs="Times New Roman"/>
                <w:sz w:val="18"/>
                <w:szCs w:val="18"/>
              </w:rPr>
            </w:pPr>
            <w:r w:rsidRPr="00BB7E1B">
              <w:rPr>
                <w:rFonts w:ascii="Calibri" w:eastAsia="Times New Roman" w:hAnsi="Calibri" w:cs="Times New Roman"/>
                <w:sz w:val="18"/>
                <w:szCs w:val="18"/>
              </w:rPr>
              <w:t xml:space="preserve">For your reference in completing this section, </w:t>
            </w:r>
            <w:r>
              <w:rPr>
                <w:rFonts w:ascii="Calibri" w:eastAsia="Times New Roman" w:hAnsi="Calibri" w:cs="Times New Roman"/>
                <w:sz w:val="18"/>
                <w:szCs w:val="18"/>
              </w:rPr>
              <w:t>follow</w:t>
            </w:r>
            <w:r w:rsidRPr="00BB7E1B">
              <w:rPr>
                <w:rFonts w:ascii="Calibri" w:eastAsia="Times New Roman" w:hAnsi="Calibri" w:cs="Times New Roman"/>
                <w:sz w:val="18"/>
                <w:szCs w:val="18"/>
              </w:rPr>
              <w:t xml:space="preserve"> the links below or copy/paste the links into your browser to view each year's MAP pre-rulemaking</w:t>
            </w:r>
            <w:r>
              <w:rPr>
                <w:rFonts w:ascii="Calibri" w:eastAsia="Times New Roman" w:hAnsi="Calibri" w:cs="Times New Roman"/>
                <w:sz w:val="18"/>
                <w:szCs w:val="18"/>
              </w:rPr>
              <w:t xml:space="preserve"> report (2012 to 2019</w:t>
            </w:r>
            <w:r w:rsidRPr="00BB7E1B">
              <w:rPr>
                <w:rFonts w:ascii="Calibri" w:eastAsia="Times New Roman" w:hAnsi="Calibri" w:cs="Times New Roman"/>
                <w:sz w:val="18"/>
                <w:szCs w:val="18"/>
              </w:rPr>
              <w:t>).</w:t>
            </w:r>
            <w:r>
              <w:rPr>
                <w:rFonts w:ascii="Calibri" w:eastAsia="Times New Roman" w:hAnsi="Calibri" w:cs="Times New Roman"/>
                <w:sz w:val="18"/>
                <w:szCs w:val="18"/>
              </w:rPr>
              <w:t xml:space="preserve"> </w:t>
            </w:r>
            <w:r w:rsidRPr="004B211C">
              <w:rPr>
                <w:rFonts w:ascii="Calibri" w:eastAsia="Times New Roman" w:hAnsi="Calibri" w:cs="Times New Roman"/>
                <w:b/>
                <w:bCs/>
                <w:sz w:val="18"/>
                <w:szCs w:val="18"/>
              </w:rPr>
              <w:t>This is not a data entry field.</w:t>
            </w:r>
          </w:p>
          <w:p w14:paraId="398AA4AC" w14:textId="77777777" w:rsidR="00D05C82" w:rsidRDefault="00D05C82" w:rsidP="00D05C82">
            <w:pPr>
              <w:spacing w:after="120"/>
              <w:rPr>
                <w:rFonts w:ascii="Calibri" w:eastAsia="Times New Roman" w:hAnsi="Calibri" w:cs="Times New Roman"/>
                <w:sz w:val="18"/>
                <w:szCs w:val="18"/>
              </w:rPr>
            </w:pPr>
            <w:r>
              <w:rPr>
                <w:rFonts w:ascii="Calibri" w:eastAsia="Times New Roman" w:hAnsi="Calibri" w:cs="Times New Roman"/>
                <w:sz w:val="18"/>
                <w:szCs w:val="18"/>
              </w:rPr>
              <w:t xml:space="preserve">2016-19:  </w:t>
            </w:r>
            <w:hyperlink r:id="rId18" w:history="1">
              <w:r w:rsidRPr="005A4208">
                <w:rPr>
                  <w:rStyle w:val="Hyperlink"/>
                  <w:rFonts w:ascii="Calibri" w:eastAsia="Times New Roman" w:hAnsi="Calibri" w:cs="Times New Roman"/>
                  <w:sz w:val="18"/>
                  <w:szCs w:val="18"/>
                </w:rPr>
                <w:t>http://www.qualityforum.org/map/</w:t>
              </w:r>
            </w:hyperlink>
          </w:p>
          <w:p w14:paraId="16DC2E68" w14:textId="77777777" w:rsidR="00D05C82" w:rsidRDefault="00D05C82" w:rsidP="00D05C82">
            <w:pPr>
              <w:spacing w:after="120"/>
              <w:rPr>
                <w:rFonts w:ascii="Calibri" w:eastAsia="Times New Roman" w:hAnsi="Calibri" w:cs="Times New Roman"/>
                <w:sz w:val="18"/>
                <w:szCs w:val="18"/>
              </w:rPr>
            </w:pPr>
            <w:r w:rsidRPr="00BB7E1B">
              <w:rPr>
                <w:rFonts w:ascii="Calibri" w:eastAsia="Times New Roman" w:hAnsi="Calibri" w:cs="Times New Roman"/>
                <w:sz w:val="18"/>
                <w:szCs w:val="18"/>
              </w:rPr>
              <w:t xml:space="preserve">2015:  </w:t>
            </w:r>
            <w:hyperlink r:id="rId19" w:history="1">
              <w:r w:rsidRPr="00E7425E">
                <w:rPr>
                  <w:rStyle w:val="Hyperlink"/>
                  <w:rFonts w:ascii="Calibri" w:eastAsia="Times New Roman" w:hAnsi="Calibri" w:cs="Times New Roman"/>
                  <w:sz w:val="18"/>
                  <w:szCs w:val="18"/>
                </w:rPr>
                <w:t>http://www.qualityforum.org/WorkArea/linkit.aspx?LinkIdentifier=id&amp;ItemID=78711</w:t>
              </w:r>
            </w:hyperlink>
          </w:p>
          <w:p w14:paraId="17ED100B" w14:textId="77777777" w:rsidR="00D05C82" w:rsidRDefault="00D05C82" w:rsidP="00D05C82">
            <w:pPr>
              <w:spacing w:after="120"/>
              <w:rPr>
                <w:rFonts w:ascii="Calibri" w:eastAsia="Times New Roman" w:hAnsi="Calibri" w:cs="Times New Roman"/>
                <w:sz w:val="18"/>
                <w:szCs w:val="18"/>
              </w:rPr>
            </w:pPr>
            <w:r w:rsidRPr="00BB7E1B">
              <w:rPr>
                <w:rFonts w:ascii="Calibri" w:eastAsia="Times New Roman" w:hAnsi="Calibri" w:cs="Times New Roman"/>
                <w:sz w:val="18"/>
                <w:szCs w:val="18"/>
              </w:rPr>
              <w:t xml:space="preserve">2014:  </w:t>
            </w:r>
            <w:hyperlink r:id="rId20" w:history="1">
              <w:r w:rsidRPr="00E7425E">
                <w:rPr>
                  <w:rStyle w:val="Hyperlink"/>
                  <w:rFonts w:ascii="Calibri" w:eastAsia="Times New Roman" w:hAnsi="Calibri" w:cs="Times New Roman"/>
                  <w:sz w:val="18"/>
                  <w:szCs w:val="18"/>
                </w:rPr>
                <w:t>http://www.qualityforum.org/Publications/2014/01/MAP_Pre-Rulemaking_Report__2014_Recommendations_on_Measures_for_More_than_20_Federal_Programs.aspx</w:t>
              </w:r>
            </w:hyperlink>
          </w:p>
          <w:p w14:paraId="7C8D3BAD" w14:textId="77777777" w:rsidR="00D05C82" w:rsidRDefault="00D05C82" w:rsidP="00D05C82">
            <w:pPr>
              <w:spacing w:after="120"/>
              <w:rPr>
                <w:rFonts w:ascii="Calibri" w:eastAsia="Times New Roman" w:hAnsi="Calibri" w:cs="Times New Roman"/>
                <w:sz w:val="18"/>
                <w:szCs w:val="18"/>
              </w:rPr>
            </w:pPr>
            <w:r w:rsidRPr="00BB7E1B">
              <w:rPr>
                <w:rFonts w:ascii="Calibri" w:eastAsia="Times New Roman" w:hAnsi="Calibri" w:cs="Times New Roman"/>
                <w:sz w:val="18"/>
                <w:szCs w:val="18"/>
              </w:rPr>
              <w:t xml:space="preserve">2013:  </w:t>
            </w:r>
            <w:hyperlink r:id="rId21" w:history="1">
              <w:r w:rsidRPr="00E7425E">
                <w:rPr>
                  <w:rStyle w:val="Hyperlink"/>
                  <w:rFonts w:ascii="Calibri" w:eastAsia="Times New Roman" w:hAnsi="Calibri" w:cs="Times New Roman"/>
                  <w:sz w:val="18"/>
                  <w:szCs w:val="18"/>
                </w:rPr>
                <w:t>http://www.qualityforum.org/Publications/2013/02/MAP_Pre-Rulemaking_Report_-_February_2013.aspx</w:t>
              </w:r>
            </w:hyperlink>
          </w:p>
          <w:p w14:paraId="51375934" w14:textId="77777777" w:rsidR="00D05C82" w:rsidRDefault="00D05C82" w:rsidP="00D05C82">
            <w:pPr>
              <w:spacing w:after="120"/>
              <w:rPr>
                <w:rFonts w:ascii="Calibri" w:eastAsia="Times New Roman" w:hAnsi="Calibri" w:cs="Times New Roman"/>
                <w:sz w:val="18"/>
                <w:szCs w:val="18"/>
              </w:rPr>
            </w:pPr>
            <w:r w:rsidRPr="00BB7E1B">
              <w:rPr>
                <w:rFonts w:ascii="Calibri" w:eastAsia="Times New Roman" w:hAnsi="Calibri" w:cs="Times New Roman"/>
                <w:sz w:val="18"/>
                <w:szCs w:val="18"/>
              </w:rPr>
              <w:t xml:space="preserve">2012:  </w:t>
            </w:r>
            <w:hyperlink r:id="rId22" w:history="1">
              <w:r w:rsidRPr="00E7425E">
                <w:rPr>
                  <w:rStyle w:val="Hyperlink"/>
                  <w:rFonts w:ascii="Calibri" w:eastAsia="Times New Roman" w:hAnsi="Calibri" w:cs="Times New Roman"/>
                  <w:sz w:val="18"/>
                  <w:szCs w:val="18"/>
                </w:rPr>
                <w:t>http://www.qualityforum.org/Publications/2012/02/MAP_Pre-Rulemaking_Report__Input_on_Measures_Under_Consideration_by_HHS_for_2012_Rulemaking.aspx</w:t>
              </w:r>
            </w:hyperlink>
          </w:p>
          <w:p w14:paraId="45CFD62B" w14:textId="5365F562" w:rsidR="00225843" w:rsidRPr="00BB7E1B" w:rsidRDefault="00D05C82" w:rsidP="00D05C82">
            <w:pPr>
              <w:rPr>
                <w:rFonts w:ascii="Calibri" w:eastAsia="Times New Roman" w:hAnsi="Calibri" w:cs="Times New Roman"/>
                <w:sz w:val="18"/>
                <w:szCs w:val="18"/>
              </w:rPr>
            </w:pPr>
            <w:r w:rsidRPr="00BB7E1B">
              <w:rPr>
                <w:rFonts w:ascii="Calibri" w:eastAsia="Times New Roman" w:hAnsi="Calibri" w:cs="Times New Roman"/>
                <w:sz w:val="18"/>
                <w:szCs w:val="18"/>
              </w:rPr>
              <w:t xml:space="preserve">All major NQF reports going back to 2008 should be locatable here:  </w:t>
            </w:r>
            <w:hyperlink r:id="rId23" w:history="1">
              <w:r w:rsidRPr="00E7425E">
                <w:rPr>
                  <w:rStyle w:val="Hyperlink"/>
                  <w:rFonts w:ascii="Calibri" w:eastAsia="Times New Roman" w:hAnsi="Calibri" w:cs="Times New Roman"/>
                  <w:sz w:val="18"/>
                  <w:szCs w:val="18"/>
                </w:rPr>
                <w:t>http://www.qualityforum.org/Publications.aspx</w:t>
              </w:r>
            </w:hyperlink>
            <w:r w:rsidRPr="00BB7E1B">
              <w:rPr>
                <w:rFonts w:ascii="Calibri" w:eastAsia="Times New Roman" w:hAnsi="Calibri" w:cs="Times New Roman"/>
                <w:sz w:val="18"/>
                <w:szCs w:val="18"/>
              </w:rPr>
              <w:t> </w:t>
            </w:r>
          </w:p>
        </w:tc>
      </w:tr>
      <w:tr w:rsidR="00225843" w:rsidRPr="00F279E3" w14:paraId="02A20F90" w14:textId="77777777" w:rsidTr="005E7DF6">
        <w:tc>
          <w:tcPr>
            <w:tcW w:w="615" w:type="dxa"/>
            <w:shd w:val="clear" w:color="auto" w:fill="E7E6E6" w:themeFill="background2"/>
            <w:hideMark/>
          </w:tcPr>
          <w:p w14:paraId="4C299833" w14:textId="4DB3B7D6"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lastRenderedPageBreak/>
              <w:t>61</w:t>
            </w:r>
          </w:p>
        </w:tc>
        <w:tc>
          <w:tcPr>
            <w:tcW w:w="1720" w:type="dxa"/>
            <w:shd w:val="clear" w:color="auto" w:fill="E7E6E6" w:themeFill="background2"/>
            <w:hideMark/>
          </w:tcPr>
          <w:p w14:paraId="72C0CA72"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NQF MAP report page number being referenced for each year</w:t>
            </w:r>
          </w:p>
        </w:tc>
        <w:tc>
          <w:tcPr>
            <w:tcW w:w="4050" w:type="dxa"/>
            <w:shd w:val="clear" w:color="auto" w:fill="E7E6E6" w:themeFill="background2"/>
            <w:hideMark/>
          </w:tcPr>
          <w:p w14:paraId="0D9FFD88"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both the year and the associated MAP report page number for each year.</w:t>
            </w:r>
          </w:p>
        </w:tc>
        <w:tc>
          <w:tcPr>
            <w:tcW w:w="7200" w:type="dxa"/>
            <w:shd w:val="clear" w:color="auto" w:fill="E7E6E6" w:themeFill="background2"/>
          </w:tcPr>
          <w:p w14:paraId="433C7D5C"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39D29550" w14:textId="77777777" w:rsidTr="005E7DF6">
        <w:tc>
          <w:tcPr>
            <w:tcW w:w="615" w:type="dxa"/>
            <w:shd w:val="clear" w:color="auto" w:fill="E7E6E6" w:themeFill="background2"/>
            <w:hideMark/>
          </w:tcPr>
          <w:p w14:paraId="1E3BB253" w14:textId="5C7E2B7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62</w:t>
            </w:r>
          </w:p>
        </w:tc>
        <w:tc>
          <w:tcPr>
            <w:tcW w:w="1720" w:type="dxa"/>
            <w:shd w:val="clear" w:color="auto" w:fill="E7E6E6" w:themeFill="background2"/>
            <w:hideMark/>
          </w:tcPr>
          <w:p w14:paraId="7334D7AB"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If this measure is being </w:t>
            </w:r>
            <w:r>
              <w:rPr>
                <w:rFonts w:ascii="Calibri" w:eastAsia="Times New Roman" w:hAnsi="Calibri" w:cs="Times New Roman"/>
                <w:color w:val="000000"/>
                <w:sz w:val="18"/>
                <w:szCs w:val="18"/>
              </w:rPr>
              <w:t>submitted</w:t>
            </w:r>
            <w:r w:rsidRPr="00BB7E1B">
              <w:rPr>
                <w:rFonts w:ascii="Calibri" w:eastAsia="Times New Roman" w:hAnsi="Calibri" w:cs="Times New Roman"/>
                <w:color w:val="000000"/>
                <w:sz w:val="18"/>
                <w:szCs w:val="18"/>
              </w:rPr>
              <w:t xml:space="preserve"> to meet a statutory requirement, please list the corresponding statute</w:t>
            </w:r>
          </w:p>
        </w:tc>
        <w:tc>
          <w:tcPr>
            <w:tcW w:w="4050" w:type="dxa"/>
            <w:shd w:val="clear" w:color="auto" w:fill="E7E6E6" w:themeFill="background2"/>
            <w:hideMark/>
          </w:tcPr>
          <w:p w14:paraId="1286C302"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List title and other identifying citation information.</w:t>
            </w:r>
          </w:p>
        </w:tc>
        <w:tc>
          <w:tcPr>
            <w:tcW w:w="7200" w:type="dxa"/>
            <w:shd w:val="clear" w:color="auto" w:fill="E7E6E6" w:themeFill="background2"/>
          </w:tcPr>
          <w:p w14:paraId="4C642B01"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1A4E9705" w14:textId="77777777" w:rsidTr="005E7DF6">
        <w:tc>
          <w:tcPr>
            <w:tcW w:w="615" w:type="dxa"/>
            <w:hideMark/>
          </w:tcPr>
          <w:p w14:paraId="5EB6F0A2" w14:textId="60B56668"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63</w:t>
            </w:r>
          </w:p>
        </w:tc>
        <w:tc>
          <w:tcPr>
            <w:tcW w:w="1720" w:type="dxa"/>
            <w:hideMark/>
          </w:tcPr>
          <w:p w14:paraId="2B3A5723" w14:textId="276049BF"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Measure steward</w:t>
            </w:r>
          </w:p>
        </w:tc>
        <w:tc>
          <w:tcPr>
            <w:tcW w:w="4050" w:type="dxa"/>
            <w:hideMark/>
          </w:tcPr>
          <w:p w14:paraId="08E72772" w14:textId="65B04498"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Enter</w:t>
            </w:r>
            <w:r w:rsidRPr="00BB7E1B">
              <w:rPr>
                <w:rFonts w:ascii="Calibri" w:eastAsia="Times New Roman" w:hAnsi="Calibri" w:cs="Times New Roman"/>
                <w:color w:val="000000"/>
                <w:sz w:val="18"/>
                <w:szCs w:val="18"/>
              </w:rPr>
              <w:t xml:space="preserve"> the current Measure Steward.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 </w:t>
            </w:r>
          </w:p>
        </w:tc>
        <w:tc>
          <w:tcPr>
            <w:tcW w:w="7200" w:type="dxa"/>
          </w:tcPr>
          <w:p w14:paraId="779017A1" w14:textId="77777777" w:rsidR="00225843" w:rsidRDefault="00225843" w:rsidP="00225843">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63-65</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w:t>
            </w:r>
            <w:r w:rsidR="008E3F2C">
              <w:rPr>
                <w:rFonts w:ascii="Calibri" w:eastAsia="Times New Roman" w:hAnsi="Calibri" w:cs="Times New Roman"/>
                <w:b/>
                <w:color w:val="000000"/>
                <w:sz w:val="18"/>
                <w:szCs w:val="18"/>
              </w:rPr>
              <w:t>s</w:t>
            </w:r>
            <w:r>
              <w:rPr>
                <w:rFonts w:ascii="Calibri" w:eastAsia="Times New Roman" w:hAnsi="Calibri" w:cs="Times New Roman"/>
                <w:b/>
                <w:color w:val="000000"/>
                <w:sz w:val="18"/>
                <w:szCs w:val="18"/>
              </w:rPr>
              <w:t xml:space="preserve"> here:</w:t>
            </w:r>
          </w:p>
          <w:p w14:paraId="3F8988B6" w14:textId="048EDBBA" w:rsidR="008D022E" w:rsidRPr="00BB7E1B" w:rsidRDefault="008D022E" w:rsidP="00225843">
            <w:pPr>
              <w:rPr>
                <w:rFonts w:ascii="Calibri" w:eastAsia="Times New Roman" w:hAnsi="Calibri" w:cs="Times New Roman"/>
                <w:sz w:val="18"/>
                <w:szCs w:val="18"/>
              </w:rPr>
            </w:pPr>
          </w:p>
        </w:tc>
      </w:tr>
      <w:tr w:rsidR="00225843" w:rsidRPr="00F279E3" w14:paraId="4C426ADF" w14:textId="77777777" w:rsidTr="005E7DF6">
        <w:tc>
          <w:tcPr>
            <w:tcW w:w="615" w:type="dxa"/>
            <w:hideMark/>
          </w:tcPr>
          <w:p w14:paraId="540459AE" w14:textId="22CD8181"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64</w:t>
            </w:r>
          </w:p>
        </w:tc>
        <w:tc>
          <w:tcPr>
            <w:tcW w:w="1720" w:type="dxa"/>
            <w:hideMark/>
          </w:tcPr>
          <w:p w14:paraId="45F15143" w14:textId="1869EAF2"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Measure Steward Contact Information</w:t>
            </w:r>
          </w:p>
        </w:tc>
        <w:tc>
          <w:tcPr>
            <w:tcW w:w="4050" w:type="dxa"/>
            <w:hideMark/>
          </w:tcPr>
          <w:p w14:paraId="588DF9E2"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Last name, First name; Affiliation (if different); Telephone number; Email address</w:t>
            </w:r>
          </w:p>
        </w:tc>
        <w:tc>
          <w:tcPr>
            <w:tcW w:w="7200" w:type="dxa"/>
          </w:tcPr>
          <w:p w14:paraId="6524B50C"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2263AF98" w14:textId="77777777" w:rsidTr="005E7DF6">
        <w:tc>
          <w:tcPr>
            <w:tcW w:w="615" w:type="dxa"/>
            <w:shd w:val="clear" w:color="auto" w:fill="E7E6E6" w:themeFill="background2"/>
            <w:hideMark/>
          </w:tcPr>
          <w:p w14:paraId="2B0ABADD" w14:textId="02EE3BFC"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65</w:t>
            </w:r>
          </w:p>
        </w:tc>
        <w:tc>
          <w:tcPr>
            <w:tcW w:w="1720" w:type="dxa"/>
            <w:shd w:val="clear" w:color="auto" w:fill="E7E6E6" w:themeFill="background2"/>
            <w:hideMark/>
          </w:tcPr>
          <w:p w14:paraId="55AF7F8F"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(if different) </w:t>
            </w:r>
          </w:p>
        </w:tc>
        <w:tc>
          <w:tcPr>
            <w:tcW w:w="4050" w:type="dxa"/>
            <w:shd w:val="clear" w:color="auto" w:fill="E7E6E6" w:themeFill="background2"/>
            <w:hideMark/>
          </w:tcPr>
          <w:p w14:paraId="26B94D6B" w14:textId="71E1C6E9"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Entity or entities that will be the permanent measure steward(s), responsible for maintaining the measure and conducting NQF maintenance review. </w:t>
            </w:r>
            <w:r>
              <w:rPr>
                <w:rFonts w:ascii="Calibri" w:eastAsia="Times New Roman" w:hAnsi="Calibri" w:cs="Times New Roman"/>
                <w:color w:val="000000"/>
                <w:sz w:val="18"/>
                <w:szCs w:val="18"/>
              </w:rPr>
              <w:t>Select</w:t>
            </w:r>
            <w:r w:rsidRPr="00BB7E1B">
              <w:rPr>
                <w:rFonts w:ascii="Calibri" w:eastAsia="Times New Roman" w:hAnsi="Calibri" w:cs="Times New Roman"/>
                <w:color w:val="000000"/>
                <w:sz w:val="18"/>
                <w:szCs w:val="18"/>
              </w:rPr>
              <w:t xml:space="preserve"> </w:t>
            </w:r>
            <w:r w:rsidR="00D914FB">
              <w:rPr>
                <w:rFonts w:ascii="Calibri" w:eastAsia="Times New Roman" w:hAnsi="Calibri" w:cs="Times New Roman"/>
                <w:color w:val="000000"/>
                <w:sz w:val="18"/>
                <w:szCs w:val="18"/>
              </w:rPr>
              <w:t>all that</w:t>
            </w:r>
            <w:r w:rsidRPr="00BB7E1B">
              <w:rPr>
                <w:rFonts w:ascii="Calibri" w:eastAsia="Times New Roman" w:hAnsi="Calibri" w:cs="Times New Roman"/>
                <w:color w:val="000000"/>
                <w:sz w:val="18"/>
                <w:szCs w:val="18"/>
              </w:rPr>
              <w:t xml:space="preserve"> apply.</w:t>
            </w:r>
          </w:p>
        </w:tc>
        <w:tc>
          <w:tcPr>
            <w:tcW w:w="7200" w:type="dxa"/>
            <w:shd w:val="clear" w:color="auto" w:fill="E7E6E6" w:themeFill="background2"/>
          </w:tcPr>
          <w:p w14:paraId="49384028" w14:textId="77777777" w:rsidR="00225843" w:rsidRDefault="00225843" w:rsidP="00225843">
            <w:pPr>
              <w:rPr>
                <w:rFonts w:ascii="Calibri" w:eastAsia="Times New Roman" w:hAnsi="Calibri" w:cs="Times New Roman"/>
                <w:b/>
                <w:color w:val="000000"/>
                <w:sz w:val="18"/>
                <w:szCs w:val="18"/>
              </w:rPr>
            </w:pPr>
            <w:r w:rsidRPr="00F41A14">
              <w:rPr>
                <w:rFonts w:ascii="Calibri" w:eastAsia="Times New Roman" w:hAnsi="Calibri" w:cs="Times New Roman"/>
                <w:b/>
                <w:color w:val="000000"/>
                <w:sz w:val="18"/>
                <w:szCs w:val="18"/>
              </w:rPr>
              <w:t>See Appendix A.</w:t>
            </w:r>
            <w:r>
              <w:rPr>
                <w:rFonts w:ascii="Calibri" w:eastAsia="Times New Roman" w:hAnsi="Calibri" w:cs="Times New Roman"/>
                <w:b/>
                <w:color w:val="000000"/>
                <w:sz w:val="18"/>
                <w:szCs w:val="18"/>
              </w:rPr>
              <w:t>63-65</w:t>
            </w:r>
            <w:r w:rsidRPr="00F41A14">
              <w:rPr>
                <w:rFonts w:ascii="Calibri" w:eastAsia="Times New Roman" w:hAnsi="Calibri" w:cs="Times New Roman"/>
                <w:b/>
                <w:color w:val="000000"/>
                <w:sz w:val="18"/>
                <w:szCs w:val="18"/>
              </w:rPr>
              <w:t xml:space="preserve"> for list choices.</w:t>
            </w:r>
            <w:r>
              <w:rPr>
                <w:rFonts w:ascii="Calibri" w:eastAsia="Times New Roman" w:hAnsi="Calibri" w:cs="Times New Roman"/>
                <w:b/>
                <w:color w:val="000000"/>
                <w:sz w:val="18"/>
                <w:szCs w:val="18"/>
              </w:rPr>
              <w:t xml:space="preserve"> Copy/paste or enter your choice</w:t>
            </w:r>
            <w:r w:rsidR="008E3F2C">
              <w:rPr>
                <w:rFonts w:ascii="Calibri" w:eastAsia="Times New Roman" w:hAnsi="Calibri" w:cs="Times New Roman"/>
                <w:b/>
                <w:color w:val="000000"/>
                <w:sz w:val="18"/>
                <w:szCs w:val="18"/>
              </w:rPr>
              <w:t>s</w:t>
            </w:r>
            <w:r>
              <w:rPr>
                <w:rFonts w:ascii="Calibri" w:eastAsia="Times New Roman" w:hAnsi="Calibri" w:cs="Times New Roman"/>
                <w:b/>
                <w:color w:val="000000"/>
                <w:sz w:val="18"/>
                <w:szCs w:val="18"/>
              </w:rPr>
              <w:t xml:space="preserve"> here:</w:t>
            </w:r>
          </w:p>
          <w:p w14:paraId="3BBB7AD2" w14:textId="61FD3071" w:rsidR="008D022E" w:rsidRPr="00BB7E1B" w:rsidRDefault="008D022E" w:rsidP="00225843">
            <w:pPr>
              <w:rPr>
                <w:rFonts w:ascii="Calibri" w:eastAsia="Times New Roman" w:hAnsi="Calibri" w:cs="Times New Roman"/>
                <w:sz w:val="18"/>
                <w:szCs w:val="18"/>
              </w:rPr>
            </w:pPr>
          </w:p>
        </w:tc>
      </w:tr>
      <w:tr w:rsidR="00225843" w:rsidRPr="00F279E3" w14:paraId="2D759623" w14:textId="77777777" w:rsidTr="005E7DF6">
        <w:tc>
          <w:tcPr>
            <w:tcW w:w="615" w:type="dxa"/>
            <w:shd w:val="clear" w:color="auto" w:fill="E7E6E6" w:themeFill="background2"/>
            <w:hideMark/>
          </w:tcPr>
          <w:p w14:paraId="655423DF" w14:textId="304327DA"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66</w:t>
            </w:r>
          </w:p>
        </w:tc>
        <w:tc>
          <w:tcPr>
            <w:tcW w:w="1720" w:type="dxa"/>
            <w:shd w:val="clear" w:color="auto" w:fill="E7E6E6" w:themeFill="background2"/>
            <w:hideMark/>
          </w:tcPr>
          <w:p w14:paraId="67F1110E"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Long-Term Measure Steward Contact Information </w:t>
            </w:r>
          </w:p>
        </w:tc>
        <w:tc>
          <w:tcPr>
            <w:tcW w:w="4050" w:type="dxa"/>
            <w:shd w:val="clear" w:color="auto" w:fill="E7E6E6" w:themeFill="background2"/>
            <w:hideMark/>
          </w:tcPr>
          <w:p w14:paraId="6D774C18"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7200" w:type="dxa"/>
            <w:shd w:val="clear" w:color="auto" w:fill="E7E6E6" w:themeFill="background2"/>
          </w:tcPr>
          <w:p w14:paraId="21A40C38"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66D6EAE6" w14:textId="77777777" w:rsidTr="005E7DF6">
        <w:tc>
          <w:tcPr>
            <w:tcW w:w="615" w:type="dxa"/>
            <w:hideMark/>
          </w:tcPr>
          <w:p w14:paraId="130D95BC" w14:textId="4BEE3515"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7</w:t>
            </w:r>
          </w:p>
        </w:tc>
        <w:tc>
          <w:tcPr>
            <w:tcW w:w="1720" w:type="dxa"/>
            <w:hideMark/>
          </w:tcPr>
          <w:p w14:paraId="0B35F8AF" w14:textId="32692F49" w:rsidR="00225843" w:rsidRPr="00BB7E1B" w:rsidRDefault="000B3BCC" w:rsidP="00225843">
            <w:pPr>
              <w:rPr>
                <w:rFonts w:ascii="Calibri" w:eastAsia="Times New Roman" w:hAnsi="Calibri" w:cs="Times New Roman"/>
                <w:color w:val="000000"/>
                <w:sz w:val="18"/>
                <w:szCs w:val="18"/>
              </w:rPr>
            </w:pPr>
            <w:r w:rsidRPr="000B3BCC">
              <w:rPr>
                <w:rFonts w:ascii="Calibri" w:eastAsia="Times New Roman" w:hAnsi="Calibri" w:cs="Calibri"/>
                <w:color w:val="FF0000"/>
                <w:sz w:val="24"/>
                <w:szCs w:val="24"/>
              </w:rPr>
              <w:t>*</w:t>
            </w:r>
            <w:r w:rsidR="00225843" w:rsidRPr="00BB7E1B">
              <w:rPr>
                <w:rFonts w:ascii="Calibri" w:eastAsia="Times New Roman" w:hAnsi="Calibri" w:cs="Times New Roman"/>
                <w:color w:val="000000"/>
                <w:sz w:val="18"/>
                <w:szCs w:val="18"/>
              </w:rPr>
              <w:t>Primary Submitter Contact Information</w:t>
            </w:r>
          </w:p>
        </w:tc>
        <w:tc>
          <w:tcPr>
            <w:tcW w:w="4050" w:type="dxa"/>
            <w:hideMark/>
          </w:tcPr>
          <w:p w14:paraId="6DD2AA24"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Steward above: Last name, First name; Affiliation; Telephone number; Email address</w:t>
            </w:r>
          </w:p>
        </w:tc>
        <w:tc>
          <w:tcPr>
            <w:tcW w:w="7200" w:type="dxa"/>
          </w:tcPr>
          <w:p w14:paraId="285BDA6A"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2C15B190" w14:textId="77777777" w:rsidTr="005E7DF6">
        <w:tc>
          <w:tcPr>
            <w:tcW w:w="615" w:type="dxa"/>
            <w:shd w:val="clear" w:color="auto" w:fill="E7E6E6" w:themeFill="background2"/>
            <w:hideMark/>
          </w:tcPr>
          <w:p w14:paraId="5DFE63F4" w14:textId="5554645A"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6</w:t>
            </w:r>
            <w:r>
              <w:rPr>
                <w:rFonts w:ascii="Calibri" w:eastAsia="Times New Roman" w:hAnsi="Calibri" w:cs="Times New Roman"/>
                <w:color w:val="000000"/>
                <w:sz w:val="18"/>
                <w:szCs w:val="18"/>
              </w:rPr>
              <w:t>8</w:t>
            </w:r>
          </w:p>
        </w:tc>
        <w:tc>
          <w:tcPr>
            <w:tcW w:w="1720" w:type="dxa"/>
            <w:shd w:val="clear" w:color="auto" w:fill="E7E6E6" w:themeFill="background2"/>
            <w:hideMark/>
          </w:tcPr>
          <w:p w14:paraId="034D5EC9"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Secondary Submitter Contact Information</w:t>
            </w:r>
          </w:p>
        </w:tc>
        <w:tc>
          <w:tcPr>
            <w:tcW w:w="4050" w:type="dxa"/>
            <w:shd w:val="clear" w:color="auto" w:fill="E7E6E6" w:themeFill="background2"/>
            <w:hideMark/>
          </w:tcPr>
          <w:p w14:paraId="2E6C0163"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If different from name(s) above: Last name, First name; Affiliation; Telephone number; Email address</w:t>
            </w:r>
          </w:p>
        </w:tc>
        <w:tc>
          <w:tcPr>
            <w:tcW w:w="7200" w:type="dxa"/>
            <w:shd w:val="clear" w:color="auto" w:fill="E7E6E6" w:themeFill="background2"/>
          </w:tcPr>
          <w:p w14:paraId="4C3F1BAE" w14:textId="77777777" w:rsidR="00225843" w:rsidRPr="00BB7E1B" w:rsidRDefault="00225843" w:rsidP="00225843">
            <w:pPr>
              <w:rPr>
                <w:rFonts w:ascii="Calibri" w:eastAsia="Times New Roman" w:hAnsi="Calibri" w:cs="Times New Roman"/>
                <w:color w:val="000000"/>
                <w:sz w:val="18"/>
                <w:szCs w:val="18"/>
              </w:rPr>
            </w:pPr>
          </w:p>
        </w:tc>
      </w:tr>
      <w:tr w:rsidR="00225843" w:rsidRPr="00F279E3" w14:paraId="10AB0F00" w14:textId="77777777" w:rsidTr="005E7DF6">
        <w:tc>
          <w:tcPr>
            <w:tcW w:w="615" w:type="dxa"/>
            <w:shd w:val="clear" w:color="auto" w:fill="E7E6E6" w:themeFill="background2"/>
            <w:hideMark/>
          </w:tcPr>
          <w:p w14:paraId="5749A280" w14:textId="452B5FD7" w:rsidR="00225843" w:rsidRPr="009D27D4" w:rsidRDefault="00225843" w:rsidP="00225843">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6</w:t>
            </w:r>
            <w:r>
              <w:rPr>
                <w:rFonts w:ascii="Calibri" w:eastAsia="Times New Roman" w:hAnsi="Calibri" w:cs="Times New Roman"/>
                <w:color w:val="000000"/>
                <w:sz w:val="18"/>
                <w:szCs w:val="18"/>
              </w:rPr>
              <w:t>9</w:t>
            </w:r>
          </w:p>
        </w:tc>
        <w:tc>
          <w:tcPr>
            <w:tcW w:w="1720" w:type="dxa"/>
            <w:shd w:val="clear" w:color="auto" w:fill="E7E6E6" w:themeFill="background2"/>
            <w:hideMark/>
          </w:tcPr>
          <w:p w14:paraId="3EEBE363" w14:textId="77777777" w:rsidR="00225843" w:rsidRPr="009D27D4" w:rsidRDefault="00225843" w:rsidP="00225843">
            <w:pPr>
              <w:rPr>
                <w:rFonts w:ascii="Calibri" w:eastAsia="Times New Roman" w:hAnsi="Calibri" w:cs="Times New Roman"/>
                <w:color w:val="000000"/>
                <w:sz w:val="18"/>
                <w:szCs w:val="18"/>
              </w:rPr>
            </w:pPr>
            <w:r w:rsidRPr="009D27D4">
              <w:rPr>
                <w:rFonts w:ascii="Calibri" w:eastAsia="Times New Roman" w:hAnsi="Calibri" w:cs="Times New Roman"/>
                <w:color w:val="000000"/>
                <w:sz w:val="18"/>
                <w:szCs w:val="18"/>
              </w:rPr>
              <w:t>Comments</w:t>
            </w:r>
          </w:p>
        </w:tc>
        <w:tc>
          <w:tcPr>
            <w:tcW w:w="4050" w:type="dxa"/>
            <w:shd w:val="clear" w:color="auto" w:fill="E7E6E6" w:themeFill="background2"/>
            <w:hideMark/>
          </w:tcPr>
          <w:p w14:paraId="7CE648A6" w14:textId="77777777" w:rsidR="00225843" w:rsidRPr="00BB7E1B" w:rsidRDefault="00225843" w:rsidP="00225843">
            <w:pPr>
              <w:rPr>
                <w:rFonts w:ascii="Calibri" w:eastAsia="Times New Roman" w:hAnsi="Calibri" w:cs="Times New Roman"/>
                <w:sz w:val="18"/>
                <w:szCs w:val="18"/>
              </w:rPr>
            </w:pPr>
            <w:r w:rsidRPr="00BB7E1B">
              <w:rPr>
                <w:rFonts w:ascii="Calibri" w:eastAsia="Times New Roman" w:hAnsi="Calibri" w:cs="Times New Roman"/>
                <w:sz w:val="18"/>
                <w:szCs w:val="18"/>
              </w:rPr>
              <w:t>Any notes, qualifiers, external references, or other information not specified above. For OTHER entries:  please indicate the type of additional data you are providing, such as Measure Type, Setting, Level of Analysis, or Measure Steward.</w:t>
            </w:r>
          </w:p>
        </w:tc>
        <w:tc>
          <w:tcPr>
            <w:tcW w:w="7200" w:type="dxa"/>
            <w:shd w:val="clear" w:color="auto" w:fill="E7E6E6" w:themeFill="background2"/>
          </w:tcPr>
          <w:p w14:paraId="29F75600" w14:textId="77777777" w:rsidR="00225843" w:rsidRPr="00BB7E1B" w:rsidRDefault="00225843" w:rsidP="00225843">
            <w:pPr>
              <w:rPr>
                <w:rFonts w:ascii="Calibri" w:eastAsia="Times New Roman" w:hAnsi="Calibri" w:cs="Times New Roman"/>
                <w:sz w:val="18"/>
                <w:szCs w:val="18"/>
              </w:rPr>
            </w:pPr>
          </w:p>
        </w:tc>
      </w:tr>
      <w:tr w:rsidR="00225843" w:rsidRPr="00F279E3" w14:paraId="36E68F69" w14:textId="77777777" w:rsidTr="005E7DF6">
        <w:tc>
          <w:tcPr>
            <w:tcW w:w="615" w:type="dxa"/>
            <w:shd w:val="clear" w:color="auto" w:fill="E7E6E6" w:themeFill="background2"/>
            <w:hideMark/>
          </w:tcPr>
          <w:p w14:paraId="0D6B340B" w14:textId="23518F05"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70</w:t>
            </w:r>
          </w:p>
        </w:tc>
        <w:tc>
          <w:tcPr>
            <w:tcW w:w="1720" w:type="dxa"/>
            <w:shd w:val="clear" w:color="auto" w:fill="E7E6E6" w:themeFill="background2"/>
            <w:hideMark/>
          </w:tcPr>
          <w:p w14:paraId="64B83095" w14:textId="77777777" w:rsidR="00225843" w:rsidRPr="00BB7E1B" w:rsidRDefault="00225843" w:rsidP="00225843">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Attachment(s)</w:t>
            </w:r>
          </w:p>
        </w:tc>
        <w:tc>
          <w:tcPr>
            <w:tcW w:w="4050" w:type="dxa"/>
            <w:shd w:val="clear" w:color="auto" w:fill="E7E6E6" w:themeFill="background2"/>
            <w:hideMark/>
          </w:tcPr>
          <w:p w14:paraId="12D700B0" w14:textId="554648D2" w:rsidR="00225843" w:rsidRDefault="00225843" w:rsidP="00225843">
            <w:pPr>
              <w:spacing w:after="120"/>
              <w:rPr>
                <w:rFonts w:ascii="Calibri" w:eastAsia="Times New Roman" w:hAnsi="Calibri" w:cs="Times New Roman"/>
                <w:color w:val="000000"/>
                <w:sz w:val="18"/>
                <w:szCs w:val="18"/>
              </w:rPr>
            </w:pPr>
            <w:r>
              <w:rPr>
                <w:rFonts w:ascii="Calibri" w:eastAsia="Times New Roman" w:hAnsi="Calibri" w:cs="Times New Roman"/>
                <w:color w:val="000000"/>
                <w:sz w:val="18"/>
                <w:szCs w:val="18"/>
              </w:rPr>
              <w:t>You are encouraged to a</w:t>
            </w:r>
            <w:r w:rsidRPr="00BB7E1B">
              <w:rPr>
                <w:rFonts w:ascii="Calibri" w:eastAsia="Times New Roman" w:hAnsi="Calibri" w:cs="Times New Roman"/>
                <w:color w:val="000000"/>
                <w:sz w:val="18"/>
                <w:szCs w:val="18"/>
              </w:rPr>
              <w:t xml:space="preserve">ttach </w:t>
            </w:r>
            <w:r>
              <w:rPr>
                <w:rFonts w:ascii="Calibri" w:eastAsia="Times New Roman" w:hAnsi="Calibri" w:cs="Times New Roman"/>
                <w:color w:val="000000"/>
                <w:sz w:val="18"/>
                <w:szCs w:val="18"/>
              </w:rPr>
              <w:t xml:space="preserve">the </w:t>
            </w:r>
            <w:r w:rsidRPr="00BB7E1B">
              <w:rPr>
                <w:rFonts w:ascii="Calibri" w:eastAsia="Times New Roman" w:hAnsi="Calibri" w:cs="Times New Roman"/>
                <w:color w:val="000000"/>
                <w:sz w:val="18"/>
                <w:szCs w:val="18"/>
              </w:rPr>
              <w:t xml:space="preserve">measure information form (MIF) if available. This is a detailed description of the measure used by NQF during endorsement proceedings. If a MIF is not available, </w:t>
            </w:r>
            <w:r>
              <w:rPr>
                <w:rFonts w:ascii="Calibri" w:eastAsia="Times New Roman" w:hAnsi="Calibri" w:cs="Times New Roman"/>
                <w:color w:val="000000"/>
                <w:sz w:val="18"/>
                <w:szCs w:val="18"/>
              </w:rPr>
              <w:t>comprehensive measure methodology documents are</w:t>
            </w:r>
            <w:r w:rsidRPr="00BB7E1B">
              <w:rPr>
                <w:rFonts w:ascii="Calibri" w:eastAsia="Times New Roman" w:hAnsi="Calibri" w:cs="Times New Roman"/>
                <w:color w:val="000000"/>
                <w:sz w:val="18"/>
                <w:szCs w:val="18"/>
              </w:rPr>
              <w:t xml:space="preserve"> </w:t>
            </w:r>
            <w:r>
              <w:rPr>
                <w:rFonts w:ascii="Calibri" w:eastAsia="Times New Roman" w:hAnsi="Calibri" w:cs="Times New Roman"/>
                <w:color w:val="000000"/>
                <w:sz w:val="18"/>
                <w:szCs w:val="18"/>
              </w:rPr>
              <w:t>encouraged</w:t>
            </w:r>
            <w:r w:rsidRPr="00BB7E1B">
              <w:rPr>
                <w:rFonts w:ascii="Calibri" w:eastAsia="Times New Roman" w:hAnsi="Calibri" w:cs="Times New Roman"/>
                <w:color w:val="000000"/>
                <w:sz w:val="18"/>
                <w:szCs w:val="18"/>
              </w:rPr>
              <w:t>.</w:t>
            </w:r>
          </w:p>
          <w:p w14:paraId="4B097A04" w14:textId="61023F95" w:rsidR="00225843" w:rsidRDefault="00225843" w:rsidP="00225843">
            <w:pPr>
              <w:spacing w:after="120"/>
              <w:rPr>
                <w:rFonts w:ascii="Calibri" w:eastAsia="Times New Roman" w:hAnsi="Calibri" w:cs="Times New Roman"/>
                <w:sz w:val="18"/>
                <w:szCs w:val="18"/>
              </w:rPr>
            </w:pPr>
            <w:r w:rsidRPr="00350BB2">
              <w:rPr>
                <w:rFonts w:ascii="Calibri" w:eastAsia="Times New Roman" w:hAnsi="Calibri" w:cs="Times New Roman"/>
                <w:sz w:val="18"/>
                <w:szCs w:val="18"/>
              </w:rPr>
              <w:lastRenderedPageBreak/>
              <w:t xml:space="preserve">If you </w:t>
            </w:r>
            <w:r>
              <w:rPr>
                <w:rFonts w:ascii="Calibri" w:eastAsia="Times New Roman" w:hAnsi="Calibri" w:cs="Times New Roman"/>
                <w:sz w:val="18"/>
                <w:szCs w:val="18"/>
              </w:rPr>
              <w:t>enter</w:t>
            </w:r>
            <w:r w:rsidRPr="00350BB2">
              <w:rPr>
                <w:rFonts w:ascii="Calibri" w:eastAsia="Times New Roman" w:hAnsi="Calibri" w:cs="Times New Roman"/>
                <w:sz w:val="18"/>
                <w:szCs w:val="18"/>
              </w:rPr>
              <w:t xml:space="preserve"> MIPS, please navigate to the Additional Resources list at this web site: https://www.cms.gov/Medicare/Quality-Initiatives-Patient-Assessment-Instruments/QualityMeasures/Pre-Rule-Making.html, download the “MIPS Peer</w:t>
            </w:r>
            <w:r>
              <w:rPr>
                <w:rFonts w:ascii="Calibri" w:eastAsia="Times New Roman" w:hAnsi="Calibri" w:cs="Times New Roman"/>
                <w:sz w:val="18"/>
                <w:szCs w:val="18"/>
              </w:rPr>
              <w:t xml:space="preserve"> </w:t>
            </w:r>
            <w:r w:rsidRPr="00350BB2">
              <w:rPr>
                <w:rFonts w:ascii="Calibri" w:eastAsia="Times New Roman" w:hAnsi="Calibri" w:cs="Times New Roman"/>
                <w:sz w:val="18"/>
                <w:szCs w:val="18"/>
              </w:rPr>
              <w:t xml:space="preserve">Review Template and a Completed Sample,” and </w:t>
            </w:r>
            <w:r>
              <w:rPr>
                <w:rFonts w:ascii="Calibri" w:eastAsia="Times New Roman" w:hAnsi="Calibri" w:cs="Times New Roman"/>
                <w:sz w:val="18"/>
                <w:szCs w:val="18"/>
              </w:rPr>
              <w:t>send</w:t>
            </w:r>
            <w:r w:rsidRPr="00350BB2">
              <w:rPr>
                <w:rFonts w:ascii="Calibri" w:eastAsia="Times New Roman" w:hAnsi="Calibri" w:cs="Times New Roman"/>
                <w:sz w:val="18"/>
                <w:szCs w:val="18"/>
              </w:rPr>
              <w:t xml:space="preserve"> the completed form </w:t>
            </w:r>
            <w:r>
              <w:rPr>
                <w:rFonts w:ascii="Calibri" w:eastAsia="Times New Roman" w:hAnsi="Calibri" w:cs="Times New Roman"/>
                <w:sz w:val="18"/>
                <w:szCs w:val="18"/>
              </w:rPr>
              <w:t>with</w:t>
            </w:r>
            <w:r w:rsidRPr="00350BB2">
              <w:rPr>
                <w:rFonts w:ascii="Calibri" w:eastAsia="Times New Roman" w:hAnsi="Calibri" w:cs="Times New Roman"/>
                <w:sz w:val="18"/>
                <w:szCs w:val="18"/>
              </w:rPr>
              <w:t xml:space="preserve"> your </w:t>
            </w:r>
            <w:r>
              <w:rPr>
                <w:rFonts w:ascii="Calibri" w:eastAsia="Times New Roman" w:hAnsi="Calibri" w:cs="Times New Roman"/>
                <w:sz w:val="18"/>
                <w:szCs w:val="18"/>
              </w:rPr>
              <w:t xml:space="preserve">measure </w:t>
            </w:r>
            <w:r w:rsidRPr="00350BB2">
              <w:rPr>
                <w:rFonts w:ascii="Calibri" w:eastAsia="Times New Roman" w:hAnsi="Calibri" w:cs="Times New Roman"/>
                <w:sz w:val="18"/>
                <w:szCs w:val="18"/>
              </w:rPr>
              <w:t xml:space="preserve">submission </w:t>
            </w:r>
            <w:r>
              <w:rPr>
                <w:rFonts w:ascii="Calibri" w:eastAsia="Times New Roman" w:hAnsi="Calibri" w:cs="Times New Roman"/>
                <w:sz w:val="18"/>
                <w:szCs w:val="18"/>
              </w:rPr>
              <w:t>by email to Prerulemaking@Battelle.org</w:t>
            </w:r>
          </w:p>
          <w:p w14:paraId="5DAF3E7E" w14:textId="7777777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 xml:space="preserve">If </w:t>
            </w:r>
            <w:proofErr w:type="spellStart"/>
            <w:r>
              <w:rPr>
                <w:rFonts w:ascii="Calibri" w:eastAsia="Times New Roman" w:hAnsi="Calibri" w:cs="Times New Roman"/>
                <w:color w:val="000000"/>
                <w:sz w:val="18"/>
                <w:szCs w:val="18"/>
              </w:rPr>
              <w:t>eCQM</w:t>
            </w:r>
            <w:proofErr w:type="spellEnd"/>
            <w:r>
              <w:rPr>
                <w:rFonts w:ascii="Calibri" w:eastAsia="Times New Roman" w:hAnsi="Calibri" w:cs="Times New Roman"/>
                <w:color w:val="000000"/>
                <w:sz w:val="18"/>
                <w:szCs w:val="18"/>
              </w:rPr>
              <w:t xml:space="preserve">, you must attach Bonnie test cases for this measure, with </w:t>
            </w:r>
            <w:r w:rsidRPr="00F02873">
              <w:rPr>
                <w:rFonts w:ascii="Calibri" w:eastAsia="Times New Roman" w:hAnsi="Calibri" w:cs="Times New Roman"/>
                <w:color w:val="000000"/>
                <w:sz w:val="18"/>
                <w:szCs w:val="18"/>
              </w:rPr>
              <w:t>100% logic coverage (test cases should be appended)</w:t>
            </w:r>
            <w:r>
              <w:rPr>
                <w:rFonts w:ascii="Calibri" w:eastAsia="Times New Roman" w:hAnsi="Calibri" w:cs="Times New Roman"/>
                <w:color w:val="000000"/>
                <w:sz w:val="18"/>
                <w:szCs w:val="18"/>
              </w:rPr>
              <w:t>,</w:t>
            </w:r>
            <w:r w:rsidRPr="00F02873">
              <w:rPr>
                <w:rFonts w:ascii="Calibri" w:eastAsia="Times New Roman" w:hAnsi="Calibri" w:cs="Times New Roman"/>
                <w:color w:val="000000"/>
                <w:sz w:val="18"/>
                <w:szCs w:val="18"/>
              </w:rPr>
              <w:t xml:space="preserve"> attestation that value sets are published in Value Set Authority Center</w:t>
            </w:r>
            <w:r>
              <w:rPr>
                <w:rFonts w:ascii="Calibri" w:eastAsia="Times New Roman" w:hAnsi="Calibri" w:cs="Times New Roman"/>
                <w:color w:val="000000"/>
                <w:sz w:val="18"/>
                <w:szCs w:val="18"/>
              </w:rPr>
              <w:t>, and NQF feasibility scorecard.</w:t>
            </w:r>
          </w:p>
        </w:tc>
        <w:tc>
          <w:tcPr>
            <w:tcW w:w="7200" w:type="dxa"/>
            <w:shd w:val="clear" w:color="auto" w:fill="E7E6E6" w:themeFill="background2"/>
          </w:tcPr>
          <w:p w14:paraId="69F4A1AF" w14:textId="77777777" w:rsidR="00225843" w:rsidRDefault="00225843" w:rsidP="00225843">
            <w:pPr>
              <w:rPr>
                <w:rFonts w:ascii="Calibri" w:eastAsia="Times New Roman" w:hAnsi="Calibri" w:cs="Times New Roman"/>
                <w:b/>
                <w:bCs/>
                <w:color w:val="000000"/>
                <w:sz w:val="18"/>
                <w:szCs w:val="18"/>
              </w:rPr>
            </w:pPr>
            <w:r w:rsidRPr="004C60E2">
              <w:rPr>
                <w:rFonts w:ascii="Calibri" w:eastAsia="Times New Roman" w:hAnsi="Calibri" w:cs="Times New Roman"/>
                <w:b/>
                <w:bCs/>
                <w:color w:val="000000"/>
                <w:sz w:val="18"/>
                <w:szCs w:val="18"/>
              </w:rPr>
              <w:lastRenderedPageBreak/>
              <w:t xml:space="preserve">Please enter </w:t>
            </w:r>
            <w:r>
              <w:rPr>
                <w:rFonts w:ascii="Calibri" w:eastAsia="Times New Roman" w:hAnsi="Calibri" w:cs="Times New Roman"/>
                <w:b/>
                <w:bCs/>
                <w:color w:val="000000"/>
                <w:sz w:val="18"/>
                <w:szCs w:val="18"/>
              </w:rPr>
              <w:t>all</w:t>
            </w:r>
            <w:r w:rsidRPr="004C60E2">
              <w:rPr>
                <w:rFonts w:ascii="Calibri" w:eastAsia="Times New Roman" w:hAnsi="Calibri" w:cs="Times New Roman"/>
                <w:b/>
                <w:bCs/>
                <w:color w:val="000000"/>
                <w:sz w:val="18"/>
                <w:szCs w:val="18"/>
              </w:rPr>
              <w:t xml:space="preserve"> attachment filename(s) here for completeness</w:t>
            </w:r>
            <w:r>
              <w:rPr>
                <w:rFonts w:ascii="Calibri" w:eastAsia="Times New Roman" w:hAnsi="Calibri" w:cs="Times New Roman"/>
                <w:b/>
                <w:bCs/>
                <w:color w:val="000000"/>
                <w:sz w:val="18"/>
                <w:szCs w:val="18"/>
              </w:rPr>
              <w:t xml:space="preserve"> and </w:t>
            </w:r>
            <w:r w:rsidRPr="004C60E2">
              <w:rPr>
                <w:rFonts w:ascii="Calibri" w:eastAsia="Times New Roman" w:hAnsi="Calibri" w:cs="Times New Roman"/>
                <w:b/>
                <w:bCs/>
                <w:color w:val="000000"/>
                <w:sz w:val="18"/>
                <w:szCs w:val="18"/>
              </w:rPr>
              <w:t>cross-check purposes:</w:t>
            </w:r>
          </w:p>
          <w:p w14:paraId="33D5D8BA" w14:textId="77777777" w:rsidR="008E3F2C" w:rsidRDefault="008E3F2C" w:rsidP="00225843">
            <w:pPr>
              <w:rPr>
                <w:rFonts w:ascii="Calibri" w:eastAsia="Times New Roman" w:hAnsi="Calibri" w:cs="Times New Roman"/>
                <w:b/>
                <w:bCs/>
                <w:color w:val="000000"/>
                <w:sz w:val="18"/>
                <w:szCs w:val="18"/>
              </w:rPr>
            </w:pPr>
          </w:p>
          <w:p w14:paraId="3F2121CD" w14:textId="77777777" w:rsidR="008E3F2C" w:rsidRDefault="008E3F2C" w:rsidP="00225843">
            <w:pPr>
              <w:rPr>
                <w:rFonts w:ascii="Calibri" w:eastAsia="Times New Roman" w:hAnsi="Calibri" w:cs="Times New Roman"/>
                <w:b/>
                <w:bCs/>
                <w:color w:val="000000"/>
                <w:sz w:val="18"/>
                <w:szCs w:val="18"/>
              </w:rPr>
            </w:pPr>
          </w:p>
          <w:p w14:paraId="58D9CEFC" w14:textId="2DE82D5D" w:rsidR="008E3F2C" w:rsidRPr="004C60E2" w:rsidRDefault="008E3F2C" w:rsidP="00225843">
            <w:pPr>
              <w:rPr>
                <w:rFonts w:ascii="Calibri" w:eastAsia="Times New Roman" w:hAnsi="Calibri" w:cs="Times New Roman"/>
                <w:b/>
                <w:bCs/>
                <w:color w:val="000000"/>
                <w:sz w:val="18"/>
                <w:szCs w:val="18"/>
              </w:rPr>
            </w:pPr>
          </w:p>
        </w:tc>
      </w:tr>
      <w:tr w:rsidR="00225843" w:rsidRPr="00F279E3" w14:paraId="334C3BF1" w14:textId="77777777" w:rsidTr="005E7DF6">
        <w:tc>
          <w:tcPr>
            <w:tcW w:w="615" w:type="dxa"/>
            <w:shd w:val="clear" w:color="auto" w:fill="E7E6E6" w:themeFill="background2"/>
          </w:tcPr>
          <w:p w14:paraId="46187E45" w14:textId="13AB7A43"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71</w:t>
            </w:r>
          </w:p>
        </w:tc>
        <w:tc>
          <w:tcPr>
            <w:tcW w:w="1720" w:type="dxa"/>
            <w:shd w:val="clear" w:color="auto" w:fill="E7E6E6" w:themeFill="background2"/>
          </w:tcPr>
          <w:p w14:paraId="34B0EFB7" w14:textId="77777777"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MIPS Journal Article Requirement</w:t>
            </w:r>
          </w:p>
        </w:tc>
        <w:tc>
          <w:tcPr>
            <w:tcW w:w="4050" w:type="dxa"/>
            <w:shd w:val="clear" w:color="auto" w:fill="E7E6E6" w:themeFill="background2"/>
          </w:tcPr>
          <w:p w14:paraId="3FBFFB87" w14:textId="274607FA" w:rsidR="00225843" w:rsidRPr="00BB7E1B" w:rsidRDefault="00225843" w:rsidP="00225843">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Select Yes or No. For those submitting measures to MIPS program, enter “Yes.” Send your completed Peer Reviewed Journal Article Requirement form with your measure submission by email to Prerulemaking@Battelle.org.</w:t>
            </w:r>
          </w:p>
        </w:tc>
        <w:tc>
          <w:tcPr>
            <w:tcW w:w="7200" w:type="dxa"/>
            <w:shd w:val="clear" w:color="auto" w:fill="E7E6E6" w:themeFill="background2"/>
          </w:tcPr>
          <w:p w14:paraId="7D30ECD0" w14:textId="35DFB3B0" w:rsidR="00225843" w:rsidRDefault="00CB107A" w:rsidP="00225843">
            <w:pPr>
              <w:rPr>
                <w:rFonts w:ascii="Calibri" w:eastAsia="Times New Roman" w:hAnsi="Calibri" w:cs="Times New Roman"/>
                <w:sz w:val="18"/>
                <w:szCs w:val="18"/>
              </w:rPr>
            </w:pPr>
            <w:sdt>
              <w:sdtPr>
                <w:rPr>
                  <w:rFonts w:ascii="Calibri" w:eastAsia="Times New Roman" w:hAnsi="Calibri" w:cs="Times New Roman"/>
                  <w:color w:val="000000"/>
                  <w:sz w:val="18"/>
                  <w:szCs w:val="18"/>
                </w:rPr>
                <w:id w:val="-1555700105"/>
                <w14:checkbox>
                  <w14:checked w14:val="0"/>
                  <w14:checkedState w14:val="2612" w14:font="MS Gothic"/>
                  <w14:uncheckedState w14:val="2610" w14:font="MS Gothic"/>
                </w14:checkbox>
              </w:sdtPr>
              <w:sdtEndPr/>
              <w:sdtContent>
                <w:r w:rsidR="008D022E">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Yes</w:t>
            </w:r>
          </w:p>
          <w:p w14:paraId="56E89295" w14:textId="268B36AC" w:rsidR="00225843" w:rsidRPr="00BB7E1B" w:rsidRDefault="00CB107A" w:rsidP="00225843">
            <w:pPr>
              <w:rPr>
                <w:rFonts w:ascii="Calibri" w:eastAsia="Times New Roman" w:hAnsi="Calibri" w:cs="Times New Roman"/>
                <w:color w:val="000000"/>
                <w:sz w:val="18"/>
                <w:szCs w:val="18"/>
              </w:rPr>
            </w:pPr>
            <w:sdt>
              <w:sdtPr>
                <w:rPr>
                  <w:rFonts w:ascii="Calibri" w:eastAsia="Times New Roman" w:hAnsi="Calibri" w:cs="Times New Roman"/>
                  <w:color w:val="000000"/>
                  <w:sz w:val="18"/>
                  <w:szCs w:val="18"/>
                </w:rPr>
                <w:id w:val="1007794690"/>
                <w14:checkbox>
                  <w14:checked w14:val="0"/>
                  <w14:checkedState w14:val="2612" w14:font="MS Gothic"/>
                  <w14:uncheckedState w14:val="2610" w14:font="MS Gothic"/>
                </w14:checkbox>
              </w:sdtPr>
              <w:sdtEndPr/>
              <w:sdtContent>
                <w:r w:rsidR="00225843">
                  <w:rPr>
                    <w:rFonts w:ascii="MS Gothic" w:eastAsia="MS Gothic" w:hAnsi="MS Gothic" w:cs="Times New Roman" w:hint="eastAsia"/>
                    <w:color w:val="000000"/>
                    <w:sz w:val="18"/>
                    <w:szCs w:val="18"/>
                  </w:rPr>
                  <w:t>☐</w:t>
                </w:r>
              </w:sdtContent>
            </w:sdt>
            <w:r w:rsidR="00225843">
              <w:t xml:space="preserve"> </w:t>
            </w:r>
            <w:r w:rsidR="00225843" w:rsidRPr="00BB7E1B">
              <w:rPr>
                <w:rFonts w:ascii="Calibri" w:eastAsia="Times New Roman" w:hAnsi="Calibri" w:cs="Times New Roman"/>
                <w:sz w:val="18"/>
                <w:szCs w:val="18"/>
              </w:rPr>
              <w:t>No</w:t>
            </w:r>
          </w:p>
        </w:tc>
      </w:tr>
    </w:tbl>
    <w:p w14:paraId="0EA44FEA" w14:textId="77777777" w:rsidR="00814A82" w:rsidRDefault="00814A82"/>
    <w:p w14:paraId="3A3E0D6D" w14:textId="6F75CF52" w:rsidR="00917CB6" w:rsidRDefault="00917CB6" w:rsidP="00917CB6">
      <w:pPr>
        <w:jc w:val="center"/>
        <w:rPr>
          <w:b/>
        </w:rPr>
      </w:pPr>
      <w:r>
        <w:rPr>
          <w:b/>
        </w:rPr>
        <w:t xml:space="preserve">Send </w:t>
      </w:r>
      <w:r w:rsidR="00EE37A0">
        <w:rPr>
          <w:b/>
        </w:rPr>
        <w:t xml:space="preserve">any questions or </w:t>
      </w:r>
      <w:r>
        <w:rPr>
          <w:b/>
        </w:rPr>
        <w:t xml:space="preserve">your completed form and any accompanying files to </w:t>
      </w:r>
      <w:hyperlink r:id="rId24" w:history="1">
        <w:r w:rsidRPr="00B61063">
          <w:rPr>
            <w:rStyle w:val="Hyperlink"/>
            <w:b/>
          </w:rPr>
          <w:t>prerulemaking@battelle.org</w:t>
        </w:r>
      </w:hyperlink>
    </w:p>
    <w:p w14:paraId="509A82CC" w14:textId="77777777" w:rsidR="00814A82" w:rsidRDefault="00814A82">
      <w:r>
        <w:br w:type="page"/>
      </w:r>
    </w:p>
    <w:p w14:paraId="5298AE31" w14:textId="77777777" w:rsidR="000A76C0" w:rsidRDefault="000A76C0">
      <w:r>
        <w:lastRenderedPageBreak/>
        <w:t>Appendix: Lengthy Drop-Down List Choices</w:t>
      </w:r>
    </w:p>
    <w:p w14:paraId="465F5EB9" w14:textId="77777777" w:rsidR="000A76C0" w:rsidRDefault="000A76C0"/>
    <w:p w14:paraId="53C1BFA4" w14:textId="2FDCDF58" w:rsidR="000A76C0" w:rsidRDefault="007171DA">
      <w:r>
        <w:t>A.2</w:t>
      </w:r>
      <w:r w:rsidR="00B3490D">
        <w:t>3</w:t>
      </w:r>
      <w:r>
        <w:t xml:space="preserve"> Choices</w:t>
      </w:r>
      <w:r w:rsidR="006B3442">
        <w:t xml:space="preserve"> for </w:t>
      </w:r>
      <w:r w:rsidR="00281AA8">
        <w:rPr>
          <w:b/>
        </w:rPr>
        <w:t>W</w:t>
      </w:r>
      <w:r w:rsidRPr="006B3442">
        <w:rPr>
          <w:b/>
        </w:rPr>
        <w:t>hat</w:t>
      </w:r>
      <w:r w:rsidR="006B3442" w:rsidRPr="006B3442">
        <w:rPr>
          <w:b/>
        </w:rPr>
        <w:t xml:space="preserve"> area of specialty best fits the measure?</w:t>
      </w:r>
    </w:p>
    <w:p w14:paraId="4AE1C7A6" w14:textId="77777777" w:rsidR="006B3442" w:rsidRDefault="006B3442">
      <w:pPr>
        <w:rPr>
          <w:rFonts w:ascii="Calibri" w:eastAsia="Times New Roman" w:hAnsi="Calibri" w:cs="Times New Roman"/>
          <w:color w:val="000000"/>
          <w:sz w:val="18"/>
          <w:szCs w:val="18"/>
        </w:rPr>
      </w:pPr>
    </w:p>
    <w:p w14:paraId="52B519AC" w14:textId="77777777" w:rsidR="006B3442" w:rsidRDefault="006B3442">
      <w:pPr>
        <w:rPr>
          <w:rFonts w:ascii="Calibri" w:eastAsia="Times New Roman" w:hAnsi="Calibri" w:cs="Times New Roman"/>
          <w:color w:val="000000"/>
          <w:sz w:val="18"/>
          <w:szCs w:val="18"/>
        </w:rPr>
        <w:sectPr w:rsidR="006B3442" w:rsidSect="00655A3E">
          <w:footerReference w:type="even" r:id="rId25"/>
          <w:footerReference w:type="default" r:id="rId26"/>
          <w:pgSz w:w="15840" w:h="12240" w:orient="landscape" w:code="1"/>
          <w:pgMar w:top="1440" w:right="1080" w:bottom="1440" w:left="1080" w:header="720" w:footer="720" w:gutter="0"/>
          <w:cols w:space="720"/>
          <w:docGrid w:linePitch="360"/>
        </w:sectPr>
      </w:pPr>
    </w:p>
    <w:p w14:paraId="08A6CAAF" w14:textId="3A2F16C4" w:rsidR="001175EC" w:rsidRDefault="003278DE">
      <w:pPr>
        <w:rPr>
          <w:rFonts w:ascii="Calibri" w:eastAsia="Times New Roman" w:hAnsi="Calibri" w:cs="Times New Roman"/>
          <w:color w:val="000000"/>
          <w:sz w:val="18"/>
          <w:szCs w:val="18"/>
        </w:rPr>
      </w:pPr>
      <w:r w:rsidRPr="00BB7E1B">
        <w:rPr>
          <w:rFonts w:ascii="Calibri" w:eastAsia="Times New Roman" w:hAnsi="Calibri" w:cs="Times New Roman"/>
          <w:color w:val="000000"/>
          <w:sz w:val="18"/>
          <w:szCs w:val="18"/>
        </w:rPr>
        <w:t xml:space="preserve">Addiction medicine </w:t>
      </w:r>
      <w:r w:rsidRPr="00BB7E1B">
        <w:rPr>
          <w:rFonts w:ascii="Calibri" w:eastAsia="Times New Roman" w:hAnsi="Calibri" w:cs="Times New Roman"/>
          <w:color w:val="000000"/>
          <w:sz w:val="18"/>
          <w:szCs w:val="18"/>
        </w:rPr>
        <w:br/>
        <w:t xml:space="preserve">Allergy/immunology </w:t>
      </w:r>
      <w:r w:rsidRPr="00BB7E1B">
        <w:rPr>
          <w:rFonts w:ascii="Calibri" w:eastAsia="Times New Roman" w:hAnsi="Calibri" w:cs="Times New Roman"/>
          <w:color w:val="000000"/>
          <w:sz w:val="18"/>
          <w:szCs w:val="18"/>
        </w:rPr>
        <w:br/>
        <w:t xml:space="preserve">Anesthesiology </w:t>
      </w:r>
      <w:r w:rsidRPr="00BB7E1B">
        <w:rPr>
          <w:rFonts w:ascii="Calibri" w:eastAsia="Times New Roman" w:hAnsi="Calibri" w:cs="Times New Roman"/>
          <w:color w:val="000000"/>
          <w:sz w:val="18"/>
          <w:szCs w:val="18"/>
        </w:rPr>
        <w:br/>
        <w:t xml:space="preserve">Cardiac electrophysiology </w:t>
      </w:r>
      <w:r w:rsidRPr="00BB7E1B">
        <w:rPr>
          <w:rFonts w:ascii="Calibri" w:eastAsia="Times New Roman" w:hAnsi="Calibri" w:cs="Times New Roman"/>
          <w:color w:val="000000"/>
          <w:sz w:val="18"/>
          <w:szCs w:val="18"/>
        </w:rPr>
        <w:br/>
        <w:t xml:space="preserve">Cardiac surgery </w:t>
      </w:r>
      <w:r w:rsidRPr="00BB7E1B">
        <w:rPr>
          <w:rFonts w:ascii="Calibri" w:eastAsia="Times New Roman" w:hAnsi="Calibri" w:cs="Times New Roman"/>
          <w:color w:val="000000"/>
          <w:sz w:val="18"/>
          <w:szCs w:val="18"/>
        </w:rPr>
        <w:br/>
        <w:t>Cardiovascular disease (cardiology)</w:t>
      </w:r>
      <w:r w:rsidRPr="00BB7E1B">
        <w:rPr>
          <w:rFonts w:ascii="Calibri" w:eastAsia="Times New Roman" w:hAnsi="Calibri" w:cs="Times New Roman"/>
          <w:color w:val="000000"/>
          <w:sz w:val="18"/>
          <w:szCs w:val="18"/>
        </w:rPr>
        <w:br/>
        <w:t xml:space="preserve">Chiropractic medicine </w:t>
      </w:r>
      <w:r w:rsidRPr="00BB7E1B">
        <w:rPr>
          <w:rFonts w:ascii="Calibri" w:eastAsia="Times New Roman" w:hAnsi="Calibri" w:cs="Times New Roman"/>
          <w:color w:val="000000"/>
          <w:sz w:val="18"/>
          <w:szCs w:val="18"/>
        </w:rPr>
        <w:br/>
        <w:t xml:space="preserve">Colorectal surgery (proctology) </w:t>
      </w:r>
      <w:r w:rsidRPr="00BB7E1B">
        <w:rPr>
          <w:rFonts w:ascii="Calibri" w:eastAsia="Times New Roman" w:hAnsi="Calibri" w:cs="Times New Roman"/>
          <w:color w:val="000000"/>
          <w:sz w:val="18"/>
          <w:szCs w:val="18"/>
        </w:rPr>
        <w:br/>
        <w:t xml:space="preserve">Critical care medicine (intensivists) </w:t>
      </w:r>
      <w:r w:rsidRPr="00BB7E1B">
        <w:rPr>
          <w:rFonts w:ascii="Calibri" w:eastAsia="Times New Roman" w:hAnsi="Calibri" w:cs="Times New Roman"/>
          <w:color w:val="000000"/>
          <w:sz w:val="18"/>
          <w:szCs w:val="18"/>
        </w:rPr>
        <w:br/>
        <w:t>Dermatology</w:t>
      </w:r>
      <w:r w:rsidRPr="00BB7E1B">
        <w:rPr>
          <w:rFonts w:ascii="Calibri" w:eastAsia="Times New Roman" w:hAnsi="Calibri" w:cs="Times New Roman"/>
          <w:color w:val="000000"/>
          <w:sz w:val="18"/>
          <w:szCs w:val="18"/>
        </w:rPr>
        <w:br/>
        <w:t xml:space="preserve">Diagnostic radiology </w:t>
      </w:r>
      <w:r w:rsidRPr="00BB7E1B">
        <w:rPr>
          <w:rFonts w:ascii="Calibri" w:eastAsia="Times New Roman" w:hAnsi="Calibri" w:cs="Times New Roman"/>
          <w:color w:val="000000"/>
          <w:sz w:val="18"/>
          <w:szCs w:val="18"/>
        </w:rPr>
        <w:br/>
        <w:t>Electrophysiology</w:t>
      </w:r>
      <w:r w:rsidRPr="00BB7E1B">
        <w:rPr>
          <w:rFonts w:ascii="Calibri" w:eastAsia="Times New Roman" w:hAnsi="Calibri" w:cs="Times New Roman"/>
          <w:color w:val="000000"/>
          <w:sz w:val="18"/>
          <w:szCs w:val="18"/>
        </w:rPr>
        <w:br/>
        <w:t>Emergency medicine</w:t>
      </w:r>
      <w:r w:rsidRPr="00BB7E1B">
        <w:rPr>
          <w:rFonts w:ascii="Calibri" w:eastAsia="Times New Roman" w:hAnsi="Calibri" w:cs="Times New Roman"/>
          <w:color w:val="000000"/>
          <w:sz w:val="18"/>
          <w:szCs w:val="18"/>
        </w:rPr>
        <w:br/>
        <w:t xml:space="preserve">Endocrinology </w:t>
      </w:r>
      <w:r w:rsidRPr="00BB7E1B">
        <w:rPr>
          <w:rFonts w:ascii="Calibri" w:eastAsia="Times New Roman" w:hAnsi="Calibri" w:cs="Times New Roman"/>
          <w:color w:val="000000"/>
          <w:sz w:val="18"/>
          <w:szCs w:val="18"/>
        </w:rPr>
        <w:br/>
        <w:t>Family practice</w:t>
      </w:r>
      <w:r w:rsidRPr="00BB7E1B">
        <w:rPr>
          <w:rFonts w:ascii="Calibri" w:eastAsia="Times New Roman" w:hAnsi="Calibri" w:cs="Times New Roman"/>
          <w:color w:val="000000"/>
          <w:sz w:val="18"/>
          <w:szCs w:val="18"/>
        </w:rPr>
        <w:br/>
        <w:t>Gastroenterology</w:t>
      </w:r>
      <w:r w:rsidRPr="00BB7E1B">
        <w:rPr>
          <w:rFonts w:ascii="Calibri" w:eastAsia="Times New Roman" w:hAnsi="Calibri" w:cs="Times New Roman"/>
          <w:color w:val="000000"/>
          <w:sz w:val="18"/>
          <w:szCs w:val="18"/>
        </w:rPr>
        <w:br/>
        <w:t xml:space="preserve">General practice </w:t>
      </w:r>
      <w:r w:rsidRPr="00BB7E1B">
        <w:rPr>
          <w:rFonts w:ascii="Calibri" w:eastAsia="Times New Roman" w:hAnsi="Calibri" w:cs="Times New Roman"/>
          <w:color w:val="000000"/>
          <w:sz w:val="18"/>
          <w:szCs w:val="18"/>
        </w:rPr>
        <w:br/>
        <w:t xml:space="preserve">General surgery </w:t>
      </w:r>
      <w:r w:rsidRPr="00BB7E1B">
        <w:rPr>
          <w:rFonts w:ascii="Calibri" w:eastAsia="Times New Roman" w:hAnsi="Calibri" w:cs="Times New Roman"/>
          <w:color w:val="000000"/>
          <w:sz w:val="18"/>
          <w:szCs w:val="18"/>
        </w:rPr>
        <w:br/>
        <w:t>Geriatric medicine</w:t>
      </w:r>
      <w:r w:rsidRPr="00BB7E1B">
        <w:rPr>
          <w:rFonts w:ascii="Calibri" w:eastAsia="Times New Roman" w:hAnsi="Calibri" w:cs="Times New Roman"/>
          <w:color w:val="000000"/>
          <w:sz w:val="18"/>
          <w:szCs w:val="18"/>
        </w:rPr>
        <w:br/>
        <w:t>Gynecological oncology</w:t>
      </w:r>
      <w:r w:rsidRPr="00BB7E1B">
        <w:rPr>
          <w:rFonts w:ascii="Calibri" w:eastAsia="Times New Roman" w:hAnsi="Calibri" w:cs="Times New Roman"/>
          <w:color w:val="000000"/>
          <w:sz w:val="18"/>
          <w:szCs w:val="18"/>
        </w:rPr>
        <w:br/>
        <w:t xml:space="preserve">Hand surgery </w:t>
      </w:r>
      <w:r w:rsidRPr="00BB7E1B">
        <w:rPr>
          <w:rFonts w:ascii="Calibri" w:eastAsia="Times New Roman" w:hAnsi="Calibri" w:cs="Times New Roman"/>
          <w:color w:val="000000"/>
          <w:sz w:val="18"/>
          <w:szCs w:val="18"/>
        </w:rPr>
        <w:br/>
        <w:t xml:space="preserve">Hematology/oncology </w:t>
      </w:r>
      <w:r w:rsidRPr="00BB7E1B">
        <w:rPr>
          <w:rFonts w:ascii="Calibri" w:eastAsia="Times New Roman" w:hAnsi="Calibri" w:cs="Times New Roman"/>
          <w:color w:val="000000"/>
          <w:sz w:val="18"/>
          <w:szCs w:val="18"/>
        </w:rPr>
        <w:br/>
        <w:t>Hospice and palliative care</w:t>
      </w:r>
      <w:r w:rsidRPr="00BB7E1B">
        <w:rPr>
          <w:rFonts w:ascii="Calibri" w:eastAsia="Times New Roman" w:hAnsi="Calibri" w:cs="Times New Roman"/>
          <w:color w:val="000000"/>
          <w:sz w:val="18"/>
          <w:szCs w:val="18"/>
        </w:rPr>
        <w:br/>
        <w:t xml:space="preserve">Infectious disease </w:t>
      </w:r>
      <w:r w:rsidRPr="00BB7E1B">
        <w:rPr>
          <w:rFonts w:ascii="Calibri" w:eastAsia="Times New Roman" w:hAnsi="Calibri" w:cs="Times New Roman"/>
          <w:color w:val="000000"/>
          <w:sz w:val="18"/>
          <w:szCs w:val="18"/>
        </w:rPr>
        <w:br/>
        <w:t>Internal medicine</w:t>
      </w:r>
      <w:r w:rsidRPr="00BB7E1B">
        <w:rPr>
          <w:rFonts w:ascii="Calibri" w:eastAsia="Times New Roman" w:hAnsi="Calibri" w:cs="Times New Roman"/>
          <w:color w:val="000000"/>
          <w:sz w:val="18"/>
          <w:szCs w:val="18"/>
        </w:rPr>
        <w:br/>
        <w:t xml:space="preserve">Interventional pain management </w:t>
      </w:r>
      <w:r w:rsidRPr="00BB7E1B">
        <w:rPr>
          <w:rFonts w:ascii="Calibri" w:eastAsia="Times New Roman" w:hAnsi="Calibri" w:cs="Times New Roman"/>
          <w:color w:val="000000"/>
          <w:sz w:val="18"/>
          <w:szCs w:val="18"/>
        </w:rPr>
        <w:br/>
        <w:t>Interventional radiology</w:t>
      </w:r>
      <w:r w:rsidRPr="00BB7E1B">
        <w:rPr>
          <w:rFonts w:ascii="Calibri" w:eastAsia="Times New Roman" w:hAnsi="Calibri" w:cs="Times New Roman"/>
          <w:color w:val="000000"/>
          <w:sz w:val="18"/>
          <w:szCs w:val="18"/>
        </w:rPr>
        <w:br/>
        <w:t xml:space="preserve">Maxillofacial surgery </w:t>
      </w:r>
      <w:r w:rsidRPr="00BB7E1B">
        <w:rPr>
          <w:rFonts w:ascii="Calibri" w:eastAsia="Times New Roman" w:hAnsi="Calibri" w:cs="Times New Roman"/>
          <w:color w:val="000000"/>
          <w:sz w:val="18"/>
          <w:szCs w:val="18"/>
        </w:rPr>
        <w:br/>
        <w:t xml:space="preserve">Medical oncology </w:t>
      </w:r>
      <w:r w:rsidRPr="00BB7E1B">
        <w:rPr>
          <w:rFonts w:ascii="Calibri" w:eastAsia="Times New Roman" w:hAnsi="Calibri" w:cs="Times New Roman"/>
          <w:color w:val="000000"/>
          <w:sz w:val="18"/>
          <w:szCs w:val="18"/>
        </w:rPr>
        <w:br/>
        <w:t>Mental health professionals</w:t>
      </w:r>
      <w:r w:rsidRPr="00BB7E1B">
        <w:rPr>
          <w:rFonts w:ascii="Calibri" w:eastAsia="Times New Roman" w:hAnsi="Calibri" w:cs="Times New Roman"/>
          <w:color w:val="000000"/>
          <w:sz w:val="18"/>
          <w:szCs w:val="18"/>
        </w:rPr>
        <w:br/>
        <w:t xml:space="preserve">Nephrology </w:t>
      </w:r>
      <w:r w:rsidRPr="00BB7E1B">
        <w:rPr>
          <w:rFonts w:ascii="Calibri" w:eastAsia="Times New Roman" w:hAnsi="Calibri" w:cs="Times New Roman"/>
          <w:color w:val="000000"/>
          <w:sz w:val="18"/>
          <w:szCs w:val="18"/>
        </w:rPr>
        <w:br/>
        <w:t>Neurology</w:t>
      </w:r>
      <w:r w:rsidRPr="00BB7E1B">
        <w:rPr>
          <w:rFonts w:ascii="Calibri" w:eastAsia="Times New Roman" w:hAnsi="Calibri" w:cs="Times New Roman"/>
          <w:color w:val="000000"/>
          <w:sz w:val="18"/>
          <w:szCs w:val="18"/>
        </w:rPr>
        <w:br/>
        <w:t xml:space="preserve">Neuropsychiatry </w:t>
      </w:r>
      <w:r w:rsidRPr="00BB7E1B">
        <w:rPr>
          <w:rFonts w:ascii="Calibri" w:eastAsia="Times New Roman" w:hAnsi="Calibri" w:cs="Times New Roman"/>
          <w:color w:val="000000"/>
          <w:sz w:val="18"/>
          <w:szCs w:val="18"/>
        </w:rPr>
        <w:br/>
        <w:t>Neurosurgery</w:t>
      </w:r>
      <w:r w:rsidRPr="00BB7E1B">
        <w:rPr>
          <w:rFonts w:ascii="Calibri" w:eastAsia="Times New Roman" w:hAnsi="Calibri" w:cs="Times New Roman"/>
          <w:color w:val="000000"/>
          <w:sz w:val="18"/>
          <w:szCs w:val="18"/>
        </w:rPr>
        <w:br/>
        <w:t>Nuclear medicine</w:t>
      </w:r>
    </w:p>
    <w:p w14:paraId="01BA3DF8" w14:textId="77777777" w:rsidR="001175EC" w:rsidRDefault="001175E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Nursing</w:t>
      </w:r>
      <w:r w:rsidR="003278DE" w:rsidRPr="00BB7E1B">
        <w:rPr>
          <w:rFonts w:ascii="Calibri" w:eastAsia="Times New Roman" w:hAnsi="Calibri" w:cs="Times New Roman"/>
          <w:color w:val="000000"/>
          <w:sz w:val="18"/>
          <w:szCs w:val="18"/>
        </w:rPr>
        <w:br/>
        <w:t>Obstetrics/gynecology</w:t>
      </w:r>
    </w:p>
    <w:p w14:paraId="60E814E1" w14:textId="77777777" w:rsidR="001175EC" w:rsidRDefault="001175E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Occupational therapy</w:t>
      </w:r>
      <w:r w:rsidR="003278DE" w:rsidRPr="00BB7E1B">
        <w:rPr>
          <w:rFonts w:ascii="Calibri" w:eastAsia="Times New Roman" w:hAnsi="Calibri" w:cs="Times New Roman"/>
          <w:color w:val="000000"/>
          <w:sz w:val="18"/>
          <w:szCs w:val="18"/>
        </w:rPr>
        <w:br/>
        <w:t>Ophthalmology</w:t>
      </w:r>
      <w:r w:rsidR="003278DE" w:rsidRPr="00BB7E1B">
        <w:rPr>
          <w:rFonts w:ascii="Calibri" w:eastAsia="Times New Roman" w:hAnsi="Calibri" w:cs="Times New Roman"/>
          <w:color w:val="000000"/>
          <w:sz w:val="18"/>
          <w:szCs w:val="18"/>
        </w:rPr>
        <w:br/>
        <w:t>Optometry</w:t>
      </w:r>
      <w:r w:rsidR="003278DE" w:rsidRPr="00BB7E1B">
        <w:rPr>
          <w:rFonts w:ascii="Calibri" w:eastAsia="Times New Roman" w:hAnsi="Calibri" w:cs="Times New Roman"/>
          <w:color w:val="000000"/>
          <w:sz w:val="18"/>
          <w:szCs w:val="18"/>
        </w:rPr>
        <w:br/>
        <w:t>Oral surgery (dentists only)</w:t>
      </w:r>
      <w:r w:rsidR="003278DE" w:rsidRPr="00BB7E1B">
        <w:rPr>
          <w:rFonts w:ascii="Calibri" w:eastAsia="Times New Roman" w:hAnsi="Calibri" w:cs="Times New Roman"/>
          <w:color w:val="000000"/>
          <w:sz w:val="18"/>
          <w:szCs w:val="18"/>
        </w:rPr>
        <w:br/>
        <w:t>Orthopedic surgery</w:t>
      </w:r>
      <w:r w:rsidR="003278DE" w:rsidRPr="00BB7E1B">
        <w:rPr>
          <w:rFonts w:ascii="Calibri" w:eastAsia="Times New Roman" w:hAnsi="Calibri" w:cs="Times New Roman"/>
          <w:color w:val="000000"/>
          <w:sz w:val="18"/>
          <w:szCs w:val="18"/>
        </w:rPr>
        <w:br/>
        <w:t xml:space="preserve">Osteopathic manipulative medicine </w:t>
      </w:r>
      <w:r w:rsidR="003278DE" w:rsidRPr="00BB7E1B">
        <w:rPr>
          <w:rFonts w:ascii="Calibri" w:eastAsia="Times New Roman" w:hAnsi="Calibri" w:cs="Times New Roman"/>
          <w:color w:val="000000"/>
          <w:sz w:val="18"/>
          <w:szCs w:val="18"/>
        </w:rPr>
        <w:br/>
        <w:t>Otolaryngology</w:t>
      </w:r>
      <w:r w:rsidR="003278DE" w:rsidRPr="00BB7E1B">
        <w:rPr>
          <w:rFonts w:ascii="Calibri" w:eastAsia="Times New Roman" w:hAnsi="Calibri" w:cs="Times New Roman"/>
          <w:color w:val="000000"/>
          <w:sz w:val="18"/>
          <w:szCs w:val="18"/>
        </w:rPr>
        <w:br/>
        <w:t xml:space="preserve">Pain management </w:t>
      </w:r>
      <w:r w:rsidR="003278DE" w:rsidRPr="00BB7E1B">
        <w:rPr>
          <w:rFonts w:ascii="Calibri" w:eastAsia="Times New Roman" w:hAnsi="Calibri" w:cs="Times New Roman"/>
          <w:color w:val="000000"/>
          <w:sz w:val="18"/>
          <w:szCs w:val="18"/>
        </w:rPr>
        <w:br/>
        <w:t xml:space="preserve">Palliative care </w:t>
      </w:r>
      <w:r w:rsidR="003278DE" w:rsidRPr="00BB7E1B">
        <w:rPr>
          <w:rFonts w:ascii="Calibri" w:eastAsia="Times New Roman" w:hAnsi="Calibri" w:cs="Times New Roman"/>
          <w:color w:val="000000"/>
          <w:sz w:val="18"/>
          <w:szCs w:val="18"/>
        </w:rPr>
        <w:br/>
        <w:t xml:space="preserve">Pathology </w:t>
      </w:r>
      <w:r w:rsidR="003278DE" w:rsidRPr="00BB7E1B">
        <w:rPr>
          <w:rFonts w:ascii="Calibri" w:eastAsia="Times New Roman" w:hAnsi="Calibri" w:cs="Times New Roman"/>
          <w:color w:val="000000"/>
          <w:sz w:val="18"/>
          <w:szCs w:val="18"/>
        </w:rPr>
        <w:br/>
        <w:t>Pediatric medicine</w:t>
      </w:r>
      <w:r w:rsidR="003278DE" w:rsidRPr="00BB7E1B">
        <w:rPr>
          <w:rFonts w:ascii="Calibri" w:eastAsia="Times New Roman" w:hAnsi="Calibri" w:cs="Times New Roman"/>
          <w:color w:val="000000"/>
          <w:sz w:val="18"/>
          <w:szCs w:val="18"/>
        </w:rPr>
        <w:br/>
        <w:t xml:space="preserve">Peripheral vascular disease </w:t>
      </w:r>
      <w:r w:rsidR="003278DE" w:rsidRPr="00BB7E1B">
        <w:rPr>
          <w:rFonts w:ascii="Calibri" w:eastAsia="Times New Roman" w:hAnsi="Calibri" w:cs="Times New Roman"/>
          <w:color w:val="000000"/>
          <w:sz w:val="18"/>
          <w:szCs w:val="18"/>
        </w:rPr>
        <w:br/>
        <w:t xml:space="preserve">Physical medicine and rehabilitation </w:t>
      </w:r>
    </w:p>
    <w:p w14:paraId="4275E803" w14:textId="77777777" w:rsidR="001175EC" w:rsidRDefault="001175EC">
      <w:pPr>
        <w:rPr>
          <w:rFonts w:ascii="Calibri" w:eastAsia="Times New Roman" w:hAnsi="Calibri" w:cs="Times New Roman"/>
          <w:color w:val="000000"/>
          <w:sz w:val="18"/>
          <w:szCs w:val="18"/>
        </w:rPr>
      </w:pPr>
      <w:r>
        <w:rPr>
          <w:rFonts w:ascii="Calibri" w:eastAsia="Times New Roman" w:hAnsi="Calibri" w:cs="Times New Roman"/>
          <w:color w:val="000000"/>
          <w:sz w:val="18"/>
          <w:szCs w:val="18"/>
        </w:rPr>
        <w:t>Physical therapy</w:t>
      </w:r>
      <w:r w:rsidR="003278DE" w:rsidRPr="00BB7E1B">
        <w:rPr>
          <w:rFonts w:ascii="Calibri" w:eastAsia="Times New Roman" w:hAnsi="Calibri" w:cs="Times New Roman"/>
          <w:color w:val="000000"/>
          <w:sz w:val="18"/>
          <w:szCs w:val="18"/>
        </w:rPr>
        <w:br/>
        <w:t xml:space="preserve">Plastic and reconstructive surgery </w:t>
      </w:r>
      <w:r w:rsidR="003278DE" w:rsidRPr="00BB7E1B">
        <w:rPr>
          <w:rFonts w:ascii="Calibri" w:eastAsia="Times New Roman" w:hAnsi="Calibri" w:cs="Times New Roman"/>
          <w:color w:val="000000"/>
          <w:sz w:val="18"/>
          <w:szCs w:val="18"/>
        </w:rPr>
        <w:br/>
        <w:t xml:space="preserve">Podiatry </w:t>
      </w:r>
      <w:r w:rsidR="003278DE" w:rsidRPr="00BB7E1B">
        <w:rPr>
          <w:rFonts w:ascii="Calibri" w:eastAsia="Times New Roman" w:hAnsi="Calibri" w:cs="Times New Roman"/>
          <w:color w:val="000000"/>
          <w:sz w:val="18"/>
          <w:szCs w:val="18"/>
        </w:rPr>
        <w:br/>
        <w:t xml:space="preserve">Preventive medicine </w:t>
      </w:r>
      <w:r w:rsidR="003278DE" w:rsidRPr="00BB7E1B">
        <w:rPr>
          <w:rFonts w:ascii="Calibri" w:eastAsia="Times New Roman" w:hAnsi="Calibri" w:cs="Times New Roman"/>
          <w:color w:val="000000"/>
          <w:sz w:val="18"/>
          <w:szCs w:val="18"/>
        </w:rPr>
        <w:br/>
        <w:t>Primary care</w:t>
      </w:r>
      <w:r w:rsidR="003278DE" w:rsidRPr="00BB7E1B">
        <w:rPr>
          <w:rFonts w:ascii="Calibri" w:eastAsia="Times New Roman" w:hAnsi="Calibri" w:cs="Times New Roman"/>
          <w:color w:val="000000"/>
          <w:sz w:val="18"/>
          <w:szCs w:val="18"/>
        </w:rPr>
        <w:br/>
        <w:t xml:space="preserve">Psychiatry </w:t>
      </w:r>
      <w:r w:rsidR="003278DE" w:rsidRPr="00BB7E1B">
        <w:rPr>
          <w:rFonts w:ascii="Calibri" w:eastAsia="Times New Roman" w:hAnsi="Calibri" w:cs="Times New Roman"/>
          <w:color w:val="000000"/>
          <w:sz w:val="18"/>
          <w:szCs w:val="18"/>
        </w:rPr>
        <w:br/>
        <w:t xml:space="preserve">Pulmonary disease </w:t>
      </w:r>
      <w:r w:rsidR="003278DE" w:rsidRPr="00BB7E1B">
        <w:rPr>
          <w:rFonts w:ascii="Calibri" w:eastAsia="Times New Roman" w:hAnsi="Calibri" w:cs="Times New Roman"/>
          <w:color w:val="000000"/>
          <w:sz w:val="18"/>
          <w:szCs w:val="18"/>
        </w:rPr>
        <w:br/>
        <w:t>Pulmonology</w:t>
      </w:r>
      <w:r w:rsidR="003278DE" w:rsidRPr="00BB7E1B">
        <w:rPr>
          <w:rFonts w:ascii="Calibri" w:eastAsia="Times New Roman" w:hAnsi="Calibri" w:cs="Times New Roman"/>
          <w:color w:val="000000"/>
          <w:sz w:val="18"/>
          <w:szCs w:val="18"/>
        </w:rPr>
        <w:br/>
        <w:t xml:space="preserve">Radiation oncology </w:t>
      </w:r>
      <w:r w:rsidR="003278DE" w:rsidRPr="00BB7E1B">
        <w:rPr>
          <w:rFonts w:ascii="Calibri" w:eastAsia="Times New Roman" w:hAnsi="Calibri" w:cs="Times New Roman"/>
          <w:color w:val="000000"/>
          <w:sz w:val="18"/>
          <w:szCs w:val="18"/>
        </w:rPr>
        <w:br/>
        <w:t xml:space="preserve">Rheumatology </w:t>
      </w:r>
      <w:r w:rsidR="003278DE" w:rsidRPr="00BB7E1B">
        <w:rPr>
          <w:rFonts w:ascii="Calibri" w:eastAsia="Times New Roman" w:hAnsi="Calibri" w:cs="Times New Roman"/>
          <w:color w:val="000000"/>
          <w:sz w:val="18"/>
          <w:szCs w:val="18"/>
        </w:rPr>
        <w:br/>
        <w:t xml:space="preserve">Sleep medicine </w:t>
      </w:r>
    </w:p>
    <w:p w14:paraId="405297A0" w14:textId="6DC38451" w:rsidR="003278DE" w:rsidRDefault="001175EC">
      <w:pPr>
        <w:rPr>
          <w:rFonts w:ascii="Calibri" w:eastAsia="Times New Roman" w:hAnsi="Calibri" w:cs="Times New Roman"/>
          <w:bCs/>
          <w:sz w:val="18"/>
          <w:szCs w:val="18"/>
        </w:rPr>
      </w:pPr>
      <w:r>
        <w:rPr>
          <w:rFonts w:ascii="Calibri" w:eastAsia="Times New Roman" w:hAnsi="Calibri" w:cs="Times New Roman"/>
          <w:color w:val="000000"/>
          <w:sz w:val="18"/>
          <w:szCs w:val="18"/>
        </w:rPr>
        <w:t>Speech therapy</w:t>
      </w:r>
      <w:r w:rsidR="003278DE" w:rsidRPr="00BB7E1B">
        <w:rPr>
          <w:rFonts w:ascii="Calibri" w:eastAsia="Times New Roman" w:hAnsi="Calibri" w:cs="Times New Roman"/>
          <w:color w:val="000000"/>
          <w:sz w:val="18"/>
          <w:szCs w:val="18"/>
        </w:rPr>
        <w:br/>
        <w:t>Sports medicine</w:t>
      </w:r>
      <w:r w:rsidR="003278DE" w:rsidRPr="00BB7E1B">
        <w:rPr>
          <w:rFonts w:ascii="Calibri" w:eastAsia="Times New Roman" w:hAnsi="Calibri" w:cs="Times New Roman"/>
          <w:color w:val="000000"/>
          <w:sz w:val="18"/>
          <w:szCs w:val="18"/>
        </w:rPr>
        <w:br/>
        <w:t xml:space="preserve">Surgical oncology </w:t>
      </w:r>
      <w:r w:rsidR="003278DE" w:rsidRPr="00BB7E1B">
        <w:rPr>
          <w:rFonts w:ascii="Calibri" w:eastAsia="Times New Roman" w:hAnsi="Calibri" w:cs="Times New Roman"/>
          <w:color w:val="000000"/>
          <w:sz w:val="18"/>
          <w:szCs w:val="18"/>
        </w:rPr>
        <w:br/>
        <w:t xml:space="preserve">Thoracic surgery </w:t>
      </w:r>
      <w:r w:rsidR="003278DE" w:rsidRPr="00BB7E1B">
        <w:rPr>
          <w:rFonts w:ascii="Calibri" w:eastAsia="Times New Roman" w:hAnsi="Calibri" w:cs="Times New Roman"/>
          <w:color w:val="000000"/>
          <w:sz w:val="18"/>
          <w:szCs w:val="18"/>
        </w:rPr>
        <w:br/>
        <w:t xml:space="preserve">Urology </w:t>
      </w:r>
      <w:r w:rsidR="003278DE" w:rsidRPr="00BB7E1B">
        <w:rPr>
          <w:rFonts w:ascii="Calibri" w:eastAsia="Times New Roman" w:hAnsi="Calibri" w:cs="Times New Roman"/>
          <w:color w:val="000000"/>
          <w:sz w:val="18"/>
          <w:szCs w:val="18"/>
        </w:rPr>
        <w:br/>
      </w:r>
      <w:r w:rsidR="003278DE" w:rsidRPr="00BB7E1B">
        <w:rPr>
          <w:rFonts w:ascii="Calibri" w:eastAsia="Times New Roman" w:hAnsi="Calibri" w:cs="Times New Roman"/>
          <w:sz w:val="18"/>
          <w:szCs w:val="18"/>
        </w:rPr>
        <w:t xml:space="preserve">Vascular surgery </w:t>
      </w:r>
      <w:r w:rsidR="003278DE" w:rsidRPr="00BB7E1B">
        <w:rPr>
          <w:rFonts w:ascii="Calibri" w:eastAsia="Times New Roman" w:hAnsi="Calibri" w:cs="Times New Roman"/>
          <w:sz w:val="18"/>
          <w:szCs w:val="18"/>
        </w:rPr>
        <w:br/>
        <w:t xml:space="preserve">Other </w:t>
      </w:r>
      <w:r w:rsidR="003278DE" w:rsidRPr="00BB7E1B">
        <w:rPr>
          <w:rFonts w:ascii="Calibri" w:eastAsia="Times New Roman" w:hAnsi="Calibri" w:cs="Times New Roman"/>
          <w:bCs/>
          <w:sz w:val="18"/>
          <w:szCs w:val="18"/>
        </w:rPr>
        <w:t xml:space="preserve">(enter </w:t>
      </w:r>
      <w:r w:rsidR="00281AA8">
        <w:rPr>
          <w:rFonts w:ascii="Calibri" w:eastAsia="Times New Roman" w:hAnsi="Calibri" w:cs="Times New Roman"/>
          <w:bCs/>
          <w:sz w:val="18"/>
          <w:szCs w:val="18"/>
        </w:rPr>
        <w:t>in Row 23</w:t>
      </w:r>
      <w:r w:rsidR="003278DE" w:rsidRPr="00BB7E1B">
        <w:rPr>
          <w:rFonts w:ascii="Calibri" w:eastAsia="Times New Roman" w:hAnsi="Calibri" w:cs="Times New Roman"/>
          <w:bCs/>
          <w:sz w:val="18"/>
          <w:szCs w:val="18"/>
        </w:rPr>
        <w:t>)</w:t>
      </w:r>
    </w:p>
    <w:p w14:paraId="3B8FBB7A" w14:textId="77777777" w:rsidR="006B3442" w:rsidRDefault="006B3442">
      <w:pPr>
        <w:rPr>
          <w:rFonts w:ascii="Calibri" w:eastAsia="Times New Roman" w:hAnsi="Calibri" w:cs="Times New Roman"/>
          <w:bCs/>
          <w:sz w:val="18"/>
          <w:szCs w:val="18"/>
        </w:rPr>
      </w:pPr>
    </w:p>
    <w:p w14:paraId="141815CF" w14:textId="77777777" w:rsidR="006B3442" w:rsidRDefault="006B3442">
      <w:pPr>
        <w:sectPr w:rsidR="006B3442" w:rsidSect="006B3442">
          <w:type w:val="continuous"/>
          <w:pgSz w:w="15840" w:h="12240" w:orient="landscape" w:code="1"/>
          <w:pgMar w:top="1440" w:right="1080" w:bottom="1440" w:left="1080" w:header="720" w:footer="720" w:gutter="0"/>
          <w:cols w:num="3" w:space="720"/>
          <w:docGrid w:linePitch="360"/>
        </w:sectPr>
      </w:pPr>
    </w:p>
    <w:p w14:paraId="7B095B8B" w14:textId="77CD5F3E" w:rsidR="00310F88" w:rsidRDefault="007171DA" w:rsidP="00310F88">
      <w:r>
        <w:lastRenderedPageBreak/>
        <w:t>A.4</w:t>
      </w:r>
      <w:r w:rsidR="00B3490D">
        <w:t>4</w:t>
      </w:r>
      <w:r>
        <w:t xml:space="preserve"> Choices</w:t>
      </w:r>
      <w:r w:rsidR="00310F88">
        <w:t xml:space="preserve"> for </w:t>
      </w:r>
      <w:r w:rsidR="00310F88" w:rsidRPr="00310F88">
        <w:rPr>
          <w:b/>
        </w:rPr>
        <w:t>Specify the registry(</w:t>
      </w:r>
      <w:proofErr w:type="spellStart"/>
      <w:r w:rsidR="00310F88" w:rsidRPr="00310F88">
        <w:rPr>
          <w:b/>
        </w:rPr>
        <w:t>ies</w:t>
      </w:r>
      <w:proofErr w:type="spellEnd"/>
      <w:r w:rsidR="00310F88" w:rsidRPr="00310F88">
        <w:rPr>
          <w:b/>
        </w:rPr>
        <w:t>)</w:t>
      </w:r>
    </w:p>
    <w:p w14:paraId="3109F04A" w14:textId="77777777" w:rsidR="006B3442" w:rsidRDefault="006B3442"/>
    <w:p w14:paraId="6554060C" w14:textId="77777777" w:rsidR="00310F88" w:rsidRDefault="00310F88">
      <w:pPr>
        <w:rPr>
          <w:rFonts w:ascii="Calibri" w:eastAsia="Times New Roman" w:hAnsi="Calibri" w:cs="Times New Roman"/>
          <w:sz w:val="18"/>
          <w:szCs w:val="18"/>
        </w:rPr>
        <w:sectPr w:rsidR="00310F88" w:rsidSect="00310F88">
          <w:pgSz w:w="15840" w:h="12240" w:orient="landscape" w:code="1"/>
          <w:pgMar w:top="1440" w:right="1080" w:bottom="1440" w:left="1080" w:header="720" w:footer="720" w:gutter="0"/>
          <w:cols w:space="720"/>
          <w:docGrid w:linePitch="360"/>
        </w:sectPr>
      </w:pPr>
    </w:p>
    <w:p w14:paraId="437D76A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AAAAI Allergy, Asthma &amp; Immunology Quality Clinical Data Registry in collaboration with </w:t>
      </w:r>
      <w:proofErr w:type="spellStart"/>
      <w:r w:rsidRPr="00FE105A">
        <w:rPr>
          <w:rFonts w:ascii="Calibri" w:eastAsia="Times New Roman" w:hAnsi="Calibri" w:cs="Times New Roman"/>
          <w:color w:val="000000"/>
          <w:sz w:val="18"/>
          <w:szCs w:val="18"/>
        </w:rPr>
        <w:t>CECity</w:t>
      </w:r>
      <w:proofErr w:type="spellEnd"/>
    </w:p>
    <w:p w14:paraId="3F3D613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Alere Analytics Registry</w:t>
      </w:r>
    </w:p>
    <w:p w14:paraId="30C793E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Board of Family Medicine Registry</w:t>
      </w:r>
    </w:p>
    <w:p w14:paraId="7382211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 Foundation FOCUS Registry</w:t>
      </w:r>
    </w:p>
    <w:p w14:paraId="623B77B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 Foundation PINNACLE Registry</w:t>
      </w:r>
    </w:p>
    <w:p w14:paraId="1E6BBE8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College of Physicians Genesis </w:t>
      </w:r>
      <w:proofErr w:type="spellStart"/>
      <w:r w:rsidRPr="00FE105A">
        <w:rPr>
          <w:rFonts w:ascii="Calibri" w:eastAsia="Times New Roman" w:hAnsi="Calibri" w:cs="Times New Roman"/>
          <w:color w:val="000000"/>
          <w:sz w:val="18"/>
          <w:szCs w:val="18"/>
        </w:rPr>
        <w:t>RegistryTM</w:t>
      </w:r>
      <w:proofErr w:type="spellEnd"/>
      <w:r w:rsidRPr="00FE105A">
        <w:rPr>
          <w:rFonts w:ascii="Calibri" w:eastAsia="Times New Roman" w:hAnsi="Calibri" w:cs="Times New Roman"/>
          <w:color w:val="000000"/>
          <w:sz w:val="18"/>
          <w:szCs w:val="18"/>
        </w:rPr>
        <w:t xml:space="preserve"> in collaboration with </w:t>
      </w:r>
      <w:proofErr w:type="spellStart"/>
      <w:r w:rsidRPr="00FE105A">
        <w:rPr>
          <w:rFonts w:ascii="Calibri" w:eastAsia="Times New Roman" w:hAnsi="Calibri" w:cs="Times New Roman"/>
          <w:color w:val="000000"/>
          <w:sz w:val="18"/>
          <w:szCs w:val="18"/>
        </w:rPr>
        <w:t>CECity</w:t>
      </w:r>
      <w:proofErr w:type="spellEnd"/>
    </w:p>
    <w:p w14:paraId="267848B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 National Radiology Data Registry</w:t>
      </w:r>
    </w:p>
    <w:p w14:paraId="6F8A2C8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 Informatics System for Effectiveness</w:t>
      </w:r>
    </w:p>
    <w:p w14:paraId="22DB430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 (ACS) Surgeon Specific Registry (SSR)</w:t>
      </w:r>
    </w:p>
    <w:p w14:paraId="50A6894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 National Cancer Data Base (ASC NCDB)</w:t>
      </w:r>
    </w:p>
    <w:p w14:paraId="1FEC612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 National Surgical Quality Improvement Program ASC NSQIP)</w:t>
      </w:r>
    </w:p>
    <w:p w14:paraId="4A58B7A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Gastroenterological Association Colorectal Cancer Screening and Surveillance Registry in collaboration with </w:t>
      </w:r>
      <w:proofErr w:type="spellStart"/>
      <w:r w:rsidRPr="00FE105A">
        <w:rPr>
          <w:rFonts w:ascii="Calibri" w:eastAsia="Times New Roman" w:hAnsi="Calibri" w:cs="Times New Roman"/>
          <w:color w:val="000000"/>
          <w:sz w:val="18"/>
          <w:szCs w:val="18"/>
        </w:rPr>
        <w:t>CECity</w:t>
      </w:r>
      <w:proofErr w:type="spellEnd"/>
    </w:p>
    <w:p w14:paraId="488AD71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Gastroenterological Association Digestive Recognition Program Registry in collaboration with </w:t>
      </w:r>
      <w:proofErr w:type="spellStart"/>
      <w:r w:rsidRPr="00FE105A">
        <w:rPr>
          <w:rFonts w:ascii="Calibri" w:eastAsia="Times New Roman" w:hAnsi="Calibri" w:cs="Times New Roman"/>
          <w:color w:val="000000"/>
          <w:sz w:val="18"/>
          <w:szCs w:val="18"/>
        </w:rPr>
        <w:t>CECity</w:t>
      </w:r>
      <w:proofErr w:type="spellEnd"/>
    </w:p>
    <w:p w14:paraId="116966A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IT</w:t>
      </w:r>
    </w:p>
    <w:p w14:paraId="139375A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Heart Association’s Get </w:t>
      </w:r>
      <w:proofErr w:type="gramStart"/>
      <w:r w:rsidRPr="00FE105A">
        <w:rPr>
          <w:rFonts w:ascii="Calibri" w:eastAsia="Times New Roman" w:hAnsi="Calibri" w:cs="Times New Roman"/>
          <w:color w:val="000000"/>
          <w:sz w:val="18"/>
          <w:szCs w:val="18"/>
        </w:rPr>
        <w:t>With</w:t>
      </w:r>
      <w:proofErr w:type="gramEnd"/>
      <w:r w:rsidRPr="00FE105A">
        <w:rPr>
          <w:rFonts w:ascii="Calibri" w:eastAsia="Times New Roman" w:hAnsi="Calibri" w:cs="Times New Roman"/>
          <w:color w:val="000000"/>
          <w:sz w:val="18"/>
          <w:szCs w:val="18"/>
        </w:rPr>
        <w:t xml:space="preserve"> the Guidelines Database</w:t>
      </w:r>
    </w:p>
    <w:p w14:paraId="1B15338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Joint Replacement Registry</w:t>
      </w:r>
    </w:p>
    <w:p w14:paraId="1765994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Nursing Association’s National Database for Nursing Quality Indicators® (NDNQI®)</w:t>
      </w:r>
    </w:p>
    <w:p w14:paraId="2FB71D1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Osteopathic Association Clinical Assessment Program</w:t>
      </w:r>
    </w:p>
    <w:p w14:paraId="1EE356A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Breast Surgeons Mastery of Breast Surgery Program</w:t>
      </w:r>
    </w:p>
    <w:p w14:paraId="127FAB4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 Quality Oncology Practice Initiative (QOPI)R</w:t>
      </w:r>
    </w:p>
    <w:p w14:paraId="46DA39C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Oncology’s Quality Oncology Practice Initiative (QOPI)</w:t>
      </w:r>
    </w:p>
    <w:p w14:paraId="3CE84F1B"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Anesthesia Quality Institute National Anesthesia Clinical Outcomes Registry (NACOR)</w:t>
      </w:r>
    </w:p>
    <w:p w14:paraId="372F8C4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Anesthesia Quality Institute National Anesthesia Clinical Outcomes Registry</w:t>
      </w:r>
    </w:p>
    <w:p w14:paraId="36259F5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Bayview Physician Services Registry</w:t>
      </w:r>
    </w:p>
    <w:p w14:paraId="5C5DB54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BMC Clinical Data Warehouse Registry</w:t>
      </w:r>
    </w:p>
    <w:p w14:paraId="11FF356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Care Coordination Institute Registry</w:t>
      </w:r>
    </w:p>
    <w:p w14:paraId="06AFE85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CDC, NHSN (National Healthcare Safety Network)</w:t>
      </w:r>
    </w:p>
    <w:p w14:paraId="25710F20"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CECity</w:t>
      </w:r>
      <w:proofErr w:type="spellEnd"/>
      <w:r w:rsidRPr="00FE105A">
        <w:rPr>
          <w:rFonts w:ascii="Calibri" w:eastAsia="Times New Roman" w:hAnsi="Calibri" w:cs="Times New Roman"/>
          <w:color w:val="000000"/>
          <w:sz w:val="18"/>
          <w:szCs w:val="18"/>
        </w:rPr>
        <w:t xml:space="preserve"> Registry (“PQRSwizard”)</w:t>
      </w:r>
    </w:p>
    <w:p w14:paraId="7D5DF6F8"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Cedaron</w:t>
      </w:r>
      <w:proofErr w:type="spellEnd"/>
      <w:r w:rsidRPr="00FE105A">
        <w:rPr>
          <w:rFonts w:ascii="Calibri" w:eastAsia="Times New Roman" w:hAnsi="Calibri" w:cs="Times New Roman"/>
          <w:color w:val="000000"/>
          <w:sz w:val="18"/>
          <w:szCs w:val="18"/>
        </w:rPr>
        <w:t xml:space="preserve"> Medical</w:t>
      </w:r>
    </w:p>
    <w:p w14:paraId="18D878B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Central Utah Informatics</w:t>
      </w:r>
    </w:p>
    <w:p w14:paraId="439BB84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Chronic Disease Registry, Inc.</w:t>
      </w:r>
    </w:p>
    <w:p w14:paraId="47F8832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CINA</w:t>
      </w:r>
    </w:p>
    <w:p w14:paraId="23CC84C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Clinical Support Services</w:t>
      </w:r>
    </w:p>
    <w:p w14:paraId="780F7C31"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Clinicient</w:t>
      </w:r>
      <w:proofErr w:type="spellEnd"/>
    </w:p>
    <w:p w14:paraId="051C6E32"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Clinigence</w:t>
      </w:r>
      <w:proofErr w:type="spellEnd"/>
    </w:p>
    <w:p w14:paraId="2EBC3A8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Conifer Value-Based Care</w:t>
      </w:r>
    </w:p>
    <w:p w14:paraId="061DEFAA"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Corrona</w:t>
      </w:r>
      <w:proofErr w:type="spellEnd"/>
      <w:r w:rsidRPr="00FE105A">
        <w:rPr>
          <w:rFonts w:ascii="Calibri" w:eastAsia="Times New Roman" w:hAnsi="Calibri" w:cs="Times New Roman"/>
          <w:color w:val="000000"/>
          <w:sz w:val="18"/>
          <w:szCs w:val="18"/>
        </w:rPr>
        <w:t>, LLC</w:t>
      </w:r>
    </w:p>
    <w:p w14:paraId="457FFD16"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Covisint</w:t>
      </w:r>
      <w:proofErr w:type="spellEnd"/>
      <w:r w:rsidRPr="00FE105A">
        <w:rPr>
          <w:rFonts w:ascii="Calibri" w:eastAsia="Times New Roman" w:hAnsi="Calibri" w:cs="Times New Roman"/>
          <w:color w:val="000000"/>
          <w:sz w:val="18"/>
          <w:szCs w:val="18"/>
        </w:rPr>
        <w:t xml:space="preserve"> Corporation Registry (formerly </w:t>
      </w:r>
      <w:proofErr w:type="spellStart"/>
      <w:r w:rsidRPr="00FE105A">
        <w:rPr>
          <w:rFonts w:ascii="Calibri" w:eastAsia="Times New Roman" w:hAnsi="Calibri" w:cs="Times New Roman"/>
          <w:color w:val="000000"/>
          <w:sz w:val="18"/>
          <w:szCs w:val="18"/>
        </w:rPr>
        <w:t>Docsite</w:t>
      </w:r>
      <w:proofErr w:type="spellEnd"/>
      <w:r w:rsidRPr="00FE105A">
        <w:rPr>
          <w:rFonts w:ascii="Calibri" w:eastAsia="Times New Roman" w:hAnsi="Calibri" w:cs="Times New Roman"/>
          <w:color w:val="000000"/>
          <w:sz w:val="18"/>
          <w:szCs w:val="18"/>
        </w:rPr>
        <w:t>)</w:t>
      </w:r>
    </w:p>
    <w:p w14:paraId="5A1D14E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Crimson Care Registry</w:t>
      </w:r>
    </w:p>
    <w:p w14:paraId="28B7A89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CUHSM.ORG</w:t>
      </w:r>
    </w:p>
    <w:p w14:paraId="28CAF44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DC2 Healthcare (NOC2 Spine Registry and C3 Total Joint Registry)</w:t>
      </w:r>
    </w:p>
    <w:p w14:paraId="0D094E3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Digital Medical Solutions Registry</w:t>
      </w:r>
    </w:p>
    <w:p w14:paraId="3909427B"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DrexelMed</w:t>
      </w:r>
      <w:proofErr w:type="spellEnd"/>
      <w:r w:rsidRPr="00FE105A">
        <w:rPr>
          <w:rFonts w:ascii="Calibri" w:eastAsia="Times New Roman" w:hAnsi="Calibri" w:cs="Times New Roman"/>
          <w:color w:val="000000"/>
          <w:sz w:val="18"/>
          <w:szCs w:val="18"/>
        </w:rPr>
        <w:t xml:space="preserve"> Registry</w:t>
      </w:r>
    </w:p>
    <w:p w14:paraId="3348479E"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E*HealthLine.com Inc.</w:t>
      </w:r>
    </w:p>
    <w:p w14:paraId="76F0578E"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eClinicalWeb</w:t>
      </w:r>
      <w:proofErr w:type="spellEnd"/>
      <w:r w:rsidRPr="00FE105A">
        <w:rPr>
          <w:rFonts w:ascii="Calibri" w:eastAsia="Times New Roman" w:hAnsi="Calibri" w:cs="Times New Roman"/>
          <w:color w:val="000000"/>
          <w:sz w:val="18"/>
          <w:szCs w:val="18"/>
        </w:rPr>
        <w:t xml:space="preserve"> (eClinicalWorks) Registry</w:t>
      </w:r>
    </w:p>
    <w:p w14:paraId="7D5BD6A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EVMS Academic Physicians and Surgeons Health Services Foundation</w:t>
      </w:r>
    </w:p>
    <w:p w14:paraId="4746861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Faculty Practice Foundation, Inc. supported by BMC Clinical Data Warehouse Registry</w:t>
      </w:r>
    </w:p>
    <w:p w14:paraId="77929D2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Falcon Registry</w:t>
      </w:r>
    </w:p>
    <w:p w14:paraId="4EA3027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FORCE-TJR Registry QITM</w:t>
      </w:r>
    </w:p>
    <w:p w14:paraId="5EA22BE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FOTO PQRS Registry</w:t>
      </w:r>
    </w:p>
    <w:p w14:paraId="0E7C12BF"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Fresenium</w:t>
      </w:r>
      <w:proofErr w:type="spellEnd"/>
      <w:r w:rsidRPr="00FE105A">
        <w:rPr>
          <w:rFonts w:ascii="Calibri" w:eastAsia="Times New Roman" w:hAnsi="Calibri" w:cs="Times New Roman"/>
          <w:color w:val="000000"/>
          <w:sz w:val="18"/>
          <w:szCs w:val="18"/>
        </w:rPr>
        <w:t xml:space="preserve"> Medical Care CKD Data Registry</w:t>
      </w:r>
    </w:p>
    <w:p w14:paraId="48E7CF3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Geriatric Practice Management LTC Qualified Clinical Data Registry</w:t>
      </w:r>
    </w:p>
    <w:p w14:paraId="0005B38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Geriatric Practice Management LTC Registry</w:t>
      </w:r>
    </w:p>
    <w:p w14:paraId="75C3D74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GI Quality Improvement Consortium’s </w:t>
      </w:r>
      <w:proofErr w:type="spellStart"/>
      <w:r w:rsidRPr="00FE105A">
        <w:rPr>
          <w:rFonts w:ascii="Calibri" w:eastAsia="Times New Roman" w:hAnsi="Calibri" w:cs="Times New Roman"/>
          <w:color w:val="000000"/>
          <w:sz w:val="18"/>
          <w:szCs w:val="18"/>
        </w:rPr>
        <w:t>GIQuIC</w:t>
      </w:r>
      <w:proofErr w:type="spellEnd"/>
      <w:r w:rsidRPr="00FE105A">
        <w:rPr>
          <w:rFonts w:ascii="Calibri" w:eastAsia="Times New Roman" w:hAnsi="Calibri" w:cs="Times New Roman"/>
          <w:color w:val="000000"/>
          <w:sz w:val="18"/>
          <w:szCs w:val="18"/>
        </w:rPr>
        <w:t xml:space="preserve"> Registry</w:t>
      </w:r>
    </w:p>
    <w:p w14:paraId="75272F0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Greenway Health </w:t>
      </w:r>
      <w:proofErr w:type="spellStart"/>
      <w:r w:rsidRPr="00FE105A">
        <w:rPr>
          <w:rFonts w:ascii="Calibri" w:eastAsia="Times New Roman" w:hAnsi="Calibri" w:cs="Times New Roman"/>
          <w:color w:val="000000"/>
          <w:sz w:val="18"/>
          <w:szCs w:val="18"/>
        </w:rPr>
        <w:t>PrimeDATACLOUD</w:t>
      </w:r>
      <w:proofErr w:type="spellEnd"/>
      <w:r w:rsidRPr="00FE105A">
        <w:rPr>
          <w:rFonts w:ascii="Calibri" w:eastAsia="Times New Roman" w:hAnsi="Calibri" w:cs="Times New Roman"/>
          <w:color w:val="000000"/>
          <w:sz w:val="18"/>
          <w:szCs w:val="18"/>
        </w:rPr>
        <w:t xml:space="preserve"> PQRS Registry</w:t>
      </w:r>
    </w:p>
    <w:p w14:paraId="7B437AE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HCA Physician Services PQRS Registry</w:t>
      </w:r>
    </w:p>
    <w:p w14:paraId="66CED0A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HCFS Health Care Financial Services LLC (HCFS)</w:t>
      </w:r>
    </w:p>
    <w:p w14:paraId="27275D5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Focus Registry</w:t>
      </w:r>
    </w:p>
    <w:p w14:paraId="2C341E0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ICLOPS</w:t>
      </w:r>
    </w:p>
    <w:p w14:paraId="666FF8E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Ingenious Med, Inc.</w:t>
      </w:r>
    </w:p>
    <w:p w14:paraId="70ADCA3A"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Intellicure</w:t>
      </w:r>
      <w:proofErr w:type="spellEnd"/>
      <w:r w:rsidRPr="00FE105A">
        <w:rPr>
          <w:rFonts w:ascii="Calibri" w:eastAsia="Times New Roman" w:hAnsi="Calibri" w:cs="Times New Roman"/>
          <w:color w:val="000000"/>
          <w:sz w:val="18"/>
          <w:szCs w:val="18"/>
        </w:rPr>
        <w:t>, Inc.</w:t>
      </w:r>
    </w:p>
    <w:p w14:paraId="5634185E"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Intelligent Healthcare</w:t>
      </w:r>
    </w:p>
    <w:p w14:paraId="2797AD62"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iPatientCare</w:t>
      </w:r>
      <w:proofErr w:type="spellEnd"/>
      <w:r w:rsidRPr="00FE105A">
        <w:rPr>
          <w:rFonts w:ascii="Calibri" w:eastAsia="Times New Roman" w:hAnsi="Calibri" w:cs="Times New Roman"/>
          <w:color w:val="000000"/>
          <w:sz w:val="18"/>
          <w:szCs w:val="18"/>
        </w:rPr>
        <w:t xml:space="preserve"> Registry</w:t>
      </w:r>
    </w:p>
    <w:p w14:paraId="00E35D4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IPC The Hospitalist Company Registry</w:t>
      </w:r>
    </w:p>
    <w:p w14:paraId="2D7E03A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IRISTM Registry</w:t>
      </w:r>
    </w:p>
    <w:p w14:paraId="565EBA2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Johns Hopkins Disease Registry</w:t>
      </w:r>
    </w:p>
    <w:p w14:paraId="0B17DD5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Louisiana State University Health Care Quality Improvement Collaborative [Louisiana State University, Quality in Health Care Advisory Group, LLC (QHC Advisory Group), </w:t>
      </w:r>
      <w:proofErr w:type="spellStart"/>
      <w:r w:rsidRPr="00FE105A">
        <w:rPr>
          <w:rFonts w:ascii="Calibri" w:eastAsia="Times New Roman" w:hAnsi="Calibri" w:cs="Times New Roman"/>
          <w:color w:val="000000"/>
          <w:sz w:val="18"/>
          <w:szCs w:val="18"/>
        </w:rPr>
        <w:t>CECity</w:t>
      </w:r>
      <w:proofErr w:type="spellEnd"/>
      <w:r w:rsidRPr="00FE105A">
        <w:rPr>
          <w:rFonts w:ascii="Calibri" w:eastAsia="Times New Roman" w:hAnsi="Calibri" w:cs="Times New Roman"/>
          <w:color w:val="000000"/>
          <w:sz w:val="18"/>
          <w:szCs w:val="18"/>
        </w:rPr>
        <w:t>]</w:t>
      </w:r>
    </w:p>
    <w:p w14:paraId="2D9253AE"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Lumeris</w:t>
      </w:r>
      <w:proofErr w:type="spellEnd"/>
      <w:r w:rsidRPr="00FE105A">
        <w:rPr>
          <w:rFonts w:ascii="Calibri" w:eastAsia="Times New Roman" w:hAnsi="Calibri" w:cs="Times New Roman"/>
          <w:color w:val="000000"/>
          <w:sz w:val="18"/>
          <w:szCs w:val="18"/>
        </w:rPr>
        <w:t xml:space="preserve"> Registry</w:t>
      </w:r>
    </w:p>
    <w:p w14:paraId="61A0F93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M2S Registry</w:t>
      </w:r>
    </w:p>
    <w:p w14:paraId="7785F6B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Mankato Clinic Registry</w:t>
      </w:r>
    </w:p>
    <w:p w14:paraId="6955CF3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Massachusetts eHealth Collaborative Quality Data Center QCDR</w:t>
      </w:r>
    </w:p>
    <w:p w14:paraId="1BFB9F5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Massachusetts General Physicians Organization Registry</w:t>
      </w:r>
    </w:p>
    <w:p w14:paraId="1F1C9A1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McKesson Population Manager</w:t>
      </w:r>
    </w:p>
    <w:p w14:paraId="274FEA6D"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lastRenderedPageBreak/>
        <w:t>MDinteractive</w:t>
      </w:r>
      <w:proofErr w:type="spellEnd"/>
    </w:p>
    <w:p w14:paraId="3FE1266C"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MDSync</w:t>
      </w:r>
      <w:proofErr w:type="spellEnd"/>
      <w:r w:rsidRPr="00FE105A">
        <w:rPr>
          <w:rFonts w:ascii="Calibri" w:eastAsia="Times New Roman" w:hAnsi="Calibri" w:cs="Times New Roman"/>
          <w:color w:val="000000"/>
          <w:sz w:val="18"/>
          <w:szCs w:val="18"/>
        </w:rPr>
        <w:t xml:space="preserve"> LLC</w:t>
      </w:r>
    </w:p>
    <w:p w14:paraId="3B8BDA5F"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MedAmerica</w:t>
      </w:r>
      <w:proofErr w:type="spellEnd"/>
      <w:r w:rsidRPr="00FE105A">
        <w:rPr>
          <w:rFonts w:ascii="Calibri" w:eastAsia="Times New Roman" w:hAnsi="Calibri" w:cs="Times New Roman"/>
          <w:color w:val="000000"/>
          <w:sz w:val="18"/>
          <w:szCs w:val="18"/>
        </w:rPr>
        <w:t>/CEP America Registry</w:t>
      </w:r>
    </w:p>
    <w:p w14:paraId="7F453FE1"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Meditab</w:t>
      </w:r>
      <w:proofErr w:type="spellEnd"/>
      <w:r w:rsidRPr="00FE105A">
        <w:rPr>
          <w:rFonts w:ascii="Calibri" w:eastAsia="Times New Roman" w:hAnsi="Calibri" w:cs="Times New Roman"/>
          <w:color w:val="000000"/>
          <w:sz w:val="18"/>
          <w:szCs w:val="18"/>
        </w:rPr>
        <w:t xml:space="preserve"> Software, Inc.</w:t>
      </w:r>
    </w:p>
    <w:p w14:paraId="1EB0A4FC"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MedXpress</w:t>
      </w:r>
      <w:proofErr w:type="spellEnd"/>
      <w:r w:rsidRPr="00FE105A">
        <w:rPr>
          <w:rFonts w:ascii="Calibri" w:eastAsia="Times New Roman" w:hAnsi="Calibri" w:cs="Times New Roman"/>
          <w:color w:val="000000"/>
          <w:sz w:val="18"/>
          <w:szCs w:val="18"/>
        </w:rPr>
        <w:t xml:space="preserve"> Registry</w:t>
      </w:r>
    </w:p>
    <w:p w14:paraId="79B60FF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MEGAS, LLC Alpha II Registry</w:t>
      </w:r>
    </w:p>
    <w:p w14:paraId="588F6E5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Metabolic and Bariatric Surgery Accreditation and Quality Improvement Program (MBSAQIP) QCDR</w:t>
      </w:r>
    </w:p>
    <w:p w14:paraId="1187EF5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Michigan Bariatric Surgery Collaborative QCDR</w:t>
      </w:r>
    </w:p>
    <w:p w14:paraId="26F6D01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Michigan Spine Surgery Improvement Collaborative</w:t>
      </w:r>
    </w:p>
    <w:p w14:paraId="659A3EF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Michigan Urological Surgery Improvement Collaborative QCDR</w:t>
      </w:r>
    </w:p>
    <w:p w14:paraId="696DD162"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myCatalyst</w:t>
      </w:r>
      <w:proofErr w:type="spellEnd"/>
    </w:p>
    <w:p w14:paraId="3506860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National Osteoporosis Foundation and National Bone Health Alliance Quality Improvement Registry in collaboration with </w:t>
      </w:r>
      <w:proofErr w:type="spellStart"/>
      <w:r w:rsidRPr="00FE105A">
        <w:rPr>
          <w:rFonts w:ascii="Calibri" w:eastAsia="Times New Roman" w:hAnsi="Calibri" w:cs="Times New Roman"/>
          <w:color w:val="000000"/>
          <w:sz w:val="18"/>
          <w:szCs w:val="18"/>
        </w:rPr>
        <w:t>CECity</w:t>
      </w:r>
      <w:proofErr w:type="spellEnd"/>
    </w:p>
    <w:p w14:paraId="565083D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Net Health Specialty Care Registry</w:t>
      </w:r>
    </w:p>
    <w:p w14:paraId="69DE01DA"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Net.Orange</w:t>
      </w:r>
      <w:proofErr w:type="spellEnd"/>
      <w:r w:rsidRPr="00FE105A">
        <w:rPr>
          <w:rFonts w:ascii="Calibri" w:eastAsia="Times New Roman" w:hAnsi="Calibri" w:cs="Times New Roman"/>
          <w:color w:val="000000"/>
          <w:sz w:val="18"/>
          <w:szCs w:val="18"/>
        </w:rPr>
        <w:t xml:space="preserve"> </w:t>
      </w:r>
      <w:proofErr w:type="spellStart"/>
      <w:r w:rsidRPr="00FE105A">
        <w:rPr>
          <w:rFonts w:ascii="Calibri" w:eastAsia="Times New Roman" w:hAnsi="Calibri" w:cs="Times New Roman"/>
          <w:color w:val="000000"/>
          <w:sz w:val="18"/>
          <w:szCs w:val="18"/>
        </w:rPr>
        <w:t>cOS</w:t>
      </w:r>
      <w:proofErr w:type="spellEnd"/>
      <w:r w:rsidRPr="00FE105A">
        <w:rPr>
          <w:rFonts w:ascii="Calibri" w:eastAsia="Times New Roman" w:hAnsi="Calibri" w:cs="Times New Roman"/>
          <w:color w:val="000000"/>
          <w:sz w:val="18"/>
          <w:szCs w:val="18"/>
        </w:rPr>
        <w:t xml:space="preserve"> Registry</w:t>
      </w:r>
    </w:p>
    <w:p w14:paraId="04F9FDFD"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NeuroPoint</w:t>
      </w:r>
      <w:proofErr w:type="spellEnd"/>
      <w:r w:rsidRPr="00FE105A">
        <w:rPr>
          <w:rFonts w:ascii="Calibri" w:eastAsia="Times New Roman" w:hAnsi="Calibri" w:cs="Times New Roman"/>
          <w:color w:val="000000"/>
          <w:sz w:val="18"/>
          <w:szCs w:val="18"/>
        </w:rPr>
        <w:t xml:space="preserve"> Alliance (NPA)’s National Neurosurgery Quality &amp; Outcomes Database (N2QOD)</w:t>
      </w:r>
    </w:p>
    <w:p w14:paraId="059174B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NextGen Healthcare Solutions</w:t>
      </w:r>
    </w:p>
    <w:p w14:paraId="3836F42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NJ-HITEC Clinical Reporting Registry</w:t>
      </w:r>
    </w:p>
    <w:p w14:paraId="2F41896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None</w:t>
      </w:r>
    </w:p>
    <w:p w14:paraId="004143A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OBERD QCDR</w:t>
      </w:r>
    </w:p>
    <w:p w14:paraId="62CE4F70"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OmniMD</w:t>
      </w:r>
      <w:proofErr w:type="spellEnd"/>
    </w:p>
    <w:p w14:paraId="1FCA64BE"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Oncology Nursing Quality Improvement Registry in collaboration with </w:t>
      </w:r>
      <w:proofErr w:type="spellStart"/>
      <w:r w:rsidRPr="00FE105A">
        <w:rPr>
          <w:rFonts w:ascii="Calibri" w:eastAsia="Times New Roman" w:hAnsi="Calibri" w:cs="Times New Roman"/>
          <w:color w:val="000000"/>
          <w:sz w:val="18"/>
          <w:szCs w:val="18"/>
        </w:rPr>
        <w:t>CECity</w:t>
      </w:r>
      <w:proofErr w:type="spellEnd"/>
    </w:p>
    <w:p w14:paraId="328781D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Oncology Quality Improvement Collaborative (The US Oncology Network, McKesson Specialty Health, Quality in Health Care Advisory Group, LLC (QHC Advisory Group), </w:t>
      </w:r>
      <w:proofErr w:type="spellStart"/>
      <w:r w:rsidRPr="00FE105A">
        <w:rPr>
          <w:rFonts w:ascii="Calibri" w:eastAsia="Times New Roman" w:hAnsi="Calibri" w:cs="Times New Roman"/>
          <w:color w:val="000000"/>
          <w:sz w:val="18"/>
          <w:szCs w:val="18"/>
        </w:rPr>
        <w:t>CECity</w:t>
      </w:r>
      <w:proofErr w:type="spellEnd"/>
      <w:r w:rsidRPr="00FE105A">
        <w:rPr>
          <w:rFonts w:ascii="Calibri" w:eastAsia="Times New Roman" w:hAnsi="Calibri" w:cs="Times New Roman"/>
          <w:color w:val="000000"/>
          <w:sz w:val="18"/>
          <w:szCs w:val="18"/>
        </w:rPr>
        <w:t>)</w:t>
      </w:r>
    </w:p>
    <w:p w14:paraId="138D3DD9"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Patient360</w:t>
      </w:r>
    </w:p>
    <w:p w14:paraId="2C8A636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Physician Health Partners QCDR</w:t>
      </w:r>
    </w:p>
    <w:p w14:paraId="541461C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PMI Registry</w:t>
      </w:r>
    </w:p>
    <w:p w14:paraId="2CF6DBD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PQRS Solutions</w:t>
      </w:r>
    </w:p>
    <w:p w14:paraId="155C9FD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PQRSPRO </w:t>
      </w:r>
      <w:proofErr w:type="spellStart"/>
      <w:r w:rsidRPr="00FE105A">
        <w:rPr>
          <w:rFonts w:ascii="Calibri" w:eastAsia="Times New Roman" w:hAnsi="Calibri" w:cs="Times New Roman"/>
          <w:color w:val="000000"/>
          <w:sz w:val="18"/>
          <w:szCs w:val="18"/>
        </w:rPr>
        <w:t>NetHealth</w:t>
      </w:r>
      <w:proofErr w:type="spellEnd"/>
      <w:r w:rsidRPr="00FE105A">
        <w:rPr>
          <w:rFonts w:ascii="Calibri" w:eastAsia="Times New Roman" w:hAnsi="Calibri" w:cs="Times New Roman"/>
          <w:color w:val="000000"/>
          <w:sz w:val="18"/>
          <w:szCs w:val="18"/>
        </w:rPr>
        <w:t xml:space="preserve"> LLC</w:t>
      </w:r>
    </w:p>
    <w:p w14:paraId="1D6C178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Premier Healthcare Alliance Physician </w:t>
      </w:r>
      <w:proofErr w:type="spellStart"/>
      <w:r w:rsidRPr="00FE105A">
        <w:rPr>
          <w:rFonts w:ascii="Calibri" w:eastAsia="Times New Roman" w:hAnsi="Calibri" w:cs="Times New Roman"/>
          <w:color w:val="000000"/>
          <w:sz w:val="18"/>
          <w:szCs w:val="18"/>
        </w:rPr>
        <w:t>RegistryTM</w:t>
      </w:r>
      <w:proofErr w:type="spellEnd"/>
    </w:p>
    <w:p w14:paraId="56CF608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Pulse PQRS Registry</w:t>
      </w:r>
    </w:p>
    <w:p w14:paraId="6CB6BD4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Quintiles PQRS Registry</w:t>
      </w:r>
    </w:p>
    <w:p w14:paraId="398873B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Renal Physicians Association Quality Improvement Registry in collaboration with </w:t>
      </w:r>
      <w:proofErr w:type="spellStart"/>
      <w:r w:rsidRPr="00FE105A">
        <w:rPr>
          <w:rFonts w:ascii="Calibri" w:eastAsia="Times New Roman" w:hAnsi="Calibri" w:cs="Times New Roman"/>
          <w:color w:val="000000"/>
          <w:sz w:val="18"/>
          <w:szCs w:val="18"/>
        </w:rPr>
        <w:t>CECity</w:t>
      </w:r>
      <w:proofErr w:type="spellEnd"/>
    </w:p>
    <w:p w14:paraId="42CCC172"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ReportingMD</w:t>
      </w:r>
      <w:proofErr w:type="spellEnd"/>
      <w:r w:rsidRPr="00FE105A">
        <w:rPr>
          <w:rFonts w:ascii="Calibri" w:eastAsia="Times New Roman" w:hAnsi="Calibri" w:cs="Times New Roman"/>
          <w:color w:val="000000"/>
          <w:sz w:val="18"/>
          <w:szCs w:val="18"/>
        </w:rPr>
        <w:t xml:space="preserve"> Registry</w:t>
      </w:r>
    </w:p>
    <w:p w14:paraId="44261D90"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RexRegistry</w:t>
      </w:r>
      <w:proofErr w:type="spellEnd"/>
      <w:r w:rsidRPr="00FE105A">
        <w:rPr>
          <w:rFonts w:ascii="Calibri" w:eastAsia="Times New Roman" w:hAnsi="Calibri" w:cs="Times New Roman"/>
          <w:color w:val="000000"/>
          <w:sz w:val="18"/>
          <w:szCs w:val="18"/>
        </w:rPr>
        <w:t xml:space="preserve"> by Prometheus Research</w:t>
      </w:r>
    </w:p>
    <w:p w14:paraId="0548ED6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Thoracic Surgeons National Database</w:t>
      </w:r>
    </w:p>
    <w:p w14:paraId="59C8B5A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Solutions for Quality Improvement (SQI) Registry</w:t>
      </w:r>
    </w:p>
    <w:p w14:paraId="03ED9FB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Specialty Benchmarks Registry</w:t>
      </w:r>
    </w:p>
    <w:p w14:paraId="4E14CD00"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SunCoast</w:t>
      </w:r>
      <w:proofErr w:type="spellEnd"/>
      <w:r w:rsidRPr="00FE105A">
        <w:rPr>
          <w:rFonts w:ascii="Calibri" w:eastAsia="Times New Roman" w:hAnsi="Calibri" w:cs="Times New Roman"/>
          <w:color w:val="000000"/>
          <w:sz w:val="18"/>
          <w:szCs w:val="18"/>
        </w:rPr>
        <w:t xml:space="preserve"> RHIO</w:t>
      </w:r>
    </w:p>
    <w:p w14:paraId="0F096892"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SupportMed</w:t>
      </w:r>
      <w:proofErr w:type="spellEnd"/>
      <w:r w:rsidRPr="00FE105A">
        <w:rPr>
          <w:rFonts w:ascii="Calibri" w:eastAsia="Times New Roman" w:hAnsi="Calibri" w:cs="Times New Roman"/>
          <w:color w:val="000000"/>
          <w:sz w:val="18"/>
          <w:szCs w:val="18"/>
        </w:rPr>
        <w:t xml:space="preserve"> Data Analytics &amp; Registry</w:t>
      </w:r>
    </w:p>
    <w:p w14:paraId="76FD6E4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Surgical Care and Outcomes Assessment Program (SCOAP)</w:t>
      </w:r>
    </w:p>
    <w:p w14:paraId="737C46F9"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SwedishAmerican</w:t>
      </w:r>
      <w:proofErr w:type="spellEnd"/>
      <w:r w:rsidRPr="00FE105A">
        <w:rPr>
          <w:rFonts w:ascii="Calibri" w:eastAsia="Times New Roman" w:hAnsi="Calibri" w:cs="Times New Roman"/>
          <w:color w:val="000000"/>
          <w:sz w:val="18"/>
          <w:szCs w:val="18"/>
        </w:rPr>
        <w:t xml:space="preserve"> Medical Group</w:t>
      </w:r>
    </w:p>
    <w:p w14:paraId="01BBACAE"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TeamPraxis</w:t>
      </w:r>
      <w:proofErr w:type="spellEnd"/>
      <w:r w:rsidRPr="00FE105A">
        <w:rPr>
          <w:rFonts w:ascii="Calibri" w:eastAsia="Times New Roman" w:hAnsi="Calibri" w:cs="Times New Roman"/>
          <w:color w:val="000000"/>
          <w:sz w:val="18"/>
          <w:szCs w:val="18"/>
        </w:rPr>
        <w:t>-Allscripts CQS</w:t>
      </w:r>
    </w:p>
    <w:p w14:paraId="17DC4A2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The Guideline </w:t>
      </w:r>
      <w:proofErr w:type="spellStart"/>
      <w:r w:rsidRPr="00FE105A">
        <w:rPr>
          <w:rFonts w:ascii="Calibri" w:eastAsia="Times New Roman" w:hAnsi="Calibri" w:cs="Times New Roman"/>
          <w:color w:val="000000"/>
          <w:sz w:val="18"/>
          <w:szCs w:val="18"/>
        </w:rPr>
        <w:t>AdvantageTM</w:t>
      </w:r>
      <w:proofErr w:type="spellEnd"/>
      <w:r w:rsidRPr="00FE105A">
        <w:rPr>
          <w:rFonts w:ascii="Calibri" w:eastAsia="Times New Roman" w:hAnsi="Calibri" w:cs="Times New Roman"/>
          <w:color w:val="000000"/>
          <w:sz w:val="18"/>
          <w:szCs w:val="18"/>
        </w:rPr>
        <w:t xml:space="preserve"> (American Cancer Society, American Diabetes Association, American Heart Association) supported by Forward Health Group's </w:t>
      </w:r>
      <w:proofErr w:type="spellStart"/>
      <w:r w:rsidRPr="00FE105A">
        <w:rPr>
          <w:rFonts w:ascii="Calibri" w:eastAsia="Times New Roman" w:hAnsi="Calibri" w:cs="Times New Roman"/>
          <w:color w:val="000000"/>
          <w:sz w:val="18"/>
          <w:szCs w:val="18"/>
        </w:rPr>
        <w:t>PopulationManagerR</w:t>
      </w:r>
      <w:proofErr w:type="spellEnd"/>
    </w:p>
    <w:p w14:paraId="79169EA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Pain Center USA PLLC</w:t>
      </w:r>
    </w:p>
    <w:p w14:paraId="73D24D2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Unlimited Systems Specialty Healthcare Registry</w:t>
      </w:r>
    </w:p>
    <w:p w14:paraId="65E5D59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Vancouver Clinic</w:t>
      </w:r>
    </w:p>
    <w:p w14:paraId="3D40ADCB"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Venous Patient Outcome Registry</w:t>
      </w:r>
    </w:p>
    <w:p w14:paraId="755822B4"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Vericle</w:t>
      </w:r>
      <w:proofErr w:type="spellEnd"/>
      <w:r w:rsidRPr="00FE105A">
        <w:rPr>
          <w:rFonts w:ascii="Calibri" w:eastAsia="Times New Roman" w:hAnsi="Calibri" w:cs="Times New Roman"/>
          <w:color w:val="000000"/>
          <w:sz w:val="18"/>
          <w:szCs w:val="18"/>
        </w:rPr>
        <w:t>, Inc.</w:t>
      </w:r>
    </w:p>
    <w:p w14:paraId="51384B0D"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Webconsort</w:t>
      </w:r>
      <w:proofErr w:type="spellEnd"/>
      <w:r w:rsidRPr="00FE105A">
        <w:rPr>
          <w:rFonts w:ascii="Calibri" w:eastAsia="Times New Roman" w:hAnsi="Calibri" w:cs="Times New Roman"/>
          <w:color w:val="000000"/>
          <w:sz w:val="18"/>
          <w:szCs w:val="18"/>
        </w:rPr>
        <w:t xml:space="preserve"> LLC</w:t>
      </w:r>
    </w:p>
    <w:p w14:paraId="77A40EB5"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WebOutcomes</w:t>
      </w:r>
      <w:proofErr w:type="spellEnd"/>
      <w:r w:rsidRPr="00FE105A">
        <w:rPr>
          <w:rFonts w:ascii="Calibri" w:eastAsia="Times New Roman" w:hAnsi="Calibri" w:cs="Times New Roman"/>
          <w:color w:val="000000"/>
          <w:sz w:val="18"/>
          <w:szCs w:val="18"/>
        </w:rPr>
        <w:t xml:space="preserve"> LLC</w:t>
      </w:r>
    </w:p>
    <w:p w14:paraId="6BD51F8D"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WebPT</w:t>
      </w:r>
      <w:proofErr w:type="spellEnd"/>
      <w:r w:rsidRPr="00FE105A">
        <w:rPr>
          <w:rFonts w:ascii="Calibri" w:eastAsia="Times New Roman" w:hAnsi="Calibri" w:cs="Times New Roman"/>
          <w:color w:val="000000"/>
          <w:sz w:val="18"/>
          <w:szCs w:val="18"/>
        </w:rPr>
        <w:t>, Inc.</w:t>
      </w:r>
    </w:p>
    <w:p w14:paraId="6A285058"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Wellcentive</w:t>
      </w:r>
      <w:proofErr w:type="spellEnd"/>
      <w:r w:rsidRPr="00FE105A">
        <w:rPr>
          <w:rFonts w:ascii="Calibri" w:eastAsia="Times New Roman" w:hAnsi="Calibri" w:cs="Times New Roman"/>
          <w:color w:val="000000"/>
          <w:sz w:val="18"/>
          <w:szCs w:val="18"/>
        </w:rPr>
        <w:t>, Inc.</w:t>
      </w:r>
    </w:p>
    <w:p w14:paraId="279F1E0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 Care Quality Registry</w:t>
      </w:r>
    </w:p>
    <w:p w14:paraId="1E4EE4A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Wisconsin Collaborative for Healthcare Quality</w:t>
      </w:r>
    </w:p>
    <w:p w14:paraId="53A5CD4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Wound Care Quality Improvement Collaborative (Paradigm Medical Management, Patient Safety Education Network (PSEN), Net Health Systems, Inc., </w:t>
      </w:r>
      <w:proofErr w:type="spellStart"/>
      <w:r w:rsidRPr="00FE105A">
        <w:rPr>
          <w:rFonts w:ascii="Calibri" w:eastAsia="Times New Roman" w:hAnsi="Calibri" w:cs="Times New Roman"/>
          <w:color w:val="000000"/>
          <w:sz w:val="18"/>
          <w:szCs w:val="18"/>
        </w:rPr>
        <w:t>CECity</w:t>
      </w:r>
      <w:proofErr w:type="spellEnd"/>
      <w:r w:rsidRPr="00FE105A">
        <w:rPr>
          <w:rFonts w:ascii="Calibri" w:eastAsia="Times New Roman" w:hAnsi="Calibri" w:cs="Times New Roman"/>
          <w:color w:val="000000"/>
          <w:sz w:val="18"/>
          <w:szCs w:val="18"/>
        </w:rPr>
        <w:t>)</w:t>
      </w:r>
    </w:p>
    <w:p w14:paraId="40CB1399" w14:textId="77777777" w:rsidR="00310F88" w:rsidRDefault="00310F88">
      <w:pPr>
        <w:rPr>
          <w:rFonts w:ascii="Calibri" w:eastAsia="Times New Roman" w:hAnsi="Calibri" w:cs="Times New Roman"/>
          <w:sz w:val="18"/>
          <w:szCs w:val="18"/>
        </w:rPr>
      </w:pPr>
    </w:p>
    <w:p w14:paraId="49BBA667" w14:textId="77777777" w:rsidR="00310F88" w:rsidRDefault="00310F88">
      <w:pPr>
        <w:rPr>
          <w:rFonts w:ascii="Calibri" w:eastAsia="Times New Roman" w:hAnsi="Calibri" w:cs="Times New Roman"/>
          <w:sz w:val="18"/>
          <w:szCs w:val="18"/>
        </w:rPr>
      </w:pPr>
    </w:p>
    <w:p w14:paraId="3EEBA4BF" w14:textId="77777777" w:rsidR="00310F88" w:rsidRDefault="00310F88">
      <w:pPr>
        <w:sectPr w:rsidR="00310F88" w:rsidSect="00310F88">
          <w:type w:val="continuous"/>
          <w:pgSz w:w="15840" w:h="12240" w:orient="landscape" w:code="1"/>
          <w:pgMar w:top="1440" w:right="1080" w:bottom="1440" w:left="1080" w:header="720" w:footer="720" w:gutter="0"/>
          <w:cols w:num="2" w:space="720"/>
          <w:docGrid w:linePitch="360"/>
        </w:sectPr>
      </w:pPr>
    </w:p>
    <w:p w14:paraId="711BF95E" w14:textId="09B7AA24" w:rsidR="00A4500E" w:rsidRDefault="00687D30" w:rsidP="00687D30">
      <w:pPr>
        <w:rPr>
          <w:b/>
        </w:rPr>
      </w:pPr>
      <w:r>
        <w:lastRenderedPageBreak/>
        <w:t>A.</w:t>
      </w:r>
      <w:r w:rsidR="00A62099">
        <w:t>6</w:t>
      </w:r>
      <w:r w:rsidR="000F72AA">
        <w:t>3</w:t>
      </w:r>
      <w:r w:rsidR="00A62099">
        <w:t>-</w:t>
      </w:r>
      <w:proofErr w:type="gramStart"/>
      <w:r w:rsidR="00A62099">
        <w:t>6</w:t>
      </w:r>
      <w:r w:rsidR="000F72AA">
        <w:t>5</w:t>
      </w:r>
      <w:r w:rsidR="002F5310">
        <w:t xml:space="preserve">  </w:t>
      </w:r>
      <w:r w:rsidRPr="002D2F88">
        <w:t>Choices</w:t>
      </w:r>
      <w:proofErr w:type="gramEnd"/>
      <w:r w:rsidRPr="002D2F88">
        <w:t xml:space="preserve"> for</w:t>
      </w:r>
      <w:r w:rsidRPr="00687D30">
        <w:rPr>
          <w:b/>
        </w:rPr>
        <w:t xml:space="preserve"> Measure </w:t>
      </w:r>
      <w:r w:rsidR="00BA6F67">
        <w:rPr>
          <w:b/>
        </w:rPr>
        <w:t>S</w:t>
      </w:r>
      <w:r w:rsidRPr="00687D30">
        <w:rPr>
          <w:b/>
        </w:rPr>
        <w:t>teward (</w:t>
      </w:r>
      <w:r w:rsidR="00F364F8">
        <w:rPr>
          <w:b/>
        </w:rPr>
        <w:t>6</w:t>
      </w:r>
      <w:r w:rsidR="000F72AA">
        <w:rPr>
          <w:b/>
        </w:rPr>
        <w:t>3</w:t>
      </w:r>
      <w:r w:rsidRPr="00687D30">
        <w:rPr>
          <w:b/>
        </w:rPr>
        <w:t>)</w:t>
      </w:r>
      <w:r>
        <w:t xml:space="preserve"> and </w:t>
      </w:r>
      <w:r w:rsidRPr="00687D30">
        <w:rPr>
          <w:b/>
        </w:rPr>
        <w:t>Long-Term Measure Steward (if different) (</w:t>
      </w:r>
      <w:r w:rsidR="00F364F8">
        <w:rPr>
          <w:b/>
        </w:rPr>
        <w:t>6</w:t>
      </w:r>
      <w:r w:rsidR="000F72AA">
        <w:rPr>
          <w:b/>
        </w:rPr>
        <w:t>5</w:t>
      </w:r>
      <w:r w:rsidRPr="00687D30">
        <w:rPr>
          <w:b/>
        </w:rPr>
        <w:t>)</w:t>
      </w:r>
    </w:p>
    <w:p w14:paraId="593A7E03" w14:textId="77777777" w:rsidR="00A4500E" w:rsidRDefault="00A4500E" w:rsidP="00687D30">
      <w:pPr>
        <w:rPr>
          <w:b/>
        </w:rPr>
      </w:pPr>
    </w:p>
    <w:p w14:paraId="34012477" w14:textId="77777777" w:rsidR="00A4500E" w:rsidRDefault="00A4500E" w:rsidP="00687D30">
      <w:pPr>
        <w:rPr>
          <w:b/>
        </w:rPr>
      </w:pPr>
    </w:p>
    <w:p w14:paraId="2AE0A7DF" w14:textId="77777777" w:rsidR="00A4500E" w:rsidRDefault="00A4500E" w:rsidP="00687D30">
      <w:pPr>
        <w:rPr>
          <w:b/>
        </w:rPr>
        <w:sectPr w:rsidR="00A4500E" w:rsidSect="00A4500E">
          <w:pgSz w:w="15840" w:h="12240" w:orient="landscape" w:code="1"/>
          <w:pgMar w:top="1440" w:right="1080" w:bottom="1440" w:left="1080" w:header="720" w:footer="720" w:gutter="0"/>
          <w:cols w:space="720"/>
          <w:docGrid w:linePitch="360"/>
        </w:sectPr>
      </w:pPr>
    </w:p>
    <w:p w14:paraId="30B33FA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Agency for Healthcare Research &amp; Quality</w:t>
      </w:r>
    </w:p>
    <w:p w14:paraId="679CC17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Alliance of Dedicated Cancer Centers</w:t>
      </w:r>
    </w:p>
    <w:p w14:paraId="03B6614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Ambulatory Surgical Center (ASC) Quality Collaboration</w:t>
      </w:r>
    </w:p>
    <w:p w14:paraId="06BF788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Allergy, Asthma &amp; Immunology (AAAAI)</w:t>
      </w:r>
    </w:p>
    <w:p w14:paraId="7A7EA2C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Dermatology</w:t>
      </w:r>
    </w:p>
    <w:p w14:paraId="6738D70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Neurology</w:t>
      </w:r>
    </w:p>
    <w:p w14:paraId="0A9D52A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Academy of Ophthalmology </w:t>
      </w:r>
    </w:p>
    <w:p w14:paraId="50788BD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Academy of Otolaryngology – Head and Neck Surgery (AAOHN)</w:t>
      </w:r>
    </w:p>
    <w:p w14:paraId="3B9A63CB"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Cardiology</w:t>
      </w:r>
    </w:p>
    <w:p w14:paraId="2CF339A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w:t>
      </w:r>
    </w:p>
    <w:p w14:paraId="09F7FD3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Emergency Physicians (previous steward Partners-Brigham &amp; Women's)</w:t>
      </w:r>
    </w:p>
    <w:p w14:paraId="09B9BAE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Obstetricians and Gynecologists (ACOG)</w:t>
      </w:r>
    </w:p>
    <w:p w14:paraId="3544629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Radiology</w:t>
      </w:r>
    </w:p>
    <w:p w14:paraId="1B884FC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Rheumatology</w:t>
      </w:r>
    </w:p>
    <w:p w14:paraId="5769028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College of Surgeons</w:t>
      </w:r>
    </w:p>
    <w:p w14:paraId="72928CDE"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Gastroenterological Association</w:t>
      </w:r>
    </w:p>
    <w:p w14:paraId="7B3317B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Health Care Association</w:t>
      </w:r>
    </w:p>
    <w:p w14:paraId="72216CB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w:t>
      </w:r>
    </w:p>
    <w:p w14:paraId="0754B35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 - Physician Consortium for Performance Improvement</w:t>
      </w:r>
    </w:p>
    <w:p w14:paraId="577040F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Medical Association - Physician Consortium for Performance Improvement/American College of Cardiology/American Heart Association</w:t>
      </w:r>
    </w:p>
    <w:p w14:paraId="0878CDA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Nurses Association</w:t>
      </w:r>
    </w:p>
    <w:p w14:paraId="1D7525B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Psychological Association</w:t>
      </w:r>
    </w:p>
    <w:p w14:paraId="3234352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Gastrointestinal Endoscopy</w:t>
      </w:r>
    </w:p>
    <w:p w14:paraId="17E8971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for Radiation Oncology</w:t>
      </w:r>
    </w:p>
    <w:p w14:paraId="50F98A2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Addiction Medicine</w:t>
      </w:r>
    </w:p>
    <w:p w14:paraId="1036B00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Anesthesiologists</w:t>
      </w:r>
    </w:p>
    <w:p w14:paraId="1D0AA6B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Society of Clinical Oncology</w:t>
      </w:r>
    </w:p>
    <w:p w14:paraId="3CA9EB6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Society of Clinical Oncology </w:t>
      </w:r>
    </w:p>
    <w:p w14:paraId="5DB9C2F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American </w:t>
      </w:r>
      <w:proofErr w:type="spellStart"/>
      <w:r w:rsidRPr="00FE105A">
        <w:rPr>
          <w:rFonts w:ascii="Calibri" w:eastAsia="Times New Roman" w:hAnsi="Calibri" w:cs="Times New Roman"/>
          <w:color w:val="000000"/>
          <w:sz w:val="18"/>
          <w:szCs w:val="18"/>
        </w:rPr>
        <w:t>Urogynecologic</w:t>
      </w:r>
      <w:proofErr w:type="spellEnd"/>
      <w:r w:rsidRPr="00FE105A">
        <w:rPr>
          <w:rFonts w:ascii="Calibri" w:eastAsia="Times New Roman" w:hAnsi="Calibri" w:cs="Times New Roman"/>
          <w:color w:val="000000"/>
          <w:sz w:val="18"/>
          <w:szCs w:val="18"/>
        </w:rPr>
        <w:t xml:space="preserve"> Society</w:t>
      </w:r>
    </w:p>
    <w:p w14:paraId="3A7935B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American Urological Association (AUA)</w:t>
      </w:r>
    </w:p>
    <w:p w14:paraId="570E082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AQC/ASHA </w:t>
      </w:r>
    </w:p>
    <w:p w14:paraId="505C21E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ASC Quality Collaboration</w:t>
      </w:r>
    </w:p>
    <w:p w14:paraId="798E65C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Audiology Quality Consortium/American Speech Language Hearing Association </w:t>
      </w:r>
    </w:p>
    <w:p w14:paraId="66E4481B"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Bridges to Excellence</w:t>
      </w:r>
    </w:p>
    <w:p w14:paraId="5EAF1D8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Disease Control and Prevention</w:t>
      </w:r>
    </w:p>
    <w:p w14:paraId="7F0CCF8E"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Centers for Medicare &amp; Medicaid Services</w:t>
      </w:r>
    </w:p>
    <w:p w14:paraId="2983830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Eugene Gastroenterology Consultants, PC Oregon Endoscopy Center, LLC</w:t>
      </w:r>
    </w:p>
    <w:p w14:paraId="35469AE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Health Resources and Services Administration (HRSA) - HIV/AIDS Bureau</w:t>
      </w:r>
    </w:p>
    <w:p w14:paraId="70B1775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Heart Rhythm Society (HRS)</w:t>
      </w:r>
    </w:p>
    <w:p w14:paraId="633B51B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IAC</w:t>
      </w:r>
    </w:p>
    <w:p w14:paraId="75BBAE7A"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Indian Health Service</w:t>
      </w:r>
    </w:p>
    <w:p w14:paraId="3C2170F6"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Infectious Diseases Society of America (IDSA)</w:t>
      </w:r>
    </w:p>
    <w:p w14:paraId="69F763E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KCQA- Kidney Care Quality Alliance </w:t>
      </w:r>
    </w:p>
    <w:p w14:paraId="52C0B39E"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MN Community Measurement</w:t>
      </w:r>
    </w:p>
    <w:p w14:paraId="45B7834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Committee for Quality Assurance</w:t>
      </w:r>
    </w:p>
    <w:p w14:paraId="2C34DEB7"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National Minority Quality Forum</w:t>
      </w:r>
    </w:p>
    <w:p w14:paraId="50A3ED30"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w:t>
      </w:r>
    </w:p>
    <w:p w14:paraId="3BCF25A1"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Office of the National Coordinator for Health Information Technology/Centers for Medicare &amp; Medicaid Services</w:t>
      </w:r>
    </w:p>
    <w:p w14:paraId="14E35E2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w:t>
      </w:r>
    </w:p>
    <w:p w14:paraId="719F5DF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Oregon Urology Institute in collaboration with Large Urology Group Practice Association</w:t>
      </w:r>
    </w:p>
    <w:p w14:paraId="09E40913" w14:textId="3230EFBF"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Other (enter </w:t>
      </w:r>
      <w:r w:rsidR="00281AA8">
        <w:rPr>
          <w:rFonts w:ascii="Calibri" w:eastAsia="Times New Roman" w:hAnsi="Calibri" w:cs="Times New Roman"/>
          <w:color w:val="000000"/>
          <w:sz w:val="18"/>
          <w:szCs w:val="18"/>
        </w:rPr>
        <w:t>in Row 63 or Row 65</w:t>
      </w:r>
      <w:r w:rsidRPr="00FE105A">
        <w:rPr>
          <w:rFonts w:ascii="Calibri" w:eastAsia="Times New Roman" w:hAnsi="Calibri" w:cs="Times New Roman"/>
          <w:color w:val="000000"/>
          <w:sz w:val="18"/>
          <w:szCs w:val="18"/>
        </w:rPr>
        <w:t>)</w:t>
      </w:r>
    </w:p>
    <w:p w14:paraId="0C3CD0A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Pharmacy Quality Alliance</w:t>
      </w:r>
    </w:p>
    <w:p w14:paraId="141C8935"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Philip R. Lee Institute for Health Policy Studies</w:t>
      </w:r>
    </w:p>
    <w:p w14:paraId="25C86C21" w14:textId="77777777" w:rsidR="00FE105A" w:rsidRPr="00FE105A" w:rsidRDefault="00FE105A" w:rsidP="00FE105A">
      <w:pPr>
        <w:spacing w:after="2"/>
        <w:rPr>
          <w:rFonts w:ascii="Calibri" w:eastAsia="Times New Roman" w:hAnsi="Calibri" w:cs="Times New Roman"/>
          <w:color w:val="000000"/>
          <w:sz w:val="18"/>
          <w:szCs w:val="18"/>
        </w:rPr>
      </w:pPr>
      <w:proofErr w:type="spellStart"/>
      <w:r w:rsidRPr="00FE105A">
        <w:rPr>
          <w:rFonts w:ascii="Calibri" w:eastAsia="Times New Roman" w:hAnsi="Calibri" w:cs="Times New Roman"/>
          <w:color w:val="000000"/>
          <w:sz w:val="18"/>
          <w:szCs w:val="18"/>
        </w:rPr>
        <w:t>PPRNet</w:t>
      </w:r>
      <w:proofErr w:type="spellEnd"/>
      <w:r w:rsidRPr="00FE105A">
        <w:rPr>
          <w:rFonts w:ascii="Calibri" w:eastAsia="Times New Roman" w:hAnsi="Calibri" w:cs="Times New Roman"/>
          <w:color w:val="000000"/>
          <w:sz w:val="18"/>
          <w:szCs w:val="18"/>
        </w:rPr>
        <w:t> </w:t>
      </w:r>
    </w:p>
    <w:p w14:paraId="14E8F878"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RAND Corporation</w:t>
      </w:r>
    </w:p>
    <w:p w14:paraId="4890DC3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Renal Physicians Association; joint copyright with American Medical Association - Physician Consortium for Performance Improvement</w:t>
      </w:r>
    </w:p>
    <w:p w14:paraId="785C6AB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Seattle Cancer Care Alliance</w:t>
      </w:r>
    </w:p>
    <w:p w14:paraId="0C77C92D"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 xml:space="preserve">Society of Gynecologic Oncology </w:t>
      </w:r>
    </w:p>
    <w:p w14:paraId="6A6D883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Society of Interventional Radiology</w:t>
      </w:r>
    </w:p>
    <w:p w14:paraId="070F305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Academy of Nutrition and Dietetics</w:t>
      </w:r>
    </w:p>
    <w:p w14:paraId="6CBD962C"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Joint Commission</w:t>
      </w:r>
    </w:p>
    <w:p w14:paraId="403714C3"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Society for Vascular Surgery</w:t>
      </w:r>
    </w:p>
    <w:p w14:paraId="1C246392"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The University of Texas MD Anderson Cancer Center</w:t>
      </w:r>
    </w:p>
    <w:p w14:paraId="3B0C8CA4"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Minnesota Rural Health Research Center</w:t>
      </w:r>
    </w:p>
    <w:p w14:paraId="6B7C36AF" w14:textId="77777777" w:rsidR="00FE105A" w:rsidRPr="00FE105A" w:rsidRDefault="00FE105A" w:rsidP="00FE105A">
      <w:pPr>
        <w:spacing w:after="2"/>
        <w:rPr>
          <w:rFonts w:ascii="Calibri" w:eastAsia="Times New Roman" w:hAnsi="Calibri" w:cs="Times New Roman"/>
          <w:color w:val="000000"/>
          <w:sz w:val="18"/>
          <w:szCs w:val="18"/>
        </w:rPr>
      </w:pPr>
      <w:r w:rsidRPr="00FE105A">
        <w:rPr>
          <w:rFonts w:ascii="Calibri" w:eastAsia="Times New Roman" w:hAnsi="Calibri" w:cs="Times New Roman"/>
          <w:color w:val="000000"/>
          <w:sz w:val="18"/>
          <w:szCs w:val="18"/>
        </w:rPr>
        <w:t>University of North Carolina- Chapel Hill</w:t>
      </w:r>
    </w:p>
    <w:p w14:paraId="174ABFE1" w14:textId="77777777" w:rsidR="00FE105A" w:rsidRPr="00FE105A" w:rsidRDefault="00FE105A" w:rsidP="00FE105A">
      <w:pPr>
        <w:spacing w:after="2"/>
        <w:rPr>
          <w:rFonts w:ascii="Calibri" w:eastAsia="Times New Roman" w:hAnsi="Calibri" w:cs="Times New Roman"/>
          <w:color w:val="000000"/>
          <w:sz w:val="18"/>
          <w:szCs w:val="18"/>
        </w:rPr>
        <w:sectPr w:rsidR="00FE105A" w:rsidRPr="00FE105A" w:rsidSect="00A4500E">
          <w:type w:val="continuous"/>
          <w:pgSz w:w="15840" w:h="12240" w:orient="landscape" w:code="1"/>
          <w:pgMar w:top="1440" w:right="1080" w:bottom="1440" w:left="1080" w:header="720" w:footer="720" w:gutter="0"/>
          <w:cols w:num="2" w:space="720"/>
          <w:docGrid w:linePitch="360"/>
        </w:sectPr>
      </w:pPr>
      <w:r w:rsidRPr="00FE105A">
        <w:rPr>
          <w:rFonts w:ascii="Calibri" w:eastAsia="Times New Roman" w:hAnsi="Calibri" w:cs="Times New Roman"/>
          <w:color w:val="000000"/>
          <w:sz w:val="18"/>
          <w:szCs w:val="18"/>
        </w:rPr>
        <w:t>Wisconsin Collaborative for Healthcare Quality (WCHQ</w:t>
      </w:r>
    </w:p>
    <w:p w14:paraId="797CDB81" w14:textId="77777777" w:rsidR="00526CE1" w:rsidRDefault="0077476A" w:rsidP="0077476A">
      <w:pPr>
        <w:spacing w:after="60"/>
        <w:jc w:val="center"/>
        <w:rPr>
          <w:b/>
        </w:rPr>
      </w:pPr>
      <w:r>
        <w:rPr>
          <w:rFonts w:ascii="Calibri" w:eastAsia="Times New Roman" w:hAnsi="Calibri" w:cs="Times New Roman"/>
          <w:sz w:val="24"/>
          <w:szCs w:val="24"/>
        </w:rPr>
        <w:br/>
      </w:r>
    </w:p>
    <w:p w14:paraId="360F69EC" w14:textId="77777777" w:rsidR="00526CE1" w:rsidRDefault="00526CE1">
      <w:pPr>
        <w:rPr>
          <w:b/>
        </w:rPr>
      </w:pPr>
      <w:r>
        <w:rPr>
          <w:b/>
        </w:rPr>
        <w:br w:type="page"/>
      </w:r>
    </w:p>
    <w:p w14:paraId="78F31AEF" w14:textId="0B0B3880" w:rsidR="00526CE1" w:rsidRPr="00526CE1" w:rsidRDefault="00526CE1" w:rsidP="00526CE1">
      <w:pPr>
        <w:spacing w:after="60"/>
        <w:rPr>
          <w:rFonts w:eastAsia="Times New Roman" w:cs="Arial"/>
          <w:b/>
          <w:bCs/>
          <w:color w:val="000000"/>
        </w:rPr>
      </w:pPr>
      <w:r w:rsidRPr="00526CE1">
        <w:rPr>
          <w:rFonts w:eastAsia="Times New Roman" w:cs="Arial"/>
          <w:b/>
          <w:bCs/>
          <w:color w:val="000000"/>
        </w:rPr>
        <w:lastRenderedPageBreak/>
        <w:t>Space for Placing Lengthy Text (If Applicable)</w:t>
      </w:r>
    </w:p>
    <w:p w14:paraId="48834776" w14:textId="77777777" w:rsidR="00526CE1" w:rsidRPr="00526CE1" w:rsidRDefault="00526CE1" w:rsidP="00526CE1">
      <w:pPr>
        <w:spacing w:after="60"/>
        <w:rPr>
          <w:rFonts w:eastAsia="Times New Roman" w:cs="Arial"/>
          <w:color w:val="000000"/>
        </w:rPr>
      </w:pPr>
    </w:p>
    <w:p w14:paraId="4EB9D633" w14:textId="5412A2AC" w:rsidR="00526CE1" w:rsidRDefault="00526CE1" w:rsidP="00526CE1">
      <w:pPr>
        <w:spacing w:after="60"/>
        <w:rPr>
          <w:rFonts w:ascii="Calibri" w:eastAsia="Times New Roman" w:hAnsi="Calibri" w:cs="Times New Roman"/>
          <w:color w:val="000000"/>
          <w:sz w:val="18"/>
          <w:szCs w:val="18"/>
        </w:rPr>
      </w:pPr>
      <w:r w:rsidRPr="00526CE1">
        <w:rPr>
          <w:rFonts w:eastAsia="Times New Roman" w:cs="Arial"/>
          <w:color w:val="000000"/>
        </w:rPr>
        <w:t xml:space="preserve">If you have lengthy text to insert, place it </w:t>
      </w:r>
      <w:r w:rsidR="006F56BB">
        <w:rPr>
          <w:rFonts w:eastAsia="Times New Roman" w:cs="Arial"/>
          <w:color w:val="000000"/>
        </w:rPr>
        <w:t xml:space="preserve">below </w:t>
      </w:r>
      <w:r w:rsidRPr="00526CE1">
        <w:rPr>
          <w:rFonts w:eastAsia="Times New Roman" w:cs="Arial"/>
          <w:color w:val="000000"/>
        </w:rPr>
        <w:t xml:space="preserve">here, clearly indicating </w:t>
      </w:r>
      <w:r w:rsidR="006F56BB">
        <w:rPr>
          <w:rFonts w:eastAsia="Times New Roman" w:cs="Arial"/>
          <w:color w:val="000000"/>
        </w:rPr>
        <w:t xml:space="preserve">for each answer </w:t>
      </w:r>
      <w:r w:rsidRPr="00526CE1">
        <w:rPr>
          <w:rFonts w:eastAsia="Times New Roman" w:cs="Arial"/>
          <w:color w:val="000000"/>
        </w:rPr>
        <w:t>the intended row number and/or field label from the template above.</w:t>
      </w:r>
    </w:p>
    <w:p w14:paraId="44843DBD" w14:textId="20416250" w:rsidR="00526CE1" w:rsidRDefault="00526CE1" w:rsidP="00526CE1">
      <w:pPr>
        <w:spacing w:after="60"/>
        <w:rPr>
          <w:rFonts w:ascii="Calibri" w:eastAsia="Times New Roman" w:hAnsi="Calibri" w:cs="Times New Roman"/>
          <w:color w:val="000000"/>
          <w:sz w:val="18"/>
          <w:szCs w:val="18"/>
        </w:rPr>
      </w:pPr>
    </w:p>
    <w:p w14:paraId="07656B10" w14:textId="58C8E9AD" w:rsidR="00526CE1" w:rsidRDefault="00526CE1" w:rsidP="00526CE1">
      <w:pPr>
        <w:spacing w:after="60"/>
        <w:rPr>
          <w:rFonts w:ascii="Calibri" w:eastAsia="Times New Roman" w:hAnsi="Calibri" w:cs="Times New Roman"/>
          <w:color w:val="000000"/>
          <w:sz w:val="18"/>
          <w:szCs w:val="18"/>
        </w:rPr>
      </w:pPr>
    </w:p>
    <w:p w14:paraId="2EB979C6" w14:textId="1C81784C" w:rsidR="00526CE1" w:rsidRDefault="00526CE1" w:rsidP="00526CE1">
      <w:pPr>
        <w:spacing w:after="60"/>
        <w:rPr>
          <w:rFonts w:ascii="Calibri" w:eastAsia="Times New Roman" w:hAnsi="Calibri" w:cs="Times New Roman"/>
          <w:color w:val="000000"/>
          <w:sz w:val="18"/>
          <w:szCs w:val="18"/>
        </w:rPr>
      </w:pPr>
    </w:p>
    <w:p w14:paraId="2DF0CD82" w14:textId="0A08BC29" w:rsidR="00526CE1" w:rsidRDefault="00526CE1" w:rsidP="00526CE1">
      <w:pPr>
        <w:spacing w:after="60"/>
        <w:rPr>
          <w:rFonts w:ascii="Calibri" w:eastAsia="Times New Roman" w:hAnsi="Calibri" w:cs="Times New Roman"/>
          <w:color w:val="000000"/>
          <w:sz w:val="18"/>
          <w:szCs w:val="18"/>
        </w:rPr>
      </w:pPr>
    </w:p>
    <w:p w14:paraId="0C2732C3" w14:textId="56D3095A" w:rsidR="00526CE1" w:rsidRDefault="00526CE1" w:rsidP="00526CE1">
      <w:pPr>
        <w:spacing w:after="60"/>
        <w:rPr>
          <w:rFonts w:ascii="Calibri" w:eastAsia="Times New Roman" w:hAnsi="Calibri" w:cs="Times New Roman"/>
          <w:color w:val="000000"/>
          <w:sz w:val="18"/>
          <w:szCs w:val="18"/>
        </w:rPr>
      </w:pPr>
    </w:p>
    <w:p w14:paraId="791AA978" w14:textId="0EE45064" w:rsidR="00526CE1" w:rsidRDefault="00526CE1" w:rsidP="00526CE1">
      <w:pPr>
        <w:spacing w:after="60"/>
        <w:rPr>
          <w:rFonts w:ascii="Calibri" w:eastAsia="Times New Roman" w:hAnsi="Calibri" w:cs="Times New Roman"/>
          <w:color w:val="000000"/>
          <w:sz w:val="18"/>
          <w:szCs w:val="18"/>
        </w:rPr>
      </w:pPr>
    </w:p>
    <w:p w14:paraId="67ECC01A" w14:textId="009292FF" w:rsidR="00526CE1" w:rsidRDefault="00526CE1" w:rsidP="00526CE1">
      <w:pPr>
        <w:spacing w:after="60"/>
        <w:rPr>
          <w:rFonts w:ascii="Calibri" w:eastAsia="Times New Roman" w:hAnsi="Calibri" w:cs="Times New Roman"/>
          <w:color w:val="000000"/>
          <w:sz w:val="18"/>
          <w:szCs w:val="18"/>
        </w:rPr>
      </w:pPr>
    </w:p>
    <w:p w14:paraId="121DE32F" w14:textId="1FA12B70" w:rsidR="00526CE1" w:rsidRDefault="00526CE1" w:rsidP="00526CE1">
      <w:pPr>
        <w:spacing w:after="60"/>
        <w:rPr>
          <w:rFonts w:ascii="Calibri" w:eastAsia="Times New Roman" w:hAnsi="Calibri" w:cs="Times New Roman"/>
          <w:color w:val="000000"/>
          <w:sz w:val="18"/>
          <w:szCs w:val="18"/>
        </w:rPr>
      </w:pPr>
    </w:p>
    <w:p w14:paraId="050C30DC" w14:textId="3FBB167D" w:rsidR="00526CE1" w:rsidRDefault="00526CE1" w:rsidP="00526CE1">
      <w:pPr>
        <w:spacing w:after="60"/>
        <w:rPr>
          <w:rFonts w:ascii="Calibri" w:eastAsia="Times New Roman" w:hAnsi="Calibri" w:cs="Times New Roman"/>
          <w:color w:val="000000"/>
          <w:sz w:val="18"/>
          <w:szCs w:val="18"/>
        </w:rPr>
      </w:pPr>
    </w:p>
    <w:p w14:paraId="075AA233" w14:textId="3B0D4629" w:rsidR="00526CE1" w:rsidRDefault="00526CE1" w:rsidP="00526CE1">
      <w:pPr>
        <w:spacing w:after="60"/>
        <w:rPr>
          <w:rFonts w:ascii="Calibri" w:eastAsia="Times New Roman" w:hAnsi="Calibri" w:cs="Times New Roman"/>
          <w:color w:val="000000"/>
          <w:sz w:val="18"/>
          <w:szCs w:val="18"/>
        </w:rPr>
      </w:pPr>
    </w:p>
    <w:p w14:paraId="07495F40" w14:textId="24D7D140" w:rsidR="00526CE1" w:rsidRDefault="00526CE1" w:rsidP="00526CE1">
      <w:pPr>
        <w:spacing w:after="60"/>
        <w:rPr>
          <w:rFonts w:ascii="Calibri" w:eastAsia="Times New Roman" w:hAnsi="Calibri" w:cs="Times New Roman"/>
          <w:color w:val="000000"/>
          <w:sz w:val="18"/>
          <w:szCs w:val="18"/>
        </w:rPr>
      </w:pPr>
    </w:p>
    <w:p w14:paraId="0683442B" w14:textId="74DAD6C5" w:rsidR="00526CE1" w:rsidRDefault="00526CE1" w:rsidP="00526CE1">
      <w:pPr>
        <w:spacing w:after="60"/>
        <w:rPr>
          <w:rFonts w:ascii="Calibri" w:eastAsia="Times New Roman" w:hAnsi="Calibri" w:cs="Times New Roman"/>
          <w:color w:val="000000"/>
          <w:sz w:val="18"/>
          <w:szCs w:val="18"/>
        </w:rPr>
      </w:pPr>
    </w:p>
    <w:p w14:paraId="0A6E49C4" w14:textId="4410A3F8" w:rsidR="00526CE1" w:rsidRDefault="00526CE1" w:rsidP="00526CE1">
      <w:pPr>
        <w:spacing w:after="60"/>
        <w:rPr>
          <w:rFonts w:ascii="Calibri" w:eastAsia="Times New Roman" w:hAnsi="Calibri" w:cs="Times New Roman"/>
          <w:color w:val="000000"/>
          <w:sz w:val="18"/>
          <w:szCs w:val="18"/>
        </w:rPr>
      </w:pPr>
    </w:p>
    <w:p w14:paraId="4D6F2AAC" w14:textId="3CC4F08F" w:rsidR="00526CE1" w:rsidRDefault="00526CE1" w:rsidP="00526CE1">
      <w:pPr>
        <w:spacing w:after="60"/>
        <w:rPr>
          <w:rFonts w:ascii="Calibri" w:eastAsia="Times New Roman" w:hAnsi="Calibri" w:cs="Times New Roman"/>
          <w:color w:val="000000"/>
          <w:sz w:val="18"/>
          <w:szCs w:val="18"/>
        </w:rPr>
      </w:pPr>
    </w:p>
    <w:p w14:paraId="6A4D8340" w14:textId="3AB11E45" w:rsidR="00526CE1" w:rsidRDefault="00526CE1" w:rsidP="00526CE1">
      <w:pPr>
        <w:spacing w:after="60"/>
        <w:rPr>
          <w:rFonts w:ascii="Calibri" w:eastAsia="Times New Roman" w:hAnsi="Calibri" w:cs="Times New Roman"/>
          <w:color w:val="000000"/>
          <w:sz w:val="18"/>
          <w:szCs w:val="18"/>
        </w:rPr>
      </w:pPr>
    </w:p>
    <w:p w14:paraId="37E305BF" w14:textId="1B605192" w:rsidR="00526CE1" w:rsidRDefault="00526CE1" w:rsidP="00526CE1">
      <w:pPr>
        <w:spacing w:after="60"/>
        <w:rPr>
          <w:rFonts w:ascii="Calibri" w:eastAsia="Times New Roman" w:hAnsi="Calibri" w:cs="Times New Roman"/>
          <w:color w:val="000000"/>
          <w:sz w:val="18"/>
          <w:szCs w:val="18"/>
        </w:rPr>
      </w:pPr>
    </w:p>
    <w:p w14:paraId="59261811" w14:textId="25762FB3" w:rsidR="00526CE1" w:rsidRDefault="00526CE1" w:rsidP="00526CE1">
      <w:pPr>
        <w:spacing w:after="60"/>
        <w:rPr>
          <w:rFonts w:ascii="Calibri" w:eastAsia="Times New Roman" w:hAnsi="Calibri" w:cs="Times New Roman"/>
          <w:color w:val="000000"/>
          <w:sz w:val="18"/>
          <w:szCs w:val="18"/>
        </w:rPr>
      </w:pPr>
    </w:p>
    <w:p w14:paraId="4210B29B" w14:textId="15A0B037" w:rsidR="00526CE1" w:rsidRDefault="00526CE1" w:rsidP="00526CE1">
      <w:pPr>
        <w:spacing w:after="60"/>
        <w:rPr>
          <w:rFonts w:ascii="Calibri" w:eastAsia="Times New Roman" w:hAnsi="Calibri" w:cs="Times New Roman"/>
          <w:color w:val="000000"/>
          <w:sz w:val="18"/>
          <w:szCs w:val="18"/>
        </w:rPr>
      </w:pPr>
    </w:p>
    <w:p w14:paraId="5094E188" w14:textId="7A9CF70B" w:rsidR="00526CE1" w:rsidRDefault="00526CE1" w:rsidP="00526CE1">
      <w:pPr>
        <w:spacing w:after="60"/>
        <w:rPr>
          <w:rFonts w:ascii="Calibri" w:eastAsia="Times New Roman" w:hAnsi="Calibri" w:cs="Times New Roman"/>
          <w:color w:val="000000"/>
          <w:sz w:val="18"/>
          <w:szCs w:val="18"/>
        </w:rPr>
      </w:pPr>
    </w:p>
    <w:p w14:paraId="72BE5CA0" w14:textId="0BF45B3E" w:rsidR="00526CE1" w:rsidRDefault="00526CE1" w:rsidP="00526CE1">
      <w:pPr>
        <w:spacing w:after="60"/>
        <w:rPr>
          <w:rFonts w:ascii="Calibri" w:eastAsia="Times New Roman" w:hAnsi="Calibri" w:cs="Times New Roman"/>
          <w:color w:val="000000"/>
          <w:sz w:val="18"/>
          <w:szCs w:val="18"/>
        </w:rPr>
      </w:pPr>
    </w:p>
    <w:p w14:paraId="385D0967" w14:textId="643E90E1" w:rsidR="00526CE1" w:rsidRDefault="00526CE1" w:rsidP="00526CE1">
      <w:pPr>
        <w:spacing w:after="60"/>
        <w:rPr>
          <w:rFonts w:ascii="Calibri" w:eastAsia="Times New Roman" w:hAnsi="Calibri" w:cs="Times New Roman"/>
          <w:color w:val="000000"/>
          <w:sz w:val="18"/>
          <w:szCs w:val="18"/>
        </w:rPr>
      </w:pPr>
    </w:p>
    <w:p w14:paraId="4F48E71F" w14:textId="3AD772DE" w:rsidR="00526CE1" w:rsidRDefault="00526CE1" w:rsidP="00526CE1">
      <w:pPr>
        <w:spacing w:after="60"/>
        <w:rPr>
          <w:rFonts w:ascii="Calibri" w:eastAsia="Times New Roman" w:hAnsi="Calibri" w:cs="Times New Roman"/>
          <w:color w:val="000000"/>
          <w:sz w:val="18"/>
          <w:szCs w:val="18"/>
        </w:rPr>
      </w:pPr>
    </w:p>
    <w:p w14:paraId="765E89FC" w14:textId="23E0727F" w:rsidR="00526CE1" w:rsidRDefault="00526CE1" w:rsidP="00526CE1">
      <w:pPr>
        <w:spacing w:after="60"/>
        <w:rPr>
          <w:rFonts w:ascii="Calibri" w:eastAsia="Times New Roman" w:hAnsi="Calibri" w:cs="Times New Roman"/>
          <w:color w:val="000000"/>
          <w:sz w:val="18"/>
          <w:szCs w:val="18"/>
        </w:rPr>
      </w:pPr>
    </w:p>
    <w:p w14:paraId="33A9AF10" w14:textId="77777777" w:rsidR="00526CE1" w:rsidRDefault="00526CE1" w:rsidP="00526CE1">
      <w:pPr>
        <w:spacing w:after="60"/>
        <w:rPr>
          <w:rFonts w:ascii="Calibri" w:eastAsia="Times New Roman" w:hAnsi="Calibri" w:cs="Times New Roman"/>
          <w:color w:val="000000"/>
          <w:sz w:val="18"/>
          <w:szCs w:val="18"/>
        </w:rPr>
      </w:pPr>
    </w:p>
    <w:p w14:paraId="7F0BD46F" w14:textId="03E1B07F" w:rsidR="00526CE1" w:rsidRDefault="00526CE1" w:rsidP="00526CE1">
      <w:pPr>
        <w:spacing w:after="60"/>
        <w:rPr>
          <w:rFonts w:ascii="Calibri" w:eastAsia="Times New Roman" w:hAnsi="Calibri" w:cs="Times New Roman"/>
          <w:color w:val="000000"/>
          <w:sz w:val="18"/>
          <w:szCs w:val="18"/>
        </w:rPr>
      </w:pPr>
    </w:p>
    <w:p w14:paraId="043CA985" w14:textId="77777777" w:rsidR="00526CE1" w:rsidRDefault="00526CE1" w:rsidP="00526CE1">
      <w:pPr>
        <w:spacing w:after="60"/>
        <w:rPr>
          <w:b/>
        </w:rPr>
      </w:pPr>
    </w:p>
    <w:p w14:paraId="673C2ADA" w14:textId="085F6532" w:rsidR="0077476A" w:rsidRPr="00F65225" w:rsidRDefault="00E42193" w:rsidP="0077476A">
      <w:pPr>
        <w:spacing w:after="60"/>
        <w:jc w:val="center"/>
        <w:rPr>
          <w:rFonts w:ascii="Calibri" w:eastAsia="Times New Roman" w:hAnsi="Calibri" w:cs="Times New Roman"/>
          <w:sz w:val="24"/>
          <w:szCs w:val="24"/>
        </w:rPr>
      </w:pPr>
      <w:r>
        <w:rPr>
          <w:b/>
        </w:rPr>
        <w:t xml:space="preserve">Send any questions or your completed form and any accompanying files to </w:t>
      </w:r>
      <w:hyperlink r:id="rId27" w:history="1">
        <w:r w:rsidRPr="00B61063">
          <w:rPr>
            <w:rStyle w:val="Hyperlink"/>
            <w:b/>
          </w:rPr>
          <w:t>prerulemaking@battelle.org</w:t>
        </w:r>
      </w:hyperlink>
    </w:p>
    <w:sectPr w:rsidR="0077476A" w:rsidRPr="00F65225" w:rsidSect="0077476A">
      <w:type w:val="continuous"/>
      <w:pgSz w:w="15840" w:h="12240" w:orient="landscape"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57C0F" w14:textId="77777777" w:rsidR="00CB107A" w:rsidRDefault="00CB107A" w:rsidP="00655A3E">
      <w:r>
        <w:separator/>
      </w:r>
    </w:p>
  </w:endnote>
  <w:endnote w:type="continuationSeparator" w:id="0">
    <w:p w14:paraId="294AF2D9" w14:textId="77777777" w:rsidR="00CB107A" w:rsidRDefault="00CB107A" w:rsidP="00655A3E">
      <w:r>
        <w:continuationSeparator/>
      </w:r>
    </w:p>
  </w:endnote>
  <w:endnote w:type="continuationNotice" w:id="1">
    <w:p w14:paraId="02A7FC39" w14:textId="77777777" w:rsidR="00CB107A" w:rsidRDefault="00CB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4B01B" w14:textId="77777777" w:rsidR="00D05C82" w:rsidRDefault="00D05C82">
    <w:pPr>
      <w:pStyle w:val="Footer"/>
    </w:pPr>
  </w:p>
  <w:p w14:paraId="4CE4A698" w14:textId="77777777" w:rsidR="00D05C82" w:rsidRDefault="00D05C82"/>
  <w:p w14:paraId="7AD7E431" w14:textId="77777777" w:rsidR="00D05C82" w:rsidRDefault="00D05C82" w:rsidP="00966222">
    <w:pPr>
      <w:tabs>
        <w:tab w:val="center" w:pos="4770"/>
      </w:tabs>
    </w:pPr>
  </w:p>
  <w:p w14:paraId="475A16E0" w14:textId="77777777" w:rsidR="00D05C82" w:rsidRDefault="00D05C82" w:rsidP="00966222">
    <w:pPr>
      <w:tabs>
        <w:tab w:val="center" w:pos="4770"/>
        <w:tab w:val="center" w:pos="4860"/>
      </w:tabs>
    </w:pPr>
  </w:p>
  <w:p w14:paraId="662C5894" w14:textId="77777777" w:rsidR="00D05C82" w:rsidRDefault="00D05C82" w:rsidP="00966222">
    <w:pPr>
      <w:tabs>
        <w:tab w:val="center" w:pos="4770"/>
        <w:tab w:val="center" w:pos="4860"/>
        <w:tab w:val="center" w:pos="4950"/>
      </w:tabs>
    </w:pPr>
  </w:p>
  <w:p w14:paraId="4E4F115D" w14:textId="77777777" w:rsidR="00D05C82" w:rsidRDefault="00D05C82" w:rsidP="00966222">
    <w:pPr>
      <w:tabs>
        <w:tab w:val="center" w:pos="4770"/>
        <w:tab w:val="center" w:pos="4860"/>
        <w:tab w:val="center" w:pos="4950"/>
        <w:tab w:val="center" w:pos="5040"/>
      </w:tabs>
    </w:pPr>
  </w:p>
  <w:p w14:paraId="4A59F054" w14:textId="77777777" w:rsidR="00D05C82" w:rsidRDefault="00D05C82" w:rsidP="00966222">
    <w:pPr>
      <w:tabs>
        <w:tab w:val="center" w:pos="4770"/>
        <w:tab w:val="center" w:pos="4860"/>
        <w:tab w:val="center" w:pos="4950"/>
        <w:tab w:val="center" w:pos="5040"/>
        <w:tab w:val="center" w:pos="5220"/>
      </w:tabs>
    </w:pPr>
  </w:p>
  <w:p w14:paraId="7765B4A8" w14:textId="77777777" w:rsidR="00D05C82" w:rsidRDefault="00D05C82" w:rsidP="00966222">
    <w:pPr>
      <w:tabs>
        <w:tab w:val="center" w:pos="4770"/>
        <w:tab w:val="center" w:pos="4860"/>
        <w:tab w:val="center" w:pos="4950"/>
        <w:tab w:val="center" w:pos="5040"/>
        <w:tab w:val="center" w:pos="5220"/>
        <w:tab w:val="center" w:pos="5670"/>
      </w:tabs>
    </w:pPr>
  </w:p>
  <w:p w14:paraId="13D091B0" w14:textId="77777777" w:rsidR="00D05C82" w:rsidRDefault="00D05C82" w:rsidP="00966222">
    <w:pPr>
      <w:tabs>
        <w:tab w:val="center" w:pos="4770"/>
        <w:tab w:val="center" w:pos="4860"/>
        <w:tab w:val="center" w:pos="4950"/>
        <w:tab w:val="center" w:pos="5040"/>
        <w:tab w:val="center" w:pos="5220"/>
        <w:tab w:val="center" w:pos="5670"/>
        <w:tab w:val="center" w:pos="5760"/>
      </w:tabs>
    </w:pPr>
  </w:p>
  <w:p w14:paraId="4371BBC5"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s>
    </w:pPr>
  </w:p>
  <w:p w14:paraId="7D3D3C32"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s>
    </w:pPr>
  </w:p>
  <w:p w14:paraId="313B3CE1"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s>
    </w:pPr>
  </w:p>
  <w:p w14:paraId="489B612C"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s>
    </w:pPr>
  </w:p>
  <w:p w14:paraId="0BEBC23C"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s>
    </w:pPr>
  </w:p>
  <w:p w14:paraId="6E8724D4"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s>
    </w:pPr>
  </w:p>
  <w:p w14:paraId="519CB939"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660"/>
      </w:tabs>
    </w:pPr>
  </w:p>
  <w:p w14:paraId="047AA23E" w14:textId="77777777" w:rsidR="00D05C82" w:rsidRDefault="00D05C82" w:rsidP="0096622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p w14:paraId="6FAED287" w14:textId="77777777" w:rsidR="00D05C82" w:rsidRDefault="00D05C82" w:rsidP="00E264D2">
    <w:pPr>
      <w:tabs>
        <w:tab w:val="center" w:pos="4770"/>
        <w:tab w:val="center" w:pos="4860"/>
        <w:tab w:val="center" w:pos="4950"/>
        <w:tab w:val="center" w:pos="5040"/>
        <w:tab w:val="center" w:pos="5220"/>
        <w:tab w:val="center" w:pos="5670"/>
        <w:tab w:val="center" w:pos="5760"/>
        <w:tab w:val="center" w:pos="6030"/>
        <w:tab w:val="center" w:pos="6120"/>
        <w:tab w:val="center" w:pos="6210"/>
        <w:tab w:val="center" w:pos="6300"/>
        <w:tab w:val="center" w:pos="6390"/>
        <w:tab w:val="center" w:pos="6480"/>
        <w:tab w:val="center" w:pos="6570"/>
        <w:tab w:val="center" w:pos="66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FF2EE" w14:textId="698604C9" w:rsidR="00D05C82" w:rsidRDefault="00D05C82" w:rsidP="001076FA">
    <w:pPr>
      <w:pStyle w:val="Footer"/>
      <w:tabs>
        <w:tab w:val="clear" w:pos="4680"/>
        <w:tab w:val="clear" w:pos="9360"/>
        <w:tab w:val="center" w:pos="6480"/>
        <w:tab w:val="right" w:pos="13590"/>
      </w:tabs>
    </w:pPr>
    <w:r>
      <w:t>4/</w:t>
    </w:r>
    <w:r w:rsidR="00A130E0">
      <w:t>10</w:t>
    </w:r>
    <w:r>
      <w:t>/2020</w:t>
    </w:r>
    <w:sdt>
      <w:sdtPr>
        <w:id w:val="-1567553271"/>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EFCB5" w14:textId="77777777" w:rsidR="00CB107A" w:rsidRDefault="00CB107A" w:rsidP="00655A3E">
      <w:r>
        <w:separator/>
      </w:r>
    </w:p>
  </w:footnote>
  <w:footnote w:type="continuationSeparator" w:id="0">
    <w:p w14:paraId="75A13CD3" w14:textId="77777777" w:rsidR="00CB107A" w:rsidRDefault="00CB107A" w:rsidP="00655A3E">
      <w:r>
        <w:continuationSeparator/>
      </w:r>
    </w:p>
  </w:footnote>
  <w:footnote w:type="continuationNotice" w:id="1">
    <w:p w14:paraId="43873C33" w14:textId="77777777" w:rsidR="00CB107A" w:rsidRDefault="00CB10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4D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78AC7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0E3E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D2EB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BB61B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A4C0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42FF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DAB7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0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36E1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8F2DCF"/>
    <w:multiLevelType w:val="hybridMultilevel"/>
    <w:tmpl w:val="207A4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45AA0"/>
    <w:multiLevelType w:val="hybridMultilevel"/>
    <w:tmpl w:val="D6B6A482"/>
    <w:lvl w:ilvl="0" w:tplc="6CEE894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F7423"/>
    <w:multiLevelType w:val="hybridMultilevel"/>
    <w:tmpl w:val="53B6D2D0"/>
    <w:lvl w:ilvl="0" w:tplc="093E11E6">
      <w:start w:val="1"/>
      <w:numFmt w:val="bullet"/>
      <w:pStyle w:val="List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3" w15:restartNumberingAfterBreak="0">
    <w:nsid w:val="6B0F60F2"/>
    <w:multiLevelType w:val="hybridMultilevel"/>
    <w:tmpl w:val="4992B8AE"/>
    <w:lvl w:ilvl="0" w:tplc="C88649F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B4F18"/>
    <w:multiLevelType w:val="hybridMultilevel"/>
    <w:tmpl w:val="B8925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5A68B3"/>
    <w:multiLevelType w:val="hybridMultilevel"/>
    <w:tmpl w:val="F3C4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D53C5F"/>
    <w:multiLevelType w:val="hybridMultilevel"/>
    <w:tmpl w:val="7CBA4A6C"/>
    <w:lvl w:ilvl="0" w:tplc="810403BC">
      <w:numFmt w:val="bullet"/>
      <w:lvlText w:val=""/>
      <w:lvlJc w:val="left"/>
      <w:pPr>
        <w:ind w:left="720" w:hanging="360"/>
      </w:pPr>
      <w:rPr>
        <w:rFonts w:ascii="Wingdings" w:eastAsia="Times New Roman" w:hAnsi="Wingdings"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6"/>
  </w:num>
  <w:num w:numId="4">
    <w:abstractNumId w:val="13"/>
  </w:num>
  <w:num w:numId="5">
    <w:abstractNumId w:val="14"/>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1B"/>
    <w:rsid w:val="0000114E"/>
    <w:rsid w:val="00003CEB"/>
    <w:rsid w:val="000071C3"/>
    <w:rsid w:val="00017133"/>
    <w:rsid w:val="00017CD0"/>
    <w:rsid w:val="00021201"/>
    <w:rsid w:val="00022BA2"/>
    <w:rsid w:val="00022BAA"/>
    <w:rsid w:val="00026608"/>
    <w:rsid w:val="000274D4"/>
    <w:rsid w:val="00031D1C"/>
    <w:rsid w:val="00034B62"/>
    <w:rsid w:val="000358E3"/>
    <w:rsid w:val="0004040C"/>
    <w:rsid w:val="0004461D"/>
    <w:rsid w:val="00045AB7"/>
    <w:rsid w:val="000462FD"/>
    <w:rsid w:val="000517DF"/>
    <w:rsid w:val="000566CB"/>
    <w:rsid w:val="00061033"/>
    <w:rsid w:val="00062365"/>
    <w:rsid w:val="00063A8E"/>
    <w:rsid w:val="000665CC"/>
    <w:rsid w:val="00071BB2"/>
    <w:rsid w:val="000728F8"/>
    <w:rsid w:val="00077643"/>
    <w:rsid w:val="00077CF7"/>
    <w:rsid w:val="00081475"/>
    <w:rsid w:val="00093CBF"/>
    <w:rsid w:val="00093DA9"/>
    <w:rsid w:val="000A0362"/>
    <w:rsid w:val="000A0AB1"/>
    <w:rsid w:val="000A4770"/>
    <w:rsid w:val="000A6A2D"/>
    <w:rsid w:val="000A76C0"/>
    <w:rsid w:val="000B082E"/>
    <w:rsid w:val="000B08C1"/>
    <w:rsid w:val="000B3BCC"/>
    <w:rsid w:val="000B47D4"/>
    <w:rsid w:val="000C0B16"/>
    <w:rsid w:val="000C26C8"/>
    <w:rsid w:val="000D3D78"/>
    <w:rsid w:val="000D4B42"/>
    <w:rsid w:val="000D5F03"/>
    <w:rsid w:val="000D7781"/>
    <w:rsid w:val="000E5C44"/>
    <w:rsid w:val="000E60EF"/>
    <w:rsid w:val="000F2013"/>
    <w:rsid w:val="000F375C"/>
    <w:rsid w:val="000F4E72"/>
    <w:rsid w:val="000F72AA"/>
    <w:rsid w:val="000F72C9"/>
    <w:rsid w:val="000F7DEB"/>
    <w:rsid w:val="00105D55"/>
    <w:rsid w:val="001076FA"/>
    <w:rsid w:val="00110DE3"/>
    <w:rsid w:val="00112222"/>
    <w:rsid w:val="00112CD0"/>
    <w:rsid w:val="001175EC"/>
    <w:rsid w:val="00124D80"/>
    <w:rsid w:val="0013264A"/>
    <w:rsid w:val="0013554A"/>
    <w:rsid w:val="00135ADD"/>
    <w:rsid w:val="001444BC"/>
    <w:rsid w:val="001506E5"/>
    <w:rsid w:val="0015193F"/>
    <w:rsid w:val="00155885"/>
    <w:rsid w:val="00164D69"/>
    <w:rsid w:val="0017453E"/>
    <w:rsid w:val="0018284B"/>
    <w:rsid w:val="001830EE"/>
    <w:rsid w:val="00192EA8"/>
    <w:rsid w:val="00193D34"/>
    <w:rsid w:val="001A283A"/>
    <w:rsid w:val="001A2FCF"/>
    <w:rsid w:val="001A53AE"/>
    <w:rsid w:val="001B0503"/>
    <w:rsid w:val="001B116C"/>
    <w:rsid w:val="001B4C59"/>
    <w:rsid w:val="001B54EC"/>
    <w:rsid w:val="001B5A68"/>
    <w:rsid w:val="001C6375"/>
    <w:rsid w:val="001D0861"/>
    <w:rsid w:val="001D3374"/>
    <w:rsid w:val="001E5003"/>
    <w:rsid w:val="001E6D4E"/>
    <w:rsid w:val="001F5513"/>
    <w:rsid w:val="00204C54"/>
    <w:rsid w:val="002050D1"/>
    <w:rsid w:val="00205A72"/>
    <w:rsid w:val="002111B7"/>
    <w:rsid w:val="002214E4"/>
    <w:rsid w:val="00223FFB"/>
    <w:rsid w:val="00225843"/>
    <w:rsid w:val="00243FA1"/>
    <w:rsid w:val="002470E9"/>
    <w:rsid w:val="00250E33"/>
    <w:rsid w:val="00251446"/>
    <w:rsid w:val="002569CC"/>
    <w:rsid w:val="0026212B"/>
    <w:rsid w:val="00263F7E"/>
    <w:rsid w:val="002644A7"/>
    <w:rsid w:val="002657BA"/>
    <w:rsid w:val="0027156A"/>
    <w:rsid w:val="00273FBE"/>
    <w:rsid w:val="00275A48"/>
    <w:rsid w:val="0027704E"/>
    <w:rsid w:val="00281AA8"/>
    <w:rsid w:val="002824DF"/>
    <w:rsid w:val="00286EC4"/>
    <w:rsid w:val="00293288"/>
    <w:rsid w:val="00294A7C"/>
    <w:rsid w:val="002A28F9"/>
    <w:rsid w:val="002B6FD0"/>
    <w:rsid w:val="002C7789"/>
    <w:rsid w:val="002C7E4C"/>
    <w:rsid w:val="002D2F88"/>
    <w:rsid w:val="002D365D"/>
    <w:rsid w:val="002D3FC7"/>
    <w:rsid w:val="002D67D8"/>
    <w:rsid w:val="002D6AA7"/>
    <w:rsid w:val="002E043F"/>
    <w:rsid w:val="002E1D01"/>
    <w:rsid w:val="002E5C69"/>
    <w:rsid w:val="002F0AD6"/>
    <w:rsid w:val="002F25C1"/>
    <w:rsid w:val="002F30AC"/>
    <w:rsid w:val="002F5310"/>
    <w:rsid w:val="002F58C9"/>
    <w:rsid w:val="002F7106"/>
    <w:rsid w:val="00302C80"/>
    <w:rsid w:val="0030563E"/>
    <w:rsid w:val="00310F88"/>
    <w:rsid w:val="0031147E"/>
    <w:rsid w:val="00315474"/>
    <w:rsid w:val="00315A59"/>
    <w:rsid w:val="00320F49"/>
    <w:rsid w:val="003278DE"/>
    <w:rsid w:val="00337B70"/>
    <w:rsid w:val="00342833"/>
    <w:rsid w:val="00342CE7"/>
    <w:rsid w:val="00350BB2"/>
    <w:rsid w:val="00362809"/>
    <w:rsid w:val="00365AD4"/>
    <w:rsid w:val="00386C65"/>
    <w:rsid w:val="003907FE"/>
    <w:rsid w:val="00394C09"/>
    <w:rsid w:val="003A039A"/>
    <w:rsid w:val="003B0217"/>
    <w:rsid w:val="003B1581"/>
    <w:rsid w:val="003B441E"/>
    <w:rsid w:val="003B480F"/>
    <w:rsid w:val="003D5B8B"/>
    <w:rsid w:val="003E1148"/>
    <w:rsid w:val="003E531C"/>
    <w:rsid w:val="003F1261"/>
    <w:rsid w:val="003F1774"/>
    <w:rsid w:val="004018FC"/>
    <w:rsid w:val="00401AD7"/>
    <w:rsid w:val="0040540D"/>
    <w:rsid w:val="00413850"/>
    <w:rsid w:val="00413A7A"/>
    <w:rsid w:val="00417553"/>
    <w:rsid w:val="004359B3"/>
    <w:rsid w:val="00441A3D"/>
    <w:rsid w:val="00451C08"/>
    <w:rsid w:val="00457852"/>
    <w:rsid w:val="00457F97"/>
    <w:rsid w:val="004601FA"/>
    <w:rsid w:val="00461073"/>
    <w:rsid w:val="00462C36"/>
    <w:rsid w:val="004667ED"/>
    <w:rsid w:val="00466B7E"/>
    <w:rsid w:val="00480729"/>
    <w:rsid w:val="004835EF"/>
    <w:rsid w:val="00486D54"/>
    <w:rsid w:val="00490D9A"/>
    <w:rsid w:val="00491250"/>
    <w:rsid w:val="004948DD"/>
    <w:rsid w:val="00497202"/>
    <w:rsid w:val="004A0DDE"/>
    <w:rsid w:val="004A4CEC"/>
    <w:rsid w:val="004A7127"/>
    <w:rsid w:val="004B211C"/>
    <w:rsid w:val="004B4FC2"/>
    <w:rsid w:val="004B6754"/>
    <w:rsid w:val="004B786E"/>
    <w:rsid w:val="004C2A82"/>
    <w:rsid w:val="004C31D3"/>
    <w:rsid w:val="004C409B"/>
    <w:rsid w:val="004C413B"/>
    <w:rsid w:val="004C60E2"/>
    <w:rsid w:val="004C7499"/>
    <w:rsid w:val="004D5B78"/>
    <w:rsid w:val="004D6FB5"/>
    <w:rsid w:val="004E1CB1"/>
    <w:rsid w:val="004E372F"/>
    <w:rsid w:val="004E3913"/>
    <w:rsid w:val="004F6A74"/>
    <w:rsid w:val="0050205F"/>
    <w:rsid w:val="005100A8"/>
    <w:rsid w:val="00516B4D"/>
    <w:rsid w:val="00526CE1"/>
    <w:rsid w:val="00531933"/>
    <w:rsid w:val="005321AC"/>
    <w:rsid w:val="00535A16"/>
    <w:rsid w:val="00536FE1"/>
    <w:rsid w:val="00543739"/>
    <w:rsid w:val="00544D1B"/>
    <w:rsid w:val="005452C9"/>
    <w:rsid w:val="00545335"/>
    <w:rsid w:val="00545B61"/>
    <w:rsid w:val="00546464"/>
    <w:rsid w:val="005612D9"/>
    <w:rsid w:val="005624AC"/>
    <w:rsid w:val="00571868"/>
    <w:rsid w:val="005753A8"/>
    <w:rsid w:val="005827B4"/>
    <w:rsid w:val="00593CCF"/>
    <w:rsid w:val="00594215"/>
    <w:rsid w:val="005A0787"/>
    <w:rsid w:val="005A4208"/>
    <w:rsid w:val="005B46E3"/>
    <w:rsid w:val="005C511B"/>
    <w:rsid w:val="005C5843"/>
    <w:rsid w:val="005D1D00"/>
    <w:rsid w:val="005D5963"/>
    <w:rsid w:val="005E1760"/>
    <w:rsid w:val="005E7DF6"/>
    <w:rsid w:val="005F3C23"/>
    <w:rsid w:val="0060502A"/>
    <w:rsid w:val="00605902"/>
    <w:rsid w:val="00613BB6"/>
    <w:rsid w:val="0062054A"/>
    <w:rsid w:val="00632377"/>
    <w:rsid w:val="006328D1"/>
    <w:rsid w:val="006337A3"/>
    <w:rsid w:val="00633EA3"/>
    <w:rsid w:val="00633F65"/>
    <w:rsid w:val="00641ADB"/>
    <w:rsid w:val="00642624"/>
    <w:rsid w:val="00645374"/>
    <w:rsid w:val="00647B5B"/>
    <w:rsid w:val="0065012A"/>
    <w:rsid w:val="00652D9E"/>
    <w:rsid w:val="00655A3E"/>
    <w:rsid w:val="0066049B"/>
    <w:rsid w:val="00665142"/>
    <w:rsid w:val="00665AF7"/>
    <w:rsid w:val="00665B66"/>
    <w:rsid w:val="006748C0"/>
    <w:rsid w:val="00677422"/>
    <w:rsid w:val="0068293B"/>
    <w:rsid w:val="00683A5A"/>
    <w:rsid w:val="00683BFB"/>
    <w:rsid w:val="0068441A"/>
    <w:rsid w:val="00687D30"/>
    <w:rsid w:val="00690A81"/>
    <w:rsid w:val="006952D0"/>
    <w:rsid w:val="006A2D4F"/>
    <w:rsid w:val="006A4633"/>
    <w:rsid w:val="006B0520"/>
    <w:rsid w:val="006B3442"/>
    <w:rsid w:val="006B657E"/>
    <w:rsid w:val="006D02FC"/>
    <w:rsid w:val="006D615B"/>
    <w:rsid w:val="006E0D1A"/>
    <w:rsid w:val="006E2854"/>
    <w:rsid w:val="006F467C"/>
    <w:rsid w:val="006F56BB"/>
    <w:rsid w:val="00707AD3"/>
    <w:rsid w:val="00711E10"/>
    <w:rsid w:val="007122BD"/>
    <w:rsid w:val="00715D52"/>
    <w:rsid w:val="007171DA"/>
    <w:rsid w:val="00717AC5"/>
    <w:rsid w:val="007249AE"/>
    <w:rsid w:val="00724C0A"/>
    <w:rsid w:val="0073168A"/>
    <w:rsid w:val="00732699"/>
    <w:rsid w:val="00735423"/>
    <w:rsid w:val="00736EAB"/>
    <w:rsid w:val="00741333"/>
    <w:rsid w:val="007459E7"/>
    <w:rsid w:val="00746AA8"/>
    <w:rsid w:val="0074705F"/>
    <w:rsid w:val="007502E7"/>
    <w:rsid w:val="00771DFD"/>
    <w:rsid w:val="0077476A"/>
    <w:rsid w:val="007749F8"/>
    <w:rsid w:val="007814F8"/>
    <w:rsid w:val="007817DC"/>
    <w:rsid w:val="00784FD0"/>
    <w:rsid w:val="007A0960"/>
    <w:rsid w:val="007B7D82"/>
    <w:rsid w:val="007C12C8"/>
    <w:rsid w:val="007C586E"/>
    <w:rsid w:val="007C7D70"/>
    <w:rsid w:val="007D60AE"/>
    <w:rsid w:val="007E044F"/>
    <w:rsid w:val="007E4091"/>
    <w:rsid w:val="007E5006"/>
    <w:rsid w:val="007E7895"/>
    <w:rsid w:val="007F0C1C"/>
    <w:rsid w:val="00806455"/>
    <w:rsid w:val="00806C97"/>
    <w:rsid w:val="0081431A"/>
    <w:rsid w:val="0081460A"/>
    <w:rsid w:val="00814A82"/>
    <w:rsid w:val="00820EAF"/>
    <w:rsid w:val="0082617E"/>
    <w:rsid w:val="00827B39"/>
    <w:rsid w:val="00835CB3"/>
    <w:rsid w:val="00837494"/>
    <w:rsid w:val="00840C98"/>
    <w:rsid w:val="008416AA"/>
    <w:rsid w:val="00842E02"/>
    <w:rsid w:val="00844E2D"/>
    <w:rsid w:val="008512F6"/>
    <w:rsid w:val="0085661B"/>
    <w:rsid w:val="008607BB"/>
    <w:rsid w:val="0086184A"/>
    <w:rsid w:val="008702F5"/>
    <w:rsid w:val="00870419"/>
    <w:rsid w:val="0087067D"/>
    <w:rsid w:val="0087356B"/>
    <w:rsid w:val="00891B67"/>
    <w:rsid w:val="00895DDB"/>
    <w:rsid w:val="00897E5F"/>
    <w:rsid w:val="008A67BB"/>
    <w:rsid w:val="008B28BD"/>
    <w:rsid w:val="008B4796"/>
    <w:rsid w:val="008C0AEF"/>
    <w:rsid w:val="008C4703"/>
    <w:rsid w:val="008C7E87"/>
    <w:rsid w:val="008D022E"/>
    <w:rsid w:val="008D274D"/>
    <w:rsid w:val="008D6D8F"/>
    <w:rsid w:val="008E3627"/>
    <w:rsid w:val="008E3F2C"/>
    <w:rsid w:val="008E51F6"/>
    <w:rsid w:val="008E584F"/>
    <w:rsid w:val="008E5BFB"/>
    <w:rsid w:val="008F295E"/>
    <w:rsid w:val="008F3E4B"/>
    <w:rsid w:val="008F3E9B"/>
    <w:rsid w:val="008F6952"/>
    <w:rsid w:val="00917CB6"/>
    <w:rsid w:val="00917E86"/>
    <w:rsid w:val="009220AE"/>
    <w:rsid w:val="00932861"/>
    <w:rsid w:val="009358BF"/>
    <w:rsid w:val="00940CE3"/>
    <w:rsid w:val="00941F54"/>
    <w:rsid w:val="00956741"/>
    <w:rsid w:val="00962F32"/>
    <w:rsid w:val="00966222"/>
    <w:rsid w:val="009706F2"/>
    <w:rsid w:val="009769F9"/>
    <w:rsid w:val="00982416"/>
    <w:rsid w:val="009840B2"/>
    <w:rsid w:val="00985DB2"/>
    <w:rsid w:val="00986374"/>
    <w:rsid w:val="00993A0A"/>
    <w:rsid w:val="009A31AF"/>
    <w:rsid w:val="009A46AB"/>
    <w:rsid w:val="009A530A"/>
    <w:rsid w:val="009B6E38"/>
    <w:rsid w:val="009D2349"/>
    <w:rsid w:val="009D27D4"/>
    <w:rsid w:val="009D3F6E"/>
    <w:rsid w:val="009E1736"/>
    <w:rsid w:val="009E448A"/>
    <w:rsid w:val="009E576E"/>
    <w:rsid w:val="009F7299"/>
    <w:rsid w:val="00A0052F"/>
    <w:rsid w:val="00A00CA1"/>
    <w:rsid w:val="00A07E57"/>
    <w:rsid w:val="00A130E0"/>
    <w:rsid w:val="00A24307"/>
    <w:rsid w:val="00A27F82"/>
    <w:rsid w:val="00A40C21"/>
    <w:rsid w:val="00A4191C"/>
    <w:rsid w:val="00A42004"/>
    <w:rsid w:val="00A426B4"/>
    <w:rsid w:val="00A43B5A"/>
    <w:rsid w:val="00A4500E"/>
    <w:rsid w:val="00A4534B"/>
    <w:rsid w:val="00A456EC"/>
    <w:rsid w:val="00A457B7"/>
    <w:rsid w:val="00A54E1B"/>
    <w:rsid w:val="00A62099"/>
    <w:rsid w:val="00A640AB"/>
    <w:rsid w:val="00A65FA1"/>
    <w:rsid w:val="00A660C3"/>
    <w:rsid w:val="00A768D2"/>
    <w:rsid w:val="00A81EB1"/>
    <w:rsid w:val="00A842FE"/>
    <w:rsid w:val="00A85B83"/>
    <w:rsid w:val="00A87027"/>
    <w:rsid w:val="00A90779"/>
    <w:rsid w:val="00A9286A"/>
    <w:rsid w:val="00A92A9D"/>
    <w:rsid w:val="00A96B15"/>
    <w:rsid w:val="00AA4C25"/>
    <w:rsid w:val="00AA6386"/>
    <w:rsid w:val="00AA69EA"/>
    <w:rsid w:val="00AA7E9B"/>
    <w:rsid w:val="00AB73EB"/>
    <w:rsid w:val="00AC1471"/>
    <w:rsid w:val="00AC270F"/>
    <w:rsid w:val="00AC3474"/>
    <w:rsid w:val="00AD174D"/>
    <w:rsid w:val="00AD2666"/>
    <w:rsid w:val="00AD56E3"/>
    <w:rsid w:val="00AD5831"/>
    <w:rsid w:val="00AE5A44"/>
    <w:rsid w:val="00AE6B65"/>
    <w:rsid w:val="00AF1194"/>
    <w:rsid w:val="00AF1754"/>
    <w:rsid w:val="00AF34D9"/>
    <w:rsid w:val="00AF4230"/>
    <w:rsid w:val="00AF48D2"/>
    <w:rsid w:val="00AF6205"/>
    <w:rsid w:val="00B10844"/>
    <w:rsid w:val="00B213DC"/>
    <w:rsid w:val="00B227ED"/>
    <w:rsid w:val="00B274F1"/>
    <w:rsid w:val="00B338D2"/>
    <w:rsid w:val="00B347F6"/>
    <w:rsid w:val="00B3490D"/>
    <w:rsid w:val="00B34E02"/>
    <w:rsid w:val="00B54647"/>
    <w:rsid w:val="00B568BA"/>
    <w:rsid w:val="00B63882"/>
    <w:rsid w:val="00B71C53"/>
    <w:rsid w:val="00B823C7"/>
    <w:rsid w:val="00B90B45"/>
    <w:rsid w:val="00B91C92"/>
    <w:rsid w:val="00BA3F09"/>
    <w:rsid w:val="00BA504C"/>
    <w:rsid w:val="00BA55D0"/>
    <w:rsid w:val="00BA5D06"/>
    <w:rsid w:val="00BA6F67"/>
    <w:rsid w:val="00BA7A82"/>
    <w:rsid w:val="00BB708C"/>
    <w:rsid w:val="00BB77DC"/>
    <w:rsid w:val="00BB7E1B"/>
    <w:rsid w:val="00BB7E21"/>
    <w:rsid w:val="00BC0ED2"/>
    <w:rsid w:val="00BC407F"/>
    <w:rsid w:val="00BC6AFA"/>
    <w:rsid w:val="00BD048D"/>
    <w:rsid w:val="00BD17FD"/>
    <w:rsid w:val="00BE1D32"/>
    <w:rsid w:val="00BE33E3"/>
    <w:rsid w:val="00BE579C"/>
    <w:rsid w:val="00BE6B0B"/>
    <w:rsid w:val="00BE72B3"/>
    <w:rsid w:val="00BF1D05"/>
    <w:rsid w:val="00BF3109"/>
    <w:rsid w:val="00C02F36"/>
    <w:rsid w:val="00C030F5"/>
    <w:rsid w:val="00C20E0F"/>
    <w:rsid w:val="00C21FE0"/>
    <w:rsid w:val="00C26E92"/>
    <w:rsid w:val="00C3004F"/>
    <w:rsid w:val="00C30B02"/>
    <w:rsid w:val="00C410DC"/>
    <w:rsid w:val="00C426C6"/>
    <w:rsid w:val="00C435BB"/>
    <w:rsid w:val="00C445D7"/>
    <w:rsid w:val="00C45428"/>
    <w:rsid w:val="00C46112"/>
    <w:rsid w:val="00C51634"/>
    <w:rsid w:val="00C51DEB"/>
    <w:rsid w:val="00C60A7D"/>
    <w:rsid w:val="00C62137"/>
    <w:rsid w:val="00C625CB"/>
    <w:rsid w:val="00C71ADF"/>
    <w:rsid w:val="00C725AE"/>
    <w:rsid w:val="00C80A1A"/>
    <w:rsid w:val="00C820BB"/>
    <w:rsid w:val="00C867A2"/>
    <w:rsid w:val="00C917B8"/>
    <w:rsid w:val="00CA1D57"/>
    <w:rsid w:val="00CA270F"/>
    <w:rsid w:val="00CB107A"/>
    <w:rsid w:val="00CB1287"/>
    <w:rsid w:val="00CB1626"/>
    <w:rsid w:val="00CB3828"/>
    <w:rsid w:val="00CB3846"/>
    <w:rsid w:val="00CB4784"/>
    <w:rsid w:val="00CB4AE8"/>
    <w:rsid w:val="00CC0B20"/>
    <w:rsid w:val="00CD0C0E"/>
    <w:rsid w:val="00CD5819"/>
    <w:rsid w:val="00CF02BE"/>
    <w:rsid w:val="00CF4D5E"/>
    <w:rsid w:val="00CF53A5"/>
    <w:rsid w:val="00CF5948"/>
    <w:rsid w:val="00CF6AEA"/>
    <w:rsid w:val="00D05C82"/>
    <w:rsid w:val="00D153DE"/>
    <w:rsid w:val="00D1564F"/>
    <w:rsid w:val="00D216C4"/>
    <w:rsid w:val="00D256BE"/>
    <w:rsid w:val="00D3000F"/>
    <w:rsid w:val="00D31D92"/>
    <w:rsid w:val="00D32982"/>
    <w:rsid w:val="00D36611"/>
    <w:rsid w:val="00D40A9C"/>
    <w:rsid w:val="00D41008"/>
    <w:rsid w:val="00D417E4"/>
    <w:rsid w:val="00D4365A"/>
    <w:rsid w:val="00D453AE"/>
    <w:rsid w:val="00D526F4"/>
    <w:rsid w:val="00D5369E"/>
    <w:rsid w:val="00D57098"/>
    <w:rsid w:val="00D5742C"/>
    <w:rsid w:val="00D62428"/>
    <w:rsid w:val="00D635DF"/>
    <w:rsid w:val="00D6700C"/>
    <w:rsid w:val="00D6710B"/>
    <w:rsid w:val="00D67D1C"/>
    <w:rsid w:val="00D722AF"/>
    <w:rsid w:val="00D8326B"/>
    <w:rsid w:val="00D841FE"/>
    <w:rsid w:val="00D902C0"/>
    <w:rsid w:val="00D914FB"/>
    <w:rsid w:val="00D927CE"/>
    <w:rsid w:val="00D9424B"/>
    <w:rsid w:val="00D95CF5"/>
    <w:rsid w:val="00D95DDE"/>
    <w:rsid w:val="00D9685A"/>
    <w:rsid w:val="00D97187"/>
    <w:rsid w:val="00DA0545"/>
    <w:rsid w:val="00DA105C"/>
    <w:rsid w:val="00DA3D5F"/>
    <w:rsid w:val="00DA472E"/>
    <w:rsid w:val="00DB0EB8"/>
    <w:rsid w:val="00DD4743"/>
    <w:rsid w:val="00DE2677"/>
    <w:rsid w:val="00DE4E39"/>
    <w:rsid w:val="00DF1F89"/>
    <w:rsid w:val="00DF21C6"/>
    <w:rsid w:val="00E02D4A"/>
    <w:rsid w:val="00E10770"/>
    <w:rsid w:val="00E165AB"/>
    <w:rsid w:val="00E258FE"/>
    <w:rsid w:val="00E264D2"/>
    <w:rsid w:val="00E30003"/>
    <w:rsid w:val="00E33C34"/>
    <w:rsid w:val="00E40B02"/>
    <w:rsid w:val="00E42193"/>
    <w:rsid w:val="00E450D3"/>
    <w:rsid w:val="00E47739"/>
    <w:rsid w:val="00E52DC7"/>
    <w:rsid w:val="00E53CF4"/>
    <w:rsid w:val="00E57BA6"/>
    <w:rsid w:val="00E62033"/>
    <w:rsid w:val="00E620BF"/>
    <w:rsid w:val="00E7143B"/>
    <w:rsid w:val="00E71662"/>
    <w:rsid w:val="00E73F59"/>
    <w:rsid w:val="00E768E0"/>
    <w:rsid w:val="00E82BD2"/>
    <w:rsid w:val="00E84B53"/>
    <w:rsid w:val="00E8549A"/>
    <w:rsid w:val="00E949F8"/>
    <w:rsid w:val="00EB2685"/>
    <w:rsid w:val="00EB7387"/>
    <w:rsid w:val="00EB7D9E"/>
    <w:rsid w:val="00EC06AE"/>
    <w:rsid w:val="00EC7E36"/>
    <w:rsid w:val="00ED0438"/>
    <w:rsid w:val="00ED58E6"/>
    <w:rsid w:val="00ED5D3D"/>
    <w:rsid w:val="00EE19A9"/>
    <w:rsid w:val="00EE2C45"/>
    <w:rsid w:val="00EE37A0"/>
    <w:rsid w:val="00EF08CD"/>
    <w:rsid w:val="00EF1B95"/>
    <w:rsid w:val="00EF4467"/>
    <w:rsid w:val="00F0146B"/>
    <w:rsid w:val="00F02873"/>
    <w:rsid w:val="00F04370"/>
    <w:rsid w:val="00F05F8F"/>
    <w:rsid w:val="00F06EB0"/>
    <w:rsid w:val="00F12C0B"/>
    <w:rsid w:val="00F13F36"/>
    <w:rsid w:val="00F141B5"/>
    <w:rsid w:val="00F16E04"/>
    <w:rsid w:val="00F1745F"/>
    <w:rsid w:val="00F2043F"/>
    <w:rsid w:val="00F20F74"/>
    <w:rsid w:val="00F254B6"/>
    <w:rsid w:val="00F279E3"/>
    <w:rsid w:val="00F27CC5"/>
    <w:rsid w:val="00F364F8"/>
    <w:rsid w:val="00F41A14"/>
    <w:rsid w:val="00F47C57"/>
    <w:rsid w:val="00F541E4"/>
    <w:rsid w:val="00F561A6"/>
    <w:rsid w:val="00F61D57"/>
    <w:rsid w:val="00F645D6"/>
    <w:rsid w:val="00F65225"/>
    <w:rsid w:val="00F744C5"/>
    <w:rsid w:val="00F8099B"/>
    <w:rsid w:val="00F8163B"/>
    <w:rsid w:val="00F8705F"/>
    <w:rsid w:val="00F91708"/>
    <w:rsid w:val="00F9249F"/>
    <w:rsid w:val="00F95D00"/>
    <w:rsid w:val="00FA4620"/>
    <w:rsid w:val="00FA4BCA"/>
    <w:rsid w:val="00FA690A"/>
    <w:rsid w:val="00FA74CF"/>
    <w:rsid w:val="00FB54F5"/>
    <w:rsid w:val="00FB5670"/>
    <w:rsid w:val="00FB7AAD"/>
    <w:rsid w:val="00FC065D"/>
    <w:rsid w:val="00FC5A6C"/>
    <w:rsid w:val="00FC7305"/>
    <w:rsid w:val="00FD63EE"/>
    <w:rsid w:val="00FE0B67"/>
    <w:rsid w:val="00FE105A"/>
    <w:rsid w:val="00FE63E2"/>
    <w:rsid w:val="00FF11CD"/>
    <w:rsid w:val="00FF2D40"/>
    <w:rsid w:val="00FF48AB"/>
    <w:rsid w:val="00FF4B54"/>
    <w:rsid w:val="00FF71B2"/>
    <w:rsid w:val="00FF7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C2C57"/>
  <w15:docId w15:val="{C409E76D-5BB0-472C-85D8-59085768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A3E"/>
    <w:pPr>
      <w:tabs>
        <w:tab w:val="center" w:pos="4680"/>
        <w:tab w:val="right" w:pos="9360"/>
      </w:tabs>
    </w:pPr>
  </w:style>
  <w:style w:type="character" w:customStyle="1" w:styleId="HeaderChar">
    <w:name w:val="Header Char"/>
    <w:basedOn w:val="DefaultParagraphFont"/>
    <w:link w:val="Header"/>
    <w:uiPriority w:val="99"/>
    <w:rsid w:val="00655A3E"/>
  </w:style>
  <w:style w:type="paragraph" w:styleId="Footer">
    <w:name w:val="footer"/>
    <w:basedOn w:val="Normal"/>
    <w:link w:val="FooterChar"/>
    <w:uiPriority w:val="99"/>
    <w:unhideWhenUsed/>
    <w:rsid w:val="00655A3E"/>
    <w:pPr>
      <w:tabs>
        <w:tab w:val="center" w:pos="4680"/>
        <w:tab w:val="right" w:pos="9360"/>
      </w:tabs>
    </w:pPr>
  </w:style>
  <w:style w:type="character" w:customStyle="1" w:styleId="FooterChar">
    <w:name w:val="Footer Char"/>
    <w:basedOn w:val="DefaultParagraphFont"/>
    <w:link w:val="Footer"/>
    <w:uiPriority w:val="99"/>
    <w:rsid w:val="00655A3E"/>
  </w:style>
  <w:style w:type="paragraph" w:styleId="ListParagraph">
    <w:name w:val="List Paragraph"/>
    <w:basedOn w:val="Normal"/>
    <w:uiPriority w:val="34"/>
    <w:qFormat/>
    <w:rsid w:val="00093CBF"/>
    <w:pPr>
      <w:ind w:left="720"/>
      <w:contextualSpacing/>
    </w:pPr>
  </w:style>
  <w:style w:type="character" w:styleId="Hyperlink">
    <w:name w:val="Hyperlink"/>
    <w:basedOn w:val="DefaultParagraphFont"/>
    <w:uiPriority w:val="99"/>
    <w:unhideWhenUsed/>
    <w:rsid w:val="00F41A14"/>
    <w:rPr>
      <w:color w:val="0563C1" w:themeColor="hyperlink"/>
      <w:u w:val="single"/>
    </w:rPr>
  </w:style>
  <w:style w:type="paragraph" w:styleId="BalloonText">
    <w:name w:val="Balloon Text"/>
    <w:basedOn w:val="Normal"/>
    <w:link w:val="BalloonTextChar"/>
    <w:uiPriority w:val="99"/>
    <w:semiHidden/>
    <w:unhideWhenUsed/>
    <w:rsid w:val="00D635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DF"/>
    <w:rPr>
      <w:rFonts w:ascii="Segoe UI" w:hAnsi="Segoe UI" w:cs="Segoe UI"/>
      <w:sz w:val="18"/>
      <w:szCs w:val="18"/>
    </w:rPr>
  </w:style>
  <w:style w:type="character" w:styleId="CommentReference">
    <w:name w:val="annotation reference"/>
    <w:basedOn w:val="DefaultParagraphFont"/>
    <w:uiPriority w:val="99"/>
    <w:semiHidden/>
    <w:unhideWhenUsed/>
    <w:rsid w:val="00683BFB"/>
    <w:rPr>
      <w:sz w:val="16"/>
      <w:szCs w:val="16"/>
    </w:rPr>
  </w:style>
  <w:style w:type="paragraph" w:styleId="CommentText">
    <w:name w:val="annotation text"/>
    <w:basedOn w:val="Normal"/>
    <w:link w:val="CommentTextChar"/>
    <w:uiPriority w:val="99"/>
    <w:semiHidden/>
    <w:unhideWhenUsed/>
    <w:rsid w:val="00683BFB"/>
  </w:style>
  <w:style w:type="character" w:customStyle="1" w:styleId="CommentTextChar">
    <w:name w:val="Comment Text Char"/>
    <w:basedOn w:val="DefaultParagraphFont"/>
    <w:link w:val="CommentText"/>
    <w:uiPriority w:val="99"/>
    <w:semiHidden/>
    <w:rsid w:val="00683BFB"/>
    <w:rPr>
      <w:szCs w:val="20"/>
    </w:rPr>
  </w:style>
  <w:style w:type="paragraph" w:styleId="CommentSubject">
    <w:name w:val="annotation subject"/>
    <w:basedOn w:val="CommentText"/>
    <w:next w:val="CommentText"/>
    <w:link w:val="CommentSubjectChar"/>
    <w:uiPriority w:val="99"/>
    <w:semiHidden/>
    <w:unhideWhenUsed/>
    <w:rsid w:val="00683BFB"/>
    <w:rPr>
      <w:b/>
      <w:bCs/>
    </w:rPr>
  </w:style>
  <w:style w:type="character" w:customStyle="1" w:styleId="CommentSubjectChar">
    <w:name w:val="Comment Subject Char"/>
    <w:basedOn w:val="CommentTextChar"/>
    <w:link w:val="CommentSubject"/>
    <w:uiPriority w:val="99"/>
    <w:semiHidden/>
    <w:rsid w:val="00683BFB"/>
    <w:rPr>
      <w:b/>
      <w:bCs/>
      <w:szCs w:val="20"/>
    </w:rPr>
  </w:style>
  <w:style w:type="paragraph" w:styleId="Revision">
    <w:name w:val="Revision"/>
    <w:hidden/>
    <w:uiPriority w:val="99"/>
    <w:semiHidden/>
    <w:rsid w:val="009D27D4"/>
  </w:style>
  <w:style w:type="character" w:customStyle="1" w:styleId="UnresolvedMention1">
    <w:name w:val="Unresolved Mention1"/>
    <w:basedOn w:val="DefaultParagraphFont"/>
    <w:uiPriority w:val="99"/>
    <w:semiHidden/>
    <w:unhideWhenUsed/>
    <w:rsid w:val="005A4208"/>
    <w:rPr>
      <w:color w:val="808080"/>
      <w:shd w:val="clear" w:color="auto" w:fill="E6E6E6"/>
    </w:rPr>
  </w:style>
  <w:style w:type="character" w:styleId="FollowedHyperlink">
    <w:name w:val="FollowedHyperlink"/>
    <w:basedOn w:val="DefaultParagraphFont"/>
    <w:uiPriority w:val="99"/>
    <w:semiHidden/>
    <w:unhideWhenUsed/>
    <w:rsid w:val="005A4208"/>
    <w:rPr>
      <w:color w:val="954F72" w:themeColor="followedHyperlink"/>
      <w:u w:val="single"/>
    </w:rPr>
  </w:style>
  <w:style w:type="character" w:customStyle="1" w:styleId="UnresolvedMention2">
    <w:name w:val="Unresolved Mention2"/>
    <w:basedOn w:val="DefaultParagraphFont"/>
    <w:uiPriority w:val="99"/>
    <w:semiHidden/>
    <w:unhideWhenUsed/>
    <w:rsid w:val="00C867A2"/>
    <w:rPr>
      <w:color w:val="808080"/>
      <w:shd w:val="clear" w:color="auto" w:fill="E6E6E6"/>
    </w:rPr>
  </w:style>
  <w:style w:type="character" w:customStyle="1" w:styleId="UnresolvedMention3">
    <w:name w:val="Unresolved Mention3"/>
    <w:basedOn w:val="DefaultParagraphFont"/>
    <w:uiPriority w:val="99"/>
    <w:semiHidden/>
    <w:unhideWhenUsed/>
    <w:rsid w:val="00CB1287"/>
    <w:rPr>
      <w:color w:val="808080"/>
      <w:shd w:val="clear" w:color="auto" w:fill="E6E6E6"/>
    </w:rPr>
  </w:style>
  <w:style w:type="character" w:customStyle="1" w:styleId="UnresolvedMention4">
    <w:name w:val="Unresolved Mention4"/>
    <w:basedOn w:val="DefaultParagraphFont"/>
    <w:uiPriority w:val="99"/>
    <w:semiHidden/>
    <w:unhideWhenUsed/>
    <w:rsid w:val="00F65225"/>
    <w:rPr>
      <w:color w:val="605E5C"/>
      <w:shd w:val="clear" w:color="auto" w:fill="E1DFDD"/>
    </w:rPr>
  </w:style>
  <w:style w:type="paragraph" w:styleId="Title">
    <w:name w:val="Title"/>
    <w:basedOn w:val="Normal"/>
    <w:next w:val="Normal"/>
    <w:link w:val="TitleChar"/>
    <w:uiPriority w:val="10"/>
    <w:qFormat/>
    <w:rsid w:val="003F12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61"/>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CB1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iPriority w:val="99"/>
    <w:unhideWhenUsed/>
    <w:rsid w:val="00D36611"/>
    <w:pPr>
      <w:numPr>
        <w:numId w:val="6"/>
      </w:numPr>
      <w:ind w:left="331" w:hanging="187"/>
    </w:pPr>
    <w:rPr>
      <w:rFonts w:ascii="Calibri" w:eastAsia="Times New Roman" w:hAnsi="Calibri" w:cs="Times New Roman"/>
      <w:color w:val="000000"/>
      <w:sz w:val="18"/>
      <w:szCs w:val="18"/>
    </w:rPr>
  </w:style>
  <w:style w:type="character" w:styleId="UnresolvedMention">
    <w:name w:val="Unresolved Mention"/>
    <w:basedOn w:val="DefaultParagraphFont"/>
    <w:uiPriority w:val="99"/>
    <w:semiHidden/>
    <w:unhideWhenUsed/>
    <w:rsid w:val="0091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qualityforum.org/ma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qualityforum.org/Publications/2013/02/MAP_Pre-Rulemaking_Report_-_February_2013.aspx"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qualityforum.org/QP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ms.gov/Medicare/Quality-Initiatives-Patient-Assessment-Instruments/QualityMeasures/Pre-Rule-Making.html" TargetMode="External"/><Relationship Id="rId20" Type="http://schemas.openxmlformats.org/officeDocument/2006/relationships/hyperlink" Target="http://www.qualityforum.org/Publications/2014/01/MAP_Pre-Rulemaking_Report__2014_Recommendations_on_Measures_for_More_than_20_Federal_Program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prerulemaking@battelle.org" TargetMode="External"/><Relationship Id="rId5" Type="http://schemas.openxmlformats.org/officeDocument/2006/relationships/customXml" Target="../customXml/item5.xml"/><Relationship Id="rId15" Type="http://schemas.openxmlformats.org/officeDocument/2006/relationships/hyperlink" Target="mailto:prerulemaking@battelle.org" TargetMode="External"/><Relationship Id="rId23" Type="http://schemas.openxmlformats.org/officeDocument/2006/relationships/hyperlink" Target="http://www.qualityforum.org/Publications.aspx"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qualityforum.org/WorkArea/linkit.aspx?LinkIdentifier=id&amp;ItemID=78711"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rerulemaking@battelle.org" TargetMode="External"/><Relationship Id="rId22" Type="http://schemas.openxmlformats.org/officeDocument/2006/relationships/hyperlink" Target="http://www.qualityforum.org/Publications/2012/02/MAP_Pre-Rulemaking_Report__Input_on_Measures_Under_Consideration_by_HHS_for_2012_Rulemaking.aspx" TargetMode="External"/><Relationship Id="rId27" Type="http://schemas.openxmlformats.org/officeDocument/2006/relationships/hyperlink" Target="mailto:prerulemaking@battel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Fiscal_x0020_Year xmlns="80b74b14-2aa4-4c11-ba18-76a0342333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04FC5D26999F142815C93371A675140" ma:contentTypeVersion="8" ma:contentTypeDescription="Create a new document." ma:contentTypeScope="" ma:versionID="73ad1fb3ed694294d53643fbb64f6d4a">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2326-0809-4987-8DB2-87B38B17EAEE}">
  <ds:schemaRefs>
    <ds:schemaRef ds:uri="http://schemas.microsoft.com/office/2006/metadata/properties"/>
    <ds:schemaRef ds:uri="http://schemas.microsoft.com/office/infopath/2007/PartnerControls"/>
    <ds:schemaRef ds:uri="80b74b14-2aa4-4c11-ba18-76a0342333e0"/>
  </ds:schemaRefs>
</ds:datastoreItem>
</file>

<file path=customXml/itemProps2.xml><?xml version="1.0" encoding="utf-8"?>
<ds:datastoreItem xmlns:ds="http://schemas.openxmlformats.org/officeDocument/2006/customXml" ds:itemID="{CC81CF01-B65C-48AE-9BEB-8D81CA618C4D}">
  <ds:schemaRefs>
    <ds:schemaRef ds:uri="http://schemas.microsoft.com/sharepoint/v3/contenttype/forms"/>
  </ds:schemaRefs>
</ds:datastoreItem>
</file>

<file path=customXml/itemProps3.xml><?xml version="1.0" encoding="utf-8"?>
<ds:datastoreItem xmlns:ds="http://schemas.openxmlformats.org/officeDocument/2006/customXml" ds:itemID="{28553E38-2960-40C5-88AB-6F0FBD95BC55}">
  <ds:schemaRefs>
    <ds:schemaRef ds:uri="http://schemas.microsoft.com/sharepoint/v3/contenttype/forms"/>
  </ds:schemaRefs>
</ds:datastoreItem>
</file>

<file path=customXml/itemProps4.xml><?xml version="1.0" encoding="utf-8"?>
<ds:datastoreItem xmlns:ds="http://schemas.openxmlformats.org/officeDocument/2006/customXml" ds:itemID="{0F90C0CE-AF9B-441C-893E-647AE152CA58}">
  <ds:schemaRefs>
    <ds:schemaRef ds:uri="Microsoft.SharePoint.Taxonomy.ContentTypeSync"/>
  </ds:schemaRefs>
</ds:datastoreItem>
</file>

<file path=customXml/itemProps5.xml><?xml version="1.0" encoding="utf-8"?>
<ds:datastoreItem xmlns:ds="http://schemas.openxmlformats.org/officeDocument/2006/customXml" ds:itemID="{CF02CBF7-91A4-4028-A34F-C5BA185673F6}">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E8EEE7B-19D4-4309-95DA-D79A64C1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C87A1B62-4FAC-4DFB-A081-A08CCD227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20</Pages>
  <Words>5669</Words>
  <Characters>32317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Measures under Consideration 2016 Data Template</vt:lpstr>
    </vt:vector>
  </TitlesOfParts>
  <Company>Centers for Medicare &amp; Medicaid Services</Company>
  <LinksUpToDate>false</LinksUpToDate>
  <CharactersWithSpaces>37911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Measures under Consideration 2016 Data Template</dc:title>
  <dc:subject>Measures under Consideration 2016 Data Template</dc:subject>
  <dc:creator>Centers for Medicare &amp; Medicaid Services</dc:creator>
  <cp:keywords>Health, physician, hospital, quailty, measure, efficiency</cp:keywords>
  <cp:lastModifiedBy>Sheehan, Mary E</cp:lastModifiedBy>
  <cp:revision>53</cp:revision>
  <cp:lastPrinted>2017-01-04T14:45:00Z</cp:lastPrinted>
  <dcterms:created xsi:type="dcterms:W3CDTF">2020-04-01T17:43:00Z</dcterms:created>
  <dcterms:modified xsi:type="dcterms:W3CDTF">2020-04-10T14:55:00Z</dcterms:modified>
  <cp:category>Healthcare quality and efficiency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0x010100F04FC5D26999F142815C93371A675140</vt:lpwstr>
  </property>
</Properties>
</file>