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3802" w14:textId="6B0A5493" w:rsidR="00D41C24" w:rsidRPr="002C1BA7" w:rsidRDefault="00D41C24" w:rsidP="00DC2D3D">
      <w:pPr>
        <w:pStyle w:val="Heading2"/>
        <w:spacing w:before="0" w:line="242" w:lineRule="auto"/>
        <w:ind w:left="0" w:firstLine="50"/>
        <w:rPr>
          <w:sz w:val="24"/>
          <w:szCs w:val="24"/>
        </w:rPr>
      </w:pPr>
      <w:bookmarkStart w:id="0" w:name="_Hlk158712086"/>
      <w:r w:rsidRPr="002C1BA7">
        <w:rPr>
          <w:sz w:val="24"/>
          <w:szCs w:val="24"/>
        </w:rPr>
        <w:t xml:space="preserve">Notice for Beneficiaries Whose Low-Income Subsidy is Terminated </w:t>
      </w:r>
      <w:bookmarkEnd w:id="0"/>
      <w:r w:rsidRPr="002C1BA7">
        <w:rPr>
          <w:sz w:val="24"/>
          <w:szCs w:val="24"/>
        </w:rPr>
        <w:t>(for PDPs, MA-PD Plans, and Cost Plans that offer Part D)</w:t>
      </w:r>
    </w:p>
    <w:p w14:paraId="21C46D40" w14:textId="77777777" w:rsidR="00D41C24" w:rsidRPr="002C1BA7" w:rsidRDefault="00D41C24" w:rsidP="00DC2D3D">
      <w:pPr>
        <w:pStyle w:val="BodyText"/>
        <w:rPr>
          <w:b/>
          <w:sz w:val="24"/>
          <w:szCs w:val="24"/>
        </w:rPr>
      </w:pPr>
    </w:p>
    <w:p w14:paraId="079FF078" w14:textId="77777777" w:rsidR="00D41C24" w:rsidRPr="00C82AA0" w:rsidRDefault="00D41C24" w:rsidP="00DC2D3D">
      <w:pPr>
        <w:rPr>
          <w:iCs/>
          <w:sz w:val="24"/>
          <w:szCs w:val="24"/>
        </w:rPr>
      </w:pPr>
      <w:r w:rsidRPr="00C82AA0">
        <w:rPr>
          <w:iCs/>
          <w:sz w:val="24"/>
          <w:szCs w:val="24"/>
        </w:rPr>
        <w:t>Plans may submit notification letters under code 10001. Unless otherwise directed by CMS, a plan may use their notification letter immediately.</w:t>
      </w:r>
    </w:p>
    <w:p w14:paraId="1DD8DDC3" w14:textId="77777777" w:rsidR="00D41C24" w:rsidRPr="002C1BA7" w:rsidRDefault="00D41C24" w:rsidP="00DC2D3D">
      <w:pPr>
        <w:pStyle w:val="BodyText"/>
        <w:rPr>
          <w:i/>
          <w:sz w:val="24"/>
          <w:szCs w:val="24"/>
        </w:rPr>
      </w:pPr>
    </w:p>
    <w:p w14:paraId="23C0397A" w14:textId="7184EA02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[</w:t>
      </w:r>
      <w:proofErr w:type="spellStart"/>
      <w:r w:rsidRPr="002C1BA7">
        <w:rPr>
          <w:sz w:val="24"/>
          <w:szCs w:val="24"/>
        </w:rPr>
        <w:t>RxID</w:t>
      </w:r>
      <w:proofErr w:type="spellEnd"/>
      <w:r w:rsidRPr="002C1BA7">
        <w:rPr>
          <w:sz w:val="24"/>
          <w:szCs w:val="24"/>
        </w:rPr>
        <w:t>]</w:t>
      </w:r>
    </w:p>
    <w:p w14:paraId="2069BEEC" w14:textId="77777777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[</w:t>
      </w:r>
      <w:proofErr w:type="spellStart"/>
      <w:r w:rsidRPr="002C1BA7">
        <w:rPr>
          <w:sz w:val="24"/>
          <w:szCs w:val="24"/>
        </w:rPr>
        <w:t>RxGroup</w:t>
      </w:r>
      <w:proofErr w:type="spellEnd"/>
      <w:r w:rsidRPr="002C1BA7">
        <w:rPr>
          <w:sz w:val="24"/>
          <w:szCs w:val="24"/>
        </w:rPr>
        <w:t>] [</w:t>
      </w:r>
      <w:proofErr w:type="spellStart"/>
      <w:r w:rsidRPr="002C1BA7">
        <w:rPr>
          <w:sz w:val="24"/>
          <w:szCs w:val="24"/>
        </w:rPr>
        <w:t>RxBin</w:t>
      </w:r>
      <w:proofErr w:type="spellEnd"/>
      <w:r w:rsidRPr="002C1BA7">
        <w:rPr>
          <w:sz w:val="24"/>
          <w:szCs w:val="24"/>
        </w:rPr>
        <w:t>] [</w:t>
      </w:r>
      <w:proofErr w:type="spellStart"/>
      <w:r w:rsidRPr="002C1BA7">
        <w:rPr>
          <w:sz w:val="24"/>
          <w:szCs w:val="24"/>
        </w:rPr>
        <w:t>RxPCM</w:t>
      </w:r>
      <w:proofErr w:type="spellEnd"/>
      <w:r w:rsidRPr="002C1BA7">
        <w:rPr>
          <w:sz w:val="24"/>
          <w:szCs w:val="24"/>
        </w:rPr>
        <w:t>]</w:t>
      </w:r>
    </w:p>
    <w:p w14:paraId="13CE2B68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6763F16F" w14:textId="77777777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&lt;Date&gt;</w:t>
      </w:r>
    </w:p>
    <w:p w14:paraId="00321DCF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1DAE4E57" w14:textId="77777777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Dear &lt;Name of Member&gt;:</w:t>
      </w:r>
    </w:p>
    <w:p w14:paraId="430025AA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77B1CC9C" w14:textId="748F69D3" w:rsidR="00D41C24" w:rsidRPr="002C1BA7" w:rsidRDefault="00D41C24" w:rsidP="00DC2D3D">
      <w:pPr>
        <w:rPr>
          <w:sz w:val="24"/>
          <w:szCs w:val="24"/>
        </w:rPr>
      </w:pPr>
      <w:r w:rsidRPr="002C1BA7">
        <w:rPr>
          <w:b/>
          <w:sz w:val="24"/>
          <w:szCs w:val="24"/>
        </w:rPr>
        <w:t xml:space="preserve">Beginning &lt;effective date&gt;, you no longer qualify for </w:t>
      </w:r>
      <w:r w:rsidR="00B83DAD">
        <w:rPr>
          <w:b/>
          <w:sz w:val="24"/>
          <w:szCs w:val="24"/>
        </w:rPr>
        <w:t>Extra Help</w:t>
      </w:r>
      <w:r w:rsidRPr="002C1BA7">
        <w:rPr>
          <w:b/>
          <w:sz w:val="24"/>
          <w:szCs w:val="24"/>
        </w:rPr>
        <w:t xml:space="preserve"> with your Medicare prescription drug costs.  </w:t>
      </w:r>
      <w:r w:rsidRPr="002C1BA7">
        <w:rPr>
          <w:sz w:val="24"/>
          <w:szCs w:val="24"/>
        </w:rPr>
        <w:t>You will continue to be a member of &lt;Plan name&gt;.</w:t>
      </w:r>
    </w:p>
    <w:p w14:paraId="7B03856A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51222061" w14:textId="77777777" w:rsidR="00D41C24" w:rsidRPr="002C1BA7" w:rsidRDefault="00D41C24" w:rsidP="00DC2D3D">
      <w:pPr>
        <w:pStyle w:val="Heading3"/>
        <w:ind w:left="0"/>
        <w:rPr>
          <w:sz w:val="24"/>
          <w:szCs w:val="24"/>
        </w:rPr>
      </w:pPr>
      <w:bookmarkStart w:id="1" w:name="How_will_your_monthly_premium_change?"/>
      <w:bookmarkEnd w:id="1"/>
      <w:r w:rsidRPr="002C1BA7">
        <w:rPr>
          <w:sz w:val="24"/>
          <w:szCs w:val="24"/>
        </w:rPr>
        <w:t>How will your monthly premium change?</w:t>
      </w:r>
    </w:p>
    <w:p w14:paraId="2541003B" w14:textId="77777777" w:rsidR="00D41C24" w:rsidRPr="002C1BA7" w:rsidRDefault="00D41C24" w:rsidP="00DC2D3D">
      <w:pPr>
        <w:pStyle w:val="BodyText"/>
        <w:rPr>
          <w:b/>
          <w:sz w:val="24"/>
          <w:szCs w:val="24"/>
        </w:rPr>
      </w:pPr>
    </w:p>
    <w:p w14:paraId="669E03BB" w14:textId="227D5C6B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The monthly premium you pay to &lt;Plan name&gt; will increase from &lt;insert dollar amount&gt; to</w:t>
      </w:r>
      <w:r w:rsidR="007E5A92">
        <w:rPr>
          <w:sz w:val="24"/>
          <w:szCs w:val="24"/>
        </w:rPr>
        <w:t xml:space="preserve"> </w:t>
      </w:r>
      <w:r w:rsidRPr="002C1BA7">
        <w:rPr>
          <w:sz w:val="24"/>
          <w:szCs w:val="24"/>
        </w:rPr>
        <w:t>&lt;insert dollar amount&gt;. [Add the following if the member currently has premium withhold option</w:t>
      </w:r>
      <w:r w:rsidR="000D5A65">
        <w:rPr>
          <w:sz w:val="24"/>
          <w:szCs w:val="24"/>
        </w:rPr>
        <w:t>:</w:t>
      </w:r>
      <w:r w:rsidRPr="002C1BA7">
        <w:rPr>
          <w:sz w:val="24"/>
          <w:szCs w:val="24"/>
        </w:rPr>
        <w:t xml:space="preserve"> Because your premium is deducted from your monthly Social Security check, the amount withheld from your check will increase.]</w:t>
      </w:r>
    </w:p>
    <w:p w14:paraId="57020349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0344E602" w14:textId="77777777" w:rsidR="00D41C24" w:rsidRPr="002C1BA7" w:rsidRDefault="00D41C24" w:rsidP="00DC2D3D">
      <w:pPr>
        <w:pStyle w:val="Heading3"/>
        <w:ind w:left="0"/>
        <w:rPr>
          <w:sz w:val="24"/>
          <w:szCs w:val="24"/>
        </w:rPr>
      </w:pPr>
      <w:bookmarkStart w:id="2" w:name="How_will_your_other_prescription_drug_co"/>
      <w:bookmarkEnd w:id="2"/>
      <w:r w:rsidRPr="002C1BA7">
        <w:rPr>
          <w:sz w:val="24"/>
          <w:szCs w:val="24"/>
        </w:rPr>
        <w:t>How will your other prescription drug costs change?</w:t>
      </w:r>
    </w:p>
    <w:p w14:paraId="05389014" w14:textId="77777777" w:rsidR="00D41C24" w:rsidRPr="002C1BA7" w:rsidRDefault="00D41C24" w:rsidP="00DC2D3D">
      <w:pPr>
        <w:pStyle w:val="BodyText"/>
        <w:rPr>
          <w:b/>
          <w:sz w:val="24"/>
          <w:szCs w:val="24"/>
        </w:rPr>
      </w:pPr>
    </w:p>
    <w:p w14:paraId="65FC0F54" w14:textId="77777777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[Describe plan’s cost sharing structure including the deductible, if applicable, for non-LIS members]</w:t>
      </w:r>
    </w:p>
    <w:p w14:paraId="11E505F7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1A2293F9" w14:textId="55D6A6DC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Once you spend &lt;current Out-of-Pocket Threshold&gt; in a year, you</w:t>
      </w:r>
      <w:r w:rsidR="0081084B">
        <w:rPr>
          <w:sz w:val="24"/>
          <w:szCs w:val="24"/>
        </w:rPr>
        <w:t xml:space="preserve"> will not owe a</w:t>
      </w:r>
      <w:r w:rsidRPr="002C1BA7">
        <w:rPr>
          <w:sz w:val="24"/>
          <w:szCs w:val="24"/>
        </w:rPr>
        <w:t xml:space="preserve"> copayment </w:t>
      </w:r>
      <w:r w:rsidR="00F76B37">
        <w:rPr>
          <w:sz w:val="24"/>
          <w:szCs w:val="24"/>
        </w:rPr>
        <w:t>for the purchase of eligible Part D drugs</w:t>
      </w:r>
      <w:r w:rsidRPr="002C1BA7">
        <w:rPr>
          <w:sz w:val="24"/>
          <w:szCs w:val="24"/>
        </w:rPr>
        <w:t xml:space="preserve">. </w:t>
      </w:r>
    </w:p>
    <w:p w14:paraId="3B93769F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233A9053" w14:textId="77777777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These changes to your prescription drug costs begin &lt;effective date&gt;. This date may have already passed when you get this letter. If you have filled prescriptions since &lt;effective date&gt;, you may have been charged less than you should have paid. If you do owe us money, we will let you know how</w:t>
      </w:r>
      <w:r w:rsidRPr="002C1BA7">
        <w:rPr>
          <w:spacing w:val="5"/>
          <w:sz w:val="24"/>
          <w:szCs w:val="24"/>
        </w:rPr>
        <w:t xml:space="preserve"> </w:t>
      </w:r>
      <w:r w:rsidRPr="002C1BA7">
        <w:rPr>
          <w:sz w:val="24"/>
          <w:szCs w:val="24"/>
        </w:rPr>
        <w:t>much.</w:t>
      </w:r>
    </w:p>
    <w:p w14:paraId="18BF7C79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0516E9E7" w14:textId="2371D7AA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[</w:t>
      </w:r>
      <w:r w:rsidRPr="002C1BA7">
        <w:rPr>
          <w:b/>
          <w:sz w:val="24"/>
          <w:szCs w:val="24"/>
        </w:rPr>
        <w:t xml:space="preserve">NOTE:  </w:t>
      </w:r>
      <w:r w:rsidRPr="002C1BA7">
        <w:rPr>
          <w:sz w:val="24"/>
          <w:szCs w:val="24"/>
        </w:rPr>
        <w:t xml:space="preserve">If Beneficiary </w:t>
      </w:r>
      <w:r w:rsidR="00F76B37">
        <w:rPr>
          <w:sz w:val="24"/>
          <w:szCs w:val="24"/>
        </w:rPr>
        <w:t>had been</w:t>
      </w:r>
      <w:r w:rsidRPr="002C1BA7">
        <w:rPr>
          <w:sz w:val="24"/>
          <w:szCs w:val="24"/>
        </w:rPr>
        <w:t xml:space="preserve"> Deemed, insert the following language:</w:t>
      </w:r>
    </w:p>
    <w:p w14:paraId="2A13CB82" w14:textId="77777777" w:rsidR="006A7B65" w:rsidRDefault="006A7B65" w:rsidP="006A7B65">
      <w:pPr>
        <w:pStyle w:val="BodyText"/>
        <w:rPr>
          <w:sz w:val="24"/>
          <w:szCs w:val="24"/>
          <w:u w:val="single"/>
        </w:rPr>
      </w:pPr>
    </w:p>
    <w:p w14:paraId="43203DAC" w14:textId="2A0DD79A" w:rsidR="00D41C24" w:rsidRPr="002C1BA7" w:rsidRDefault="00D41C24" w:rsidP="00A921FE">
      <w:pPr>
        <w:pStyle w:val="BodyText"/>
        <w:rPr>
          <w:sz w:val="24"/>
          <w:szCs w:val="24"/>
        </w:rPr>
      </w:pPr>
      <w:r w:rsidRPr="002C1BA7">
        <w:rPr>
          <w:sz w:val="24"/>
          <w:szCs w:val="24"/>
          <w:u w:val="single"/>
        </w:rPr>
        <w:t xml:space="preserve">You may still qualify for </w:t>
      </w:r>
      <w:r w:rsidR="00B83DAD">
        <w:rPr>
          <w:sz w:val="24"/>
          <w:szCs w:val="24"/>
          <w:u w:val="single"/>
        </w:rPr>
        <w:t>Extra Help</w:t>
      </w:r>
      <w:r w:rsidRPr="002C1BA7">
        <w:rPr>
          <w:sz w:val="24"/>
          <w:szCs w:val="24"/>
          <w:u w:val="single"/>
        </w:rPr>
        <w:t xml:space="preserve">, but you must apply to find out. </w:t>
      </w:r>
      <w:r w:rsidRPr="002C1BA7">
        <w:rPr>
          <w:sz w:val="24"/>
          <w:szCs w:val="24"/>
        </w:rPr>
        <w:t xml:space="preserve">If you haven’t already filled out an application for </w:t>
      </w:r>
      <w:r w:rsidR="00B83DAD">
        <w:rPr>
          <w:sz w:val="24"/>
          <w:szCs w:val="24"/>
        </w:rPr>
        <w:t>Extra Help</w:t>
      </w:r>
      <w:r w:rsidRPr="002C1BA7">
        <w:rPr>
          <w:sz w:val="24"/>
          <w:szCs w:val="24"/>
        </w:rPr>
        <w:t xml:space="preserve">, you can get an application or apply over the phone by calling Social Security at 1-800-772-1213, or apply online at </w:t>
      </w:r>
      <w:hyperlink r:id="rId10" w:history="1">
        <w:r w:rsidR="009410CB" w:rsidRPr="009410CB">
          <w:rPr>
            <w:rStyle w:val="Hyperlink"/>
            <w:sz w:val="24"/>
            <w:szCs w:val="24"/>
          </w:rPr>
          <w:t>https://www.SSA.gov/medicare/part-d-extra-help</w:t>
        </w:r>
      </w:hyperlink>
      <w:r w:rsidR="009410CB" w:rsidRPr="00DC2D3D">
        <w:t>.</w:t>
      </w:r>
      <w:r w:rsidRPr="002C1BA7">
        <w:rPr>
          <w:sz w:val="24"/>
          <w:szCs w:val="24"/>
        </w:rPr>
        <w:t xml:space="preserve"> TTY users should call 1-800-325-0778.]</w:t>
      </w:r>
    </w:p>
    <w:p w14:paraId="46EAC1AE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37151404" w14:textId="6BBD003A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[</w:t>
      </w:r>
      <w:r w:rsidRPr="002C1BA7">
        <w:rPr>
          <w:b/>
          <w:sz w:val="24"/>
          <w:szCs w:val="24"/>
        </w:rPr>
        <w:t xml:space="preserve">NOTE: </w:t>
      </w:r>
      <w:r w:rsidRPr="002C1BA7">
        <w:rPr>
          <w:sz w:val="24"/>
          <w:szCs w:val="24"/>
        </w:rPr>
        <w:t>If sponsors offer the optional grace period for the collection of premiums and cost-sharing for deemed beneficiaries who have applied for LIS and are waiting for a decision, insert the following language, if applicable:</w:t>
      </w:r>
    </w:p>
    <w:p w14:paraId="3EADB532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290D0D8A" w14:textId="3D8B4D35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 xml:space="preserve">If you applied for </w:t>
      </w:r>
      <w:r w:rsidR="00B83DAD">
        <w:rPr>
          <w:sz w:val="24"/>
          <w:szCs w:val="24"/>
        </w:rPr>
        <w:t>Extra Help</w:t>
      </w:r>
      <w:r w:rsidRPr="002C1BA7">
        <w:rPr>
          <w:sz w:val="24"/>
          <w:szCs w:val="24"/>
        </w:rPr>
        <w:t xml:space="preserve"> and haven’t received a response from Social Security, &lt;Plan name&gt; will allow you to continue to pay for your prescriptions at &lt;</w:t>
      </w:r>
      <w:r w:rsidR="00515683">
        <w:rPr>
          <w:iCs/>
          <w:sz w:val="24"/>
          <w:szCs w:val="24"/>
        </w:rPr>
        <w:t>prior year</w:t>
      </w:r>
      <w:r w:rsidRPr="00C82AA0">
        <w:rPr>
          <w:iCs/>
          <w:sz w:val="24"/>
          <w:szCs w:val="24"/>
        </w:rPr>
        <w:t xml:space="preserve"> </w:t>
      </w:r>
      <w:r w:rsidRPr="002C1BA7">
        <w:rPr>
          <w:sz w:val="24"/>
          <w:szCs w:val="24"/>
        </w:rPr>
        <w:t>LIS cost sharing levels&gt; until &lt;date&gt;. Please contact &lt;customer service number&gt; or send a copy of the letter saying Social Security received your application or appeal to &lt;address&gt;.</w:t>
      </w:r>
    </w:p>
    <w:p w14:paraId="74CD40D2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013CA264" w14:textId="432F597A" w:rsidR="00D41C24" w:rsidRPr="002C1BA7" w:rsidRDefault="00D41C24" w:rsidP="00DC2D3D">
      <w:pPr>
        <w:pStyle w:val="BodyText"/>
        <w:jc w:val="both"/>
        <w:rPr>
          <w:sz w:val="24"/>
          <w:szCs w:val="24"/>
        </w:rPr>
      </w:pPr>
      <w:r w:rsidRPr="002C1BA7">
        <w:rPr>
          <w:sz w:val="24"/>
          <w:szCs w:val="24"/>
        </w:rPr>
        <w:t xml:space="preserve">If you don’t qualify for </w:t>
      </w:r>
      <w:r w:rsidR="00B83DAD">
        <w:rPr>
          <w:sz w:val="24"/>
          <w:szCs w:val="24"/>
        </w:rPr>
        <w:t>Extra Help</w:t>
      </w:r>
      <w:r w:rsidRPr="002C1BA7">
        <w:rPr>
          <w:sz w:val="24"/>
          <w:szCs w:val="24"/>
        </w:rPr>
        <w:t xml:space="preserve"> or are approved at a higher cost sharing level, you may owe money back to January 1, </w:t>
      </w:r>
      <w:r w:rsidR="00B52FB9">
        <w:rPr>
          <w:sz w:val="24"/>
          <w:szCs w:val="24"/>
        </w:rPr>
        <w:t>&lt;</w:t>
      </w:r>
      <w:r w:rsidR="00FE38EB">
        <w:rPr>
          <w:sz w:val="24"/>
          <w:szCs w:val="24"/>
        </w:rPr>
        <w:t>current</w:t>
      </w:r>
      <w:r w:rsidR="00B52FB9">
        <w:rPr>
          <w:sz w:val="24"/>
          <w:szCs w:val="24"/>
        </w:rPr>
        <w:t xml:space="preserve"> year&gt;</w:t>
      </w:r>
      <w:r w:rsidRPr="002C1BA7">
        <w:rPr>
          <w:sz w:val="24"/>
          <w:szCs w:val="24"/>
        </w:rPr>
        <w:t>. &lt;Plan name&gt; will send you a notice telling you what you owe for past charges.</w:t>
      </w:r>
    </w:p>
    <w:p w14:paraId="0E2E919A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2B946810" w14:textId="38C43858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 xml:space="preserve">If you don’t qualify for </w:t>
      </w:r>
      <w:r w:rsidR="00B83DAD">
        <w:rPr>
          <w:sz w:val="24"/>
          <w:szCs w:val="24"/>
        </w:rPr>
        <w:t>Extra Help</w:t>
      </w:r>
      <w:r w:rsidRPr="002C1BA7">
        <w:rPr>
          <w:sz w:val="24"/>
          <w:szCs w:val="24"/>
        </w:rPr>
        <w:t xml:space="preserve"> from Social Security, </w:t>
      </w:r>
      <w:r w:rsidR="00937E25" w:rsidRPr="00937E25">
        <w:rPr>
          <w:sz w:val="24"/>
          <w:szCs w:val="24"/>
        </w:rPr>
        <w:t xml:space="preserve">you can switch to a different Medicare drug plan </w:t>
      </w:r>
      <w:r w:rsidR="0020715A" w:rsidRPr="0020715A">
        <w:rPr>
          <w:sz w:val="24"/>
          <w:szCs w:val="24"/>
        </w:rPr>
        <w:t xml:space="preserve">within three months of </w:t>
      </w:r>
      <w:r w:rsidR="0020715A">
        <w:rPr>
          <w:sz w:val="24"/>
          <w:szCs w:val="24"/>
        </w:rPr>
        <w:t>losing Extra Help</w:t>
      </w:r>
      <w:r w:rsidR="0020715A" w:rsidRPr="0020715A">
        <w:rPr>
          <w:sz w:val="24"/>
          <w:szCs w:val="24"/>
        </w:rPr>
        <w:t xml:space="preserve">, or notification of </w:t>
      </w:r>
      <w:r w:rsidR="0020715A">
        <w:rPr>
          <w:sz w:val="24"/>
          <w:szCs w:val="24"/>
        </w:rPr>
        <w:t>losing Extra Help</w:t>
      </w:r>
      <w:r w:rsidR="0020715A" w:rsidRPr="0020715A">
        <w:rPr>
          <w:sz w:val="24"/>
          <w:szCs w:val="24"/>
        </w:rPr>
        <w:t>, whichever is later.</w:t>
      </w:r>
      <w:r w:rsidR="000B6342">
        <w:rPr>
          <w:sz w:val="24"/>
          <w:szCs w:val="24"/>
        </w:rPr>
        <w:t>]</w:t>
      </w:r>
    </w:p>
    <w:p w14:paraId="7768E5BE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0E42ADDD" w14:textId="77777777" w:rsidR="00D41C24" w:rsidRPr="002C1BA7" w:rsidRDefault="00D41C24" w:rsidP="00DC2D3D">
      <w:pPr>
        <w:pStyle w:val="Heading3"/>
        <w:ind w:left="0"/>
        <w:rPr>
          <w:sz w:val="24"/>
          <w:szCs w:val="24"/>
        </w:rPr>
      </w:pPr>
      <w:r w:rsidRPr="002C1BA7">
        <w:rPr>
          <w:sz w:val="24"/>
          <w:szCs w:val="24"/>
        </w:rPr>
        <w:t>What are your options?</w:t>
      </w:r>
    </w:p>
    <w:p w14:paraId="2F14AE82" w14:textId="77777777" w:rsidR="00D41C24" w:rsidRPr="002C1BA7" w:rsidRDefault="00D41C24" w:rsidP="00DC2D3D">
      <w:pPr>
        <w:pStyle w:val="BodyText"/>
        <w:rPr>
          <w:b/>
          <w:sz w:val="24"/>
          <w:szCs w:val="24"/>
        </w:rPr>
      </w:pPr>
    </w:p>
    <w:p w14:paraId="4777860C" w14:textId="77777777" w:rsidR="00D41C24" w:rsidRPr="002C1BA7" w:rsidRDefault="00D41C24" w:rsidP="00DC2D3D">
      <w:pPr>
        <w:spacing w:line="207" w:lineRule="exact"/>
        <w:rPr>
          <w:sz w:val="24"/>
          <w:szCs w:val="24"/>
        </w:rPr>
      </w:pPr>
      <w:r w:rsidRPr="002C1BA7">
        <w:rPr>
          <w:b/>
          <w:sz w:val="24"/>
          <w:szCs w:val="24"/>
          <w:u w:val="single"/>
        </w:rPr>
        <w:t xml:space="preserve">Option 1: </w:t>
      </w:r>
      <w:r w:rsidRPr="002C1BA7">
        <w:rPr>
          <w:sz w:val="24"/>
          <w:szCs w:val="24"/>
          <w:u w:val="single"/>
        </w:rPr>
        <w:t xml:space="preserve">You can stay a member of our </w:t>
      </w:r>
      <w:proofErr w:type="gramStart"/>
      <w:r w:rsidRPr="002C1BA7">
        <w:rPr>
          <w:sz w:val="24"/>
          <w:szCs w:val="24"/>
          <w:u w:val="single"/>
        </w:rPr>
        <w:t>plan</w:t>
      </w:r>
      <w:proofErr w:type="gramEnd"/>
    </w:p>
    <w:p w14:paraId="4F5E4583" w14:textId="77777777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You can continue to be a member of &lt;plan name&gt;. You will pay the costs described above for your coverage.</w:t>
      </w:r>
    </w:p>
    <w:p w14:paraId="6E9D938B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2E323D59" w14:textId="77777777" w:rsidR="00D41C24" w:rsidRPr="002C1BA7" w:rsidRDefault="00D41C24" w:rsidP="00DC2D3D">
      <w:pPr>
        <w:rPr>
          <w:sz w:val="24"/>
          <w:szCs w:val="24"/>
        </w:rPr>
      </w:pPr>
      <w:r w:rsidRPr="002C1BA7">
        <w:rPr>
          <w:b/>
          <w:sz w:val="24"/>
          <w:szCs w:val="24"/>
          <w:u w:val="single"/>
        </w:rPr>
        <w:t xml:space="preserve">Option 2: </w:t>
      </w:r>
      <w:r w:rsidRPr="002C1BA7">
        <w:rPr>
          <w:sz w:val="24"/>
          <w:szCs w:val="24"/>
          <w:u w:val="single"/>
        </w:rPr>
        <w:t xml:space="preserve">You can switch to a new </w:t>
      </w:r>
      <w:proofErr w:type="gramStart"/>
      <w:r w:rsidRPr="002C1BA7">
        <w:rPr>
          <w:sz w:val="24"/>
          <w:szCs w:val="24"/>
          <w:u w:val="single"/>
        </w:rPr>
        <w:t>plan</w:t>
      </w:r>
      <w:proofErr w:type="gramEnd"/>
    </w:p>
    <w:p w14:paraId="34F58CE2" w14:textId="050C97CB" w:rsidR="00D41C24" w:rsidRPr="00DC2D3D" w:rsidRDefault="00D41C24" w:rsidP="00DC2D3D">
      <w:pPr>
        <w:pStyle w:val="ListParagraph"/>
        <w:tabs>
          <w:tab w:val="left" w:pos="425"/>
        </w:tabs>
        <w:ind w:left="0" w:firstLine="0"/>
        <w:rPr>
          <w:sz w:val="24"/>
          <w:szCs w:val="24"/>
        </w:rPr>
      </w:pPr>
      <w:r w:rsidRPr="002C1BA7">
        <w:rPr>
          <w:sz w:val="24"/>
          <w:szCs w:val="24"/>
        </w:rPr>
        <w:t xml:space="preserve">Because you no longer qualify for </w:t>
      </w:r>
      <w:r w:rsidR="00B83DAD">
        <w:rPr>
          <w:sz w:val="24"/>
          <w:szCs w:val="24"/>
        </w:rPr>
        <w:t>Extra Help</w:t>
      </w:r>
      <w:r w:rsidRPr="002C1BA7">
        <w:rPr>
          <w:sz w:val="24"/>
          <w:szCs w:val="24"/>
        </w:rPr>
        <w:t xml:space="preserve">, </w:t>
      </w:r>
      <w:r w:rsidR="0020715A" w:rsidRPr="0020715A">
        <w:rPr>
          <w:sz w:val="24"/>
          <w:szCs w:val="24"/>
        </w:rPr>
        <w:t>you can switch to a different Medicare drug plan within three months of losing Extra Help, or notification of losing Extra Help, whichever is later.</w:t>
      </w:r>
      <w:r w:rsidR="0020715A">
        <w:rPr>
          <w:sz w:val="24"/>
          <w:szCs w:val="24"/>
        </w:rPr>
        <w:t xml:space="preserve"> </w:t>
      </w:r>
      <w:r w:rsidRPr="00DC2D3D">
        <w:rPr>
          <w:sz w:val="24"/>
          <w:szCs w:val="24"/>
        </w:rPr>
        <w:t>You may want to choose a different drug plan for next year with costs and coverage that better meet your</w:t>
      </w:r>
      <w:r w:rsidRPr="00DC2D3D">
        <w:rPr>
          <w:spacing w:val="17"/>
          <w:sz w:val="24"/>
          <w:szCs w:val="24"/>
        </w:rPr>
        <w:t xml:space="preserve"> </w:t>
      </w:r>
      <w:r w:rsidRPr="00DC2D3D">
        <w:rPr>
          <w:sz w:val="24"/>
          <w:szCs w:val="24"/>
        </w:rPr>
        <w:t>needs.</w:t>
      </w:r>
    </w:p>
    <w:p w14:paraId="4B2A8C73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3A5AE328" w14:textId="15DBF0B4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 xml:space="preserve">Visit </w:t>
      </w:r>
      <w:hyperlink r:id="rId11">
        <w:r w:rsidR="002E5F82">
          <w:rPr>
            <w:sz w:val="24"/>
            <w:szCs w:val="24"/>
            <w:u w:val="single"/>
          </w:rPr>
          <w:t>M</w:t>
        </w:r>
        <w:r w:rsidR="002E5F82" w:rsidRPr="002C1BA7">
          <w:rPr>
            <w:sz w:val="24"/>
            <w:szCs w:val="24"/>
            <w:u w:val="single"/>
          </w:rPr>
          <w:t>edicare.gov</w:t>
        </w:r>
      </w:hyperlink>
      <w:r w:rsidRPr="002C1BA7">
        <w:rPr>
          <w:sz w:val="24"/>
          <w:szCs w:val="24"/>
          <w:u w:val="single"/>
        </w:rPr>
        <w:t xml:space="preserve"> </w:t>
      </w:r>
      <w:r w:rsidRPr="002C1BA7">
        <w:rPr>
          <w:sz w:val="24"/>
          <w:szCs w:val="24"/>
        </w:rPr>
        <w:t>or call 1-800-MEDICARE (1-800-633-4227) for more information about Medicare drug plans available in your area. TTY users should call 1-877-486-2048.</w:t>
      </w:r>
    </w:p>
    <w:p w14:paraId="4BC94508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036A1309" w14:textId="77777777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b/>
          <w:sz w:val="24"/>
          <w:szCs w:val="24"/>
          <w:u w:val="single"/>
        </w:rPr>
        <w:t xml:space="preserve">Option 3: </w:t>
      </w:r>
      <w:r w:rsidRPr="002C1BA7">
        <w:rPr>
          <w:sz w:val="24"/>
          <w:szCs w:val="24"/>
          <w:u w:val="single"/>
        </w:rPr>
        <w:t xml:space="preserve">You can find other ways to get help with your prescription drug </w:t>
      </w:r>
      <w:proofErr w:type="gramStart"/>
      <w:r w:rsidRPr="002C1BA7">
        <w:rPr>
          <w:sz w:val="24"/>
          <w:szCs w:val="24"/>
          <w:u w:val="single"/>
        </w:rPr>
        <w:t>costs</w:t>
      </w:r>
      <w:proofErr w:type="gramEnd"/>
    </w:p>
    <w:p w14:paraId="2F47C47A" w14:textId="660C6065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Your state may have programs that can help pay your prescription drug costs. Contact your State Medical Assistance (Medicaid) office for more information. Call 1-800-MEDICARE</w:t>
      </w:r>
      <w:r w:rsidR="00937E25">
        <w:rPr>
          <w:sz w:val="24"/>
          <w:szCs w:val="24"/>
        </w:rPr>
        <w:t xml:space="preserve"> </w:t>
      </w:r>
      <w:r w:rsidRPr="002C1BA7">
        <w:rPr>
          <w:sz w:val="24"/>
          <w:szCs w:val="24"/>
        </w:rPr>
        <w:t xml:space="preserve">(1-800-633-4227) or visit </w:t>
      </w:r>
      <w:hyperlink r:id="rId12">
        <w:r w:rsidR="00937E25">
          <w:rPr>
            <w:sz w:val="24"/>
            <w:szCs w:val="24"/>
          </w:rPr>
          <w:t>M</w:t>
        </w:r>
        <w:r w:rsidR="00937E25" w:rsidRPr="002C1BA7">
          <w:rPr>
            <w:sz w:val="24"/>
            <w:szCs w:val="24"/>
          </w:rPr>
          <w:t>edicare.gov</w:t>
        </w:r>
      </w:hyperlink>
      <w:r w:rsidRPr="002C1BA7">
        <w:rPr>
          <w:sz w:val="24"/>
          <w:szCs w:val="24"/>
        </w:rPr>
        <w:t xml:space="preserve"> for their telephone number. TTY users should call 1-877-486-2048.</w:t>
      </w:r>
    </w:p>
    <w:p w14:paraId="6F493B55" w14:textId="77777777" w:rsidR="00D41C24" w:rsidRPr="002C1BA7" w:rsidRDefault="00D41C24" w:rsidP="00DC2D3D">
      <w:pPr>
        <w:pStyle w:val="BodyText"/>
        <w:rPr>
          <w:sz w:val="24"/>
          <w:szCs w:val="24"/>
        </w:rPr>
      </w:pPr>
    </w:p>
    <w:p w14:paraId="677622DD" w14:textId="77777777" w:rsidR="00D41C24" w:rsidRPr="002C1BA7" w:rsidRDefault="00D41C24" w:rsidP="00DC2D3D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[</w:t>
      </w:r>
      <w:r w:rsidRPr="002C1BA7">
        <w:rPr>
          <w:b/>
          <w:sz w:val="24"/>
          <w:szCs w:val="24"/>
        </w:rPr>
        <w:t xml:space="preserve">NOTE:  </w:t>
      </w:r>
      <w:r w:rsidRPr="002C1BA7">
        <w:rPr>
          <w:sz w:val="24"/>
          <w:szCs w:val="24"/>
        </w:rPr>
        <w:t>If Beneficiary is an Applicant, insert the following language:</w:t>
      </w:r>
    </w:p>
    <w:p w14:paraId="5713C575" w14:textId="77777777" w:rsidR="006A7B65" w:rsidRDefault="006A7B65" w:rsidP="006A7B65">
      <w:pPr>
        <w:pStyle w:val="Heading3"/>
        <w:spacing w:line="206" w:lineRule="exact"/>
        <w:ind w:left="0"/>
        <w:rPr>
          <w:sz w:val="24"/>
          <w:szCs w:val="24"/>
          <w:u w:val="thick"/>
        </w:rPr>
      </w:pPr>
      <w:bookmarkStart w:id="3" w:name="What_To_Do_If_Your_Situation_Changes"/>
      <w:bookmarkEnd w:id="3"/>
    </w:p>
    <w:p w14:paraId="20FEC9D0" w14:textId="3EB23E7B" w:rsidR="00D41C24" w:rsidRPr="002C1BA7" w:rsidRDefault="00D41C24" w:rsidP="00DC2D3D">
      <w:pPr>
        <w:pStyle w:val="Heading3"/>
        <w:spacing w:line="206" w:lineRule="exact"/>
        <w:ind w:left="0"/>
        <w:rPr>
          <w:sz w:val="24"/>
          <w:szCs w:val="24"/>
        </w:rPr>
      </w:pPr>
      <w:r w:rsidRPr="002C1BA7">
        <w:rPr>
          <w:sz w:val="24"/>
          <w:szCs w:val="24"/>
          <w:u w:val="thick"/>
        </w:rPr>
        <w:t>What To Do If Your Situation Changes</w:t>
      </w:r>
    </w:p>
    <w:p w14:paraId="6990F711" w14:textId="23E1593A" w:rsidR="00D41C24" w:rsidRPr="002C1BA7" w:rsidRDefault="00D41C24" w:rsidP="00A921FE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 xml:space="preserve">You can file a new application for </w:t>
      </w:r>
      <w:r w:rsidR="00B83DAD">
        <w:rPr>
          <w:sz w:val="24"/>
          <w:szCs w:val="24"/>
        </w:rPr>
        <w:t>Extra Help</w:t>
      </w:r>
      <w:r w:rsidRPr="002C1BA7">
        <w:rPr>
          <w:sz w:val="24"/>
          <w:szCs w:val="24"/>
        </w:rPr>
        <w:t xml:space="preserve"> at any time. You can get an application or apply over the phone by calling Social Security at 1-800-772-1213, or apply online at </w:t>
      </w:r>
      <w:hyperlink r:id="rId13">
        <w:hyperlink r:id="rId14" w:history="1">
          <w:r w:rsidR="0001079C" w:rsidRPr="009410CB">
            <w:rPr>
              <w:rStyle w:val="Hyperlink"/>
              <w:sz w:val="24"/>
              <w:szCs w:val="24"/>
            </w:rPr>
            <w:t>https://www.SSA.gov/medicare/part-d-extra-help</w:t>
          </w:r>
        </w:hyperlink>
        <w:r w:rsidR="00937E25" w:rsidRPr="002C1BA7">
          <w:rPr>
            <w:sz w:val="24"/>
            <w:szCs w:val="24"/>
          </w:rPr>
          <w:t>.</w:t>
        </w:r>
      </w:hyperlink>
      <w:r w:rsidRPr="002C1BA7">
        <w:rPr>
          <w:sz w:val="24"/>
          <w:szCs w:val="24"/>
        </w:rPr>
        <w:t xml:space="preserve"> TTY users should call 1-800-325-0778.</w:t>
      </w:r>
    </w:p>
    <w:p w14:paraId="79634474" w14:textId="77777777" w:rsidR="00D41C24" w:rsidRPr="002C1BA7" w:rsidRDefault="00D41C24" w:rsidP="00A921FE">
      <w:pPr>
        <w:pStyle w:val="BodyText"/>
        <w:rPr>
          <w:sz w:val="24"/>
          <w:szCs w:val="24"/>
        </w:rPr>
      </w:pPr>
    </w:p>
    <w:p w14:paraId="70460AF4" w14:textId="75655E1F" w:rsidR="00D41C24" w:rsidRPr="002C1BA7" w:rsidRDefault="00D41C24" w:rsidP="00A921FE">
      <w:pPr>
        <w:pStyle w:val="Heading3"/>
        <w:spacing w:line="207" w:lineRule="exact"/>
        <w:ind w:left="0"/>
        <w:rPr>
          <w:sz w:val="24"/>
          <w:szCs w:val="24"/>
        </w:rPr>
      </w:pPr>
      <w:bookmarkStart w:id="4" w:name="If_You_Disagree_With_This_Decision"/>
      <w:bookmarkEnd w:id="4"/>
      <w:r w:rsidRPr="002C1BA7">
        <w:rPr>
          <w:sz w:val="24"/>
          <w:szCs w:val="24"/>
          <w:u w:val="thick"/>
        </w:rPr>
        <w:t xml:space="preserve">If You Disagree </w:t>
      </w:r>
      <w:r w:rsidR="00DC2D3D" w:rsidRPr="002C1BA7">
        <w:rPr>
          <w:sz w:val="24"/>
          <w:szCs w:val="24"/>
          <w:u w:val="thick"/>
        </w:rPr>
        <w:t>with</w:t>
      </w:r>
      <w:r w:rsidRPr="002C1BA7">
        <w:rPr>
          <w:sz w:val="24"/>
          <w:szCs w:val="24"/>
          <w:u w:val="thick"/>
        </w:rPr>
        <w:t xml:space="preserve"> This Decision</w:t>
      </w:r>
    </w:p>
    <w:p w14:paraId="4A1F135F" w14:textId="29236039" w:rsidR="00D41C24" w:rsidRPr="002C1BA7" w:rsidRDefault="00D41C24" w:rsidP="00A921FE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 xml:space="preserve">If you think your </w:t>
      </w:r>
      <w:r w:rsidR="00B83DAD">
        <w:rPr>
          <w:sz w:val="24"/>
          <w:szCs w:val="24"/>
        </w:rPr>
        <w:t>Extra Help</w:t>
      </w:r>
      <w:r w:rsidRPr="002C1BA7">
        <w:rPr>
          <w:sz w:val="24"/>
          <w:szCs w:val="24"/>
        </w:rPr>
        <w:t xml:space="preserve"> was terminated in error, you can call Social Security to appeal at 1-800-772-1213. TTY users should call 1-800-325-0778.</w:t>
      </w:r>
    </w:p>
    <w:p w14:paraId="25371089" w14:textId="77777777" w:rsidR="00D41C24" w:rsidRPr="002C1BA7" w:rsidRDefault="00D41C24" w:rsidP="00A921FE">
      <w:pPr>
        <w:pStyle w:val="BodyText"/>
        <w:rPr>
          <w:sz w:val="24"/>
          <w:szCs w:val="24"/>
        </w:rPr>
      </w:pPr>
    </w:p>
    <w:p w14:paraId="4C821642" w14:textId="77777777" w:rsidR="00D41C24" w:rsidRPr="002C1BA7" w:rsidRDefault="00D41C24" w:rsidP="00A921FE">
      <w:pPr>
        <w:pStyle w:val="Heading3"/>
        <w:ind w:left="0"/>
        <w:rPr>
          <w:sz w:val="24"/>
          <w:szCs w:val="24"/>
        </w:rPr>
      </w:pPr>
      <w:r w:rsidRPr="002C1BA7">
        <w:rPr>
          <w:sz w:val="24"/>
          <w:szCs w:val="24"/>
        </w:rPr>
        <w:t>For More Information</w:t>
      </w:r>
    </w:p>
    <w:p w14:paraId="359CCE8C" w14:textId="77777777" w:rsidR="00D41C24" w:rsidRPr="002C1BA7" w:rsidRDefault="00D41C24" w:rsidP="00A921FE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lastRenderedPageBreak/>
        <w:t>If you have any questions about this letter, please contact &lt;Customer/Member&gt; Services at &lt;toll- free number&gt;&lt;days and hours of operation&gt;. TTY/TDD users should call &lt;toll-free TTY number&gt;.</w:t>
      </w:r>
    </w:p>
    <w:p w14:paraId="5BACB244" w14:textId="77777777" w:rsidR="00D41C24" w:rsidRPr="002C1BA7" w:rsidRDefault="00D41C24" w:rsidP="00A921FE">
      <w:pPr>
        <w:pStyle w:val="BodyText"/>
        <w:rPr>
          <w:sz w:val="24"/>
          <w:szCs w:val="24"/>
        </w:rPr>
      </w:pPr>
    </w:p>
    <w:p w14:paraId="0B3FB9A4" w14:textId="77777777" w:rsidR="00D41C24" w:rsidRPr="002C1BA7" w:rsidRDefault="00D41C24" w:rsidP="00A921FE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Thank you.</w:t>
      </w:r>
    </w:p>
    <w:p w14:paraId="26C18160" w14:textId="29FDABCD" w:rsidR="00D41C24" w:rsidRPr="002C1BA7" w:rsidRDefault="00D41C24" w:rsidP="00A921FE">
      <w:pPr>
        <w:pStyle w:val="BodyText"/>
        <w:rPr>
          <w:sz w:val="24"/>
          <w:szCs w:val="24"/>
        </w:rPr>
      </w:pPr>
      <w:r w:rsidRPr="002C1BA7">
        <w:rPr>
          <w:sz w:val="24"/>
          <w:szCs w:val="24"/>
        </w:rPr>
        <w:t>&lt;Marketing Material ID Number&gt;&lt;CMS Approval Date&gt;</w:t>
      </w:r>
      <w:r w:rsidR="00000E90">
        <w:rPr>
          <w:sz w:val="24"/>
          <w:szCs w:val="24"/>
        </w:rPr>
        <w:t>]</w:t>
      </w:r>
    </w:p>
    <w:p w14:paraId="16BEA3CF" w14:textId="77777777" w:rsidR="00045C27" w:rsidRDefault="00045C27" w:rsidP="006A7B65"/>
    <w:sectPr w:rsidR="00045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73A6F"/>
    <w:multiLevelType w:val="hybridMultilevel"/>
    <w:tmpl w:val="63AE6FBE"/>
    <w:lvl w:ilvl="0" w:tplc="231436B6">
      <w:start w:val="31"/>
      <w:numFmt w:val="decimal"/>
      <w:lvlText w:val="%1."/>
      <w:lvlJc w:val="left"/>
      <w:pPr>
        <w:ind w:left="107" w:hanging="318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56A216DC">
      <w:numFmt w:val="bullet"/>
      <w:lvlText w:val=""/>
      <w:lvlJc w:val="left"/>
      <w:pPr>
        <w:ind w:left="270" w:hanging="27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7B8EF7E">
      <w:numFmt w:val="bullet"/>
      <w:lvlText w:val="•"/>
      <w:lvlJc w:val="left"/>
      <w:pPr>
        <w:ind w:left="1837" w:hanging="270"/>
      </w:pPr>
      <w:rPr>
        <w:rFonts w:hint="default"/>
      </w:rPr>
    </w:lvl>
    <w:lvl w:ilvl="3" w:tplc="3E4E9958">
      <w:numFmt w:val="bullet"/>
      <w:lvlText w:val="•"/>
      <w:lvlJc w:val="left"/>
      <w:pPr>
        <w:ind w:left="3015" w:hanging="270"/>
      </w:pPr>
      <w:rPr>
        <w:rFonts w:hint="default"/>
      </w:rPr>
    </w:lvl>
    <w:lvl w:ilvl="4" w:tplc="523E67D6">
      <w:numFmt w:val="bullet"/>
      <w:lvlText w:val="•"/>
      <w:lvlJc w:val="left"/>
      <w:pPr>
        <w:ind w:left="4193" w:hanging="270"/>
      </w:pPr>
      <w:rPr>
        <w:rFonts w:hint="default"/>
      </w:rPr>
    </w:lvl>
    <w:lvl w:ilvl="5" w:tplc="E69EE0DC">
      <w:numFmt w:val="bullet"/>
      <w:lvlText w:val="•"/>
      <w:lvlJc w:val="left"/>
      <w:pPr>
        <w:ind w:left="5371" w:hanging="270"/>
      </w:pPr>
      <w:rPr>
        <w:rFonts w:hint="default"/>
      </w:rPr>
    </w:lvl>
    <w:lvl w:ilvl="6" w:tplc="DF78B6A0">
      <w:numFmt w:val="bullet"/>
      <w:lvlText w:val="•"/>
      <w:lvlJc w:val="left"/>
      <w:pPr>
        <w:ind w:left="6548" w:hanging="270"/>
      </w:pPr>
      <w:rPr>
        <w:rFonts w:hint="default"/>
      </w:rPr>
    </w:lvl>
    <w:lvl w:ilvl="7" w:tplc="964441F8">
      <w:numFmt w:val="bullet"/>
      <w:lvlText w:val="•"/>
      <w:lvlJc w:val="left"/>
      <w:pPr>
        <w:ind w:left="7726" w:hanging="270"/>
      </w:pPr>
      <w:rPr>
        <w:rFonts w:hint="default"/>
      </w:rPr>
    </w:lvl>
    <w:lvl w:ilvl="8" w:tplc="3F7E47C4">
      <w:numFmt w:val="bullet"/>
      <w:lvlText w:val="•"/>
      <w:lvlJc w:val="left"/>
      <w:pPr>
        <w:ind w:left="8904" w:hanging="270"/>
      </w:pPr>
      <w:rPr>
        <w:rFonts w:hint="default"/>
      </w:rPr>
    </w:lvl>
  </w:abstractNum>
  <w:num w:numId="1" w16cid:durableId="10577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24"/>
    <w:rsid w:val="00000E90"/>
    <w:rsid w:val="0001079C"/>
    <w:rsid w:val="00045C27"/>
    <w:rsid w:val="000A5583"/>
    <w:rsid w:val="000B6342"/>
    <w:rsid w:val="000D5A65"/>
    <w:rsid w:val="00182D9E"/>
    <w:rsid w:val="001B0C6B"/>
    <w:rsid w:val="001B2D4F"/>
    <w:rsid w:val="001E0293"/>
    <w:rsid w:val="0020715A"/>
    <w:rsid w:val="00244EB2"/>
    <w:rsid w:val="00267C3B"/>
    <w:rsid w:val="002845D4"/>
    <w:rsid w:val="002E5F82"/>
    <w:rsid w:val="00337271"/>
    <w:rsid w:val="003376F2"/>
    <w:rsid w:val="00374880"/>
    <w:rsid w:val="00383A56"/>
    <w:rsid w:val="003B2051"/>
    <w:rsid w:val="00405333"/>
    <w:rsid w:val="00473AA7"/>
    <w:rsid w:val="004B162D"/>
    <w:rsid w:val="00512C1B"/>
    <w:rsid w:val="00515683"/>
    <w:rsid w:val="00580AE4"/>
    <w:rsid w:val="00603FC3"/>
    <w:rsid w:val="006069BE"/>
    <w:rsid w:val="006337AB"/>
    <w:rsid w:val="0064405D"/>
    <w:rsid w:val="006802EA"/>
    <w:rsid w:val="006A267C"/>
    <w:rsid w:val="006A7B65"/>
    <w:rsid w:val="00713E73"/>
    <w:rsid w:val="00715EB2"/>
    <w:rsid w:val="00780F71"/>
    <w:rsid w:val="007B3D13"/>
    <w:rsid w:val="007C6C8D"/>
    <w:rsid w:val="007E5A92"/>
    <w:rsid w:val="007E7F4E"/>
    <w:rsid w:val="0081084B"/>
    <w:rsid w:val="008B1EB9"/>
    <w:rsid w:val="00937E25"/>
    <w:rsid w:val="009410CB"/>
    <w:rsid w:val="00947CA0"/>
    <w:rsid w:val="009822C8"/>
    <w:rsid w:val="00A2134A"/>
    <w:rsid w:val="00A3143E"/>
    <w:rsid w:val="00A921FE"/>
    <w:rsid w:val="00AF5A71"/>
    <w:rsid w:val="00B10430"/>
    <w:rsid w:val="00B52FB9"/>
    <w:rsid w:val="00B83DAD"/>
    <w:rsid w:val="00B908E7"/>
    <w:rsid w:val="00BD3C4C"/>
    <w:rsid w:val="00BE0BE5"/>
    <w:rsid w:val="00C572E0"/>
    <w:rsid w:val="00C82AA0"/>
    <w:rsid w:val="00C94B56"/>
    <w:rsid w:val="00CA3E65"/>
    <w:rsid w:val="00D3398A"/>
    <w:rsid w:val="00D41C24"/>
    <w:rsid w:val="00D73017"/>
    <w:rsid w:val="00DB5EEC"/>
    <w:rsid w:val="00DC2D3D"/>
    <w:rsid w:val="00E43DFD"/>
    <w:rsid w:val="00E50E15"/>
    <w:rsid w:val="00E56294"/>
    <w:rsid w:val="00F76B37"/>
    <w:rsid w:val="00FC3A79"/>
    <w:rsid w:val="00FE38EB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46EB"/>
  <w15:chartTrackingRefBased/>
  <w15:docId w15:val="{F137F51D-E73C-4B32-B94F-AEBB429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1C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Cs w:val="22"/>
    </w:rPr>
  </w:style>
  <w:style w:type="paragraph" w:styleId="Heading2">
    <w:name w:val="heading 2"/>
    <w:basedOn w:val="Normal"/>
    <w:link w:val="Heading2Char"/>
    <w:uiPriority w:val="1"/>
    <w:qFormat/>
    <w:rsid w:val="00D41C24"/>
    <w:pPr>
      <w:spacing w:before="93"/>
      <w:ind w:left="107"/>
      <w:outlineLvl w:val="1"/>
    </w:pPr>
    <w:rPr>
      <w:b/>
      <w:bCs/>
      <w:i/>
      <w:sz w:val="21"/>
      <w:szCs w:val="21"/>
    </w:rPr>
  </w:style>
  <w:style w:type="paragraph" w:styleId="Heading3">
    <w:name w:val="heading 3"/>
    <w:basedOn w:val="Normal"/>
    <w:link w:val="Heading3Char"/>
    <w:uiPriority w:val="1"/>
    <w:qFormat/>
    <w:rsid w:val="00D41C24"/>
    <w:pPr>
      <w:ind w:left="107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41C24"/>
    <w:rPr>
      <w:rFonts w:ascii="Times New Roman" w:eastAsia="Times New Roman" w:hAnsi="Times New Roman"/>
      <w:b/>
      <w:bCs/>
      <w:i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1"/>
    <w:rsid w:val="00D41C24"/>
    <w:rPr>
      <w:rFonts w:ascii="Times New Roman" w:eastAsia="Times New Roman" w:hAnsi="Times New Roman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41C2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41C24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D41C24"/>
    <w:pPr>
      <w:ind w:left="650" w:hanging="272"/>
    </w:pPr>
  </w:style>
  <w:style w:type="character" w:styleId="CommentReference">
    <w:name w:val="annotation reference"/>
    <w:basedOn w:val="DefaultParagraphFont"/>
    <w:uiPriority w:val="99"/>
    <w:semiHidden/>
    <w:unhideWhenUsed/>
    <w:rsid w:val="00D41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C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C24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AA0"/>
    <w:rPr>
      <w:rFonts w:ascii="Times New Roman" w:eastAsia="Times New Roman" w:hAnsi="Times New Roman"/>
      <w:b/>
      <w:bCs/>
      <w:sz w:val="20"/>
    </w:rPr>
  </w:style>
  <w:style w:type="paragraph" w:styleId="Revision">
    <w:name w:val="Revision"/>
    <w:hidden/>
    <w:uiPriority w:val="99"/>
    <w:semiHidden/>
    <w:rsid w:val="000D5A65"/>
    <w:pPr>
      <w:spacing w:after="0" w:line="240" w:lineRule="auto"/>
    </w:pPr>
    <w:rPr>
      <w:rFonts w:ascii="Times New Roman" w:eastAsia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7B3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D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0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ocialsecurity.gov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edicare.go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medicare.gov/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SSA.gov/medicare/part-d-extra-hel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SA.gov/medicare/part-d-extra-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8227F071F6E40B1911FFFF6AE3935" ma:contentTypeVersion="11" ma:contentTypeDescription="Create a new document." ma:contentTypeScope="" ma:versionID="c7bdc64d40e1e74142640828ff3d2a8e">
  <xsd:schema xmlns:xsd="http://www.w3.org/2001/XMLSchema" xmlns:xs="http://www.w3.org/2001/XMLSchema" xmlns:p="http://schemas.microsoft.com/office/2006/metadata/properties" xmlns:ns2="2fa35c44-77c6-4c84-bdcc-a4839ec33289" targetNamespace="http://schemas.microsoft.com/office/2006/metadata/properties" ma:root="true" ma:fieldsID="9836da9f873c58a6f8e1f96d58afd34a" ns2:_="">
    <xsd:import namespace="2fa35c44-77c6-4c84-bdcc-a4839ec3328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5c44-77c6-4c84-bdcc-a4839ec33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DD2A-75D2-4EFE-8016-471D64EBF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64991-CA38-40FA-90D3-53FDD739DE6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53A99E1-A91F-4CA7-AF64-087F9BDE6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35c44-77c6-4c84-bdcc-a4839ec33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31045-383E-4DD7-8848-ED390EE5DE5C}">
  <ds:schemaRefs>
    <ds:schemaRef ds:uri="http://purl.org/dc/terms/"/>
    <ds:schemaRef ds:uri="2fa35c44-77c6-4c84-bdcc-a4839ec33289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ED49DC1-E1A7-4F2F-B6C2-4F009929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Jessen, Nathan (CMS/CM)</dc:creator>
  <cp:keywords/>
  <dc:description/>
  <cp:lastModifiedBy>MDBG-DPDP-NJ</cp:lastModifiedBy>
  <cp:revision>28</cp:revision>
  <dcterms:created xsi:type="dcterms:W3CDTF">2023-11-02T14:05:00Z</dcterms:created>
  <dcterms:modified xsi:type="dcterms:W3CDTF">2024-05-21T18:42:00Z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0x01010051F8227F071F6E40B1911FFFF6AE3935</vt:lpwstr>
  </property>
</Properties>
</file>