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1F969" w14:textId="4DBC5213" w:rsidR="005E49B8" w:rsidRPr="00A46449" w:rsidRDefault="005E49B8" w:rsidP="002B5D8B">
      <w:pPr>
        <w:pStyle w:val="Heading2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Notice of Error in Premiums and Cost Sharing</w:t>
      </w:r>
    </w:p>
    <w:p w14:paraId="619BD550" w14:textId="77777777" w:rsidR="00DC68FF" w:rsidRPr="00A46449" w:rsidRDefault="00DC68FF" w:rsidP="002B5D8B">
      <w:pPr>
        <w:pStyle w:val="BodyText"/>
        <w:spacing w:before="4"/>
        <w:ind w:left="720" w:right="720"/>
        <w:rPr>
          <w:b/>
          <w:sz w:val="24"/>
          <w:szCs w:val="24"/>
        </w:rPr>
      </w:pPr>
      <w:bookmarkStart w:id="0" w:name="(Rev._8,_Issued:__xx-xx-17;_Effective/Im"/>
      <w:bookmarkEnd w:id="0"/>
    </w:p>
    <w:p w14:paraId="5017AAD2" w14:textId="124AC1A5" w:rsidR="005E49B8" w:rsidRPr="00A46449" w:rsidRDefault="005E49B8" w:rsidP="002B5D8B">
      <w:pPr>
        <w:spacing w:before="1"/>
        <w:ind w:left="720" w:right="720"/>
        <w:rPr>
          <w:i/>
          <w:sz w:val="24"/>
          <w:szCs w:val="24"/>
        </w:rPr>
      </w:pPr>
      <w:r w:rsidRPr="00A46449">
        <w:rPr>
          <w:sz w:val="24"/>
          <w:szCs w:val="24"/>
        </w:rPr>
        <w:t xml:space="preserve">This letter is to inform a member that </w:t>
      </w:r>
      <w:r w:rsidR="00011681">
        <w:rPr>
          <w:sz w:val="24"/>
          <w:szCs w:val="24"/>
        </w:rPr>
        <w:t>they are</w:t>
      </w:r>
      <w:r w:rsidRPr="00A46449">
        <w:rPr>
          <w:sz w:val="24"/>
          <w:szCs w:val="24"/>
        </w:rPr>
        <w:t xml:space="preserve"> liable for cost-sharing amounts </w:t>
      </w:r>
      <w:r w:rsidR="00C7593E">
        <w:rPr>
          <w:sz w:val="24"/>
          <w:szCs w:val="24"/>
        </w:rPr>
        <w:t xml:space="preserve">a plan </w:t>
      </w:r>
      <w:r w:rsidRPr="00A46449">
        <w:rPr>
          <w:sz w:val="24"/>
          <w:szCs w:val="24"/>
        </w:rPr>
        <w:t xml:space="preserve">paid on </w:t>
      </w:r>
      <w:r w:rsidR="002A0028">
        <w:rPr>
          <w:sz w:val="24"/>
          <w:szCs w:val="24"/>
        </w:rPr>
        <w:t>t</w:t>
      </w:r>
      <w:r w:rsidRPr="00A46449">
        <w:rPr>
          <w:sz w:val="24"/>
          <w:szCs w:val="24"/>
        </w:rPr>
        <w:t>h</w:t>
      </w:r>
      <w:r w:rsidR="002A0028">
        <w:rPr>
          <w:sz w:val="24"/>
          <w:szCs w:val="24"/>
        </w:rPr>
        <w:t>eir</w:t>
      </w:r>
      <w:r w:rsidRPr="00A46449">
        <w:rPr>
          <w:sz w:val="24"/>
          <w:szCs w:val="24"/>
        </w:rPr>
        <w:t xml:space="preserve"> behalf. </w:t>
      </w:r>
      <w:r w:rsidR="00C7593E">
        <w:rPr>
          <w:sz w:val="24"/>
          <w:szCs w:val="24"/>
        </w:rPr>
        <w:t>Plans</w:t>
      </w:r>
      <w:r w:rsidR="00C7593E" w:rsidRPr="00A46449">
        <w:rPr>
          <w:sz w:val="24"/>
          <w:szCs w:val="24"/>
        </w:rPr>
        <w:t xml:space="preserve"> </w:t>
      </w:r>
      <w:r w:rsidRPr="00A46449">
        <w:rPr>
          <w:sz w:val="24"/>
          <w:szCs w:val="24"/>
        </w:rPr>
        <w:t xml:space="preserve">will use this model to notify any members who lost deemed status, used the Optional Grace Period, and </w:t>
      </w:r>
      <w:r w:rsidR="00C7593E">
        <w:rPr>
          <w:sz w:val="24"/>
          <w:szCs w:val="24"/>
        </w:rPr>
        <w:t>were</w:t>
      </w:r>
      <w:r w:rsidR="00C7593E" w:rsidRPr="00A46449">
        <w:rPr>
          <w:sz w:val="24"/>
          <w:szCs w:val="24"/>
        </w:rPr>
        <w:t xml:space="preserve"> </w:t>
      </w:r>
      <w:r w:rsidRPr="00A46449">
        <w:rPr>
          <w:sz w:val="24"/>
          <w:szCs w:val="24"/>
        </w:rPr>
        <w:t>subsequently not approved by SSA for an LIS award.</w:t>
      </w:r>
      <w:r w:rsidRPr="0018234E">
        <w:rPr>
          <w:iCs/>
          <w:sz w:val="24"/>
          <w:szCs w:val="24"/>
        </w:rPr>
        <w:t xml:space="preserve"> Unless otherwise directed by CMS</w:t>
      </w:r>
      <w:r w:rsidR="002A0028">
        <w:rPr>
          <w:iCs/>
          <w:sz w:val="24"/>
          <w:szCs w:val="24"/>
        </w:rPr>
        <w:t>,</w:t>
      </w:r>
      <w:r w:rsidRPr="0018234E">
        <w:rPr>
          <w:iCs/>
          <w:sz w:val="24"/>
          <w:szCs w:val="24"/>
        </w:rPr>
        <w:t xml:space="preserve"> a plan may use their notification letter immediately.</w:t>
      </w:r>
    </w:p>
    <w:p w14:paraId="37010990" w14:textId="77777777" w:rsidR="005E49B8" w:rsidRPr="00A46449" w:rsidRDefault="005E49B8" w:rsidP="002B5D8B">
      <w:pPr>
        <w:pStyle w:val="BodyText"/>
        <w:ind w:left="720" w:right="720"/>
        <w:rPr>
          <w:i/>
          <w:sz w:val="24"/>
          <w:szCs w:val="24"/>
        </w:rPr>
      </w:pPr>
    </w:p>
    <w:p w14:paraId="3DD8B9E5" w14:textId="10136984" w:rsidR="005E49B8" w:rsidRPr="00A46449" w:rsidRDefault="005E49B8" w:rsidP="002B5D8B">
      <w:pPr>
        <w:pStyle w:val="BodyText"/>
        <w:spacing w:before="159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[</w:t>
      </w:r>
      <w:proofErr w:type="spellStart"/>
      <w:r w:rsidRPr="00A46449">
        <w:rPr>
          <w:sz w:val="24"/>
          <w:szCs w:val="24"/>
        </w:rPr>
        <w:t>RxID</w:t>
      </w:r>
      <w:proofErr w:type="spellEnd"/>
      <w:r w:rsidRPr="00A46449">
        <w:rPr>
          <w:sz w:val="24"/>
          <w:szCs w:val="24"/>
        </w:rPr>
        <w:t>]</w:t>
      </w:r>
    </w:p>
    <w:p w14:paraId="3E606533" w14:textId="77777777" w:rsidR="005E49B8" w:rsidRPr="00A46449" w:rsidRDefault="005E49B8" w:rsidP="002B5D8B">
      <w:pPr>
        <w:pStyle w:val="BodyText"/>
        <w:spacing w:before="1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[</w:t>
      </w:r>
      <w:proofErr w:type="spellStart"/>
      <w:r w:rsidRPr="00A46449">
        <w:rPr>
          <w:sz w:val="24"/>
          <w:szCs w:val="24"/>
        </w:rPr>
        <w:t>RxGroup</w:t>
      </w:r>
      <w:proofErr w:type="spellEnd"/>
      <w:r w:rsidRPr="00A46449">
        <w:rPr>
          <w:sz w:val="24"/>
          <w:szCs w:val="24"/>
        </w:rPr>
        <w:t>] [</w:t>
      </w:r>
      <w:proofErr w:type="spellStart"/>
      <w:r w:rsidRPr="00A46449">
        <w:rPr>
          <w:sz w:val="24"/>
          <w:szCs w:val="24"/>
        </w:rPr>
        <w:t>RxBin</w:t>
      </w:r>
      <w:proofErr w:type="spellEnd"/>
      <w:r w:rsidRPr="00A46449">
        <w:rPr>
          <w:sz w:val="24"/>
          <w:szCs w:val="24"/>
        </w:rPr>
        <w:t>] [</w:t>
      </w:r>
      <w:proofErr w:type="spellStart"/>
      <w:r w:rsidRPr="00A46449">
        <w:rPr>
          <w:sz w:val="24"/>
          <w:szCs w:val="24"/>
        </w:rPr>
        <w:t>RxPCN</w:t>
      </w:r>
      <w:proofErr w:type="spellEnd"/>
      <w:r w:rsidRPr="00A46449">
        <w:rPr>
          <w:sz w:val="24"/>
          <w:szCs w:val="24"/>
        </w:rPr>
        <w:t>]</w:t>
      </w:r>
    </w:p>
    <w:p w14:paraId="13173BA8" w14:textId="77777777" w:rsidR="005E49B8" w:rsidRPr="00A46449" w:rsidRDefault="005E49B8" w:rsidP="002B5D8B">
      <w:pPr>
        <w:pStyle w:val="BodyText"/>
        <w:spacing w:before="2"/>
        <w:ind w:left="720" w:right="720"/>
        <w:rPr>
          <w:sz w:val="24"/>
          <w:szCs w:val="24"/>
        </w:rPr>
      </w:pPr>
    </w:p>
    <w:p w14:paraId="7D58659B" w14:textId="77777777" w:rsidR="005E49B8" w:rsidRPr="00A46449" w:rsidRDefault="005E49B8" w:rsidP="002B5D8B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&lt;Date&gt;</w:t>
      </w:r>
    </w:p>
    <w:p w14:paraId="433EF9BF" w14:textId="77777777" w:rsidR="005E49B8" w:rsidRPr="00A46449" w:rsidRDefault="005E49B8" w:rsidP="002B5D8B">
      <w:pPr>
        <w:pStyle w:val="BodyText"/>
        <w:spacing w:before="2"/>
        <w:ind w:left="720" w:right="720"/>
        <w:rPr>
          <w:sz w:val="24"/>
          <w:szCs w:val="24"/>
        </w:rPr>
      </w:pPr>
    </w:p>
    <w:p w14:paraId="61FFF9C3" w14:textId="77777777" w:rsidR="005E49B8" w:rsidRPr="00A46449" w:rsidRDefault="005E49B8" w:rsidP="002B5D8B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Dear &lt;Name of Member&gt;:</w:t>
      </w:r>
    </w:p>
    <w:p w14:paraId="341DA4D4" w14:textId="77777777" w:rsidR="005E49B8" w:rsidRPr="00A46449" w:rsidRDefault="005E49B8" w:rsidP="002B5D8B">
      <w:pPr>
        <w:pStyle w:val="BodyText"/>
        <w:ind w:left="720" w:right="720"/>
        <w:rPr>
          <w:sz w:val="24"/>
          <w:szCs w:val="24"/>
        </w:rPr>
      </w:pPr>
    </w:p>
    <w:p w14:paraId="70491D93" w14:textId="53C3B69B" w:rsidR="005E49B8" w:rsidRPr="00A46449" w:rsidRDefault="005E49B8" w:rsidP="002B5D8B">
      <w:pPr>
        <w:pStyle w:val="BodyText"/>
        <w:spacing w:before="1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 xml:space="preserve">Since &lt;Date&gt;, &lt;Plan name&gt; has been charging you a premium of &lt;insert LIS premium amount that had been charged&gt; and/or a copayment of &lt;insert LIS copayment level that had been charged&gt; for each prescription you filled because you provided us with proof you have applied for </w:t>
      </w:r>
      <w:r w:rsidR="004C283C">
        <w:rPr>
          <w:sz w:val="24"/>
          <w:szCs w:val="24"/>
        </w:rPr>
        <w:t>Extra Help</w:t>
      </w:r>
      <w:r w:rsidRPr="00A46449">
        <w:rPr>
          <w:sz w:val="24"/>
          <w:szCs w:val="24"/>
        </w:rPr>
        <w:t xml:space="preserve"> with your prescription drug costs.</w:t>
      </w:r>
    </w:p>
    <w:p w14:paraId="400071F6" w14:textId="77777777" w:rsidR="005E49B8" w:rsidRPr="00A46449" w:rsidRDefault="005E49B8" w:rsidP="002B5D8B">
      <w:pPr>
        <w:pStyle w:val="BodyText"/>
        <w:spacing w:before="2"/>
        <w:ind w:left="720" w:right="720"/>
        <w:rPr>
          <w:sz w:val="24"/>
          <w:szCs w:val="24"/>
        </w:rPr>
      </w:pPr>
    </w:p>
    <w:p w14:paraId="6C20B106" w14:textId="615B28E0" w:rsidR="005E49B8" w:rsidRPr="00A46449" w:rsidRDefault="005E49B8" w:rsidP="002B5D8B">
      <w:pPr>
        <w:pStyle w:val="BodyText"/>
        <w:spacing w:before="1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 xml:space="preserve">Because &lt;Plan name&gt; has &lt;not been able to confirm by &lt;last day of grace period/March 31&gt; that you qualify for </w:t>
      </w:r>
      <w:r w:rsidR="004C283C">
        <w:rPr>
          <w:sz w:val="24"/>
          <w:szCs w:val="24"/>
        </w:rPr>
        <w:t>Extra Help</w:t>
      </w:r>
      <w:r w:rsidRPr="00A46449">
        <w:rPr>
          <w:sz w:val="24"/>
          <w:szCs w:val="24"/>
        </w:rPr>
        <w:t>&gt; or has &lt;been informed that you do not qualify</w:t>
      </w:r>
      <w:r w:rsidR="002C145A">
        <w:rPr>
          <w:sz w:val="24"/>
          <w:szCs w:val="24"/>
        </w:rPr>
        <w:t xml:space="preserve"> for Extra Help</w:t>
      </w:r>
      <w:r w:rsidRPr="00A46449">
        <w:rPr>
          <w:sz w:val="24"/>
          <w:szCs w:val="24"/>
        </w:rPr>
        <w:t>&gt;, your Medicare prescription drug costs are changing. Effective &lt;date&gt;, you will pay</w:t>
      </w:r>
      <w:r w:rsidR="008E7982">
        <w:rPr>
          <w:sz w:val="24"/>
          <w:szCs w:val="24"/>
        </w:rPr>
        <w:t>:</w:t>
      </w:r>
    </w:p>
    <w:p w14:paraId="3D341809" w14:textId="77777777" w:rsidR="005E49B8" w:rsidRPr="00A46449" w:rsidRDefault="005E49B8" w:rsidP="002B5D8B">
      <w:pPr>
        <w:pStyle w:val="BodyText"/>
        <w:spacing w:before="3"/>
        <w:ind w:left="720" w:right="720"/>
        <w:rPr>
          <w:sz w:val="24"/>
          <w:szCs w:val="24"/>
        </w:rPr>
      </w:pPr>
    </w:p>
    <w:p w14:paraId="128AD7A1" w14:textId="77777777" w:rsidR="005E49B8" w:rsidRPr="00A46449" w:rsidRDefault="005E49B8" w:rsidP="002B5D8B">
      <w:pPr>
        <w:pStyle w:val="ListParagraph"/>
        <w:numPr>
          <w:ilvl w:val="2"/>
          <w:numId w:val="1"/>
        </w:numPr>
        <w:tabs>
          <w:tab w:val="left" w:pos="649"/>
        </w:tabs>
        <w:ind w:right="720"/>
        <w:rPr>
          <w:sz w:val="24"/>
          <w:szCs w:val="24"/>
        </w:rPr>
      </w:pPr>
      <w:r w:rsidRPr="00A46449">
        <w:rPr>
          <w:sz w:val="24"/>
          <w:szCs w:val="24"/>
        </w:rPr>
        <w:t>[insert plan premium] per month for your &lt;Plan name&gt;</w:t>
      </w:r>
      <w:r w:rsidRPr="00A46449">
        <w:rPr>
          <w:spacing w:val="7"/>
          <w:sz w:val="24"/>
          <w:szCs w:val="24"/>
        </w:rPr>
        <w:t xml:space="preserve"> </w:t>
      </w:r>
      <w:r w:rsidRPr="00A46449">
        <w:rPr>
          <w:sz w:val="24"/>
          <w:szCs w:val="24"/>
        </w:rPr>
        <w:t>premium,</w:t>
      </w:r>
    </w:p>
    <w:p w14:paraId="737F0477" w14:textId="77777777" w:rsidR="005E49B8" w:rsidRPr="00A46449" w:rsidRDefault="005E49B8" w:rsidP="002B5D8B">
      <w:pPr>
        <w:pStyle w:val="ListParagraph"/>
        <w:numPr>
          <w:ilvl w:val="2"/>
          <w:numId w:val="1"/>
        </w:numPr>
        <w:tabs>
          <w:tab w:val="left" w:pos="649"/>
        </w:tabs>
        <w:spacing w:before="89"/>
        <w:ind w:right="720"/>
        <w:rPr>
          <w:sz w:val="24"/>
          <w:szCs w:val="24"/>
        </w:rPr>
      </w:pPr>
      <w:r w:rsidRPr="00A46449">
        <w:rPr>
          <w:sz w:val="24"/>
          <w:szCs w:val="24"/>
        </w:rPr>
        <w:t>[insert deductible amount] for your yearly prescription drug plan deductible,</w:t>
      </w:r>
      <w:r w:rsidRPr="00A46449">
        <w:rPr>
          <w:spacing w:val="8"/>
          <w:sz w:val="24"/>
          <w:szCs w:val="24"/>
        </w:rPr>
        <w:t xml:space="preserve"> </w:t>
      </w:r>
      <w:r w:rsidRPr="00A46449">
        <w:rPr>
          <w:sz w:val="24"/>
          <w:szCs w:val="24"/>
        </w:rPr>
        <w:t>and</w:t>
      </w:r>
    </w:p>
    <w:p w14:paraId="6ADB4649" w14:textId="77777777" w:rsidR="005E49B8" w:rsidRPr="00A46449" w:rsidRDefault="005E49B8" w:rsidP="002B5D8B">
      <w:pPr>
        <w:pStyle w:val="ListParagraph"/>
        <w:numPr>
          <w:ilvl w:val="2"/>
          <w:numId w:val="1"/>
        </w:numPr>
        <w:tabs>
          <w:tab w:val="left" w:pos="649"/>
        </w:tabs>
        <w:spacing w:before="91"/>
        <w:ind w:right="720"/>
        <w:rPr>
          <w:sz w:val="24"/>
          <w:szCs w:val="24"/>
        </w:rPr>
      </w:pPr>
      <w:r w:rsidRPr="00A46449">
        <w:rPr>
          <w:sz w:val="24"/>
          <w:szCs w:val="24"/>
        </w:rPr>
        <w:t>[insert amount] when you fill a prescription covered by &lt;Plan</w:t>
      </w:r>
      <w:r w:rsidRPr="00A46449">
        <w:rPr>
          <w:spacing w:val="16"/>
          <w:sz w:val="24"/>
          <w:szCs w:val="24"/>
        </w:rPr>
        <w:t xml:space="preserve"> </w:t>
      </w:r>
      <w:r w:rsidRPr="00A46449">
        <w:rPr>
          <w:sz w:val="24"/>
          <w:szCs w:val="24"/>
        </w:rPr>
        <w:t>name&gt;.</w:t>
      </w:r>
    </w:p>
    <w:p w14:paraId="79243E80" w14:textId="77777777" w:rsidR="005E49B8" w:rsidRPr="00A46449" w:rsidRDefault="005E49B8" w:rsidP="002B5D8B">
      <w:pPr>
        <w:pStyle w:val="BodyText"/>
        <w:spacing w:before="10"/>
        <w:ind w:left="720" w:right="720"/>
        <w:rPr>
          <w:sz w:val="24"/>
          <w:szCs w:val="24"/>
        </w:rPr>
      </w:pPr>
    </w:p>
    <w:p w14:paraId="7E7EA88F" w14:textId="013C09C6" w:rsidR="005E49B8" w:rsidRPr="00A46449" w:rsidRDefault="005E49B8" w:rsidP="002B5D8B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 xml:space="preserve">The Medicare </w:t>
      </w:r>
      <w:r w:rsidR="00011681">
        <w:rPr>
          <w:sz w:val="24"/>
          <w:szCs w:val="24"/>
        </w:rPr>
        <w:t>p</w:t>
      </w:r>
      <w:r w:rsidR="00011681" w:rsidRPr="00A46449">
        <w:rPr>
          <w:sz w:val="24"/>
          <w:szCs w:val="24"/>
        </w:rPr>
        <w:t xml:space="preserve">rogram </w:t>
      </w:r>
      <w:r w:rsidRPr="00A46449">
        <w:rPr>
          <w:sz w:val="24"/>
          <w:szCs w:val="24"/>
        </w:rPr>
        <w:t>requires &lt;Plan name&gt; to charge you for past prescription drug costs for any premiums, deductible or cost sharing amounts you should have paid since &lt;date&gt;. &lt;Plan name&gt; will send you a notice telling you what you owe for past charges.</w:t>
      </w:r>
    </w:p>
    <w:p w14:paraId="5C158416" w14:textId="77777777" w:rsidR="005E49B8" w:rsidRPr="00A46449" w:rsidRDefault="005E49B8" w:rsidP="002B5D8B">
      <w:pPr>
        <w:pStyle w:val="BodyText"/>
        <w:ind w:left="720" w:right="720"/>
        <w:rPr>
          <w:sz w:val="24"/>
          <w:szCs w:val="24"/>
        </w:rPr>
      </w:pPr>
    </w:p>
    <w:p w14:paraId="40792FDC" w14:textId="77777777" w:rsidR="005E49B8" w:rsidRPr="00A46449" w:rsidRDefault="005E49B8" w:rsidP="002B5D8B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If you have any questions, please call our Member Services at &lt;phone number&gt;&lt;days and hours of operation&gt;. TTY users should call &lt;TTY number&gt;.</w:t>
      </w:r>
    </w:p>
    <w:p w14:paraId="16E4AB18" w14:textId="77777777" w:rsidR="00E91232" w:rsidRDefault="00E91232" w:rsidP="002B5D8B">
      <w:pPr>
        <w:ind w:left="720" w:right="720"/>
      </w:pPr>
    </w:p>
    <w:sectPr w:rsidR="00E91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73A6F"/>
    <w:multiLevelType w:val="hybridMultilevel"/>
    <w:tmpl w:val="63AE6FBE"/>
    <w:lvl w:ilvl="0" w:tplc="231436B6">
      <w:start w:val="31"/>
      <w:numFmt w:val="decimal"/>
      <w:lvlText w:val="%1."/>
      <w:lvlJc w:val="left"/>
      <w:pPr>
        <w:ind w:left="107" w:hanging="318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56A216DC">
      <w:numFmt w:val="bullet"/>
      <w:lvlText w:val=""/>
      <w:lvlJc w:val="left"/>
      <w:pPr>
        <w:ind w:left="270" w:hanging="27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7B8EF7E">
      <w:numFmt w:val="bullet"/>
      <w:lvlText w:val="•"/>
      <w:lvlJc w:val="left"/>
      <w:pPr>
        <w:ind w:left="1837" w:hanging="270"/>
      </w:pPr>
      <w:rPr>
        <w:rFonts w:hint="default"/>
      </w:rPr>
    </w:lvl>
    <w:lvl w:ilvl="3" w:tplc="3E4E9958">
      <w:numFmt w:val="bullet"/>
      <w:lvlText w:val="•"/>
      <w:lvlJc w:val="left"/>
      <w:pPr>
        <w:ind w:left="3015" w:hanging="270"/>
      </w:pPr>
      <w:rPr>
        <w:rFonts w:hint="default"/>
      </w:rPr>
    </w:lvl>
    <w:lvl w:ilvl="4" w:tplc="523E67D6">
      <w:numFmt w:val="bullet"/>
      <w:lvlText w:val="•"/>
      <w:lvlJc w:val="left"/>
      <w:pPr>
        <w:ind w:left="4193" w:hanging="270"/>
      </w:pPr>
      <w:rPr>
        <w:rFonts w:hint="default"/>
      </w:rPr>
    </w:lvl>
    <w:lvl w:ilvl="5" w:tplc="E69EE0DC">
      <w:numFmt w:val="bullet"/>
      <w:lvlText w:val="•"/>
      <w:lvlJc w:val="left"/>
      <w:pPr>
        <w:ind w:left="5371" w:hanging="270"/>
      </w:pPr>
      <w:rPr>
        <w:rFonts w:hint="default"/>
      </w:rPr>
    </w:lvl>
    <w:lvl w:ilvl="6" w:tplc="DF78B6A0">
      <w:numFmt w:val="bullet"/>
      <w:lvlText w:val="•"/>
      <w:lvlJc w:val="left"/>
      <w:pPr>
        <w:ind w:left="6548" w:hanging="270"/>
      </w:pPr>
      <w:rPr>
        <w:rFonts w:hint="default"/>
      </w:rPr>
    </w:lvl>
    <w:lvl w:ilvl="7" w:tplc="964441F8">
      <w:numFmt w:val="bullet"/>
      <w:lvlText w:val="•"/>
      <w:lvlJc w:val="left"/>
      <w:pPr>
        <w:ind w:left="7726" w:hanging="270"/>
      </w:pPr>
      <w:rPr>
        <w:rFonts w:hint="default"/>
      </w:rPr>
    </w:lvl>
    <w:lvl w:ilvl="8" w:tplc="3F7E47C4">
      <w:numFmt w:val="bullet"/>
      <w:lvlText w:val="•"/>
      <w:lvlJc w:val="left"/>
      <w:pPr>
        <w:ind w:left="8904" w:hanging="270"/>
      </w:pPr>
      <w:rPr>
        <w:rFonts w:hint="default"/>
      </w:rPr>
    </w:lvl>
  </w:abstractNum>
  <w:num w:numId="1" w16cid:durableId="189184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B8"/>
    <w:rsid w:val="00011681"/>
    <w:rsid w:val="000E6EE7"/>
    <w:rsid w:val="0018234E"/>
    <w:rsid w:val="001B248B"/>
    <w:rsid w:val="001B2D4F"/>
    <w:rsid w:val="002259BA"/>
    <w:rsid w:val="00244EB2"/>
    <w:rsid w:val="002640F7"/>
    <w:rsid w:val="002819E5"/>
    <w:rsid w:val="002A0028"/>
    <w:rsid w:val="002B5D8B"/>
    <w:rsid w:val="002C145A"/>
    <w:rsid w:val="002D2C26"/>
    <w:rsid w:val="0033210B"/>
    <w:rsid w:val="003331EF"/>
    <w:rsid w:val="00367571"/>
    <w:rsid w:val="00374880"/>
    <w:rsid w:val="0038689C"/>
    <w:rsid w:val="00457076"/>
    <w:rsid w:val="004A0A3F"/>
    <w:rsid w:val="004C283C"/>
    <w:rsid w:val="00507F88"/>
    <w:rsid w:val="00580AE4"/>
    <w:rsid w:val="005E49B8"/>
    <w:rsid w:val="006069BE"/>
    <w:rsid w:val="006268FC"/>
    <w:rsid w:val="00630B46"/>
    <w:rsid w:val="00650033"/>
    <w:rsid w:val="006A045E"/>
    <w:rsid w:val="008452D9"/>
    <w:rsid w:val="00865854"/>
    <w:rsid w:val="008C7CF7"/>
    <w:rsid w:val="008E7982"/>
    <w:rsid w:val="00917BD2"/>
    <w:rsid w:val="009D6EAD"/>
    <w:rsid w:val="009D787F"/>
    <w:rsid w:val="009E702F"/>
    <w:rsid w:val="009F0397"/>
    <w:rsid w:val="00AE1F68"/>
    <w:rsid w:val="00B151A9"/>
    <w:rsid w:val="00B908E7"/>
    <w:rsid w:val="00BE0BE5"/>
    <w:rsid w:val="00BE2C7E"/>
    <w:rsid w:val="00C7593E"/>
    <w:rsid w:val="00CE1EBF"/>
    <w:rsid w:val="00CE7AB8"/>
    <w:rsid w:val="00DC68FF"/>
    <w:rsid w:val="00E4072C"/>
    <w:rsid w:val="00E43DFD"/>
    <w:rsid w:val="00E76973"/>
    <w:rsid w:val="00E87B55"/>
    <w:rsid w:val="00E91232"/>
    <w:rsid w:val="00EE12E4"/>
    <w:rsid w:val="00F6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3826"/>
  <w15:chartTrackingRefBased/>
  <w15:docId w15:val="{33AE287E-61BC-4096-9B4D-B6F9733C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49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Cs w:val="22"/>
    </w:rPr>
  </w:style>
  <w:style w:type="paragraph" w:styleId="Heading2">
    <w:name w:val="heading 2"/>
    <w:basedOn w:val="Normal"/>
    <w:link w:val="Heading2Char"/>
    <w:uiPriority w:val="1"/>
    <w:qFormat/>
    <w:rsid w:val="005E49B8"/>
    <w:pPr>
      <w:spacing w:before="93"/>
      <w:ind w:left="107"/>
      <w:outlineLvl w:val="1"/>
    </w:pPr>
    <w:rPr>
      <w:b/>
      <w:bCs/>
      <w:i/>
      <w:sz w:val="21"/>
      <w:szCs w:val="21"/>
    </w:rPr>
  </w:style>
  <w:style w:type="paragraph" w:styleId="Heading3">
    <w:name w:val="heading 3"/>
    <w:basedOn w:val="Normal"/>
    <w:link w:val="Heading3Char"/>
    <w:uiPriority w:val="1"/>
    <w:qFormat/>
    <w:rsid w:val="005E49B8"/>
    <w:pPr>
      <w:ind w:left="107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E49B8"/>
    <w:rPr>
      <w:rFonts w:ascii="Times New Roman" w:eastAsia="Times New Roman" w:hAnsi="Times New Roman"/>
      <w:b/>
      <w:bCs/>
      <w:i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1"/>
    <w:rsid w:val="005E49B8"/>
    <w:rPr>
      <w:rFonts w:ascii="Times New Roman" w:eastAsia="Times New Roman" w:hAnsi="Times New Roman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E49B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E49B8"/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5E49B8"/>
    <w:pPr>
      <w:ind w:left="650" w:hanging="272"/>
    </w:pPr>
  </w:style>
  <w:style w:type="character" w:styleId="CommentReference">
    <w:name w:val="annotation reference"/>
    <w:basedOn w:val="DefaultParagraphFont"/>
    <w:uiPriority w:val="99"/>
    <w:semiHidden/>
    <w:unhideWhenUsed/>
    <w:rsid w:val="005E4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9B8"/>
    <w:rPr>
      <w:rFonts w:ascii="Times New Roman" w:eastAsia="Times New Roman" w:hAnsi="Times New Roman"/>
      <w:sz w:val="20"/>
    </w:rPr>
  </w:style>
  <w:style w:type="paragraph" w:styleId="Revision">
    <w:name w:val="Revision"/>
    <w:hidden/>
    <w:uiPriority w:val="99"/>
    <w:semiHidden/>
    <w:rsid w:val="00630B46"/>
    <w:pPr>
      <w:spacing w:after="0" w:line="240" w:lineRule="auto"/>
    </w:pPr>
    <w:rPr>
      <w:rFonts w:ascii="Times New Roman" w:eastAsia="Times New Roman" w:hAnsi="Times New Roman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854"/>
    <w:rPr>
      <w:rFonts w:ascii="Times New Roman" w:eastAsia="Times New Roman" w:hAnsi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845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8227F071F6E40B1911FFFF6AE3935" ma:contentTypeVersion="11" ma:contentTypeDescription="Create a new document." ma:contentTypeScope="" ma:versionID="c7bdc64d40e1e74142640828ff3d2a8e">
  <xsd:schema xmlns:xsd="http://www.w3.org/2001/XMLSchema" xmlns:xs="http://www.w3.org/2001/XMLSchema" xmlns:p="http://schemas.microsoft.com/office/2006/metadata/properties" xmlns:ns2="2fa35c44-77c6-4c84-bdcc-a4839ec33289" targetNamespace="http://schemas.microsoft.com/office/2006/metadata/properties" ma:root="true" ma:fieldsID="9836da9f873c58a6f8e1f96d58afd34a" ns2:_="">
    <xsd:import namespace="2fa35c44-77c6-4c84-bdcc-a4839ec3328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5c44-77c6-4c84-bdcc-a4839ec33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47E84-DA84-4DE0-8DD5-F6B781C1541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1E839A2-E996-4965-9692-C38AE7187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27A26-3BF2-43D2-9860-74243018AE3B}">
  <ds:schemaRefs>
    <ds:schemaRef ds:uri="http://schemas.microsoft.com/office/2006/documentManagement/types"/>
    <ds:schemaRef ds:uri="http://purl.org/dc/elements/1.1/"/>
    <ds:schemaRef ds:uri="2fa35c44-77c6-4c84-bdcc-a4839ec33289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D693E66-F703-48E7-A9F5-50520A65B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35c44-77c6-4c84-bdcc-a4839ec33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Jessen, Nathan (CMS/CM)</dc:creator>
  <cp:keywords/>
  <dc:description/>
  <cp:lastModifiedBy>MDBG-DPDP-NJ</cp:lastModifiedBy>
  <cp:revision>30</cp:revision>
  <dcterms:created xsi:type="dcterms:W3CDTF">2023-09-28T19:47:00Z</dcterms:created>
  <dcterms:modified xsi:type="dcterms:W3CDTF">2025-01-17T17:55:00Z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0x01010051F8227F071F6E40B1911FFFF6AE3935</vt:lpwstr>
  </property>
</Properties>
</file>