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3622" w14:textId="77777777" w:rsidR="00A4666A" w:rsidRPr="00ED2202" w:rsidRDefault="00A4666A" w:rsidP="007C3ED2">
      <w:pPr>
        <w:jc w:val="right"/>
        <w:rPr>
          <w:rFonts w:eastAsiaTheme="minorHAnsi"/>
        </w:rPr>
      </w:pPr>
      <w:bookmarkStart w:id="0" w:name="_Toc42159545"/>
      <w:bookmarkStart w:id="1" w:name="_Toc42184225"/>
      <w:bookmarkStart w:id="2" w:name="_Toc42185194"/>
      <w:bookmarkStart w:id="3" w:name="_Toc42185332"/>
      <w:bookmarkStart w:id="4" w:name="_Toc42185806"/>
      <w:bookmarkStart w:id="5" w:name="_Toc42691049"/>
      <w:bookmarkStart w:id="6" w:name="_Toc42691114"/>
      <w:bookmarkStart w:id="7" w:name="_Toc42792861"/>
      <w:r w:rsidRPr="00ED2202">
        <w:rPr>
          <w:rFonts w:eastAsiaTheme="minorHAnsi"/>
          <w:noProof/>
        </w:rPr>
        <w:drawing>
          <wp:inline distT="0" distB="0" distL="0" distR="0" wp14:anchorId="6F1A2B0C" wp14:editId="06230C47">
            <wp:extent cx="2011680" cy="530352"/>
            <wp:effectExtent l="0" t="0" r="7620" b="0"/>
            <wp:docPr id="1" name="Picture 1" descr="Logo: CMS, Centers for Medicare &amp; Medicaid Services, Medicare Shared Savings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MSSPLogo_V1.p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2011680" cy="530352"/>
                    </a:xfrm>
                    <a:prstGeom prst="rect">
                      <a:avLst/>
                    </a:prstGeom>
                  </pic:spPr>
                </pic:pic>
              </a:graphicData>
            </a:graphic>
          </wp:inline>
        </w:drawing>
      </w:r>
    </w:p>
    <w:p w14:paraId="2555409C" w14:textId="479C69DD" w:rsidR="0013422D" w:rsidRPr="00ED2202" w:rsidRDefault="0013422D" w:rsidP="00A4666A">
      <w:pPr>
        <w:pStyle w:val="Heading1"/>
        <w:rPr>
          <w:rFonts w:eastAsiaTheme="majorEastAsia" w:cstheme="majorBidi"/>
        </w:rPr>
      </w:pPr>
      <w:r w:rsidRPr="00ED2202">
        <w:rPr>
          <w:rFonts w:eastAsiaTheme="majorEastAsia" w:cstheme="majorBidi"/>
        </w:rPr>
        <w:t>Repayment Mechanism Arrangements Guidance</w:t>
      </w:r>
    </w:p>
    <w:bookmarkEnd w:id="0"/>
    <w:bookmarkEnd w:id="1"/>
    <w:bookmarkEnd w:id="2"/>
    <w:bookmarkEnd w:id="3"/>
    <w:bookmarkEnd w:id="4"/>
    <w:bookmarkEnd w:id="5"/>
    <w:bookmarkEnd w:id="6"/>
    <w:bookmarkEnd w:id="7"/>
    <w:p w14:paraId="598D7F58" w14:textId="40ABEAC3" w:rsidR="00CE101D" w:rsidRPr="00ED2202" w:rsidRDefault="00CE101D" w:rsidP="00CE101D">
      <w:pPr>
        <w:pStyle w:val="Heading2"/>
        <w:rPr>
          <w:rFonts w:eastAsia="Microsoft JhengHei"/>
          <w:color w:val="2F5496"/>
        </w:rPr>
      </w:pPr>
      <w:r w:rsidRPr="00ED2202">
        <w:rPr>
          <w:rFonts w:eastAsiaTheme="majorEastAsia" w:cstheme="majorBidi"/>
        </w:rPr>
        <w:t xml:space="preserve">Appendix </w:t>
      </w:r>
      <w:r w:rsidR="00DC5EF4" w:rsidRPr="00ED2202">
        <w:rPr>
          <w:rFonts w:eastAsiaTheme="majorEastAsia" w:cstheme="majorBidi"/>
        </w:rPr>
        <w:t>F</w:t>
      </w:r>
      <w:r w:rsidRPr="00ED2202">
        <w:rPr>
          <w:rFonts w:eastAsiaTheme="majorEastAsia" w:cstheme="majorBidi"/>
        </w:rPr>
        <w:t xml:space="preserve">: </w:t>
      </w:r>
      <w:r w:rsidR="00DC5EF4" w:rsidRPr="00ED2202">
        <w:rPr>
          <w:rFonts w:eastAsiaTheme="majorEastAsia" w:cstheme="majorBidi"/>
        </w:rPr>
        <w:t>ACO</w:t>
      </w:r>
      <w:r w:rsidR="00C92B85" w:rsidRPr="00ED2202">
        <w:rPr>
          <w:rFonts w:eastAsiaTheme="majorEastAsia" w:cstheme="majorBidi"/>
        </w:rPr>
        <w:t>-I</w:t>
      </w:r>
      <w:r w:rsidR="00DC5EF4" w:rsidRPr="00ED2202">
        <w:rPr>
          <w:rFonts w:eastAsiaTheme="majorEastAsia" w:cstheme="majorBidi"/>
        </w:rPr>
        <w:t xml:space="preserve">nitiated Request to Edit </w:t>
      </w:r>
      <w:r w:rsidRPr="00ED2202">
        <w:rPr>
          <w:rFonts w:eastAsiaTheme="majorEastAsia" w:cstheme="majorBidi"/>
        </w:rPr>
        <w:t xml:space="preserve">Repayment Mechanism </w:t>
      </w:r>
      <w:r w:rsidR="00C92B85" w:rsidRPr="00ED2202">
        <w:rPr>
          <w:rFonts w:eastAsiaTheme="majorEastAsia" w:cstheme="majorBidi"/>
        </w:rPr>
        <w:t>T</w:t>
      </w:r>
      <w:r w:rsidR="00DC5EF4" w:rsidRPr="00ED2202">
        <w:rPr>
          <w:rFonts w:eastAsiaTheme="majorEastAsia" w:cstheme="majorBidi"/>
        </w:rPr>
        <w:t>ask in ACO-MS</w:t>
      </w:r>
    </w:p>
    <w:p w14:paraId="43E85D72" w14:textId="7F347BC3" w:rsidR="00CE101D" w:rsidRPr="00ED2202" w:rsidRDefault="00DC5EF4" w:rsidP="00DC5EF4">
      <w:pPr>
        <w:rPr>
          <w:rFonts w:eastAsiaTheme="minorHAnsi"/>
          <w:sz w:val="24"/>
          <w:szCs w:val="24"/>
        </w:rPr>
      </w:pPr>
      <w:r w:rsidRPr="00ED2202">
        <w:rPr>
          <w:rFonts w:eastAsiaTheme="minorHAnsi"/>
          <w:sz w:val="24"/>
          <w:szCs w:val="24"/>
        </w:rPr>
        <w:t>Follow the instructions below to complete an ACO</w:t>
      </w:r>
      <w:r w:rsidR="00C92B85" w:rsidRPr="00ED2202">
        <w:rPr>
          <w:rFonts w:eastAsiaTheme="minorHAnsi"/>
          <w:sz w:val="24"/>
          <w:szCs w:val="24"/>
        </w:rPr>
        <w:t>-</w:t>
      </w:r>
      <w:r w:rsidRPr="00ED2202">
        <w:rPr>
          <w:rFonts w:eastAsiaTheme="minorHAnsi"/>
          <w:sz w:val="24"/>
          <w:szCs w:val="24"/>
        </w:rPr>
        <w:t xml:space="preserve">initiated </w:t>
      </w:r>
      <w:r w:rsidR="00C92B85" w:rsidRPr="00ED2202">
        <w:rPr>
          <w:rFonts w:eastAsiaTheme="minorHAnsi"/>
          <w:sz w:val="24"/>
          <w:szCs w:val="24"/>
        </w:rPr>
        <w:t xml:space="preserve">request </w:t>
      </w:r>
      <w:r w:rsidRPr="00ED2202">
        <w:rPr>
          <w:rFonts w:eastAsiaTheme="minorHAnsi"/>
          <w:sz w:val="24"/>
          <w:szCs w:val="24"/>
        </w:rPr>
        <w:t xml:space="preserve">to </w:t>
      </w:r>
      <w:r w:rsidRPr="00ED2202">
        <w:rPr>
          <w:rFonts w:eastAsiaTheme="minorHAnsi"/>
          <w:i/>
          <w:iCs/>
          <w:sz w:val="24"/>
          <w:szCs w:val="24"/>
        </w:rPr>
        <w:t>Edit Repayment Mechanism</w:t>
      </w:r>
      <w:r w:rsidRPr="00ED2202">
        <w:rPr>
          <w:rFonts w:eastAsiaTheme="minorHAnsi"/>
          <w:sz w:val="24"/>
          <w:szCs w:val="24"/>
        </w:rPr>
        <w:t xml:space="preserve"> </w:t>
      </w:r>
      <w:r w:rsidR="00C76D38" w:rsidRPr="00ED2202">
        <w:rPr>
          <w:rFonts w:eastAsiaTheme="minorHAnsi"/>
          <w:sz w:val="24"/>
          <w:szCs w:val="24"/>
        </w:rPr>
        <w:t xml:space="preserve">(RME) </w:t>
      </w:r>
      <w:r w:rsidRPr="00ED2202">
        <w:rPr>
          <w:rFonts w:eastAsiaTheme="minorHAnsi"/>
          <w:sz w:val="24"/>
          <w:szCs w:val="24"/>
        </w:rPr>
        <w:t xml:space="preserve">task in ACO-MS in order to change a previously approved repayment mechanism. </w:t>
      </w:r>
    </w:p>
    <w:p w14:paraId="02A7B4EE" w14:textId="4A8A79F8" w:rsidR="002D5017" w:rsidRPr="00ED2202" w:rsidRDefault="002D5017" w:rsidP="00DC5EF4">
      <w:pPr>
        <w:rPr>
          <w:rFonts w:eastAsiaTheme="minorHAnsi"/>
        </w:rPr>
      </w:pPr>
      <w:bookmarkStart w:id="8" w:name="_Hlk93079028"/>
      <w:r w:rsidRPr="00ED2202" w:rsidDel="009C3618">
        <w:rPr>
          <w:rFonts w:eastAsiaTheme="minorHAnsi" w:cs="Arial"/>
        </w:rPr>
        <w:t xml:space="preserve">We encourage your ACO to submit </w:t>
      </w:r>
      <w:r w:rsidRPr="00ED2202" w:rsidDel="009C3618">
        <w:rPr>
          <w:rFonts w:eastAsiaTheme="minorHAnsi" w:cs="Arial"/>
          <w:u w:val="single"/>
        </w:rPr>
        <w:t>draft</w:t>
      </w:r>
      <w:r w:rsidRPr="00ED2202" w:rsidDel="009C3618">
        <w:rPr>
          <w:rFonts w:eastAsiaTheme="minorHAnsi" w:cs="Arial"/>
        </w:rPr>
        <w:t xml:space="preserve"> revised repayment mechanism documentation to CMS for review</w:t>
      </w:r>
      <w:r w:rsidRPr="00ED2202">
        <w:rPr>
          <w:rFonts w:eastAsiaTheme="minorHAnsi" w:cs="Arial"/>
        </w:rPr>
        <w:t>. In revising your ACO’s repayment mechanism, w</w:t>
      </w:r>
      <w:r w:rsidRPr="00ED2202">
        <w:rPr>
          <w:rFonts w:eastAsiaTheme="minorHAnsi"/>
        </w:rPr>
        <w:t xml:space="preserve">e strongly encourage ACOs to carefully review the regulation, the </w:t>
      </w:r>
      <w:hyperlink r:id="rId12" w:history="1">
        <w:r w:rsidRPr="00ED2202">
          <w:rPr>
            <w:rStyle w:val="Hyperlink"/>
            <w:rFonts w:eastAsiaTheme="minorHAnsi"/>
          </w:rPr>
          <w:t>Repayment Mechanism Arrangements Guidance</w:t>
        </w:r>
      </w:hyperlink>
      <w:r w:rsidRPr="00ED2202">
        <w:rPr>
          <w:rFonts w:eastAsiaTheme="minorHAnsi"/>
        </w:rPr>
        <w:t xml:space="preserve">, and the relevant template and samples available on the Shared Savings Program’s </w:t>
      </w:r>
      <w:hyperlink r:id="rId13" w:history="1">
        <w:r w:rsidRPr="00ED2202">
          <w:rPr>
            <w:rStyle w:val="Hyperlink"/>
            <w:rFonts w:eastAsiaTheme="minorHAnsi"/>
          </w:rPr>
          <w:t>Program Guidance &amp; Specifications webpage</w:t>
        </w:r>
      </w:hyperlink>
      <w:r w:rsidRPr="00ED2202">
        <w:rPr>
          <w:rStyle w:val="CommentReference"/>
          <w:rFonts w:eastAsiaTheme="minorHAnsi"/>
        </w:rPr>
        <w:t>.</w:t>
      </w:r>
      <w:bookmarkEnd w:id="8"/>
    </w:p>
    <w:p w14:paraId="5DF04B33" w14:textId="77777777" w:rsidR="008A40AB" w:rsidRPr="00ED2202" w:rsidRDefault="008A40AB" w:rsidP="008A40AB">
      <w:pPr>
        <w:pStyle w:val="footerpara"/>
        <w:framePr w:wrap="notBeside"/>
        <w:rPr>
          <w:rFonts w:eastAsiaTheme="minorHAnsi"/>
        </w:rPr>
      </w:pPr>
      <w:r w:rsidRPr="00ED2202">
        <w:rPr>
          <w:rFonts w:eastAsiaTheme="minorHAnsi"/>
        </w:rPr>
        <w:t>Disclaimers: The contents of this document do not have the force and effect of law and are not meant to bind the public in any way, unless specifically incorporated into a contract. This document is intended only to provide clarity to the public regarding existing requirements under the law.</w:t>
      </w:r>
    </w:p>
    <w:p w14:paraId="28F7CBE1" w14:textId="1B10E7E6" w:rsidR="00774685" w:rsidRPr="00ED2202" w:rsidRDefault="008A40AB" w:rsidP="008A40AB">
      <w:pPr>
        <w:pStyle w:val="footerpara"/>
        <w:framePr w:wrap="notBeside"/>
        <w:rPr>
          <w:rStyle w:val="Hyperlink"/>
          <w:rFonts w:eastAsiaTheme="minorHAnsi"/>
          <w:color w:val="auto"/>
          <w:sz w:val="16"/>
          <w:szCs w:val="18"/>
          <w:u w:val="none"/>
        </w:rPr>
      </w:pPr>
      <w:r w:rsidRPr="00ED2202">
        <w:rPr>
          <w:rFonts w:eastAsiaTheme="minorHAnsi"/>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71748A68" w14:textId="77777777" w:rsidR="008A40AB" w:rsidRPr="00ED2202" w:rsidRDefault="008A40AB" w:rsidP="0013422D">
      <w:pPr>
        <w:rPr>
          <w:rStyle w:val="Hyperlink"/>
          <w:rFonts w:eastAsiaTheme="minorHAnsi"/>
          <w:color w:val="auto"/>
          <w:u w:val="none"/>
        </w:rPr>
      </w:pPr>
    </w:p>
    <w:p w14:paraId="13D08CE1" w14:textId="411DA2B5" w:rsidR="00774685" w:rsidRPr="00ED2202" w:rsidRDefault="00774685" w:rsidP="0013422D">
      <w:pPr>
        <w:rPr>
          <w:rStyle w:val="Hyperlink"/>
          <w:rFonts w:eastAsiaTheme="minorHAnsi"/>
          <w:color w:val="auto"/>
          <w:u w:val="none"/>
        </w:rPr>
        <w:sectPr w:rsidR="00774685" w:rsidRPr="00ED2202" w:rsidSect="00774685">
          <w:headerReference w:type="default" r:id="rId14"/>
          <w:footerReference w:type="default" r:id="rId15"/>
          <w:footerReference w:type="first" r:id="rId16"/>
          <w:pgSz w:w="12240" w:h="15840"/>
          <w:pgMar w:top="450" w:right="1440" w:bottom="1440" w:left="1440" w:header="720" w:footer="288" w:gutter="0"/>
          <w:cols w:space="720"/>
          <w:titlePg/>
          <w:docGrid w:linePitch="400"/>
        </w:sectPr>
      </w:pPr>
    </w:p>
    <w:p w14:paraId="008B5B50" w14:textId="39C9EE99" w:rsidR="003D1CE0" w:rsidRDefault="003D1CE0" w:rsidP="009856C9"/>
    <w:p w14:paraId="12D3430B" w14:textId="1F6694A5" w:rsidR="00DC5EF4" w:rsidRPr="00ED2202" w:rsidRDefault="00DC5EF4" w:rsidP="00DC5EF4">
      <w:pPr>
        <w:rPr>
          <w:rFonts w:eastAsiaTheme="minorHAnsi"/>
        </w:rPr>
      </w:pPr>
    </w:p>
    <w:p w14:paraId="3D61443A" w14:textId="5FE77776" w:rsidR="00DC5EF4" w:rsidRPr="00ED2202" w:rsidRDefault="00DC5EF4" w:rsidP="00DC5EF4">
      <w:pPr>
        <w:rPr>
          <w:rFonts w:eastAsiaTheme="minorHAnsi"/>
        </w:rPr>
      </w:pPr>
    </w:p>
    <w:p w14:paraId="4DDEC1C2" w14:textId="599F14CD" w:rsidR="00DC5EF4" w:rsidRPr="00ED2202" w:rsidRDefault="00DC5EF4" w:rsidP="00DC5EF4">
      <w:pPr>
        <w:rPr>
          <w:rFonts w:eastAsiaTheme="minorHAnsi"/>
        </w:rPr>
      </w:pPr>
    </w:p>
    <w:p w14:paraId="46EDDE1B" w14:textId="3B8458CD" w:rsidR="00DC5EF4" w:rsidRPr="00ED2202" w:rsidRDefault="00DC5EF4" w:rsidP="00DC5EF4">
      <w:pPr>
        <w:rPr>
          <w:rFonts w:eastAsiaTheme="minorHAnsi"/>
        </w:rPr>
      </w:pPr>
    </w:p>
    <w:p w14:paraId="5F4F8E6E" w14:textId="19696B11" w:rsidR="00DC5EF4" w:rsidRPr="00ED2202" w:rsidRDefault="00DC5EF4" w:rsidP="00DC5EF4">
      <w:pPr>
        <w:rPr>
          <w:rFonts w:eastAsiaTheme="minorHAnsi"/>
        </w:rPr>
      </w:pPr>
    </w:p>
    <w:p w14:paraId="7C3D2D42" w14:textId="17D2B917" w:rsidR="00DC5EF4" w:rsidRPr="00ED2202" w:rsidRDefault="00DC5EF4" w:rsidP="00DC5EF4">
      <w:pPr>
        <w:rPr>
          <w:rFonts w:eastAsiaTheme="minorHAnsi"/>
        </w:rPr>
      </w:pPr>
    </w:p>
    <w:p w14:paraId="0A136D44" w14:textId="36BE5420" w:rsidR="00DC5EF4" w:rsidRPr="00ED2202" w:rsidRDefault="00DC5EF4" w:rsidP="00DC5EF4">
      <w:pPr>
        <w:rPr>
          <w:rFonts w:eastAsiaTheme="minorHAnsi"/>
        </w:rPr>
      </w:pPr>
    </w:p>
    <w:p w14:paraId="3EAE28E7" w14:textId="76428267" w:rsidR="00DC5EF4" w:rsidRPr="00ED2202" w:rsidRDefault="00DC5EF4" w:rsidP="00DC5EF4">
      <w:pPr>
        <w:rPr>
          <w:rFonts w:eastAsiaTheme="minorHAnsi"/>
        </w:rPr>
      </w:pPr>
    </w:p>
    <w:p w14:paraId="7091A233" w14:textId="3A34320B" w:rsidR="00DC5EF4" w:rsidRPr="00ED2202" w:rsidRDefault="00DC5EF4" w:rsidP="00DC5EF4">
      <w:pPr>
        <w:rPr>
          <w:rFonts w:eastAsiaTheme="minorHAnsi"/>
        </w:rPr>
      </w:pPr>
    </w:p>
    <w:p w14:paraId="7F70A70F" w14:textId="59CEFB5A" w:rsidR="00DC5EF4" w:rsidRPr="00ED2202" w:rsidRDefault="00DC5EF4" w:rsidP="00DC5EF4">
      <w:pPr>
        <w:rPr>
          <w:rFonts w:eastAsiaTheme="minorHAnsi"/>
        </w:rPr>
      </w:pPr>
    </w:p>
    <w:p w14:paraId="748D88AE" w14:textId="3C637618" w:rsidR="00DC5EF4" w:rsidRPr="00ED2202" w:rsidRDefault="00DC5EF4" w:rsidP="00DC5EF4">
      <w:pPr>
        <w:rPr>
          <w:rFonts w:eastAsiaTheme="minorHAnsi"/>
        </w:rPr>
      </w:pPr>
    </w:p>
    <w:p w14:paraId="4EB63C40" w14:textId="644E1C41" w:rsidR="00DC5EF4" w:rsidRPr="00ED2202" w:rsidRDefault="00DC5EF4" w:rsidP="00DC5EF4">
      <w:pPr>
        <w:rPr>
          <w:rFonts w:eastAsiaTheme="minorHAnsi"/>
        </w:rPr>
      </w:pPr>
    </w:p>
    <w:p w14:paraId="527EE8AF" w14:textId="02B95DBF" w:rsidR="00DC5EF4" w:rsidRPr="00ED2202" w:rsidRDefault="00DC5EF4" w:rsidP="00DC5EF4">
      <w:pPr>
        <w:rPr>
          <w:rFonts w:eastAsiaTheme="minorHAnsi"/>
        </w:rPr>
      </w:pPr>
    </w:p>
    <w:p w14:paraId="1C4E2C0D" w14:textId="20A6FE70" w:rsidR="00DC5EF4" w:rsidRDefault="00DC5EF4" w:rsidP="006D05FF">
      <w:pPr>
        <w:pStyle w:val="Heading3"/>
      </w:pPr>
      <w:r>
        <w:lastRenderedPageBreak/>
        <w:t xml:space="preserve">HOW </w:t>
      </w:r>
      <w:r w:rsidR="002D5017">
        <w:t xml:space="preserve">AN ACO </w:t>
      </w:r>
      <w:r w:rsidR="006C54BB">
        <w:t>INITIATE</w:t>
      </w:r>
      <w:r w:rsidR="00D778C0">
        <w:t>S</w:t>
      </w:r>
      <w:r w:rsidR="006C54BB">
        <w:t xml:space="preserve"> A </w:t>
      </w:r>
      <w:r w:rsidR="002D5017">
        <w:t xml:space="preserve">REQUEST TO </w:t>
      </w:r>
      <w:r w:rsidR="002D5017" w:rsidRPr="006C54BB">
        <w:rPr>
          <w:i/>
          <w:iCs/>
        </w:rPr>
        <w:t>EDIT REPAYMENT MECHANISM</w:t>
      </w:r>
      <w:r w:rsidR="002D5017">
        <w:t xml:space="preserve"> </w:t>
      </w:r>
      <w:r w:rsidR="00C76D38">
        <w:t xml:space="preserve">(RME) </w:t>
      </w:r>
      <w:r w:rsidR="002D5017">
        <w:t>TASK IN ACO-MS</w:t>
      </w:r>
    </w:p>
    <w:p w14:paraId="36089CB8" w14:textId="4863A26C" w:rsidR="002D5017" w:rsidRPr="00ED2202" w:rsidRDefault="002D5017" w:rsidP="002D5017">
      <w:pPr>
        <w:pStyle w:val="ListParagraph"/>
        <w:numPr>
          <w:ilvl w:val="0"/>
          <w:numId w:val="31"/>
        </w:numPr>
        <w:spacing w:line="252" w:lineRule="auto"/>
        <w:ind w:left="360"/>
        <w:rPr>
          <w:rFonts w:eastAsiaTheme="minorHAnsi" w:cs="Arial"/>
          <w:iCs/>
        </w:rPr>
      </w:pPr>
      <w:bookmarkStart w:id="9" w:name="_Hlk92287875"/>
      <w:r w:rsidRPr="00ED2202">
        <w:rPr>
          <w:rFonts w:eastAsiaTheme="minorHAnsi" w:cs="Arial"/>
          <w:iCs/>
        </w:rPr>
        <w:t xml:space="preserve">Log into ACO-MS, and navigate to </w:t>
      </w:r>
      <w:r w:rsidR="00D714A6" w:rsidRPr="00ED2202">
        <w:rPr>
          <w:rFonts w:eastAsiaTheme="minorHAnsi" w:cs="Arial"/>
          <w:iCs/>
        </w:rPr>
        <w:t>My ACOs</w:t>
      </w:r>
      <w:r w:rsidRPr="00ED2202">
        <w:rPr>
          <w:rFonts w:eastAsiaTheme="minorHAnsi" w:cs="Arial"/>
          <w:iCs/>
        </w:rPr>
        <w:t xml:space="preserve"> (displayed on the landing page).</w:t>
      </w:r>
    </w:p>
    <w:p w14:paraId="3787E0FE" w14:textId="1DCDD0A2" w:rsidR="00D714A6" w:rsidRPr="00ED2202" w:rsidRDefault="00D714A6" w:rsidP="002D5017">
      <w:pPr>
        <w:pStyle w:val="ListParagraph"/>
        <w:numPr>
          <w:ilvl w:val="0"/>
          <w:numId w:val="31"/>
        </w:numPr>
        <w:spacing w:line="252" w:lineRule="auto"/>
        <w:ind w:left="360"/>
        <w:rPr>
          <w:rFonts w:eastAsiaTheme="minorHAnsi" w:cs="Arial"/>
          <w:iCs/>
        </w:rPr>
      </w:pPr>
      <w:r w:rsidRPr="00ED2202">
        <w:rPr>
          <w:rFonts w:eastAsiaTheme="minorHAnsi" w:cs="Arial"/>
          <w:iCs/>
        </w:rPr>
        <w:t>Enter you ACO’s ID into the Search field.</w:t>
      </w:r>
    </w:p>
    <w:p w14:paraId="7BC9A8AC" w14:textId="114E2F51" w:rsidR="00D714A6" w:rsidRPr="00ED2202" w:rsidRDefault="00D714A6" w:rsidP="002D5017">
      <w:pPr>
        <w:pStyle w:val="ListParagraph"/>
        <w:numPr>
          <w:ilvl w:val="0"/>
          <w:numId w:val="31"/>
        </w:numPr>
        <w:spacing w:line="252" w:lineRule="auto"/>
        <w:ind w:left="360"/>
        <w:rPr>
          <w:rFonts w:eastAsiaTheme="minorHAnsi" w:cs="Arial"/>
          <w:iCs/>
        </w:rPr>
      </w:pPr>
      <w:r w:rsidRPr="00ED2202">
        <w:rPr>
          <w:rFonts w:eastAsiaTheme="minorHAnsi" w:cs="Arial"/>
          <w:iCs/>
        </w:rPr>
        <w:t>Select your ACO’s tile once the Search field returns the results.</w:t>
      </w:r>
    </w:p>
    <w:p w14:paraId="7F79F3F0" w14:textId="336BE4F4" w:rsidR="00D714A6" w:rsidRPr="00ED2202" w:rsidRDefault="00D714A6" w:rsidP="002D5017">
      <w:pPr>
        <w:pStyle w:val="ListParagraph"/>
        <w:numPr>
          <w:ilvl w:val="0"/>
          <w:numId w:val="31"/>
        </w:numPr>
        <w:spacing w:line="252" w:lineRule="auto"/>
        <w:ind w:left="360"/>
        <w:rPr>
          <w:rFonts w:eastAsiaTheme="minorHAnsi" w:cs="Arial"/>
          <w:iCs/>
        </w:rPr>
      </w:pPr>
      <w:r w:rsidRPr="00ED2202">
        <w:rPr>
          <w:rFonts w:eastAsiaTheme="minorHAnsi" w:cs="Arial"/>
          <w:iCs/>
        </w:rPr>
        <w:t>On the Agreement Details subtab within the performance year snapshot, navigate to the Repayment Mechanism section.</w:t>
      </w:r>
    </w:p>
    <w:p w14:paraId="4D3B40CD" w14:textId="3AEB1C5E" w:rsidR="00D714A6" w:rsidRPr="00ED2202" w:rsidRDefault="00D714A6" w:rsidP="002D5017">
      <w:pPr>
        <w:pStyle w:val="ListParagraph"/>
        <w:numPr>
          <w:ilvl w:val="0"/>
          <w:numId w:val="31"/>
        </w:numPr>
        <w:spacing w:line="252" w:lineRule="auto"/>
        <w:ind w:left="360"/>
        <w:rPr>
          <w:rFonts w:eastAsiaTheme="minorHAnsi" w:cs="Arial"/>
          <w:iCs/>
        </w:rPr>
      </w:pPr>
      <w:r w:rsidRPr="00ED2202">
        <w:rPr>
          <w:rFonts w:eastAsiaTheme="minorHAnsi" w:cs="Arial"/>
          <w:iCs/>
        </w:rPr>
        <w:t>Select the pencil edit icon</w:t>
      </w:r>
      <w:r w:rsidR="00006A96" w:rsidRPr="00ED2202">
        <w:rPr>
          <w:rFonts w:eastAsiaTheme="minorHAnsi" w:cs="Arial"/>
          <w:iCs/>
        </w:rPr>
        <w:t xml:space="preserve"> on the right of the screen to begin the edit repayment mechanism task.</w:t>
      </w:r>
    </w:p>
    <w:p w14:paraId="1FE80210" w14:textId="5DBBBF47" w:rsidR="00006A96" w:rsidRPr="00ED2202" w:rsidRDefault="00006A96" w:rsidP="00006A96">
      <w:pPr>
        <w:pStyle w:val="ListParagraph"/>
        <w:numPr>
          <w:ilvl w:val="0"/>
          <w:numId w:val="31"/>
        </w:numPr>
        <w:spacing w:line="252" w:lineRule="auto"/>
        <w:ind w:left="360"/>
        <w:rPr>
          <w:rFonts w:eastAsiaTheme="minorHAnsi" w:cs="Arial"/>
          <w:iCs/>
        </w:rPr>
      </w:pPr>
      <w:r w:rsidRPr="00ED2202">
        <w:rPr>
          <w:rFonts w:eastAsiaTheme="minorHAnsi" w:cs="Arial"/>
          <w:iCs/>
        </w:rPr>
        <w:t xml:space="preserve">Select the Reason for Revision to Existing Repayment Mechanism check box, select all that apply. </w:t>
      </w:r>
      <w:r w:rsidR="00C76D38" w:rsidRPr="00ED2202">
        <w:rPr>
          <w:rFonts w:eastAsiaTheme="minorHAnsi" w:cs="Arial"/>
          <w:iCs/>
        </w:rPr>
        <w:t>The selections cannot be modified by your ACO once the RME task is saved. The o</w:t>
      </w:r>
      <w:r w:rsidRPr="00ED2202">
        <w:rPr>
          <w:rFonts w:eastAsiaTheme="minorHAnsi" w:cs="Arial"/>
          <w:iCs/>
        </w:rPr>
        <w:t>ptions available are:</w:t>
      </w:r>
    </w:p>
    <w:p w14:paraId="06A5FE15" w14:textId="4AFC9936"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cs="Arial"/>
          <w:iCs/>
        </w:rPr>
        <w:t>ACO Legal Entity Change</w:t>
      </w:r>
    </w:p>
    <w:p w14:paraId="578E94C4" w14:textId="2B7CF65B"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cs="Arial"/>
          <w:iCs/>
        </w:rPr>
        <w:t>Change in Financial Institution</w:t>
      </w:r>
    </w:p>
    <w:p w14:paraId="7403C77D" w14:textId="6674F23D"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cs="Arial"/>
          <w:iCs/>
        </w:rPr>
        <w:t>Update to Repayment Mechanism Amount</w:t>
      </w:r>
    </w:p>
    <w:p w14:paraId="2F7DEDEB" w14:textId="21A979E8"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cs="Arial"/>
          <w:iCs/>
        </w:rPr>
        <w:t>Correction to documentation</w:t>
      </w:r>
    </w:p>
    <w:p w14:paraId="7DB687BA" w14:textId="7A883A87"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cs="Arial"/>
          <w:iCs/>
        </w:rPr>
        <w:t>ACO Intends to Cancel Original RM Once Change RM Approved</w:t>
      </w:r>
    </w:p>
    <w:p w14:paraId="573A3AA9" w14:textId="050229C1"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cs="Arial"/>
          <w:iCs/>
        </w:rPr>
        <w:t>Other: This election allows for a free text field to provide comments of which CMS may need to be aware.</w:t>
      </w:r>
    </w:p>
    <w:bookmarkEnd w:id="9"/>
    <w:p w14:paraId="1C8919D3" w14:textId="0A57BB8F" w:rsidR="002D5017" w:rsidRPr="00ED2202" w:rsidRDefault="002D5017" w:rsidP="006C54BB">
      <w:pPr>
        <w:pStyle w:val="ListParagraph"/>
        <w:numPr>
          <w:ilvl w:val="0"/>
          <w:numId w:val="31"/>
        </w:numPr>
        <w:spacing w:line="252" w:lineRule="auto"/>
        <w:ind w:left="360"/>
        <w:rPr>
          <w:rFonts w:eastAsiaTheme="minorHAnsi" w:cs="Arial"/>
          <w:iCs/>
        </w:rPr>
      </w:pPr>
      <w:r w:rsidRPr="00ED2202">
        <w:rPr>
          <w:rFonts w:eastAsiaTheme="minorHAnsi" w:cs="Arial"/>
          <w:iCs/>
        </w:rPr>
        <w:t>Select the applicable checkboxes for the repayment mechanism(s) your ACO has established</w:t>
      </w:r>
      <w:r w:rsidR="00923139" w:rsidRPr="00ED2202">
        <w:rPr>
          <w:rFonts w:eastAsiaTheme="minorHAnsi" w:cs="Arial"/>
          <w:iCs/>
        </w:rPr>
        <w:t xml:space="preserve"> or</w:t>
      </w:r>
      <w:r w:rsidRPr="00ED2202">
        <w:rPr>
          <w:rFonts w:eastAsiaTheme="minorHAnsi" w:cs="Arial"/>
          <w:iCs/>
        </w:rPr>
        <w:t xml:space="preserve"> is modifying, or to specify your ACO is changing its repayment mechanism type. </w:t>
      </w:r>
      <w:r w:rsidR="00EA2B47" w:rsidRPr="00ED2202">
        <w:rPr>
          <w:rFonts w:eastAsiaTheme="minorHAnsi" w:cs="Arial"/>
          <w:iCs/>
        </w:rPr>
        <w:t>Select option to d</w:t>
      </w:r>
      <w:r w:rsidR="009274E3" w:rsidRPr="00ED2202">
        <w:rPr>
          <w:rFonts w:eastAsiaTheme="minorHAnsi" w:cs="Arial"/>
          <w:iCs/>
        </w:rPr>
        <w:t>ownload a repayment mechanism template with pre-filled ACO data for a letter of credit, surety bond</w:t>
      </w:r>
      <w:r w:rsidR="00EB59F6" w:rsidRPr="00ED2202">
        <w:rPr>
          <w:rFonts w:eastAsiaTheme="minorHAnsi" w:cs="Arial"/>
          <w:iCs/>
        </w:rPr>
        <w:t>,</w:t>
      </w:r>
      <w:r w:rsidR="009274E3" w:rsidRPr="00ED2202">
        <w:rPr>
          <w:rFonts w:eastAsiaTheme="minorHAnsi" w:cs="Arial"/>
          <w:iCs/>
        </w:rPr>
        <w:t xml:space="preserve"> or a CMS escrow agreement, if desired.</w:t>
      </w:r>
    </w:p>
    <w:p w14:paraId="62C300EA" w14:textId="1FDFF857"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rPr>
        <w:t xml:space="preserve">Use the browse function to upload repayment mechanism documentation that your ACO would like to make updates, following the instructions below based on your ACO’s repayment mechanism type. If your ACO wants to change from one repayment mechanism to a new repayment mechanism type, upload the </w:t>
      </w:r>
      <w:r w:rsidRPr="00ED2202">
        <w:rPr>
          <w:rFonts w:eastAsiaTheme="minorHAnsi"/>
          <w:u w:val="single"/>
        </w:rPr>
        <w:t>draft</w:t>
      </w:r>
      <w:r w:rsidRPr="00ED2202">
        <w:rPr>
          <w:rFonts w:eastAsiaTheme="minorHAnsi"/>
        </w:rPr>
        <w:t xml:space="preserve"> repayment mechanism that your ACO would like to transition to.</w:t>
      </w:r>
    </w:p>
    <w:p w14:paraId="6E46F78C" w14:textId="4678CF86" w:rsidR="002D17E3" w:rsidRPr="00ED2202" w:rsidRDefault="002D17E3" w:rsidP="00FA64A9">
      <w:pPr>
        <w:pStyle w:val="ListParagraph"/>
        <w:numPr>
          <w:ilvl w:val="2"/>
          <w:numId w:val="31"/>
        </w:numPr>
        <w:spacing w:line="252" w:lineRule="auto"/>
        <w:ind w:left="1080" w:hanging="360"/>
        <w:rPr>
          <w:rFonts w:eastAsiaTheme="minorHAnsi" w:cs="Arial"/>
          <w:iCs/>
        </w:rPr>
      </w:pPr>
      <w:r w:rsidRPr="00ED2202">
        <w:rPr>
          <w:rFonts w:eastAsiaTheme="minorHAnsi"/>
        </w:rPr>
        <w:t xml:space="preserve">Letter of credit: Download, complete and upload revised </w:t>
      </w:r>
      <w:r w:rsidRPr="00ED2202" w:rsidDel="009C3618">
        <w:rPr>
          <w:rFonts w:eastAsiaTheme="minorHAnsi" w:cs="Arial"/>
          <w:u w:val="single"/>
        </w:rPr>
        <w:t>draft</w:t>
      </w:r>
      <w:r w:rsidRPr="00ED2202">
        <w:rPr>
          <w:rFonts w:eastAsiaTheme="minorHAnsi"/>
        </w:rPr>
        <w:t xml:space="preserve"> repayment mechanism documentation.</w:t>
      </w:r>
    </w:p>
    <w:p w14:paraId="23BE2425" w14:textId="534433EA" w:rsidR="002D17E3" w:rsidRPr="00ED2202" w:rsidRDefault="002D17E3" w:rsidP="00FA64A9">
      <w:pPr>
        <w:pStyle w:val="ListParagraph"/>
        <w:numPr>
          <w:ilvl w:val="2"/>
          <w:numId w:val="31"/>
        </w:numPr>
        <w:spacing w:line="252" w:lineRule="auto"/>
        <w:ind w:left="1080" w:hanging="360"/>
        <w:rPr>
          <w:rFonts w:eastAsiaTheme="minorHAnsi" w:cs="Arial"/>
          <w:iCs/>
        </w:rPr>
      </w:pPr>
      <w:r w:rsidRPr="00ED2202">
        <w:rPr>
          <w:rFonts w:eastAsiaTheme="minorHAnsi"/>
        </w:rPr>
        <w:t xml:space="preserve">Surety bond: Download, complete and upload revised </w:t>
      </w:r>
      <w:r w:rsidRPr="00ED2202" w:rsidDel="009C3618">
        <w:rPr>
          <w:rFonts w:eastAsiaTheme="minorHAnsi" w:cs="Arial"/>
          <w:u w:val="single"/>
        </w:rPr>
        <w:t>draft</w:t>
      </w:r>
      <w:r w:rsidRPr="00ED2202">
        <w:rPr>
          <w:rFonts w:eastAsiaTheme="minorHAnsi"/>
        </w:rPr>
        <w:t xml:space="preserve"> repayment mechanism documentation.</w:t>
      </w:r>
    </w:p>
    <w:p w14:paraId="7A8876A4" w14:textId="2615E6DB" w:rsidR="002D17E3" w:rsidRPr="00ED2202" w:rsidRDefault="002D17E3" w:rsidP="00FA64A9">
      <w:pPr>
        <w:pStyle w:val="ListParagraph"/>
        <w:numPr>
          <w:ilvl w:val="2"/>
          <w:numId w:val="31"/>
        </w:numPr>
        <w:spacing w:line="252" w:lineRule="auto"/>
        <w:ind w:left="1080" w:hanging="360"/>
        <w:rPr>
          <w:rFonts w:eastAsiaTheme="minorHAnsi" w:cs="Arial"/>
          <w:iCs/>
        </w:rPr>
      </w:pPr>
      <w:r w:rsidRPr="00ED2202">
        <w:rPr>
          <w:rFonts w:eastAsiaTheme="minorHAnsi"/>
        </w:rPr>
        <w:t>CMS escrow agreement: D</w:t>
      </w:r>
      <w:r w:rsidRPr="00ED2202">
        <w:rPr>
          <w:rFonts w:eastAsiaTheme="minorHAnsi"/>
          <w:iCs/>
        </w:rPr>
        <w:t>ownload, complete, and upload</w:t>
      </w:r>
      <w:r w:rsidRPr="00ED2202">
        <w:rPr>
          <w:rFonts w:eastAsiaTheme="minorHAnsi"/>
        </w:rPr>
        <w:t xml:space="preserve"> revised </w:t>
      </w:r>
      <w:r w:rsidRPr="00ED2202">
        <w:rPr>
          <w:rFonts w:eastAsiaTheme="minorHAnsi"/>
          <w:u w:val="single"/>
        </w:rPr>
        <w:t>draft</w:t>
      </w:r>
      <w:r w:rsidRPr="00ED2202">
        <w:rPr>
          <w:rFonts w:eastAsiaTheme="minorHAnsi"/>
        </w:rPr>
        <w:t xml:space="preserve"> repayment mechanism documentation</w:t>
      </w:r>
      <w:r w:rsidRPr="00ED2202">
        <w:rPr>
          <w:rFonts w:eastAsiaTheme="minorHAnsi"/>
          <w:i/>
        </w:rPr>
        <w:t>.</w:t>
      </w:r>
    </w:p>
    <w:p w14:paraId="314620E6" w14:textId="08C8D934" w:rsidR="002D17E3" w:rsidRPr="00ED2202" w:rsidRDefault="002D17E3" w:rsidP="00FA64A9">
      <w:pPr>
        <w:pStyle w:val="ListParagraph"/>
        <w:numPr>
          <w:ilvl w:val="2"/>
          <w:numId w:val="31"/>
        </w:numPr>
        <w:spacing w:line="252" w:lineRule="auto"/>
        <w:ind w:left="1080" w:hanging="360"/>
        <w:rPr>
          <w:rFonts w:eastAsiaTheme="minorHAnsi" w:cs="Arial"/>
          <w:iCs/>
        </w:rPr>
      </w:pPr>
      <w:r w:rsidRPr="00ED2202">
        <w:rPr>
          <w:rFonts w:eastAsiaTheme="minorHAnsi"/>
        </w:rPr>
        <w:t xml:space="preserve">US Bank escrow agreement: Upload revised </w:t>
      </w:r>
      <w:r w:rsidRPr="00ED2202">
        <w:rPr>
          <w:rFonts w:eastAsiaTheme="minorHAnsi"/>
          <w:u w:val="single"/>
        </w:rPr>
        <w:t>draft</w:t>
      </w:r>
      <w:r w:rsidRPr="00ED2202">
        <w:rPr>
          <w:rFonts w:eastAsiaTheme="minorHAnsi"/>
        </w:rPr>
        <w:t xml:space="preserve"> repayment mechanism documentation.</w:t>
      </w:r>
    </w:p>
    <w:p w14:paraId="1C41577D" w14:textId="7ABF2D3F" w:rsidR="002D17E3" w:rsidRPr="00ED2202" w:rsidRDefault="002D17E3" w:rsidP="00FA64A9">
      <w:pPr>
        <w:pStyle w:val="ListParagraph"/>
        <w:numPr>
          <w:ilvl w:val="1"/>
          <w:numId w:val="31"/>
        </w:numPr>
        <w:spacing w:line="252" w:lineRule="auto"/>
        <w:ind w:left="720"/>
        <w:rPr>
          <w:rFonts w:eastAsiaTheme="minorHAnsi" w:cs="Arial"/>
          <w:iCs/>
        </w:rPr>
      </w:pPr>
      <w:r w:rsidRPr="00ED2202">
        <w:rPr>
          <w:rFonts w:eastAsiaTheme="minorHAnsi"/>
        </w:rPr>
        <w:lastRenderedPageBreak/>
        <w:t xml:space="preserve">Provide tracking information. This step is only applicable when your ACO submits final repayment mechanism documentation, </w:t>
      </w:r>
      <w:r w:rsidRPr="00ED2202">
        <w:rPr>
          <w:rFonts w:eastAsiaTheme="minorHAnsi"/>
          <w:u w:val="single"/>
        </w:rPr>
        <w:t>after</w:t>
      </w:r>
      <w:r w:rsidRPr="00ED2202">
        <w:rPr>
          <w:rFonts w:eastAsiaTheme="minorHAnsi"/>
        </w:rPr>
        <w:t xml:space="preserve"> your revised </w:t>
      </w:r>
      <w:r w:rsidRPr="00ED2202" w:rsidDel="009C3618">
        <w:rPr>
          <w:rFonts w:eastAsiaTheme="minorHAnsi" w:cs="Arial"/>
        </w:rPr>
        <w:t>draft</w:t>
      </w:r>
      <w:r w:rsidRPr="00ED2202">
        <w:rPr>
          <w:rFonts w:eastAsiaTheme="minorHAnsi"/>
        </w:rPr>
        <w:t xml:space="preserve"> repayment mechanism documentation has been reviewed by CMS. Use the checkbox to specify if you are submitting a fully executed, finalized repayment mechanism document and enter traceable carrier and tracking information (if available), or enter N/A.</w:t>
      </w:r>
      <w:r w:rsidRPr="00ED2202" w:rsidDel="00210042">
        <w:rPr>
          <w:rFonts w:eastAsiaTheme="minorHAnsi" w:cs="Arial"/>
        </w:rPr>
        <w:t xml:space="preserve"> </w:t>
      </w:r>
    </w:p>
    <w:p w14:paraId="49AD0AA1" w14:textId="239406CC" w:rsidR="002D17E3" w:rsidRPr="00ED2202" w:rsidRDefault="002D17E3" w:rsidP="00FA64A9">
      <w:pPr>
        <w:pStyle w:val="ListParagraph"/>
        <w:numPr>
          <w:ilvl w:val="1"/>
          <w:numId w:val="31"/>
        </w:numPr>
        <w:spacing w:line="252" w:lineRule="auto"/>
        <w:ind w:left="720"/>
        <w:rPr>
          <w:rFonts w:eastAsiaTheme="minorHAnsi" w:cs="Arial"/>
          <w:iCs/>
        </w:rPr>
      </w:pPr>
      <w:bookmarkStart w:id="10" w:name="_Hlk93079415"/>
      <w:r w:rsidRPr="00ED2202">
        <w:rPr>
          <w:rFonts w:eastAsiaTheme="minorHAnsi" w:cs="Arial"/>
        </w:rPr>
        <w:t xml:space="preserve">Click </w:t>
      </w:r>
      <w:r w:rsidRPr="00ED2202">
        <w:rPr>
          <w:rFonts w:eastAsiaTheme="minorHAnsi"/>
        </w:rPr>
        <w:t>the</w:t>
      </w:r>
      <w:r w:rsidRPr="00ED2202">
        <w:rPr>
          <w:rFonts w:eastAsiaTheme="minorHAnsi" w:cs="Arial"/>
        </w:rPr>
        <w:t xml:space="preserve"> Submit button to complete the </w:t>
      </w:r>
      <w:r w:rsidRPr="00ED2202">
        <w:rPr>
          <w:rFonts w:eastAsiaTheme="minorHAnsi"/>
          <w:i/>
        </w:rPr>
        <w:t>Request to Edit Repayment Mechanism</w:t>
      </w:r>
      <w:r w:rsidRPr="00ED2202">
        <w:rPr>
          <w:rFonts w:eastAsiaTheme="minorHAnsi" w:cs="Arial"/>
        </w:rPr>
        <w:t>.</w:t>
      </w:r>
      <w:bookmarkEnd w:id="10"/>
    </w:p>
    <w:p w14:paraId="489EFD3C" w14:textId="3C4CEBAE" w:rsidR="002D5017" w:rsidRPr="00ED2202" w:rsidRDefault="002D5017" w:rsidP="002D5017">
      <w:pPr>
        <w:rPr>
          <w:rFonts w:eastAsiaTheme="minorHAnsi"/>
        </w:rPr>
      </w:pPr>
      <w:bookmarkStart w:id="11" w:name="_Hlk93079445"/>
      <w:r w:rsidRPr="00ED2202">
        <w:rPr>
          <w:rFonts w:eastAsiaTheme="minorHAnsi" w:cs="Arial"/>
        </w:rPr>
        <w:t>Upon receipt</w:t>
      </w:r>
      <w:r w:rsidR="006C54BB" w:rsidRPr="00ED2202">
        <w:rPr>
          <w:rFonts w:eastAsiaTheme="minorHAnsi" w:cs="Arial"/>
        </w:rPr>
        <w:t xml:space="preserve"> of the </w:t>
      </w:r>
      <w:r w:rsidR="006C54BB" w:rsidRPr="00ED2202">
        <w:rPr>
          <w:rFonts w:eastAsiaTheme="minorHAnsi" w:cs="Arial"/>
          <w:i/>
          <w:iCs/>
        </w:rPr>
        <w:t>Edit Repayment Mechanism</w:t>
      </w:r>
      <w:r w:rsidR="006C54BB" w:rsidRPr="00ED2202">
        <w:rPr>
          <w:rFonts w:eastAsiaTheme="minorHAnsi" w:cs="Arial"/>
        </w:rPr>
        <w:t xml:space="preserve"> task</w:t>
      </w:r>
      <w:r w:rsidRPr="00ED2202">
        <w:rPr>
          <w:rFonts w:eastAsiaTheme="minorHAnsi" w:cs="Arial"/>
        </w:rPr>
        <w:t>, CMS will review your ACO’s revised repayment mechanism documentation. CMS will provide your ACO with a response through ACO-MS</w:t>
      </w:r>
      <w:r w:rsidR="004753A7" w:rsidRPr="00ED2202">
        <w:rPr>
          <w:rFonts w:eastAsiaTheme="minorHAnsi" w:cs="Arial"/>
        </w:rPr>
        <w:t>;</w:t>
      </w:r>
      <w:r w:rsidRPr="00ED2202">
        <w:rPr>
          <w:rFonts w:eastAsiaTheme="minorHAnsi" w:cs="Arial"/>
        </w:rPr>
        <w:t xml:space="preserve"> either request for information (RFI), approval</w:t>
      </w:r>
      <w:r w:rsidR="00EA2B47" w:rsidRPr="00ED2202">
        <w:rPr>
          <w:rFonts w:eastAsiaTheme="minorHAnsi" w:cs="Arial"/>
        </w:rPr>
        <w:t>,</w:t>
      </w:r>
      <w:r w:rsidRPr="00ED2202">
        <w:rPr>
          <w:rFonts w:eastAsiaTheme="minorHAnsi" w:cs="Arial"/>
        </w:rPr>
        <w:t xml:space="preserve"> or denial. If CMS issues a</w:t>
      </w:r>
      <w:r w:rsidR="004753A7" w:rsidRPr="00ED2202">
        <w:rPr>
          <w:rFonts w:eastAsiaTheme="minorHAnsi" w:cs="Arial"/>
        </w:rPr>
        <w:t>n</w:t>
      </w:r>
      <w:r w:rsidRPr="00ED2202">
        <w:rPr>
          <w:rFonts w:eastAsiaTheme="minorHAnsi" w:cs="Arial"/>
        </w:rPr>
        <w:t xml:space="preserve"> RFI, your ACO will receive an email notification specifying next steps. Your ACO may have limited time to make any needed corrections.</w:t>
      </w:r>
      <w:r w:rsidRPr="00ED2202">
        <w:rPr>
          <w:rFonts w:eastAsiaTheme="minorHAnsi"/>
        </w:rPr>
        <w:t xml:space="preserve"> </w:t>
      </w:r>
      <w:bookmarkEnd w:id="11"/>
    </w:p>
    <w:p w14:paraId="1665C25D" w14:textId="591C699F" w:rsidR="002D5017" w:rsidRPr="00ED2202" w:rsidRDefault="002D5017" w:rsidP="002D5017">
      <w:pPr>
        <w:rPr>
          <w:rFonts w:eastAsiaTheme="minorHAnsi"/>
        </w:rPr>
      </w:pPr>
      <w:r w:rsidRPr="00ED2202">
        <w:rPr>
          <w:rStyle w:val="normaltextrun"/>
          <w:rFonts w:eastAsiaTheme="minorHAnsi" w:cs="Arial"/>
        </w:rPr>
        <w:t xml:space="preserve">Failure to complete actions requested may delay CMS review and approval of the documentation. </w:t>
      </w:r>
      <w:r w:rsidRPr="00ED2202">
        <w:rPr>
          <w:rFonts w:eastAsiaTheme="minorHAnsi"/>
        </w:rPr>
        <w:t xml:space="preserve">CMS may reject the ACO’s repayment mechanism documentation </w:t>
      </w:r>
      <w:r w:rsidR="00BC31BA" w:rsidRPr="00ED2202">
        <w:rPr>
          <w:rFonts w:eastAsiaTheme="minorHAnsi"/>
        </w:rPr>
        <w:t xml:space="preserve">if it </w:t>
      </w:r>
      <w:r w:rsidRPr="00ED2202">
        <w:rPr>
          <w:rFonts w:eastAsiaTheme="minorHAnsi"/>
        </w:rPr>
        <w:t xml:space="preserve">does not comply with the requirements of § 425.204(f). </w:t>
      </w:r>
    </w:p>
    <w:p w14:paraId="4AB0DFC0" w14:textId="77777777" w:rsidR="002D5017" w:rsidRPr="00ED2202" w:rsidRDefault="002D5017" w:rsidP="002D5017">
      <w:pPr>
        <w:rPr>
          <w:rFonts w:eastAsiaTheme="minorHAnsi"/>
        </w:rPr>
      </w:pPr>
    </w:p>
    <w:sectPr w:rsidR="002D5017" w:rsidRPr="00ED2202" w:rsidSect="002716CF">
      <w:headerReference w:type="default" r:id="rId17"/>
      <w:footerReference w:type="default" r:id="rId18"/>
      <w:footnotePr>
        <w:numRestart w:val="eachSect"/>
      </w:footnotePr>
      <w:type w:val="continuous"/>
      <w:pgSz w:w="12240" w:h="15840"/>
      <w:pgMar w:top="1440" w:right="1260" w:bottom="1188"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E7D9" w14:textId="77777777" w:rsidR="000B33B6" w:rsidRPr="00ED2202" w:rsidRDefault="000B33B6" w:rsidP="00992F90">
      <w:pPr>
        <w:spacing w:after="0" w:line="240" w:lineRule="auto"/>
        <w:rPr>
          <w:rFonts w:eastAsiaTheme="minorHAnsi"/>
        </w:rPr>
      </w:pPr>
      <w:r w:rsidRPr="00ED2202">
        <w:rPr>
          <w:rFonts w:eastAsiaTheme="minorHAnsi"/>
        </w:rPr>
        <w:separator/>
      </w:r>
    </w:p>
  </w:endnote>
  <w:endnote w:type="continuationSeparator" w:id="0">
    <w:p w14:paraId="28DD2ECE" w14:textId="77777777" w:rsidR="000B33B6" w:rsidRPr="00ED2202" w:rsidRDefault="000B33B6" w:rsidP="00992F90">
      <w:pPr>
        <w:spacing w:after="0" w:line="240" w:lineRule="auto"/>
        <w:rPr>
          <w:rFonts w:eastAsiaTheme="minorHAnsi"/>
        </w:rPr>
      </w:pPr>
      <w:r w:rsidRPr="00ED2202">
        <w:rPr>
          <w:rFonts w:eastAsiaTheme="minorHAns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E0C5" w14:textId="34C3814C" w:rsidR="00EE727A" w:rsidRPr="00ED2202" w:rsidRDefault="00EE727A" w:rsidP="009848A9">
    <w:pPr>
      <w:spacing w:before="120" w:after="120"/>
      <w:rPr>
        <w:rFonts w:ascii="Calibri" w:eastAsiaTheme="minorHAnsi" w:hAnsi="Calibri" w:cs="Calibri"/>
        <w:i/>
        <w:iCs/>
        <w:sz w:val="20"/>
      </w:rPr>
    </w:pPr>
    <w:r w:rsidRPr="00ED2202">
      <w:rPr>
        <w:rFonts w:eastAsiaTheme="minorHAnsi"/>
        <w:i/>
        <w:iCs/>
        <w:sz w:val="20"/>
      </w:rPr>
      <w:t>This communication material was prepared as a service to the public and is not intended to grant rights or impose obligations. It may contain references or links to statutes, regulations, or other policy materials. The information provided is only intended to be a general summary. It is not intended to take the place of either the written law or regulations. We encourage readers to review the specific statutes, regulations, and other interpretive materials for a full and accurate statement of its contents.</w:t>
    </w:r>
  </w:p>
  <w:p w14:paraId="0C5994DA" w14:textId="77777777" w:rsidR="00EE727A" w:rsidRPr="00ED2202" w:rsidRDefault="00EE727A" w:rsidP="00EE727A">
    <w:pPr>
      <w:pStyle w:val="Footer"/>
      <w:ind w:firstLine="360"/>
      <w:jc w:val="right"/>
      <w:rPr>
        <w:rFonts w:eastAsiaTheme="minorHAnsi"/>
      </w:rPr>
    </w:pPr>
  </w:p>
  <w:p w14:paraId="63B013E9" w14:textId="77777777" w:rsidR="00992F90" w:rsidRPr="00ED2202" w:rsidRDefault="00E863DD" w:rsidP="00E863DD">
    <w:pPr>
      <w:pStyle w:val="Footer"/>
      <w:jc w:val="right"/>
      <w:rPr>
        <w:rFonts w:eastAsiaTheme="minorHAnsi"/>
      </w:rPr>
    </w:pPr>
    <w:r w:rsidRPr="00ED2202">
      <w:rPr>
        <w:rFonts w:eastAsiaTheme="minorHAnsi"/>
      </w:rPr>
      <w:fldChar w:fldCharType="begin"/>
    </w:r>
    <w:r w:rsidRPr="00ED2202">
      <w:rPr>
        <w:rFonts w:eastAsiaTheme="minorHAnsi"/>
      </w:rPr>
      <w:instrText xml:space="preserve"> PAGE  \* Arabic  \* MERGEFORMAT </w:instrText>
    </w:r>
    <w:r w:rsidRPr="00ED2202">
      <w:rPr>
        <w:rFonts w:eastAsiaTheme="minorHAnsi"/>
      </w:rPr>
      <w:fldChar w:fldCharType="separate"/>
    </w:r>
    <w:r w:rsidR="00CA4379" w:rsidRPr="00ED2202">
      <w:rPr>
        <w:rFonts w:eastAsiaTheme="minorHAnsi"/>
        <w:noProof/>
      </w:rPr>
      <w:t>2</w:t>
    </w:r>
    <w:r w:rsidRPr="00ED2202">
      <w:rPr>
        <w:rFonts w:eastAsia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3D20" w14:textId="096283A6" w:rsidR="004739E2" w:rsidRPr="00ED2202" w:rsidRDefault="008A40AB" w:rsidP="008A40AB">
    <w:pPr>
      <w:spacing w:after="40"/>
      <w:ind w:left="-1440"/>
      <w:jc w:val="both"/>
      <w:rPr>
        <w:rFonts w:eastAsiaTheme="minorHAnsi"/>
        <w:i/>
        <w:iCs/>
        <w:sz w:val="16"/>
        <w:szCs w:val="18"/>
      </w:rPr>
    </w:pPr>
    <w:r w:rsidRPr="00ED2202">
      <w:rPr>
        <w:rFonts w:eastAsiaTheme="minorHAnsi"/>
        <w:b/>
        <w:noProof/>
        <w:sz w:val="18"/>
        <w:szCs w:val="18"/>
      </w:rPr>
      <w:drawing>
        <wp:inline distT="0" distB="0" distL="0" distR="0" wp14:anchorId="673D046A" wp14:editId="37587D6D">
          <wp:extent cx="7918450" cy="630555"/>
          <wp:effectExtent l="0" t="0" r="6350" b="0"/>
          <wp:docPr id="10" name="Picture 10" descr="[decorativ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corative] footer."/>
                  <pic:cNvPicPr/>
                </pic:nvPicPr>
                <pic:blipFill>
                  <a:blip r:embed="rId1">
                    <a:extLst>
                      <a:ext uri="{28A0092B-C50C-407E-A947-70E740481C1C}">
                        <a14:useLocalDpi xmlns:a14="http://schemas.microsoft.com/office/drawing/2010/main" val="0"/>
                      </a:ext>
                    </a:extLst>
                  </a:blip>
                  <a:stretch>
                    <a:fillRect/>
                  </a:stretch>
                </pic:blipFill>
                <pic:spPr>
                  <a:xfrm flipH="1">
                    <a:off x="0" y="0"/>
                    <a:ext cx="7918450" cy="63055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heme="minorHAnsi"/>
      </w:rPr>
      <w:id w:val="149184090"/>
      <w:docPartObj>
        <w:docPartGallery w:val="Page Numbers (Bottom of Page)"/>
        <w:docPartUnique/>
      </w:docPartObj>
    </w:sdtPr>
    <w:sdtEndPr>
      <w:rPr>
        <w:noProof/>
      </w:rPr>
    </w:sdtEndPr>
    <w:sdtContent>
      <w:p w14:paraId="32496AA7" w14:textId="48FD8597" w:rsidR="00F91FC6" w:rsidRPr="00ED2202" w:rsidRDefault="002E4B88" w:rsidP="00CE101D">
        <w:pPr>
          <w:pStyle w:val="Footer"/>
          <w:jc w:val="right"/>
          <w:rPr>
            <w:rFonts w:eastAsiaTheme="minorHAnsi"/>
          </w:rPr>
        </w:pPr>
        <w:r w:rsidRPr="00ED2202">
          <w:rPr>
            <w:rFonts w:eastAsiaTheme="minorHAnsi"/>
            <w:sz w:val="20"/>
            <w:szCs w:val="20"/>
          </w:rPr>
          <w:fldChar w:fldCharType="begin"/>
        </w:r>
        <w:r w:rsidRPr="00ED2202">
          <w:rPr>
            <w:rFonts w:eastAsiaTheme="minorHAnsi"/>
            <w:sz w:val="20"/>
            <w:szCs w:val="20"/>
          </w:rPr>
          <w:instrText xml:space="preserve"> PAGE   \* MERGEFORMAT </w:instrText>
        </w:r>
        <w:r w:rsidRPr="00ED2202">
          <w:rPr>
            <w:rFonts w:eastAsiaTheme="minorHAnsi"/>
            <w:sz w:val="20"/>
            <w:szCs w:val="20"/>
          </w:rPr>
          <w:fldChar w:fldCharType="separate"/>
        </w:r>
        <w:r w:rsidR="006C6BC1" w:rsidRPr="00ED2202">
          <w:rPr>
            <w:rFonts w:eastAsiaTheme="minorHAnsi"/>
            <w:noProof/>
            <w:sz w:val="20"/>
            <w:szCs w:val="20"/>
          </w:rPr>
          <w:t>1</w:t>
        </w:r>
        <w:r w:rsidRPr="00ED2202">
          <w:rPr>
            <w:rFonts w:eastAsia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5046" w14:textId="77777777" w:rsidR="000B33B6" w:rsidRPr="00ED2202" w:rsidRDefault="000B33B6" w:rsidP="00992F90">
      <w:pPr>
        <w:spacing w:after="0" w:line="240" w:lineRule="auto"/>
        <w:rPr>
          <w:rFonts w:eastAsiaTheme="minorHAnsi"/>
        </w:rPr>
      </w:pPr>
      <w:r w:rsidRPr="00ED2202">
        <w:rPr>
          <w:rFonts w:eastAsiaTheme="minorHAnsi"/>
        </w:rPr>
        <w:separator/>
      </w:r>
    </w:p>
  </w:footnote>
  <w:footnote w:type="continuationSeparator" w:id="0">
    <w:p w14:paraId="10D7888C" w14:textId="77777777" w:rsidR="000B33B6" w:rsidRPr="00ED2202" w:rsidRDefault="000B33B6" w:rsidP="00992F90">
      <w:pPr>
        <w:spacing w:after="0" w:line="240" w:lineRule="auto"/>
        <w:rPr>
          <w:rFonts w:eastAsiaTheme="minorHAnsi"/>
        </w:rPr>
      </w:pPr>
      <w:r w:rsidRPr="00ED2202">
        <w:rPr>
          <w:rFonts w:eastAsiaTheme="minorHAnsi"/>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7092" w14:textId="77777777" w:rsidR="00992F90" w:rsidRPr="00ED2202" w:rsidRDefault="00992F90">
    <w:pPr>
      <w:pStyle w:val="Header"/>
      <w:rPr>
        <w:rFonts w:eastAsiaTheme="minorHAnsi"/>
      </w:rPr>
    </w:pPr>
    <w:r w:rsidRPr="00ED2202">
      <w:rPr>
        <w:rFonts w:eastAsiaTheme="minorHAns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0B8B2" w14:textId="77777777" w:rsidR="00B915F9" w:rsidRPr="00ED2202" w:rsidRDefault="000B33B6" w:rsidP="00D05936">
    <w:pPr>
      <w:pStyle w:val="Header"/>
      <w:rPr>
        <w:rFonts w:eastAsia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27DA"/>
    <w:multiLevelType w:val="hybridMultilevel"/>
    <w:tmpl w:val="EC60C2B6"/>
    <w:lvl w:ilvl="0" w:tplc="A4D2A728">
      <w:start w:val="750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1" w15:restartNumberingAfterBreak="0">
    <w:nsid w:val="0C375AFC"/>
    <w:multiLevelType w:val="multilevel"/>
    <w:tmpl w:val="0409001D"/>
    <w:numStyleLink w:val="GuidanceTemplateBullets"/>
  </w:abstractNum>
  <w:abstractNum w:abstractNumId="2" w15:restartNumberingAfterBreak="0">
    <w:nsid w:val="12131C57"/>
    <w:multiLevelType w:val="hybridMultilevel"/>
    <w:tmpl w:val="1A186C88"/>
    <w:lvl w:ilvl="0" w:tplc="29646A22">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7153E"/>
    <w:multiLevelType w:val="hybridMultilevel"/>
    <w:tmpl w:val="4D94C0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65310"/>
    <w:multiLevelType w:val="multilevel"/>
    <w:tmpl w:val="0409001D"/>
    <w:numStyleLink w:val="OnePagerBullets"/>
  </w:abstractNum>
  <w:abstractNum w:abstractNumId="5" w15:restartNumberingAfterBreak="0">
    <w:nsid w:val="16E50E2D"/>
    <w:multiLevelType w:val="hybridMultilevel"/>
    <w:tmpl w:val="A2CCF9F4"/>
    <w:lvl w:ilvl="0" w:tplc="1960E1DE">
      <w:start w:val="1"/>
      <w:numFmt w:val="bullet"/>
      <w:pStyle w:val="ListBulletTwo"/>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EB2BDE"/>
    <w:multiLevelType w:val="multilevel"/>
    <w:tmpl w:val="0409001D"/>
    <w:numStyleLink w:val="OnePagerBullets"/>
  </w:abstractNum>
  <w:abstractNum w:abstractNumId="7" w15:restartNumberingAfterBreak="0">
    <w:nsid w:val="21777976"/>
    <w:multiLevelType w:val="hybridMultilevel"/>
    <w:tmpl w:val="158AD08E"/>
    <w:lvl w:ilvl="0" w:tplc="5880A816">
      <w:start w:val="1"/>
      <w:numFmt w:val="bullet"/>
      <w:pStyle w:val="ListBulletOn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02175"/>
    <w:multiLevelType w:val="hybridMultilevel"/>
    <w:tmpl w:val="818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C70FEE"/>
    <w:multiLevelType w:val="hybridMultilevel"/>
    <w:tmpl w:val="836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F30985"/>
    <w:multiLevelType w:val="multilevel"/>
    <w:tmpl w:val="81FC03D0"/>
    <w:lvl w:ilvl="0">
      <w:start w:val="10"/>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4"/>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1484759"/>
    <w:multiLevelType w:val="hybridMultilevel"/>
    <w:tmpl w:val="829E7E32"/>
    <w:lvl w:ilvl="0" w:tplc="C2EEC0E8">
      <w:start w:val="1"/>
      <w:numFmt w:val="decimal"/>
      <w:lvlText w:val="%1."/>
      <w:lvlJc w:val="left"/>
      <w:pPr>
        <w:ind w:left="546" w:hanging="354"/>
        <w:jc w:val="right"/>
      </w:pPr>
      <w:rPr>
        <w:rFonts w:ascii="Arial" w:hAnsi="Arial" w:cs="Arial" w:hint="default"/>
        <w:b w:val="0"/>
        <w:i w:val="0"/>
        <w:w w:val="105"/>
        <w:sz w:val="22"/>
        <w:szCs w:val="22"/>
        <w:u w:val="none"/>
      </w:rPr>
    </w:lvl>
    <w:lvl w:ilvl="1" w:tplc="F1062258">
      <w:numFmt w:val="bullet"/>
      <w:lvlText w:val="•"/>
      <w:lvlJc w:val="left"/>
      <w:pPr>
        <w:ind w:left="560" w:hanging="354"/>
      </w:pPr>
      <w:rPr>
        <w:rFonts w:hint="default"/>
      </w:rPr>
    </w:lvl>
    <w:lvl w:ilvl="2" w:tplc="E5B62950">
      <w:numFmt w:val="bullet"/>
      <w:lvlText w:val="•"/>
      <w:lvlJc w:val="left"/>
      <w:pPr>
        <w:ind w:left="1782" w:hanging="354"/>
      </w:pPr>
      <w:rPr>
        <w:rFonts w:hint="default"/>
      </w:rPr>
    </w:lvl>
    <w:lvl w:ilvl="3" w:tplc="63065416">
      <w:numFmt w:val="bullet"/>
      <w:lvlText w:val="•"/>
      <w:lvlJc w:val="left"/>
      <w:pPr>
        <w:ind w:left="3005" w:hanging="354"/>
      </w:pPr>
      <w:rPr>
        <w:rFonts w:hint="default"/>
      </w:rPr>
    </w:lvl>
    <w:lvl w:ilvl="4" w:tplc="5FB04664">
      <w:numFmt w:val="bullet"/>
      <w:lvlText w:val="•"/>
      <w:lvlJc w:val="left"/>
      <w:pPr>
        <w:ind w:left="4228" w:hanging="354"/>
      </w:pPr>
      <w:rPr>
        <w:rFonts w:hint="default"/>
      </w:rPr>
    </w:lvl>
    <w:lvl w:ilvl="5" w:tplc="F6FCAEF0">
      <w:numFmt w:val="bullet"/>
      <w:lvlText w:val="•"/>
      <w:lvlJc w:val="left"/>
      <w:pPr>
        <w:ind w:left="5451" w:hanging="354"/>
      </w:pPr>
      <w:rPr>
        <w:rFonts w:hint="default"/>
      </w:rPr>
    </w:lvl>
    <w:lvl w:ilvl="6" w:tplc="CAA0FB2E">
      <w:numFmt w:val="bullet"/>
      <w:lvlText w:val="•"/>
      <w:lvlJc w:val="left"/>
      <w:pPr>
        <w:ind w:left="6674" w:hanging="354"/>
      </w:pPr>
      <w:rPr>
        <w:rFonts w:hint="default"/>
      </w:rPr>
    </w:lvl>
    <w:lvl w:ilvl="7" w:tplc="976ED786">
      <w:numFmt w:val="bullet"/>
      <w:lvlText w:val="•"/>
      <w:lvlJc w:val="left"/>
      <w:pPr>
        <w:ind w:left="7897" w:hanging="354"/>
      </w:pPr>
      <w:rPr>
        <w:rFonts w:hint="default"/>
      </w:rPr>
    </w:lvl>
    <w:lvl w:ilvl="8" w:tplc="D310B19E">
      <w:numFmt w:val="bullet"/>
      <w:lvlText w:val="•"/>
      <w:lvlJc w:val="left"/>
      <w:pPr>
        <w:ind w:left="9119" w:hanging="354"/>
      </w:pPr>
      <w:rPr>
        <w:rFonts w:hint="default"/>
      </w:rPr>
    </w:lvl>
  </w:abstractNum>
  <w:abstractNum w:abstractNumId="12" w15:restartNumberingAfterBreak="0">
    <w:nsid w:val="38C7585E"/>
    <w:multiLevelType w:val="hybridMultilevel"/>
    <w:tmpl w:val="F4BED342"/>
    <w:lvl w:ilvl="0" w:tplc="25826010">
      <w:start w:val="1"/>
      <w:numFmt w:val="decimal"/>
      <w:pStyle w:val="ListNumb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3FCC890">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54144E"/>
    <w:multiLevelType w:val="hybridMultilevel"/>
    <w:tmpl w:val="4B1A7528"/>
    <w:lvl w:ilvl="0" w:tplc="5E04473E">
      <w:start w:val="1"/>
      <w:numFmt w:val="bullet"/>
      <w:pStyle w:val="ListBulletThree"/>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CFB1E94"/>
    <w:multiLevelType w:val="multilevel"/>
    <w:tmpl w:val="4B2E7DEE"/>
    <w:lvl w:ilvl="0">
      <w:start w:val="1"/>
      <w:numFmt w:val="decimal"/>
      <w:lvlText w:val="%1)"/>
      <w:lvlJc w:val="left"/>
      <w:pPr>
        <w:ind w:left="360" w:hanging="360"/>
      </w:pPr>
      <w:rPr>
        <w:rFonts w:hint="default"/>
        <w:b w:val="0"/>
        <w:bCs w:val="0"/>
        <w:i w:val="0"/>
        <w:iCs w:val="0"/>
        <w:caps w:val="0"/>
        <w:strike w:val="0"/>
        <w:dstrike w:val="0"/>
        <w:outline w:val="0"/>
        <w:shadow w:val="0"/>
        <w:emboss w:val="0"/>
        <w:imprint w:val="0"/>
        <w:vanish w:val="0"/>
        <w:color w:val="000000"/>
        <w:spacing w:val="0"/>
        <w:kern w:val="0"/>
        <w:position w:val="0"/>
        <w:sz w:val="22"/>
        <w:szCs w:val="2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F3445C"/>
    <w:multiLevelType w:val="hybridMultilevel"/>
    <w:tmpl w:val="7E3A044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1541C1"/>
    <w:multiLevelType w:val="multilevel"/>
    <w:tmpl w:val="0409001D"/>
    <w:numStyleLink w:val="GuidanceTemplateBullets"/>
  </w:abstractNum>
  <w:abstractNum w:abstractNumId="17" w15:restartNumberingAfterBreak="0">
    <w:nsid w:val="3FF00DBB"/>
    <w:multiLevelType w:val="hybridMultilevel"/>
    <w:tmpl w:val="4C1AE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9B43D7"/>
    <w:multiLevelType w:val="multilevel"/>
    <w:tmpl w:val="0409001D"/>
    <w:styleLink w:val="GuidanceTemplateBullets"/>
    <w:lvl w:ilvl="0">
      <w:start w:val="1"/>
      <w:numFmt w:val="bullet"/>
      <w:lvlText w:val=""/>
      <w:lvlJc w:val="left"/>
      <w:pPr>
        <w:ind w:left="360" w:hanging="360"/>
      </w:pPr>
      <w:rPr>
        <w:rFonts w:ascii="Wingdings" w:hAnsi="Wingdings"/>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3649D6"/>
    <w:multiLevelType w:val="hybridMultilevel"/>
    <w:tmpl w:val="656C35E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2B0273D"/>
    <w:multiLevelType w:val="hybridMultilevel"/>
    <w:tmpl w:val="260606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4355DA7"/>
    <w:multiLevelType w:val="hybridMultilevel"/>
    <w:tmpl w:val="68945EF6"/>
    <w:lvl w:ilvl="0" w:tplc="DE16B1F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F70D66"/>
    <w:multiLevelType w:val="hybridMultilevel"/>
    <w:tmpl w:val="6D6432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481224"/>
    <w:multiLevelType w:val="hybridMultilevel"/>
    <w:tmpl w:val="E0220A4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0782F9B"/>
    <w:multiLevelType w:val="hybridMultilevel"/>
    <w:tmpl w:val="0CFA29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E4129B"/>
    <w:multiLevelType w:val="multilevel"/>
    <w:tmpl w:val="0409001D"/>
    <w:styleLink w:val="OnePagerBullets"/>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1C0D95"/>
    <w:multiLevelType w:val="multilevel"/>
    <w:tmpl w:val="5622D1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6C561E8"/>
    <w:multiLevelType w:val="multilevel"/>
    <w:tmpl w:val="0409001D"/>
    <w:numStyleLink w:val="GuidanceTemplateBullets"/>
  </w:abstractNum>
  <w:abstractNum w:abstractNumId="28" w15:restartNumberingAfterBreak="0">
    <w:nsid w:val="6B0609B9"/>
    <w:multiLevelType w:val="multilevel"/>
    <w:tmpl w:val="0409001D"/>
    <w:numStyleLink w:val="OnePagerBullets"/>
  </w:abstractNum>
  <w:abstractNum w:abstractNumId="29" w15:restartNumberingAfterBreak="0">
    <w:nsid w:val="6FCF3021"/>
    <w:multiLevelType w:val="hybridMultilevel"/>
    <w:tmpl w:val="6246B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F72935"/>
    <w:multiLevelType w:val="hybridMultilevel"/>
    <w:tmpl w:val="842870DE"/>
    <w:lvl w:ilvl="0" w:tplc="6742EAA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31" w15:restartNumberingAfterBreak="0">
    <w:nsid w:val="723C2E9C"/>
    <w:multiLevelType w:val="hybridMultilevel"/>
    <w:tmpl w:val="9D38EF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75134F3"/>
    <w:multiLevelType w:val="multilevel"/>
    <w:tmpl w:val="017AFC0C"/>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180"/>
      </w:pPr>
      <w:rPr>
        <w:rFonts w:ascii="Wingdings" w:hAnsi="Wingdings" w:hint="default"/>
        <w:color w:val="auto"/>
        <w:sz w:val="14"/>
        <w:szCs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5"/>
  </w:num>
  <w:num w:numId="3">
    <w:abstractNumId w:val="13"/>
  </w:num>
  <w:num w:numId="4">
    <w:abstractNumId w:val="25"/>
  </w:num>
  <w:num w:numId="5">
    <w:abstractNumId w:val="28"/>
  </w:num>
  <w:num w:numId="6">
    <w:abstractNumId w:val="4"/>
  </w:num>
  <w:num w:numId="7">
    <w:abstractNumId w:val="26"/>
  </w:num>
  <w:num w:numId="8">
    <w:abstractNumId w:val="18"/>
  </w:num>
  <w:num w:numId="9">
    <w:abstractNumId w:val="1"/>
  </w:num>
  <w:num w:numId="10">
    <w:abstractNumId w:val="12"/>
  </w:num>
  <w:num w:numId="11">
    <w:abstractNumId w:val="14"/>
  </w:num>
  <w:num w:numId="12">
    <w:abstractNumId w:val="3"/>
  </w:num>
  <w:num w:numId="13">
    <w:abstractNumId w:val="31"/>
  </w:num>
  <w:num w:numId="14">
    <w:abstractNumId w:val="19"/>
  </w:num>
  <w:num w:numId="15">
    <w:abstractNumId w:val="15"/>
  </w:num>
  <w:num w:numId="16">
    <w:abstractNumId w:val="10"/>
  </w:num>
  <w:num w:numId="17">
    <w:abstractNumId w:val="22"/>
  </w:num>
  <w:num w:numId="18">
    <w:abstractNumId w:val="29"/>
  </w:num>
  <w:num w:numId="19">
    <w:abstractNumId w:val="24"/>
  </w:num>
  <w:num w:numId="20">
    <w:abstractNumId w:val="17"/>
  </w:num>
  <w:num w:numId="21">
    <w:abstractNumId w:val="9"/>
  </w:num>
  <w:num w:numId="22">
    <w:abstractNumId w:val="8"/>
  </w:num>
  <w:num w:numId="23">
    <w:abstractNumId w:val="6"/>
  </w:num>
  <w:num w:numId="24">
    <w:abstractNumId w:val="2"/>
  </w:num>
  <w:num w:numId="25">
    <w:abstractNumId w:val="27"/>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16"/>
  </w:num>
  <w:num w:numId="28">
    <w:abstractNumId w:val="30"/>
  </w:num>
  <w:num w:numId="29">
    <w:abstractNumId w:val="0"/>
  </w:num>
  <w:num w:numId="30">
    <w:abstractNumId w:val="23"/>
  </w:num>
  <w:num w:numId="31">
    <w:abstractNumId w:val="32"/>
  </w:num>
  <w:num w:numId="32">
    <w:abstractNumId w:val="21"/>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NotTrackFormatting/>
  <w:defaultTabStop w:val="720"/>
  <w:drawingGridHorizontalSpacing w:val="120"/>
  <w:drawingGridVerticalSpacing w:val="2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3MDY0NTQ0MDU1srBQ0lEKTi0uzszPAykwrAUAiy36kCwAAAA="/>
  </w:docVars>
  <w:rsids>
    <w:rsidRoot w:val="0013422D"/>
    <w:rsid w:val="000031F4"/>
    <w:rsid w:val="00006A96"/>
    <w:rsid w:val="00014B12"/>
    <w:rsid w:val="0003577A"/>
    <w:rsid w:val="000429ED"/>
    <w:rsid w:val="00052C73"/>
    <w:rsid w:val="00055279"/>
    <w:rsid w:val="00060F40"/>
    <w:rsid w:val="00062C45"/>
    <w:rsid w:val="000B33B6"/>
    <w:rsid w:val="000B4C6B"/>
    <w:rsid w:val="000E7D25"/>
    <w:rsid w:val="000F47E1"/>
    <w:rsid w:val="001207E8"/>
    <w:rsid w:val="00121848"/>
    <w:rsid w:val="00121B79"/>
    <w:rsid w:val="0013422D"/>
    <w:rsid w:val="00153D20"/>
    <w:rsid w:val="0016109A"/>
    <w:rsid w:val="001807E2"/>
    <w:rsid w:val="001A0052"/>
    <w:rsid w:val="001A3941"/>
    <w:rsid w:val="001C40BC"/>
    <w:rsid w:val="001C5C58"/>
    <w:rsid w:val="001D0E2E"/>
    <w:rsid w:val="001E174B"/>
    <w:rsid w:val="002058E7"/>
    <w:rsid w:val="0022560D"/>
    <w:rsid w:val="00227343"/>
    <w:rsid w:val="002339A5"/>
    <w:rsid w:val="002351CA"/>
    <w:rsid w:val="002435D9"/>
    <w:rsid w:val="00265012"/>
    <w:rsid w:val="002664E6"/>
    <w:rsid w:val="002716CF"/>
    <w:rsid w:val="00275B93"/>
    <w:rsid w:val="002879EE"/>
    <w:rsid w:val="00291D25"/>
    <w:rsid w:val="00294407"/>
    <w:rsid w:val="002C640E"/>
    <w:rsid w:val="002D0257"/>
    <w:rsid w:val="002D17E3"/>
    <w:rsid w:val="002D5017"/>
    <w:rsid w:val="002E4022"/>
    <w:rsid w:val="002E4B88"/>
    <w:rsid w:val="002F4BCD"/>
    <w:rsid w:val="002F5312"/>
    <w:rsid w:val="0030297F"/>
    <w:rsid w:val="00332605"/>
    <w:rsid w:val="00372351"/>
    <w:rsid w:val="00396F5A"/>
    <w:rsid w:val="00397341"/>
    <w:rsid w:val="003D1CE0"/>
    <w:rsid w:val="003F207C"/>
    <w:rsid w:val="00410468"/>
    <w:rsid w:val="00424977"/>
    <w:rsid w:val="004332A3"/>
    <w:rsid w:val="0045157A"/>
    <w:rsid w:val="00472039"/>
    <w:rsid w:val="004739E2"/>
    <w:rsid w:val="004753A7"/>
    <w:rsid w:val="004A4EB6"/>
    <w:rsid w:val="004A5ACE"/>
    <w:rsid w:val="004B0E24"/>
    <w:rsid w:val="004B7FBF"/>
    <w:rsid w:val="004C0253"/>
    <w:rsid w:val="004D3C39"/>
    <w:rsid w:val="004D54C7"/>
    <w:rsid w:val="005057A3"/>
    <w:rsid w:val="00515745"/>
    <w:rsid w:val="00537626"/>
    <w:rsid w:val="00541333"/>
    <w:rsid w:val="00544F88"/>
    <w:rsid w:val="00551A80"/>
    <w:rsid w:val="00555C28"/>
    <w:rsid w:val="005705D3"/>
    <w:rsid w:val="00572DC5"/>
    <w:rsid w:val="005B7748"/>
    <w:rsid w:val="005C404C"/>
    <w:rsid w:val="005C62AF"/>
    <w:rsid w:val="005C674A"/>
    <w:rsid w:val="005D3C80"/>
    <w:rsid w:val="005D5EA2"/>
    <w:rsid w:val="00615D9B"/>
    <w:rsid w:val="00620F4C"/>
    <w:rsid w:val="00623890"/>
    <w:rsid w:val="00644D93"/>
    <w:rsid w:val="00650396"/>
    <w:rsid w:val="00665667"/>
    <w:rsid w:val="00686FDC"/>
    <w:rsid w:val="006C54BB"/>
    <w:rsid w:val="006C6BC1"/>
    <w:rsid w:val="006D05FF"/>
    <w:rsid w:val="006D3EFD"/>
    <w:rsid w:val="006D6959"/>
    <w:rsid w:val="007077DE"/>
    <w:rsid w:val="00724F2C"/>
    <w:rsid w:val="007279E9"/>
    <w:rsid w:val="00742187"/>
    <w:rsid w:val="007645C3"/>
    <w:rsid w:val="00765CAC"/>
    <w:rsid w:val="00774685"/>
    <w:rsid w:val="00777820"/>
    <w:rsid w:val="00794E69"/>
    <w:rsid w:val="007970F1"/>
    <w:rsid w:val="007B02B7"/>
    <w:rsid w:val="007B1FD6"/>
    <w:rsid w:val="007B4087"/>
    <w:rsid w:val="007C3ED2"/>
    <w:rsid w:val="007D2BC2"/>
    <w:rsid w:val="007E375E"/>
    <w:rsid w:val="007F2E1C"/>
    <w:rsid w:val="007F67CC"/>
    <w:rsid w:val="00804682"/>
    <w:rsid w:val="008510B5"/>
    <w:rsid w:val="008553E0"/>
    <w:rsid w:val="00855AB7"/>
    <w:rsid w:val="0087048E"/>
    <w:rsid w:val="008746AB"/>
    <w:rsid w:val="00881DFC"/>
    <w:rsid w:val="00887576"/>
    <w:rsid w:val="0089725D"/>
    <w:rsid w:val="008A40AB"/>
    <w:rsid w:val="008A6E6A"/>
    <w:rsid w:val="008B5B1B"/>
    <w:rsid w:val="008B7E08"/>
    <w:rsid w:val="008C10DA"/>
    <w:rsid w:val="008C3FE3"/>
    <w:rsid w:val="008C624E"/>
    <w:rsid w:val="008D47AC"/>
    <w:rsid w:val="008D5E8D"/>
    <w:rsid w:val="008F324B"/>
    <w:rsid w:val="0090009A"/>
    <w:rsid w:val="00923139"/>
    <w:rsid w:val="009274E3"/>
    <w:rsid w:val="00932AFA"/>
    <w:rsid w:val="009340D2"/>
    <w:rsid w:val="009344D4"/>
    <w:rsid w:val="00944208"/>
    <w:rsid w:val="00953EFF"/>
    <w:rsid w:val="00971C9D"/>
    <w:rsid w:val="009848A9"/>
    <w:rsid w:val="009856C9"/>
    <w:rsid w:val="00992F90"/>
    <w:rsid w:val="009A4632"/>
    <w:rsid w:val="009C4FEC"/>
    <w:rsid w:val="009C551E"/>
    <w:rsid w:val="009D042D"/>
    <w:rsid w:val="009F3E64"/>
    <w:rsid w:val="009F6B6E"/>
    <w:rsid w:val="00A00327"/>
    <w:rsid w:val="00A243BC"/>
    <w:rsid w:val="00A2462E"/>
    <w:rsid w:val="00A24AA9"/>
    <w:rsid w:val="00A4666A"/>
    <w:rsid w:val="00A47462"/>
    <w:rsid w:val="00A6572A"/>
    <w:rsid w:val="00A65B0F"/>
    <w:rsid w:val="00A67237"/>
    <w:rsid w:val="00A84ADD"/>
    <w:rsid w:val="00A91C38"/>
    <w:rsid w:val="00A92E16"/>
    <w:rsid w:val="00AA525F"/>
    <w:rsid w:val="00AA58FA"/>
    <w:rsid w:val="00AB474F"/>
    <w:rsid w:val="00AE6F44"/>
    <w:rsid w:val="00AF00AD"/>
    <w:rsid w:val="00AF13E4"/>
    <w:rsid w:val="00AF2EA0"/>
    <w:rsid w:val="00B1255D"/>
    <w:rsid w:val="00B12E07"/>
    <w:rsid w:val="00B1403B"/>
    <w:rsid w:val="00B17C54"/>
    <w:rsid w:val="00B2375B"/>
    <w:rsid w:val="00B26318"/>
    <w:rsid w:val="00B268EB"/>
    <w:rsid w:val="00B30933"/>
    <w:rsid w:val="00B3375C"/>
    <w:rsid w:val="00B36A13"/>
    <w:rsid w:val="00B421B7"/>
    <w:rsid w:val="00B51AF4"/>
    <w:rsid w:val="00B53CB9"/>
    <w:rsid w:val="00B5485A"/>
    <w:rsid w:val="00B56257"/>
    <w:rsid w:val="00B62ED8"/>
    <w:rsid w:val="00B72D17"/>
    <w:rsid w:val="00B85151"/>
    <w:rsid w:val="00BA15E3"/>
    <w:rsid w:val="00BC31BA"/>
    <w:rsid w:val="00BE608E"/>
    <w:rsid w:val="00BF0990"/>
    <w:rsid w:val="00C01E66"/>
    <w:rsid w:val="00C05B84"/>
    <w:rsid w:val="00C20463"/>
    <w:rsid w:val="00C4593B"/>
    <w:rsid w:val="00C7549B"/>
    <w:rsid w:val="00C75578"/>
    <w:rsid w:val="00C76D38"/>
    <w:rsid w:val="00C85504"/>
    <w:rsid w:val="00C92B85"/>
    <w:rsid w:val="00CA4379"/>
    <w:rsid w:val="00CA57D3"/>
    <w:rsid w:val="00CB2B72"/>
    <w:rsid w:val="00CB7100"/>
    <w:rsid w:val="00CC648F"/>
    <w:rsid w:val="00CC7D5C"/>
    <w:rsid w:val="00CE101D"/>
    <w:rsid w:val="00CE3857"/>
    <w:rsid w:val="00CE59BE"/>
    <w:rsid w:val="00CF1DA0"/>
    <w:rsid w:val="00CF1FCD"/>
    <w:rsid w:val="00CF33F6"/>
    <w:rsid w:val="00CF7471"/>
    <w:rsid w:val="00D00256"/>
    <w:rsid w:val="00D136CC"/>
    <w:rsid w:val="00D24D8E"/>
    <w:rsid w:val="00D559FB"/>
    <w:rsid w:val="00D57BCB"/>
    <w:rsid w:val="00D714A6"/>
    <w:rsid w:val="00D778C0"/>
    <w:rsid w:val="00D85CE2"/>
    <w:rsid w:val="00D85D26"/>
    <w:rsid w:val="00D92071"/>
    <w:rsid w:val="00DC5EF4"/>
    <w:rsid w:val="00DE394D"/>
    <w:rsid w:val="00DF447A"/>
    <w:rsid w:val="00E34D6D"/>
    <w:rsid w:val="00E7520B"/>
    <w:rsid w:val="00E863DD"/>
    <w:rsid w:val="00E92407"/>
    <w:rsid w:val="00EA2B47"/>
    <w:rsid w:val="00EB2876"/>
    <w:rsid w:val="00EB29D9"/>
    <w:rsid w:val="00EB59F6"/>
    <w:rsid w:val="00EC092F"/>
    <w:rsid w:val="00ED2202"/>
    <w:rsid w:val="00EE6749"/>
    <w:rsid w:val="00EE727A"/>
    <w:rsid w:val="00EF3271"/>
    <w:rsid w:val="00F15425"/>
    <w:rsid w:val="00F1752E"/>
    <w:rsid w:val="00F27CA2"/>
    <w:rsid w:val="00F42D6D"/>
    <w:rsid w:val="00F437B7"/>
    <w:rsid w:val="00F52211"/>
    <w:rsid w:val="00F5348B"/>
    <w:rsid w:val="00F811BC"/>
    <w:rsid w:val="00FA2C68"/>
    <w:rsid w:val="00FA64A9"/>
    <w:rsid w:val="00FA6A33"/>
    <w:rsid w:val="00FB39CA"/>
    <w:rsid w:val="00FD0108"/>
    <w:rsid w:val="00FF3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A29A88"/>
  <w14:defaultImageDpi w14:val="32767"/>
  <w15:chartTrackingRefBased/>
  <w15:docId w15:val="{E37CEE10-A01C-4639-9935-7F723EC50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262626" w:themeColor="text1" w:themeTint="D9"/>
        <w:sz w:val="2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01D"/>
    <w:pPr>
      <w:spacing w:after="160" w:line="259" w:lineRule="auto"/>
    </w:pPr>
    <w:rPr>
      <w:rFonts w:eastAsia="Times New Roman"/>
      <w:color w:val="auto"/>
      <w:lang w:eastAsia="en-US"/>
    </w:rPr>
  </w:style>
  <w:style w:type="paragraph" w:styleId="Heading1">
    <w:name w:val="heading 1"/>
    <w:basedOn w:val="Normal"/>
    <w:next w:val="Normal"/>
    <w:link w:val="Heading1Char"/>
    <w:qFormat/>
    <w:rsid w:val="00A4666A"/>
    <w:pPr>
      <w:outlineLvl w:val="0"/>
    </w:pPr>
    <w:rPr>
      <w:rFonts w:cs="Times New Roman"/>
      <w:b/>
      <w:color w:val="00529B"/>
      <w:spacing w:val="-10"/>
      <w:kern w:val="28"/>
      <w:sz w:val="36"/>
      <w:szCs w:val="36"/>
      <w:u w:color="AEAAAA" w:themeColor="background2" w:themeShade="BF"/>
    </w:rPr>
  </w:style>
  <w:style w:type="paragraph" w:styleId="Heading2">
    <w:name w:val="heading 2"/>
    <w:basedOn w:val="Normal"/>
    <w:next w:val="Normal"/>
    <w:link w:val="Heading2Char"/>
    <w:unhideWhenUsed/>
    <w:qFormat/>
    <w:rsid w:val="00A4666A"/>
    <w:pPr>
      <w:outlineLvl w:val="1"/>
    </w:pPr>
    <w:rPr>
      <w:rFonts w:cs="Times New Roman"/>
      <w:b/>
      <w:color w:val="00529B"/>
      <w:spacing w:val="-10"/>
      <w:kern w:val="28"/>
      <w:sz w:val="36"/>
      <w:szCs w:val="36"/>
      <w:u w:color="AEAAAA" w:themeColor="background2" w:themeShade="BF"/>
    </w:rPr>
  </w:style>
  <w:style w:type="paragraph" w:styleId="Heading3">
    <w:name w:val="heading 3"/>
    <w:basedOn w:val="Normal"/>
    <w:next w:val="Normal"/>
    <w:link w:val="Heading3Char"/>
    <w:uiPriority w:val="9"/>
    <w:unhideWhenUsed/>
    <w:qFormat/>
    <w:rsid w:val="00CE101D"/>
    <w:pPr>
      <w:outlineLvl w:val="2"/>
    </w:pPr>
    <w:rPr>
      <w:rFonts w:eastAsia="Calibri" w:cs="Arial"/>
      <w:b/>
      <w:caps/>
      <w:color w:val="595959"/>
      <w:sz w:val="28"/>
      <w:szCs w:val="28"/>
    </w:rPr>
  </w:style>
  <w:style w:type="paragraph" w:styleId="Heading4">
    <w:name w:val="heading 4"/>
    <w:basedOn w:val="Normal"/>
    <w:next w:val="Normal"/>
    <w:link w:val="Heading4Char"/>
    <w:uiPriority w:val="9"/>
    <w:unhideWhenUsed/>
    <w:qFormat/>
    <w:rsid w:val="00CE101D"/>
    <w:pPr>
      <w:outlineLvl w:val="3"/>
    </w:pPr>
    <w:rPr>
      <w:rFonts w:eastAsia="Calibri" w:cs="Arial"/>
      <w:b/>
      <w:color w:val="595959"/>
      <w:sz w:val="28"/>
      <w:szCs w:val="28"/>
    </w:rPr>
  </w:style>
  <w:style w:type="paragraph" w:styleId="Heading5">
    <w:name w:val="heading 5"/>
    <w:basedOn w:val="Normal"/>
    <w:next w:val="Normal"/>
    <w:link w:val="Heading5Char"/>
    <w:uiPriority w:val="9"/>
    <w:unhideWhenUsed/>
    <w:qFormat/>
    <w:rsid w:val="001207E8"/>
    <w:pPr>
      <w:tabs>
        <w:tab w:val="left" w:pos="0"/>
        <w:tab w:val="right" w:pos="360"/>
        <w:tab w:val="left" w:pos="720"/>
      </w:tabs>
      <w:spacing w:before="240" w:after="240" w:line="240" w:lineRule="atLeast"/>
      <w:ind w:left="720" w:hanging="720"/>
      <w:outlineLvl w:val="4"/>
    </w:pPr>
    <w:rPr>
      <w:rFonts w:ascii="Times New Roman" w:hAnsi="Times New Roman" w:cs="Times New Roman"/>
      <w:b/>
      <w:szCs w:val="24"/>
      <w:u w:val="single"/>
    </w:rPr>
  </w:style>
  <w:style w:type="paragraph" w:styleId="Heading6">
    <w:name w:val="heading 6"/>
    <w:basedOn w:val="Normal"/>
    <w:next w:val="Normal"/>
    <w:link w:val="Heading6Char"/>
    <w:uiPriority w:val="9"/>
    <w:semiHidden/>
    <w:unhideWhenUsed/>
    <w:qFormat/>
    <w:rsid w:val="0013422D"/>
    <w:pPr>
      <w:keepNext/>
      <w:keepLines/>
      <w:spacing w:before="40" w:after="0"/>
      <w:ind w:left="1152" w:hanging="1152"/>
      <w:outlineLvl w:val="5"/>
    </w:pPr>
    <w:rPr>
      <w:rFonts w:ascii="Times New Roman" w:hAnsi="Times New Roman" w:cs="Times New Roman"/>
      <w:color w:val="1F3763" w:themeColor="accent1" w:themeShade="7F"/>
    </w:rPr>
  </w:style>
  <w:style w:type="paragraph" w:styleId="Heading8">
    <w:name w:val="heading 8"/>
    <w:basedOn w:val="Normal"/>
    <w:next w:val="Normal"/>
    <w:link w:val="Heading8Char"/>
    <w:uiPriority w:val="9"/>
    <w:semiHidden/>
    <w:unhideWhenUsed/>
    <w:qFormat/>
    <w:rsid w:val="0013422D"/>
    <w:pPr>
      <w:keepNext/>
      <w:keepLines/>
      <w:spacing w:before="40" w:after="0"/>
      <w:ind w:left="1440" w:hanging="1440"/>
      <w:outlineLvl w:val="7"/>
    </w:pPr>
    <w:rPr>
      <w:rFonts w:ascii="Times New Roman" w:hAnsi="Times New Roman" w:cs="Times New Roman"/>
      <w:color w:val="272727" w:themeColor="text1" w:themeTint="D8"/>
      <w:sz w:val="21"/>
      <w:szCs w:val="21"/>
    </w:rPr>
  </w:style>
  <w:style w:type="paragraph" w:styleId="Heading9">
    <w:name w:val="heading 9"/>
    <w:basedOn w:val="Normal"/>
    <w:next w:val="Normal"/>
    <w:link w:val="Heading9Char"/>
    <w:uiPriority w:val="9"/>
    <w:semiHidden/>
    <w:unhideWhenUsed/>
    <w:qFormat/>
    <w:rsid w:val="0013422D"/>
    <w:pPr>
      <w:keepNext/>
      <w:keepLines/>
      <w:spacing w:before="40" w:after="0"/>
      <w:ind w:left="1584" w:hanging="1584"/>
      <w:outlineLvl w:val="8"/>
    </w:pPr>
    <w:rPr>
      <w:rFonts w:ascii="Times New Roman" w:hAnsi="Times New Roman" w:cs="Times New Roman"/>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2F90"/>
    <w:pPr>
      <w:tabs>
        <w:tab w:val="center" w:pos="4680"/>
        <w:tab w:val="right" w:pos="9360"/>
      </w:tabs>
    </w:pPr>
  </w:style>
  <w:style w:type="character" w:customStyle="1" w:styleId="HeaderChar">
    <w:name w:val="Header Char"/>
    <w:basedOn w:val="DefaultParagraphFont"/>
    <w:link w:val="Header"/>
    <w:uiPriority w:val="99"/>
    <w:rsid w:val="00992F90"/>
  </w:style>
  <w:style w:type="paragraph" w:styleId="Footer">
    <w:name w:val="footer"/>
    <w:basedOn w:val="Normal"/>
    <w:link w:val="FooterChar"/>
    <w:uiPriority w:val="99"/>
    <w:unhideWhenUsed/>
    <w:qFormat/>
    <w:rsid w:val="00992F90"/>
    <w:pPr>
      <w:tabs>
        <w:tab w:val="center" w:pos="4680"/>
        <w:tab w:val="right" w:pos="9360"/>
      </w:tabs>
    </w:pPr>
  </w:style>
  <w:style w:type="character" w:customStyle="1" w:styleId="FooterChar">
    <w:name w:val="Footer Char"/>
    <w:basedOn w:val="DefaultParagraphFont"/>
    <w:link w:val="Footer"/>
    <w:uiPriority w:val="99"/>
    <w:rsid w:val="00992F90"/>
  </w:style>
  <w:style w:type="paragraph" w:customStyle="1" w:styleId="paragraph">
    <w:name w:val="paragraph"/>
    <w:basedOn w:val="Normal"/>
    <w:rsid w:val="001207E8"/>
    <w:pPr>
      <w:tabs>
        <w:tab w:val="left" w:pos="0"/>
        <w:tab w:val="right" w:pos="360"/>
        <w:tab w:val="left" w:pos="720"/>
      </w:tabs>
      <w:spacing w:before="240" w:after="240" w:line="240" w:lineRule="atLeast"/>
    </w:pPr>
    <w:rPr>
      <w:rFonts w:ascii="Times New Roman" w:hAnsi="Times New Roman" w:cs="Times New Roman"/>
      <w:szCs w:val="24"/>
    </w:rPr>
  </w:style>
  <w:style w:type="table" w:styleId="GridTable6Colorful-Accent3">
    <w:name w:val="Grid Table 6 Colorful Accent 3"/>
    <w:basedOn w:val="TableNormal"/>
    <w:uiPriority w:val="51"/>
    <w:rsid w:val="00992F90"/>
    <w:rPr>
      <w:rFonts w:eastAsia="Times New Roman"/>
      <w:color w:val="7B7B7B" w:themeColor="accent3" w:themeShade="BF"/>
      <w:lang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iPriority w:val="99"/>
    <w:semiHidden/>
    <w:unhideWhenUsed/>
    <w:rsid w:val="00992F90"/>
  </w:style>
  <w:style w:type="character" w:customStyle="1" w:styleId="Heading1Char">
    <w:name w:val="Heading 1 Char"/>
    <w:basedOn w:val="DefaultParagraphFont"/>
    <w:link w:val="Heading1"/>
    <w:rsid w:val="00A4666A"/>
    <w:rPr>
      <w:rFonts w:eastAsia="Times New Roman" w:cs="Times New Roman"/>
      <w:b/>
      <w:color w:val="00529B"/>
      <w:spacing w:val="-10"/>
      <w:kern w:val="28"/>
      <w:sz w:val="36"/>
      <w:szCs w:val="36"/>
      <w:u w:color="AEAAAA" w:themeColor="background2" w:themeShade="BF"/>
      <w:lang w:eastAsia="en-US"/>
    </w:rPr>
  </w:style>
  <w:style w:type="character" w:customStyle="1" w:styleId="Heading2Char">
    <w:name w:val="Heading 2 Char"/>
    <w:basedOn w:val="DefaultParagraphFont"/>
    <w:link w:val="Heading2"/>
    <w:rsid w:val="00A4666A"/>
    <w:rPr>
      <w:rFonts w:eastAsia="Times New Roman" w:cs="Times New Roman"/>
      <w:b/>
      <w:color w:val="00529B"/>
      <w:spacing w:val="-10"/>
      <w:kern w:val="28"/>
      <w:sz w:val="36"/>
      <w:szCs w:val="36"/>
      <w:u w:color="AEAAAA" w:themeColor="background2" w:themeShade="BF"/>
      <w:lang w:eastAsia="en-US"/>
    </w:rPr>
  </w:style>
  <w:style w:type="character" w:customStyle="1" w:styleId="Heading3Char">
    <w:name w:val="Heading 3 Char"/>
    <w:basedOn w:val="DefaultParagraphFont"/>
    <w:link w:val="Heading3"/>
    <w:uiPriority w:val="9"/>
    <w:rsid w:val="00CE101D"/>
    <w:rPr>
      <w:rFonts w:eastAsia="Calibri" w:cs="Arial"/>
      <w:b/>
      <w:caps/>
      <w:color w:val="595959"/>
      <w:sz w:val="28"/>
      <w:szCs w:val="28"/>
      <w:lang w:eastAsia="en-US"/>
    </w:rPr>
  </w:style>
  <w:style w:type="paragraph" w:styleId="Title">
    <w:name w:val="Title"/>
    <w:next w:val="Normal"/>
    <w:link w:val="TitleChar"/>
    <w:uiPriority w:val="10"/>
    <w:qFormat/>
    <w:rsid w:val="00992F90"/>
    <w:pPr>
      <w:spacing w:before="120" w:after="120" w:line="259" w:lineRule="auto"/>
    </w:pPr>
    <w:rPr>
      <w:rFonts w:eastAsia="Times New Roman" w:cs="Arial"/>
      <w:b/>
      <w:color w:val="2F5496" w:themeColor="accent1" w:themeShade="BF"/>
      <w:sz w:val="48"/>
      <w:szCs w:val="48"/>
      <w:lang w:eastAsia="en-US"/>
    </w:rPr>
  </w:style>
  <w:style w:type="character" w:customStyle="1" w:styleId="TitleChar">
    <w:name w:val="Title Char"/>
    <w:basedOn w:val="DefaultParagraphFont"/>
    <w:link w:val="Title"/>
    <w:uiPriority w:val="10"/>
    <w:rsid w:val="00992F90"/>
    <w:rPr>
      <w:rFonts w:ascii="Arial" w:eastAsia="Times New Roman" w:hAnsi="Arial" w:cs="Arial"/>
      <w:b/>
      <w:color w:val="2F5496" w:themeColor="accent1" w:themeShade="BF"/>
      <w:sz w:val="48"/>
      <w:szCs w:val="48"/>
      <w:lang w:eastAsia="en-US"/>
    </w:rPr>
  </w:style>
  <w:style w:type="paragraph" w:styleId="Subtitle">
    <w:name w:val="Subtitle"/>
    <w:basedOn w:val="Normal"/>
    <w:next w:val="Normal"/>
    <w:link w:val="SubtitleChar"/>
    <w:uiPriority w:val="11"/>
    <w:qFormat/>
    <w:rsid w:val="00992F90"/>
    <w:pPr>
      <w:spacing w:after="240"/>
    </w:pPr>
    <w:rPr>
      <w:rFonts w:cs="Arial"/>
      <w:color w:val="595959" w:themeColor="text1" w:themeTint="A6"/>
      <w:sz w:val="32"/>
      <w:szCs w:val="32"/>
    </w:rPr>
  </w:style>
  <w:style w:type="character" w:customStyle="1" w:styleId="SubtitleChar">
    <w:name w:val="Subtitle Char"/>
    <w:basedOn w:val="DefaultParagraphFont"/>
    <w:link w:val="Subtitle"/>
    <w:uiPriority w:val="11"/>
    <w:rsid w:val="00992F90"/>
    <w:rPr>
      <w:rFonts w:ascii="Arial" w:eastAsia="Times New Roman" w:hAnsi="Arial" w:cs="Arial"/>
      <w:color w:val="595959" w:themeColor="text1" w:themeTint="A6"/>
      <w:sz w:val="32"/>
      <w:szCs w:val="32"/>
      <w:lang w:eastAsia="en-US"/>
    </w:rPr>
  </w:style>
  <w:style w:type="paragraph" w:styleId="NoSpacing">
    <w:name w:val="No Spacing"/>
    <w:link w:val="NoSpacingChar"/>
    <w:uiPriority w:val="1"/>
    <w:qFormat/>
    <w:rsid w:val="00992F90"/>
    <w:pPr>
      <w:spacing w:after="120"/>
    </w:pPr>
    <w:rPr>
      <w:rFonts w:eastAsia="Times New Roman"/>
      <w:lang w:eastAsia="en-US"/>
    </w:rPr>
  </w:style>
  <w:style w:type="paragraph" w:customStyle="1" w:styleId="ListBulletOne">
    <w:name w:val="List Bullet One"/>
    <w:basedOn w:val="Normal"/>
    <w:rsid w:val="00992F90"/>
    <w:pPr>
      <w:numPr>
        <w:numId w:val="1"/>
      </w:numPr>
      <w:spacing w:line="240" w:lineRule="auto"/>
    </w:pPr>
  </w:style>
  <w:style w:type="paragraph" w:customStyle="1" w:styleId="ListBulletTwo">
    <w:name w:val="List Bullet Two"/>
    <w:basedOn w:val="ListBulletOne"/>
    <w:rsid w:val="00992F90"/>
    <w:pPr>
      <w:numPr>
        <w:numId w:val="2"/>
      </w:numPr>
    </w:pPr>
  </w:style>
  <w:style w:type="paragraph" w:customStyle="1" w:styleId="ListBulletThree">
    <w:name w:val="List Bullet Three"/>
    <w:basedOn w:val="ListBulletTwo"/>
    <w:rsid w:val="00992F90"/>
    <w:pPr>
      <w:numPr>
        <w:numId w:val="3"/>
      </w:numPr>
    </w:pPr>
  </w:style>
  <w:style w:type="table" w:styleId="GridTable4-Accent1">
    <w:name w:val="Grid Table 4 Accent 1"/>
    <w:basedOn w:val="TableNormal"/>
    <w:uiPriority w:val="49"/>
    <w:rsid w:val="00F437B7"/>
    <w:pPr>
      <w:spacing w:line="360" w:lineRule="auto"/>
    </w:pPr>
    <w:rPr>
      <w:rFonts w:eastAsia="Times New Roman"/>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val="0"/>
        <w:bCs/>
        <w:color w:val="FFFFFF" w:themeColor="background1"/>
      </w:rPr>
      <w:tblPr/>
      <w:tcPr>
        <w:shd w:val="clear" w:color="auto" w:fill="00529B"/>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hartHeaders">
    <w:name w:val="Chart Headers"/>
    <w:basedOn w:val="Normal"/>
    <w:qFormat/>
    <w:rsid w:val="00992F90"/>
    <w:pPr>
      <w:spacing w:after="0" w:line="240" w:lineRule="auto"/>
    </w:pPr>
    <w:rPr>
      <w:b/>
      <w:bCs/>
      <w:caps/>
      <w:color w:val="FFFFFF" w:themeColor="background1"/>
    </w:rPr>
  </w:style>
  <w:style w:type="paragraph" w:customStyle="1" w:styleId="ChartText">
    <w:name w:val="Chart Text"/>
    <w:basedOn w:val="Normal"/>
    <w:qFormat/>
    <w:rsid w:val="00992F90"/>
    <w:pPr>
      <w:spacing w:after="0" w:line="240" w:lineRule="auto"/>
    </w:pPr>
    <w:rPr>
      <w:bCs/>
    </w:rPr>
  </w:style>
  <w:style w:type="paragraph" w:customStyle="1" w:styleId="HeaderDocumentTitle">
    <w:name w:val="Header Document Title"/>
    <w:basedOn w:val="paragraph"/>
    <w:qFormat/>
    <w:rsid w:val="009D042D"/>
    <w:pPr>
      <w:spacing w:before="0" w:after="60" w:line="240" w:lineRule="auto"/>
      <w:textAlignment w:val="baseline"/>
    </w:pPr>
    <w:rPr>
      <w:rFonts w:ascii="Arial" w:hAnsi="Arial" w:cs="Arial"/>
      <w:bCs/>
      <w:color w:val="00529B"/>
    </w:rPr>
  </w:style>
  <w:style w:type="numbering" w:customStyle="1" w:styleId="OnePagerBullets">
    <w:name w:val="One Pager Bullets"/>
    <w:uiPriority w:val="99"/>
    <w:rsid w:val="009F6B6E"/>
    <w:pPr>
      <w:numPr>
        <w:numId w:val="4"/>
      </w:numPr>
    </w:pPr>
  </w:style>
  <w:style w:type="paragraph" w:styleId="ListParagraph">
    <w:name w:val="List Paragraph"/>
    <w:basedOn w:val="Normal"/>
    <w:link w:val="ListParagraphChar"/>
    <w:uiPriority w:val="34"/>
    <w:qFormat/>
    <w:rsid w:val="009F6B6E"/>
    <w:pPr>
      <w:ind w:left="720"/>
    </w:pPr>
  </w:style>
  <w:style w:type="table" w:styleId="TableGrid">
    <w:name w:val="Table Grid"/>
    <w:basedOn w:val="TableNormal"/>
    <w:uiPriority w:val="39"/>
    <w:rsid w:val="00F43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38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857"/>
    <w:rPr>
      <w:rFonts w:ascii="Segoe UI" w:hAnsi="Segoe UI" w:cs="Segoe UI"/>
      <w:sz w:val="18"/>
      <w:szCs w:val="18"/>
    </w:rPr>
  </w:style>
  <w:style w:type="paragraph" w:styleId="Caption">
    <w:name w:val="caption"/>
    <w:basedOn w:val="Normal"/>
    <w:next w:val="Normal"/>
    <w:uiPriority w:val="35"/>
    <w:unhideWhenUsed/>
    <w:qFormat/>
    <w:rsid w:val="009F3E64"/>
    <w:pPr>
      <w:spacing w:after="200" w:line="240" w:lineRule="auto"/>
    </w:pPr>
    <w:rPr>
      <w:i/>
      <w:iCs/>
      <w:color w:val="595959" w:themeColor="text1" w:themeTint="A6"/>
      <w:sz w:val="20"/>
      <w:szCs w:val="18"/>
    </w:rPr>
  </w:style>
  <w:style w:type="paragraph" w:styleId="FootnoteText">
    <w:name w:val="footnote text"/>
    <w:basedOn w:val="Normal"/>
    <w:link w:val="FootnoteTextChar"/>
    <w:uiPriority w:val="99"/>
    <w:semiHidden/>
    <w:unhideWhenUsed/>
    <w:rsid w:val="00A84A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4ADD"/>
    <w:rPr>
      <w:sz w:val="20"/>
      <w:szCs w:val="20"/>
    </w:rPr>
  </w:style>
  <w:style w:type="character" w:styleId="FootnoteReference">
    <w:name w:val="footnote reference"/>
    <w:basedOn w:val="DefaultParagraphFont"/>
    <w:uiPriority w:val="99"/>
    <w:semiHidden/>
    <w:unhideWhenUsed/>
    <w:rsid w:val="00A84ADD"/>
    <w:rPr>
      <w:vertAlign w:val="superscript"/>
    </w:rPr>
  </w:style>
  <w:style w:type="character" w:styleId="Hyperlink">
    <w:name w:val="Hyperlink"/>
    <w:basedOn w:val="DefaultParagraphFont"/>
    <w:uiPriority w:val="99"/>
    <w:unhideWhenUsed/>
    <w:qFormat/>
    <w:rsid w:val="00A65B0F"/>
    <w:rPr>
      <w:color w:val="0000FF"/>
      <w:u w:val="single"/>
    </w:rPr>
  </w:style>
  <w:style w:type="character" w:customStyle="1" w:styleId="UnresolvedMention1">
    <w:name w:val="Unresolved Mention1"/>
    <w:basedOn w:val="DefaultParagraphFont"/>
    <w:uiPriority w:val="99"/>
    <w:semiHidden/>
    <w:unhideWhenUsed/>
    <w:rsid w:val="008D47AC"/>
    <w:rPr>
      <w:color w:val="808080"/>
      <w:shd w:val="clear" w:color="auto" w:fill="E6E6E6"/>
    </w:rPr>
  </w:style>
  <w:style w:type="character" w:styleId="CommentReference">
    <w:name w:val="annotation reference"/>
    <w:basedOn w:val="DefaultParagraphFont"/>
    <w:uiPriority w:val="99"/>
    <w:unhideWhenUsed/>
    <w:rsid w:val="00EE727A"/>
    <w:rPr>
      <w:sz w:val="16"/>
      <w:szCs w:val="16"/>
    </w:rPr>
  </w:style>
  <w:style w:type="character" w:customStyle="1" w:styleId="Heading4Char">
    <w:name w:val="Heading 4 Char"/>
    <w:basedOn w:val="DefaultParagraphFont"/>
    <w:link w:val="Heading4"/>
    <w:uiPriority w:val="9"/>
    <w:rsid w:val="00CE101D"/>
    <w:rPr>
      <w:rFonts w:eastAsia="Calibri" w:cs="Arial"/>
      <w:b/>
      <w:color w:val="595959"/>
      <w:sz w:val="28"/>
      <w:szCs w:val="28"/>
      <w:lang w:eastAsia="en-US"/>
    </w:rPr>
  </w:style>
  <w:style w:type="character" w:customStyle="1" w:styleId="Heading5Char">
    <w:name w:val="Heading 5 Char"/>
    <w:basedOn w:val="DefaultParagraphFont"/>
    <w:link w:val="Heading5"/>
    <w:uiPriority w:val="9"/>
    <w:rsid w:val="001207E8"/>
    <w:rPr>
      <w:rFonts w:ascii="Times New Roman" w:eastAsia="Times New Roman" w:hAnsi="Times New Roman" w:cs="Times New Roman"/>
      <w:b/>
      <w:color w:val="auto"/>
      <w:sz w:val="24"/>
      <w:szCs w:val="24"/>
      <w:u w:val="single"/>
      <w:lang w:eastAsia="en-US"/>
    </w:rPr>
  </w:style>
  <w:style w:type="character" w:customStyle="1" w:styleId="Heading6Char">
    <w:name w:val="Heading 6 Char"/>
    <w:basedOn w:val="DefaultParagraphFont"/>
    <w:link w:val="Heading6"/>
    <w:uiPriority w:val="9"/>
    <w:semiHidden/>
    <w:rsid w:val="0013422D"/>
    <w:rPr>
      <w:rFonts w:ascii="Times New Roman" w:eastAsia="Times New Roman" w:hAnsi="Times New Roman" w:cs="Times New Roman"/>
      <w:color w:val="1F3763" w:themeColor="accent1" w:themeShade="7F"/>
      <w:sz w:val="24"/>
      <w:lang w:eastAsia="en-US"/>
    </w:rPr>
  </w:style>
  <w:style w:type="character" w:customStyle="1" w:styleId="Heading8Char">
    <w:name w:val="Heading 8 Char"/>
    <w:basedOn w:val="DefaultParagraphFont"/>
    <w:link w:val="Heading8"/>
    <w:uiPriority w:val="9"/>
    <w:semiHidden/>
    <w:rsid w:val="0013422D"/>
    <w:rPr>
      <w:rFonts w:ascii="Times New Roman" w:eastAsia="Times New Roman" w:hAnsi="Times New Roman" w:cs="Times New Roman"/>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13422D"/>
    <w:rPr>
      <w:rFonts w:ascii="Times New Roman" w:eastAsia="Times New Roman" w:hAnsi="Times New Roman" w:cs="Times New Roman"/>
      <w:i/>
      <w:iCs/>
      <w:color w:val="272727" w:themeColor="text1" w:themeTint="D8"/>
      <w:sz w:val="21"/>
      <w:szCs w:val="21"/>
      <w:lang w:eastAsia="en-US"/>
    </w:rPr>
  </w:style>
  <w:style w:type="numbering" w:customStyle="1" w:styleId="GuidanceTemplateBullets">
    <w:name w:val="Guidance Template Bullets"/>
    <w:uiPriority w:val="99"/>
    <w:rsid w:val="0013422D"/>
    <w:pPr>
      <w:numPr>
        <w:numId w:val="8"/>
      </w:numPr>
    </w:pPr>
  </w:style>
  <w:style w:type="paragraph" w:styleId="ListNumber">
    <w:name w:val="List Number"/>
    <w:basedOn w:val="ListParagraph"/>
    <w:uiPriority w:val="99"/>
    <w:unhideWhenUsed/>
    <w:rsid w:val="0013422D"/>
    <w:pPr>
      <w:numPr>
        <w:numId w:val="10"/>
      </w:numPr>
    </w:pPr>
  </w:style>
  <w:style w:type="paragraph" w:styleId="CommentText">
    <w:name w:val="annotation text"/>
    <w:basedOn w:val="Normal"/>
    <w:link w:val="CommentTextChar"/>
    <w:uiPriority w:val="99"/>
    <w:unhideWhenUsed/>
    <w:rsid w:val="0013422D"/>
    <w:pPr>
      <w:spacing w:line="240" w:lineRule="auto"/>
    </w:pPr>
    <w:rPr>
      <w:sz w:val="20"/>
      <w:szCs w:val="20"/>
    </w:rPr>
  </w:style>
  <w:style w:type="character" w:customStyle="1" w:styleId="CommentTextChar">
    <w:name w:val="Comment Text Char"/>
    <w:basedOn w:val="DefaultParagraphFont"/>
    <w:link w:val="CommentText"/>
    <w:uiPriority w:val="99"/>
    <w:rsid w:val="0013422D"/>
    <w:rPr>
      <w:rFonts w:eastAsia="Times New Roman"/>
      <w:color w:val="auto"/>
      <w:sz w:val="20"/>
      <w:szCs w:val="20"/>
      <w:lang w:eastAsia="en-US"/>
    </w:rPr>
  </w:style>
  <w:style w:type="character" w:customStyle="1" w:styleId="NoSpacingChar">
    <w:name w:val="No Spacing Char"/>
    <w:basedOn w:val="DefaultParagraphFont"/>
    <w:link w:val="NoSpacing"/>
    <w:uiPriority w:val="1"/>
    <w:rsid w:val="0013422D"/>
    <w:rPr>
      <w:rFonts w:eastAsia="Times New Roman"/>
      <w:lang w:eastAsia="en-US"/>
    </w:rPr>
  </w:style>
  <w:style w:type="character" w:styleId="FollowedHyperlink">
    <w:name w:val="FollowedHyperlink"/>
    <w:basedOn w:val="DefaultParagraphFont"/>
    <w:uiPriority w:val="99"/>
    <w:semiHidden/>
    <w:unhideWhenUsed/>
    <w:rsid w:val="007B1FD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1FD6"/>
    <w:rPr>
      <w:b/>
      <w:bCs/>
    </w:rPr>
  </w:style>
  <w:style w:type="character" w:customStyle="1" w:styleId="CommentSubjectChar">
    <w:name w:val="Comment Subject Char"/>
    <w:basedOn w:val="CommentTextChar"/>
    <w:link w:val="CommentSubject"/>
    <w:uiPriority w:val="99"/>
    <w:semiHidden/>
    <w:rsid w:val="007B1FD6"/>
    <w:rPr>
      <w:rFonts w:eastAsia="Times New Roman"/>
      <w:b/>
      <w:bCs/>
      <w:color w:val="auto"/>
      <w:sz w:val="20"/>
      <w:szCs w:val="20"/>
      <w:lang w:eastAsia="en-US"/>
    </w:rPr>
  </w:style>
  <w:style w:type="paragraph" w:customStyle="1" w:styleId="footerpara">
    <w:name w:val="footer para"/>
    <w:qFormat/>
    <w:rsid w:val="008A40AB"/>
    <w:pPr>
      <w:framePr w:vSpace="432" w:wrap="notBeside" w:hAnchor="text" w:yAlign="bottom"/>
    </w:pPr>
    <w:rPr>
      <w:rFonts w:eastAsia="Times New Roman"/>
      <w:i/>
      <w:iCs/>
      <w:color w:val="auto"/>
      <w:sz w:val="20"/>
      <w:lang w:eastAsia="en-US"/>
    </w:rPr>
  </w:style>
  <w:style w:type="table" w:customStyle="1" w:styleId="TableGrid1">
    <w:name w:val="Table Grid1"/>
    <w:basedOn w:val="TableNormal"/>
    <w:next w:val="TableGrid"/>
    <w:uiPriority w:val="39"/>
    <w:rsid w:val="00CE101D"/>
    <w:rPr>
      <w:rFonts w:ascii="Times New Roman" w:eastAsia="Microsoft JhengHei" w:hAnsi="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E101D"/>
    <w:rPr>
      <w:rFonts w:ascii="Times New Roman" w:eastAsia="Microsoft JhengHei" w:hAnsi="Times New Roman"/>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5EF4"/>
    <w:rPr>
      <w:rFonts w:eastAsia="Times New Roman"/>
      <w:color w:val="auto"/>
      <w:lang w:eastAsia="en-US"/>
    </w:rPr>
  </w:style>
  <w:style w:type="character" w:customStyle="1" w:styleId="normaltextrun">
    <w:name w:val="normaltextrun"/>
    <w:basedOn w:val="DefaultParagraphFont"/>
    <w:rsid w:val="002D5017"/>
  </w:style>
  <w:style w:type="character" w:customStyle="1" w:styleId="ListParagraphChar">
    <w:name w:val="List Paragraph Char"/>
    <w:link w:val="ListParagraph"/>
    <w:uiPriority w:val="34"/>
    <w:locked/>
    <w:rsid w:val="002D5017"/>
    <w:rPr>
      <w:rFonts w:eastAsia="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44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Medicare-Fee-for-Service-Payment/sharedsavingsprogram/program-guidance-and-specification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Medicare/Medicare-Fee-for-Service-Payment/sharedsavingsprogram/Downloads/Repayment-Mechanism-Guidance.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20McGovern\Documents\Custom%20Office%20Templates\SSP%20One%20Pager%20Template_OGC%20Disclaim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E9D4C1353C2CA4C8C09EC9B7381BD42" ma:contentTypeVersion="22" ma:contentTypeDescription="Create a new document." ma:contentTypeScope="" ma:versionID="185c70a68f387cbc4dbd37e39e7a6b1c">
  <xsd:schema xmlns:xsd="http://www.w3.org/2001/XMLSchema" xmlns:xs="http://www.w3.org/2001/XMLSchema" xmlns:p="http://schemas.microsoft.com/office/2006/metadata/properties" xmlns:ns1="http://schemas.microsoft.com/sharepoint/v3" xmlns:ns2="0bab5754-a135-45ad-8fd0-aa3504a42e44" xmlns:ns3="f6081778-d36e-440d-ba47-3e3d090dd562" targetNamespace="http://schemas.microsoft.com/office/2006/metadata/properties" ma:root="true" ma:fieldsID="b60112cf391a8e4b92f0eb67e396b621" ns1:_="" ns2:_="" ns3:_="">
    <xsd:import namespace="http://schemas.microsoft.com/sharepoint/v3"/>
    <xsd:import namespace="0bab5754-a135-45ad-8fd0-aa3504a42e44"/>
    <xsd:import namespace="f6081778-d36e-440d-ba47-3e3d090dd5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ab5754-a135-45ad-8fd0-aa3504a42e4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81778-d36e-440d-ba47-3e3d090dd5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9" nillable="true" ma:displayName="Status" ma:description="Short Description/Status" ma:format="Dropdown" ma:internalName="Status">
      <xsd:simpleType>
        <xsd:restriction base="dms:Text">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tatus xmlns="f6081778-d36e-440d-ba47-3e3d090dd562" xsi:nil="true"/>
  </documentManagement>
</p:properties>
</file>

<file path=customXml/itemProps1.xml><?xml version="1.0" encoding="utf-8"?>
<ds:datastoreItem xmlns:ds="http://schemas.openxmlformats.org/officeDocument/2006/customXml" ds:itemID="{A424E38C-FFDC-403F-B770-1BE85041BB02}">
  <ds:schemaRefs>
    <ds:schemaRef ds:uri="http://schemas.openxmlformats.org/officeDocument/2006/bibliography"/>
  </ds:schemaRefs>
</ds:datastoreItem>
</file>

<file path=customXml/itemProps2.xml><?xml version="1.0" encoding="utf-8"?>
<ds:datastoreItem xmlns:ds="http://schemas.openxmlformats.org/officeDocument/2006/customXml" ds:itemID="{3AA795CE-F627-449E-AF44-7B5B311CA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ab5754-a135-45ad-8fd0-aa3504a42e44"/>
    <ds:schemaRef ds:uri="f6081778-d36e-440d-ba47-3e3d090dd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8CA0DB-62A3-4E69-B561-7E0DEBDE2694}">
  <ds:schemaRefs>
    <ds:schemaRef ds:uri="http://schemas.microsoft.com/sharepoint/v3/contenttype/forms"/>
  </ds:schemaRefs>
</ds:datastoreItem>
</file>

<file path=customXml/itemProps4.xml><?xml version="1.0" encoding="utf-8"?>
<ds:datastoreItem xmlns:ds="http://schemas.openxmlformats.org/officeDocument/2006/customXml" ds:itemID="{6B35E1D8-60E0-4D1A-963E-A13AC3E1754E}">
  <ds:schemaRefs>
    <ds:schemaRef ds:uri="http://schemas.microsoft.com/office/2006/metadata/properties"/>
    <ds:schemaRef ds:uri="http://schemas.microsoft.com/office/infopath/2007/PartnerControls"/>
    <ds:schemaRef ds:uri="http://schemas.microsoft.com/sharepoint/v3"/>
    <ds:schemaRef ds:uri="f6081778-d36e-440d-ba47-3e3d090dd562"/>
  </ds:schemaRefs>
</ds:datastoreItem>
</file>

<file path=docProps/app.xml><?xml version="1.0" encoding="utf-8"?>
<Properties xmlns="http://schemas.openxmlformats.org/officeDocument/2006/extended-properties" xmlns:vt="http://schemas.openxmlformats.org/officeDocument/2006/docPropsVTypes">
  <Template>SSP One Pager Template_OGC Disclaimer</Template>
  <TotalTime>1</TotalTime>
  <Pages>3</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Repayment Mechanism Arrangements Guidance Appendix E: Repayment Mechanism Documentation Cover Sheet</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Repayment Mechanism Arrangements Guidance Appendix E: Repayment Mechanism Documentation Cover Sheet</dc:title>
  <dc:subject>Repayment Mechanism Arrangements Guidance Appendix E: Repayment Mechanism Documentation Cover Sheet</dc:subject>
  <dc:creator>CMS</dc:creator>
  <cp:keywords>Repayment Mechanism Arrangements Guidance Appendix E: Repayment Mechanism Documentation Cover Sheet; Medicare Shared Savings Program</cp:keywords>
  <dc:description/>
  <cp:lastModifiedBy>Kyle Michel</cp:lastModifiedBy>
  <cp:revision>2</cp:revision>
  <cp:lastPrinted>2018-03-27T20:36:00Z</cp:lastPrinted>
  <dcterms:created xsi:type="dcterms:W3CDTF">2022-06-07T13:06:00Z</dcterms:created>
  <dcterms:modified xsi:type="dcterms:W3CDTF">2022-06-07T13:06:00Z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0x010100BE9D4C1353C2CA4C8C09EC9B7381BD42</vt:lpwstr>
  </property>
</Properties>
</file>