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D52014" w14:textId="77777777" w:rsidR="001300AC" w:rsidRPr="00B33477" w:rsidRDefault="002C1153" w:rsidP="00B33477">
      <w:pPr>
        <w:spacing w:after="0"/>
        <w:rPr>
          <w:rFonts w:ascii="Arial" w:hAnsi="Arial" w:cs="Arial"/>
        </w:rPr>
      </w:pPr>
      <w:bookmarkStart w:id="0" w:name="_GoBack"/>
      <w:bookmarkEnd w:id="0"/>
    </w:p>
    <w:p w14:paraId="0B3C4D20" w14:textId="77777777" w:rsidR="00CF03B2" w:rsidRPr="00B33477" w:rsidRDefault="00CF03B2" w:rsidP="0018611B">
      <w:pPr>
        <w:spacing w:after="0" w:line="280" w:lineRule="exact"/>
        <w:rPr>
          <w:rFonts w:ascii="Arial" w:eastAsia="Times New Roman" w:hAnsi="Arial" w:cs="Arial"/>
          <w:lang w:eastAsia="en-US"/>
        </w:rPr>
      </w:pPr>
      <w:r w:rsidRPr="00B33477">
        <w:rPr>
          <w:rFonts w:ascii="Arial" w:eastAsia="Times New Roman" w:hAnsi="Arial" w:cs="Arial"/>
          <w:lang w:eastAsia="en-US"/>
        </w:rPr>
        <w:t>&lt;</w:t>
      </w:r>
      <w:r w:rsidR="00A1325F">
        <w:rPr>
          <w:rFonts w:ascii="Arial" w:eastAsia="Times New Roman" w:hAnsi="Arial" w:cs="Arial"/>
          <w:lang w:eastAsia="en-US"/>
        </w:rPr>
        <w:t>D</w:t>
      </w:r>
      <w:r w:rsidRPr="00B33477">
        <w:rPr>
          <w:rFonts w:ascii="Arial" w:eastAsia="Times New Roman" w:hAnsi="Arial" w:cs="Arial"/>
          <w:lang w:eastAsia="en-US"/>
        </w:rPr>
        <w:t>ate&gt;</w:t>
      </w:r>
    </w:p>
    <w:p w14:paraId="23677E66" w14:textId="77777777" w:rsidR="00CF03B2" w:rsidRPr="00B33477" w:rsidRDefault="00CF03B2" w:rsidP="0018611B">
      <w:pPr>
        <w:spacing w:after="0" w:line="280" w:lineRule="exact"/>
        <w:rPr>
          <w:rFonts w:ascii="Arial" w:eastAsia="Times New Roman" w:hAnsi="Arial" w:cs="Arial"/>
          <w:lang w:eastAsia="en-US"/>
        </w:rPr>
      </w:pPr>
    </w:p>
    <w:p w14:paraId="5468CFC1" w14:textId="77777777" w:rsidR="00CF03B2" w:rsidRPr="00B33477" w:rsidRDefault="00CF03B2" w:rsidP="0018611B">
      <w:pPr>
        <w:spacing w:after="0" w:line="280" w:lineRule="exact"/>
        <w:rPr>
          <w:rFonts w:ascii="Arial" w:eastAsia="Times New Roman" w:hAnsi="Arial" w:cs="Arial"/>
          <w:lang w:eastAsia="en-US"/>
        </w:rPr>
      </w:pPr>
      <w:r w:rsidRPr="00B33477">
        <w:rPr>
          <w:rFonts w:ascii="Arial" w:eastAsia="Times New Roman" w:hAnsi="Arial" w:cs="Arial"/>
          <w:lang w:eastAsia="en-US"/>
        </w:rPr>
        <w:t>&lt;Name&gt;</w:t>
      </w:r>
    </w:p>
    <w:p w14:paraId="53F70640" w14:textId="77777777" w:rsidR="00CF03B2" w:rsidRPr="00B33477" w:rsidRDefault="00CF03B2" w:rsidP="0018611B">
      <w:pPr>
        <w:spacing w:after="0" w:line="280" w:lineRule="exact"/>
        <w:rPr>
          <w:rFonts w:ascii="Arial" w:eastAsia="Times New Roman" w:hAnsi="Arial" w:cs="Arial"/>
          <w:lang w:eastAsia="en-US"/>
        </w:rPr>
      </w:pPr>
      <w:r w:rsidRPr="00B33477">
        <w:rPr>
          <w:rFonts w:ascii="Arial" w:eastAsia="Times New Roman" w:hAnsi="Arial" w:cs="Arial"/>
          <w:lang w:eastAsia="en-US"/>
        </w:rPr>
        <w:t>&lt;Address&gt;</w:t>
      </w:r>
    </w:p>
    <w:p w14:paraId="46B7B365" w14:textId="77777777" w:rsidR="00CF03B2" w:rsidRPr="00B33477" w:rsidRDefault="00CF03B2" w:rsidP="0018611B">
      <w:pPr>
        <w:spacing w:after="0" w:line="280" w:lineRule="exact"/>
        <w:rPr>
          <w:rFonts w:ascii="Arial" w:eastAsia="Times New Roman" w:hAnsi="Arial" w:cs="Arial"/>
          <w:lang w:eastAsia="en-US"/>
        </w:rPr>
      </w:pPr>
      <w:r w:rsidRPr="00B33477">
        <w:rPr>
          <w:rFonts w:ascii="Arial" w:eastAsia="Times New Roman" w:hAnsi="Arial" w:cs="Arial"/>
          <w:lang w:eastAsia="en-US"/>
        </w:rPr>
        <w:t>&lt;City&gt;, &lt;State&gt; &lt;ZIP&gt;</w:t>
      </w:r>
    </w:p>
    <w:p w14:paraId="106A03FC" w14:textId="77777777" w:rsidR="00CF03B2" w:rsidRPr="00B33477" w:rsidRDefault="00CF03B2" w:rsidP="0018611B">
      <w:pPr>
        <w:spacing w:after="0" w:line="280" w:lineRule="exact"/>
        <w:rPr>
          <w:rFonts w:ascii="Arial" w:eastAsia="Times New Roman" w:hAnsi="Arial" w:cs="Arial"/>
          <w:lang w:eastAsia="en-US"/>
        </w:rPr>
      </w:pPr>
    </w:p>
    <w:p w14:paraId="4E27894D" w14:textId="77777777" w:rsidR="00CF03B2" w:rsidRPr="00B33477" w:rsidRDefault="00CF03B2" w:rsidP="0018611B">
      <w:pPr>
        <w:spacing w:after="0" w:line="280" w:lineRule="exact"/>
        <w:rPr>
          <w:rFonts w:ascii="Arial" w:eastAsia="Times New Roman" w:hAnsi="Arial" w:cs="Arial"/>
          <w:b/>
          <w:lang w:eastAsia="en-US"/>
        </w:rPr>
      </w:pPr>
      <w:r w:rsidRPr="00B33477">
        <w:rPr>
          <w:rFonts w:ascii="Arial" w:eastAsia="Times New Roman" w:hAnsi="Arial" w:cs="Arial"/>
          <w:lang w:eastAsia="en-US"/>
        </w:rPr>
        <w:t>&lt;Name&gt;:</w:t>
      </w:r>
    </w:p>
    <w:p w14:paraId="5DCB35FF" w14:textId="77777777" w:rsidR="00CF03B2" w:rsidRPr="00B33477" w:rsidRDefault="00CF03B2" w:rsidP="0018611B">
      <w:pPr>
        <w:spacing w:after="0" w:line="280" w:lineRule="exact"/>
        <w:rPr>
          <w:rFonts w:ascii="Arial" w:hAnsi="Arial" w:cs="Arial"/>
        </w:rPr>
      </w:pPr>
    </w:p>
    <w:p w14:paraId="57E36E79" w14:textId="0801D5CF" w:rsidR="00CF03B2" w:rsidRPr="00B33477" w:rsidRDefault="004B15A1" w:rsidP="00810C17">
      <w:pPr>
        <w:spacing w:line="300" w:lineRule="exact"/>
        <w:rPr>
          <w:rFonts w:ascii="Arial" w:eastAsia="ヒラギノ角ゴ Pro W3" w:hAnsi="Arial" w:cs="Arial"/>
          <w:b/>
          <w:color w:val="000000"/>
          <w:highlight w:val="yellow"/>
          <w:lang w:eastAsia="en-US"/>
        </w:rPr>
      </w:pPr>
      <w:r w:rsidRPr="00B33477">
        <w:rPr>
          <w:rFonts w:ascii="Arial" w:eastAsia="ヒラギノ角ゴ Pro W3" w:hAnsi="Arial" w:cs="Arial"/>
          <w:b/>
          <w:color w:val="000000"/>
          <w:lang w:eastAsia="en-US"/>
        </w:rPr>
        <w:t xml:space="preserve">Ohio Medicaid </w:t>
      </w:r>
      <w:r w:rsidR="00C64C5B">
        <w:rPr>
          <w:rFonts w:ascii="Arial" w:eastAsia="ヒラギノ角ゴ Pro W3" w:hAnsi="Arial" w:cs="Arial"/>
          <w:b/>
          <w:color w:val="000000"/>
          <w:lang w:eastAsia="en-US"/>
        </w:rPr>
        <w:t>got</w:t>
      </w:r>
      <w:r w:rsidR="00CF03B2" w:rsidRPr="00B33477">
        <w:rPr>
          <w:rFonts w:ascii="Arial" w:eastAsia="ヒラギノ角ゴ Pro W3" w:hAnsi="Arial" w:cs="Arial"/>
          <w:b/>
          <w:color w:val="000000"/>
          <w:lang w:eastAsia="en-US"/>
        </w:rPr>
        <w:t xml:space="preserve"> your request not to be enrolled in </w:t>
      </w:r>
      <w:r w:rsidRPr="00B33477">
        <w:rPr>
          <w:rFonts w:ascii="Arial" w:eastAsia="ヒラギノ角ゴ Pro W3" w:hAnsi="Arial" w:cs="Arial"/>
          <w:b/>
          <w:color w:val="000000"/>
          <w:lang w:eastAsia="en-US"/>
        </w:rPr>
        <w:t>&lt;</w:t>
      </w:r>
      <w:r w:rsidR="00CF03B2" w:rsidRPr="00B33477">
        <w:rPr>
          <w:rFonts w:ascii="Arial" w:eastAsia="ヒラギノ角ゴ Pro W3" w:hAnsi="Arial" w:cs="Arial"/>
          <w:b/>
          <w:color w:val="000000"/>
          <w:lang w:eastAsia="en-US"/>
        </w:rPr>
        <w:t>plan</w:t>
      </w:r>
      <w:r w:rsidR="00860E88">
        <w:rPr>
          <w:rFonts w:ascii="Arial" w:eastAsia="ヒラギノ角ゴ Pro W3" w:hAnsi="Arial" w:cs="Arial"/>
          <w:b/>
          <w:color w:val="000000"/>
          <w:lang w:eastAsia="en-US"/>
        </w:rPr>
        <w:t xml:space="preserve"> name</w:t>
      </w:r>
      <w:r w:rsidRPr="00B33477">
        <w:rPr>
          <w:rFonts w:ascii="Arial" w:eastAsia="ヒラギノ角ゴ Pro W3" w:hAnsi="Arial" w:cs="Arial"/>
          <w:b/>
          <w:color w:val="000000"/>
          <w:lang w:eastAsia="en-US"/>
        </w:rPr>
        <w:t>&gt;</w:t>
      </w:r>
      <w:r w:rsidR="00CF03B2" w:rsidRPr="00B33477">
        <w:rPr>
          <w:rFonts w:ascii="Arial" w:eastAsia="ヒラギノ角ゴ Pro W3" w:hAnsi="Arial" w:cs="Arial"/>
          <w:b/>
          <w:color w:val="000000"/>
          <w:lang w:eastAsia="en-US"/>
        </w:rPr>
        <w:t xml:space="preserve"> for your Medicare services.</w:t>
      </w:r>
    </w:p>
    <w:p w14:paraId="0AEEAB5A" w14:textId="260F323C" w:rsidR="00A1325F" w:rsidRPr="001D0237" w:rsidRDefault="00CF03B2" w:rsidP="00810C17">
      <w:pPr>
        <w:spacing w:line="300" w:lineRule="exact"/>
        <w:rPr>
          <w:rFonts w:ascii="Arial" w:eastAsia="ヒラギノ角ゴ Pro W3" w:hAnsi="Arial" w:cs="Arial"/>
          <w:color w:val="000000" w:themeColor="text1"/>
          <w:lang w:eastAsia="en-US"/>
        </w:rPr>
      </w:pPr>
      <w:r w:rsidRPr="00B33477">
        <w:rPr>
          <w:rFonts w:ascii="Arial" w:eastAsia="ヒラギノ角ゴ Pro W3" w:hAnsi="Arial" w:cs="Arial"/>
          <w:color w:val="000000"/>
          <w:lang w:eastAsia="en-US"/>
        </w:rPr>
        <w:t>You told Ohio Medicaid</w:t>
      </w:r>
      <w:r w:rsidRPr="00B33477">
        <w:rPr>
          <w:rFonts w:ascii="Arial" w:eastAsia="ヒラギノ角ゴ Pro W3" w:hAnsi="Arial" w:cs="Arial"/>
          <w:lang w:eastAsia="en-US"/>
        </w:rPr>
        <w:t xml:space="preserve"> </w:t>
      </w:r>
      <w:r w:rsidR="004B15A1" w:rsidRPr="00B33477">
        <w:rPr>
          <w:rFonts w:ascii="Arial" w:eastAsia="ヒラギノ角ゴ Pro W3" w:hAnsi="Arial" w:cs="Arial"/>
          <w:lang w:eastAsia="en-US"/>
        </w:rPr>
        <w:t xml:space="preserve">that you don’t want </w:t>
      </w:r>
      <w:r w:rsidRPr="00B33477">
        <w:rPr>
          <w:rFonts w:ascii="Arial" w:eastAsia="ヒラギノ角ゴ Pro W3" w:hAnsi="Arial" w:cs="Arial"/>
          <w:lang w:eastAsia="en-US"/>
        </w:rPr>
        <w:t xml:space="preserve">to enroll </w:t>
      </w:r>
      <w:r w:rsidR="0090329C" w:rsidRPr="00B33477">
        <w:rPr>
          <w:rFonts w:ascii="Arial" w:eastAsia="ヒラギノ角ゴ Pro W3" w:hAnsi="Arial" w:cs="Arial"/>
          <w:lang w:eastAsia="en-US"/>
        </w:rPr>
        <w:t>in MyCare</w:t>
      </w:r>
      <w:r w:rsidRPr="00B33477">
        <w:rPr>
          <w:rFonts w:ascii="Arial" w:eastAsia="ヒラギノ角ゴ Pro W3" w:hAnsi="Arial" w:cs="Arial"/>
          <w:lang w:eastAsia="en-US"/>
        </w:rPr>
        <w:t xml:space="preserve"> Ohio for your Medicare services</w:t>
      </w:r>
      <w:r w:rsidR="00A1325F">
        <w:rPr>
          <w:rFonts w:ascii="Arial" w:eastAsia="ヒラギノ角ゴ Pro W3" w:hAnsi="Arial" w:cs="Arial"/>
          <w:lang w:eastAsia="en-US"/>
        </w:rPr>
        <w:t>.</w:t>
      </w:r>
      <w:r w:rsidRPr="00B33477">
        <w:rPr>
          <w:rFonts w:ascii="Arial" w:eastAsia="ヒラギノ角ゴ Pro W3" w:hAnsi="Arial" w:cs="Arial"/>
          <w:lang w:eastAsia="en-US"/>
        </w:rPr>
        <w:t xml:space="preserve"> </w:t>
      </w:r>
      <w:r w:rsidRPr="00B33477">
        <w:rPr>
          <w:rFonts w:ascii="Arial" w:eastAsia="ヒラギノ角ゴ Pro W3" w:hAnsi="Arial" w:cs="Arial"/>
          <w:color w:val="000000"/>
          <w:lang w:eastAsia="en-US"/>
        </w:rPr>
        <w:t xml:space="preserve">Ohio Medicaid and Medicare will not </w:t>
      </w:r>
      <w:r w:rsidR="009C3820">
        <w:rPr>
          <w:rFonts w:ascii="Arial" w:eastAsia="ヒラギノ角ゴ Pro W3" w:hAnsi="Arial" w:cs="Arial"/>
          <w:color w:val="000000"/>
          <w:lang w:eastAsia="en-US"/>
        </w:rPr>
        <w:t xml:space="preserve">automatically </w:t>
      </w:r>
      <w:r w:rsidRPr="00B33477">
        <w:rPr>
          <w:rFonts w:ascii="Arial" w:eastAsia="ヒラギノ角ゴ Pro W3" w:hAnsi="Arial" w:cs="Arial"/>
          <w:color w:val="000000"/>
          <w:lang w:eastAsia="en-US"/>
        </w:rPr>
        <w:t>enroll you</w:t>
      </w:r>
      <w:r w:rsidR="004B15A1" w:rsidRPr="00B33477">
        <w:rPr>
          <w:rFonts w:ascii="Arial" w:eastAsia="ヒラギノ角ゴ Pro W3" w:hAnsi="Arial" w:cs="Arial"/>
          <w:color w:val="000000"/>
          <w:lang w:eastAsia="en-US"/>
        </w:rPr>
        <w:t xml:space="preserve"> </w:t>
      </w:r>
      <w:r w:rsidRPr="00B33477">
        <w:rPr>
          <w:rFonts w:ascii="Arial" w:eastAsia="ヒラギノ角ゴ Pro W3" w:hAnsi="Arial" w:cs="Arial"/>
          <w:color w:val="000000"/>
          <w:lang w:eastAsia="en-US"/>
        </w:rPr>
        <w:t>for your Medicare services again.</w:t>
      </w:r>
    </w:p>
    <w:p w14:paraId="01306175" w14:textId="77777777" w:rsidR="00CF03B2" w:rsidRPr="00B33477" w:rsidRDefault="00CF03B2" w:rsidP="00810C17">
      <w:pPr>
        <w:autoSpaceDE w:val="0"/>
        <w:autoSpaceDN w:val="0"/>
        <w:spacing w:line="300" w:lineRule="exact"/>
        <w:rPr>
          <w:rFonts w:ascii="Arial" w:eastAsia="Calibri" w:hAnsi="Arial" w:cs="Arial"/>
          <w:b/>
          <w:lang w:eastAsia="en-US"/>
        </w:rPr>
      </w:pPr>
      <w:r w:rsidRPr="00B33477">
        <w:rPr>
          <w:rFonts w:ascii="Arial" w:eastAsia="Calibri" w:hAnsi="Arial" w:cs="Arial"/>
          <w:b/>
          <w:lang w:eastAsia="en-US"/>
        </w:rPr>
        <w:t>Your Medicare will stay the same</w:t>
      </w:r>
      <w:r w:rsidR="00A1325F">
        <w:rPr>
          <w:rFonts w:ascii="Arial" w:eastAsia="Calibri" w:hAnsi="Arial" w:cs="Arial"/>
          <w:b/>
          <w:lang w:eastAsia="en-US"/>
        </w:rPr>
        <w:t>.</w:t>
      </w:r>
    </w:p>
    <w:p w14:paraId="78271FBE" w14:textId="3006F37A" w:rsidR="00CF03B2" w:rsidRPr="00B33477" w:rsidRDefault="00CF03B2" w:rsidP="00810C17">
      <w:pPr>
        <w:autoSpaceDE w:val="0"/>
        <w:autoSpaceDN w:val="0"/>
        <w:spacing w:line="300" w:lineRule="exact"/>
        <w:rPr>
          <w:rFonts w:ascii="Arial" w:eastAsia="Calibri" w:hAnsi="Arial" w:cs="Arial"/>
          <w:lang w:eastAsia="en-US"/>
        </w:rPr>
      </w:pPr>
      <w:r w:rsidRPr="00B33477">
        <w:rPr>
          <w:rFonts w:ascii="Arial" w:eastAsia="Calibri" w:hAnsi="Arial" w:cs="Arial"/>
          <w:lang w:eastAsia="en-US"/>
        </w:rPr>
        <w:t xml:space="preserve">If you are already enrolled in </w:t>
      </w:r>
      <w:r w:rsidR="004B15A1" w:rsidRPr="00B33477">
        <w:rPr>
          <w:rFonts w:ascii="Arial" w:eastAsia="Calibri" w:hAnsi="Arial" w:cs="Arial"/>
          <w:lang w:eastAsia="en-US"/>
        </w:rPr>
        <w:t xml:space="preserve">a </w:t>
      </w:r>
      <w:r w:rsidRPr="00B33477">
        <w:rPr>
          <w:rFonts w:ascii="Arial" w:eastAsia="Calibri" w:hAnsi="Arial" w:cs="Arial"/>
          <w:lang w:eastAsia="en-US"/>
        </w:rPr>
        <w:t>Medicare Advantage plan or Medicare prescription drug plan, you should automatically keep that pla</w:t>
      </w:r>
      <w:r w:rsidR="00B57D93">
        <w:rPr>
          <w:rFonts w:ascii="Arial" w:eastAsia="Calibri" w:hAnsi="Arial" w:cs="Arial"/>
          <w:lang w:eastAsia="en-US"/>
        </w:rPr>
        <w:t>n.</w:t>
      </w:r>
    </w:p>
    <w:p w14:paraId="7724B7F1" w14:textId="15B76B56" w:rsidR="00CF03B2" w:rsidRPr="00B33477" w:rsidRDefault="00A1325F" w:rsidP="00810C17">
      <w:pPr>
        <w:spacing w:line="300" w:lineRule="exact"/>
        <w:rPr>
          <w:rFonts w:ascii="Arial" w:eastAsia="ヒラギノ角ゴ Pro W3" w:hAnsi="Arial" w:cs="Arial"/>
          <w:b/>
          <w:color w:val="000000"/>
          <w:lang w:eastAsia="en-US"/>
        </w:rPr>
      </w:pPr>
      <w:r>
        <w:rPr>
          <w:rFonts w:ascii="Arial" w:eastAsia="Calibri" w:hAnsi="Arial" w:cs="Arial"/>
          <w:b/>
          <w:lang w:eastAsia="en-US"/>
        </w:rPr>
        <w:t>Important</w:t>
      </w:r>
      <w:r w:rsidR="00CF03B2" w:rsidRPr="00B33477">
        <w:rPr>
          <w:rFonts w:ascii="Arial" w:eastAsia="Calibri" w:hAnsi="Arial" w:cs="Arial"/>
          <w:b/>
          <w:lang w:eastAsia="en-US"/>
        </w:rPr>
        <w:t>:</w:t>
      </w:r>
      <w:r w:rsidR="00CF03B2" w:rsidRPr="00B33477">
        <w:rPr>
          <w:rFonts w:ascii="Arial" w:eastAsia="Calibri" w:hAnsi="Arial" w:cs="Arial"/>
          <w:lang w:eastAsia="en-US"/>
        </w:rPr>
        <w:t xml:space="preserve"> If you don’t </w:t>
      </w:r>
      <w:r w:rsidR="00C64C5B">
        <w:rPr>
          <w:rFonts w:ascii="Arial" w:eastAsia="Calibri" w:hAnsi="Arial" w:cs="Arial"/>
          <w:lang w:eastAsia="en-US"/>
        </w:rPr>
        <w:t>get</w:t>
      </w:r>
      <w:r w:rsidR="00CF03B2" w:rsidRPr="00B33477">
        <w:rPr>
          <w:rFonts w:ascii="Arial" w:eastAsia="Calibri" w:hAnsi="Arial" w:cs="Arial"/>
          <w:lang w:eastAsia="en-US"/>
        </w:rPr>
        <w:t xml:space="preserve"> an enrollment acknowledgement letter from your Medicare</w:t>
      </w:r>
      <w:r w:rsidR="0090329C" w:rsidRPr="00B33477">
        <w:rPr>
          <w:rFonts w:ascii="Arial" w:eastAsia="Calibri" w:hAnsi="Arial" w:cs="Arial"/>
          <w:lang w:eastAsia="en-US"/>
        </w:rPr>
        <w:t xml:space="preserve"> </w:t>
      </w:r>
      <w:r w:rsidR="004B15A1" w:rsidRPr="00B33477">
        <w:rPr>
          <w:rFonts w:ascii="Arial" w:eastAsia="Calibri" w:hAnsi="Arial" w:cs="Arial"/>
          <w:lang w:eastAsia="en-US"/>
        </w:rPr>
        <w:t xml:space="preserve">prescription </w:t>
      </w:r>
      <w:r w:rsidR="0090329C" w:rsidRPr="00B33477">
        <w:rPr>
          <w:rFonts w:ascii="Arial" w:eastAsia="Calibri" w:hAnsi="Arial" w:cs="Arial"/>
          <w:lang w:eastAsia="en-US"/>
        </w:rPr>
        <w:t>drug plan</w:t>
      </w:r>
      <w:r w:rsidR="00CF03B2" w:rsidRPr="00B33477">
        <w:rPr>
          <w:rFonts w:ascii="Arial" w:eastAsia="Calibri" w:hAnsi="Arial" w:cs="Arial"/>
          <w:lang w:eastAsia="en-US"/>
        </w:rPr>
        <w:t xml:space="preserve"> within two (2) weeks of </w:t>
      </w:r>
      <w:r w:rsidR="00C64C5B">
        <w:rPr>
          <w:rFonts w:ascii="Arial" w:eastAsia="Calibri" w:hAnsi="Arial" w:cs="Arial"/>
          <w:lang w:eastAsia="en-US"/>
        </w:rPr>
        <w:t>gett</w:t>
      </w:r>
      <w:r w:rsidR="00CF03B2" w:rsidRPr="00B33477">
        <w:rPr>
          <w:rFonts w:ascii="Arial" w:eastAsia="Calibri" w:hAnsi="Arial" w:cs="Arial"/>
          <w:lang w:eastAsia="en-US"/>
        </w:rPr>
        <w:t xml:space="preserve">ing this letter, please contact them to confirm your enrollment. They may </w:t>
      </w:r>
      <w:r w:rsidR="009C3820">
        <w:rPr>
          <w:rFonts w:ascii="Arial" w:eastAsia="Calibri" w:hAnsi="Arial" w:cs="Arial"/>
          <w:lang w:eastAsia="en-US"/>
        </w:rPr>
        <w:t>ask for</w:t>
      </w:r>
      <w:r w:rsidR="00CF03B2" w:rsidRPr="00B33477">
        <w:rPr>
          <w:rFonts w:ascii="Arial" w:eastAsia="Calibri" w:hAnsi="Arial" w:cs="Arial"/>
          <w:lang w:eastAsia="en-US"/>
        </w:rPr>
        <w:t xml:space="preserve"> a copy of this letter for their records.</w:t>
      </w:r>
    </w:p>
    <w:p w14:paraId="56B17F0D" w14:textId="77777777" w:rsidR="00CF03B2" w:rsidRPr="00B33477" w:rsidRDefault="00CF03B2" w:rsidP="00810C17">
      <w:pPr>
        <w:spacing w:line="300" w:lineRule="exact"/>
        <w:rPr>
          <w:rFonts w:ascii="Arial" w:eastAsia="ヒラギノ角ゴ Pro W3" w:hAnsi="Arial" w:cs="Arial"/>
          <w:b/>
          <w:color w:val="000000"/>
          <w:lang w:eastAsia="en-US"/>
        </w:rPr>
      </w:pPr>
      <w:r w:rsidRPr="00B33477">
        <w:rPr>
          <w:rFonts w:ascii="Arial" w:eastAsia="ヒラギノ角ゴ Pro W3" w:hAnsi="Arial" w:cs="Arial"/>
          <w:b/>
          <w:color w:val="000000"/>
          <w:lang w:eastAsia="en-US"/>
        </w:rPr>
        <w:t>You can change your mind about your coverage</w:t>
      </w:r>
      <w:r w:rsidR="00A1325F">
        <w:rPr>
          <w:rFonts w:ascii="Arial" w:eastAsia="ヒラギノ角ゴ Pro W3" w:hAnsi="Arial" w:cs="Arial"/>
          <w:b/>
          <w:color w:val="000000"/>
          <w:lang w:eastAsia="en-US"/>
        </w:rPr>
        <w:t>.</w:t>
      </w:r>
    </w:p>
    <w:p w14:paraId="01B318EA" w14:textId="389D77D1" w:rsidR="00A1325F" w:rsidRPr="00FD0D19" w:rsidRDefault="00CF03B2" w:rsidP="00810C17">
      <w:pPr>
        <w:spacing w:line="300" w:lineRule="exact"/>
        <w:rPr>
          <w:rFonts w:ascii="Arial" w:eastAsia="ヒラギノ角ゴ Pro W3" w:hAnsi="Arial" w:cs="Arial"/>
          <w:color w:val="000000"/>
          <w:lang w:eastAsia="en-US"/>
        </w:rPr>
      </w:pPr>
      <w:r w:rsidRPr="00FD0D19">
        <w:rPr>
          <w:rFonts w:ascii="Arial" w:eastAsia="ヒラギノ角ゴ Pro W3" w:hAnsi="Arial" w:cs="Arial"/>
          <w:color w:val="000000"/>
          <w:lang w:eastAsia="en-US"/>
        </w:rPr>
        <w:t>If you change your mind and decide you would like to join a MyCare Ohio Plan</w:t>
      </w:r>
      <w:r w:rsidR="004B15A1" w:rsidRPr="00FD0D19">
        <w:rPr>
          <w:rFonts w:ascii="Arial" w:eastAsia="ヒラギノ角ゴ Pro W3" w:hAnsi="Arial" w:cs="Arial"/>
          <w:color w:val="000000"/>
          <w:lang w:eastAsia="en-US"/>
        </w:rPr>
        <w:t xml:space="preserve"> for your Medicare services</w:t>
      </w:r>
      <w:r w:rsidRPr="00FD0D19">
        <w:rPr>
          <w:rFonts w:ascii="Arial" w:eastAsia="ヒラギノ角ゴ Pro W3" w:hAnsi="Arial" w:cs="Arial"/>
          <w:color w:val="000000"/>
          <w:lang w:eastAsia="en-US"/>
        </w:rPr>
        <w:t xml:space="preserve">, call the Ohio Medicaid </w:t>
      </w:r>
      <w:r w:rsidR="00BC203A" w:rsidRPr="00FD0D19">
        <w:rPr>
          <w:rFonts w:ascii="Arial" w:eastAsia="ヒラギノ角ゴ Pro W3" w:hAnsi="Arial" w:cs="Arial"/>
          <w:color w:val="000000"/>
          <w:lang w:eastAsia="en-US"/>
        </w:rPr>
        <w:t xml:space="preserve">Consumer </w:t>
      </w:r>
      <w:r w:rsidRPr="00FD0D19">
        <w:rPr>
          <w:rFonts w:ascii="Arial" w:eastAsia="ヒラギノ角ゴ Pro W3" w:hAnsi="Arial" w:cs="Arial"/>
          <w:color w:val="000000"/>
          <w:lang w:eastAsia="en-US"/>
        </w:rPr>
        <w:t xml:space="preserve">Hotline at 1-800-324-8680, Monday through Friday from 7:00 am to 8:00 pm and Saturday from 8:00 am to 5:00 pm. </w:t>
      </w:r>
      <w:r w:rsidR="00C64C5B" w:rsidRPr="00FD0D19">
        <w:rPr>
          <w:rFonts w:ascii="Arial" w:eastAsia="ヒラギノ角ゴ Pro W3" w:hAnsi="Arial" w:cs="Arial"/>
          <w:color w:val="000000"/>
          <w:lang w:eastAsia="en-US"/>
        </w:rPr>
        <w:t>C</w:t>
      </w:r>
      <w:r w:rsidRPr="00FD0D19">
        <w:rPr>
          <w:rFonts w:ascii="Arial" w:eastAsia="ヒラギノ角ゴ Pro W3" w:hAnsi="Arial" w:cs="Arial"/>
          <w:color w:val="000000"/>
          <w:lang w:eastAsia="en-US"/>
        </w:rPr>
        <w:t>all the Ohio Relay Service at 7-1-1</w:t>
      </w:r>
      <w:r w:rsidR="00C64C5B" w:rsidRPr="00FD0D19">
        <w:rPr>
          <w:rFonts w:ascii="Arial" w:eastAsia="ヒラギノ角ゴ Pro W3" w:hAnsi="Arial" w:cs="Arial"/>
          <w:color w:val="000000"/>
          <w:lang w:eastAsia="en-US"/>
        </w:rPr>
        <w:t xml:space="preserve"> if you use TTY</w:t>
      </w:r>
      <w:r w:rsidRPr="00FD0D19">
        <w:rPr>
          <w:rFonts w:ascii="Arial" w:eastAsia="ヒラギノ角ゴ Pro W3" w:hAnsi="Arial" w:cs="Arial"/>
          <w:color w:val="000000"/>
          <w:lang w:eastAsia="en-US"/>
        </w:rPr>
        <w:t>.</w:t>
      </w:r>
    </w:p>
    <w:p w14:paraId="10266171" w14:textId="45E07738" w:rsidR="00F078B0" w:rsidRPr="00FD0D19" w:rsidRDefault="006E4E63" w:rsidP="00F078B0">
      <w:pPr>
        <w:spacing w:line="300" w:lineRule="exact"/>
        <w:rPr>
          <w:rFonts w:ascii="Arial" w:hAnsi="Arial" w:cs="Arial"/>
          <w:bCs/>
          <w:color w:val="000000"/>
        </w:rPr>
      </w:pPr>
      <w:r w:rsidRPr="00BB6209">
        <w:rPr>
          <w:rFonts w:ascii="Arial" w:hAnsi="Arial" w:cs="Arial"/>
          <w:b/>
          <w:bCs/>
          <w:color w:val="000000"/>
        </w:rPr>
        <w:t>Important:</w:t>
      </w:r>
      <w:r>
        <w:rPr>
          <w:rFonts w:ascii="Arial" w:hAnsi="Arial" w:cs="Arial"/>
          <w:bCs/>
          <w:color w:val="000000"/>
        </w:rPr>
        <w:t xml:space="preserve"> If you’re no longer in a MyCare Ohio Plan</w:t>
      </w:r>
      <w:r w:rsidR="00F078B0" w:rsidRPr="00FD0D19">
        <w:rPr>
          <w:rFonts w:ascii="Arial" w:hAnsi="Arial" w:cs="Arial"/>
          <w:bCs/>
          <w:color w:val="000000"/>
        </w:rPr>
        <w:t>, Medicare doesn’t let you change plans</w:t>
      </w:r>
      <w:r w:rsidRPr="006E4E63">
        <w:rPr>
          <w:rFonts w:ascii="Arial" w:hAnsi="Arial" w:cs="Arial"/>
          <w:bCs/>
          <w:color w:val="000000"/>
        </w:rPr>
        <w:t xml:space="preserve"> </w:t>
      </w:r>
      <w:r>
        <w:rPr>
          <w:rFonts w:ascii="Arial" w:hAnsi="Arial" w:cs="Arial"/>
          <w:bCs/>
          <w:color w:val="000000"/>
        </w:rPr>
        <w:t>d</w:t>
      </w:r>
      <w:r w:rsidRPr="00FD0D19">
        <w:rPr>
          <w:rFonts w:ascii="Arial" w:hAnsi="Arial" w:cs="Arial"/>
          <w:bCs/>
          <w:color w:val="000000"/>
        </w:rPr>
        <w:t>uring certain times of the year</w:t>
      </w:r>
      <w:r w:rsidR="00F078B0" w:rsidRPr="00FD0D19">
        <w:rPr>
          <w:rFonts w:ascii="Arial" w:hAnsi="Arial" w:cs="Arial"/>
          <w:bCs/>
          <w:color w:val="000000"/>
        </w:rPr>
        <w:t xml:space="preserve"> unless you meet certain special exceptions, such as you’ve </w:t>
      </w:r>
      <w:r w:rsidR="00F078B0" w:rsidRPr="008C217C">
        <w:rPr>
          <w:rFonts w:ascii="Arial" w:hAnsi="Arial" w:cs="Arial"/>
          <w:bCs/>
          <w:color w:val="000000"/>
        </w:rPr>
        <w:t xml:space="preserve">moved out of the plan’s service area. If you have questions about when you can change plans, </w:t>
      </w:r>
      <w:r w:rsidR="000332C6">
        <w:rPr>
          <w:rFonts w:ascii="Arial" w:hAnsi="Arial" w:cs="Arial"/>
          <w:bCs/>
          <w:color w:val="000000"/>
        </w:rPr>
        <w:t xml:space="preserve">contact Medicare by </w:t>
      </w:r>
      <w:r w:rsidR="00F078B0" w:rsidRPr="008C217C">
        <w:rPr>
          <w:rFonts w:ascii="Arial" w:hAnsi="Arial" w:cs="Arial"/>
          <w:bCs/>
          <w:color w:val="000000"/>
        </w:rPr>
        <w:t>visit</w:t>
      </w:r>
      <w:r w:rsidR="000332C6">
        <w:rPr>
          <w:rFonts w:ascii="Arial" w:hAnsi="Arial" w:cs="Arial"/>
          <w:bCs/>
          <w:color w:val="000000"/>
        </w:rPr>
        <w:t>ing</w:t>
      </w:r>
      <w:r w:rsidR="00F078B0" w:rsidRPr="008C217C">
        <w:rPr>
          <w:rFonts w:ascii="Arial" w:hAnsi="Arial" w:cs="Arial"/>
          <w:bCs/>
          <w:color w:val="000000"/>
        </w:rPr>
        <w:t xml:space="preserve"> </w:t>
      </w:r>
      <w:hyperlink r:id="rId10" w:history="1">
        <w:r w:rsidR="005008F2">
          <w:rPr>
            <w:rStyle w:val="Hyperlink"/>
            <w:rFonts w:ascii="Arial" w:hAnsi="Arial" w:cs="Arial"/>
            <w:bCs/>
          </w:rPr>
          <w:t>www.medicare.gov</w:t>
        </w:r>
      </w:hyperlink>
      <w:r w:rsidR="00F078B0" w:rsidRPr="00FD0D19">
        <w:rPr>
          <w:rFonts w:ascii="Arial" w:hAnsi="Arial" w:cs="Arial"/>
          <w:bCs/>
          <w:color w:val="000000"/>
        </w:rPr>
        <w:t xml:space="preserve"> or call</w:t>
      </w:r>
      <w:r w:rsidR="000332C6">
        <w:rPr>
          <w:rFonts w:ascii="Arial" w:hAnsi="Arial" w:cs="Arial"/>
          <w:bCs/>
          <w:color w:val="000000"/>
        </w:rPr>
        <w:t>ing toll-free</w:t>
      </w:r>
      <w:r w:rsidR="00F078B0" w:rsidRPr="00FD0D19">
        <w:rPr>
          <w:rFonts w:ascii="Arial" w:hAnsi="Arial" w:cs="Arial"/>
          <w:bCs/>
          <w:color w:val="000000"/>
        </w:rPr>
        <w:t xml:space="preserve"> 1-800-MEDICARE (1-800-633-4227), 24 hours a day, 7 days a week. TTY users should call 1-877-486-2048.</w:t>
      </w:r>
    </w:p>
    <w:p w14:paraId="4F2679A2" w14:textId="77777777" w:rsidR="009C3820" w:rsidRPr="009C3820" w:rsidRDefault="009C3820" w:rsidP="00810C17">
      <w:pPr>
        <w:autoSpaceDE w:val="0"/>
        <w:autoSpaceDN w:val="0"/>
        <w:adjustRightInd w:val="0"/>
        <w:spacing w:line="300" w:lineRule="exact"/>
        <w:rPr>
          <w:rFonts w:ascii="Arial" w:eastAsiaTheme="minorHAnsi" w:hAnsi="Arial" w:cs="Arial"/>
          <w:b/>
          <w:bCs/>
          <w:color w:val="000000" w:themeColor="text1"/>
          <w:lang w:eastAsia="en-US"/>
        </w:rPr>
      </w:pPr>
      <w:r w:rsidRPr="009C3820">
        <w:rPr>
          <w:rFonts w:ascii="Arial" w:eastAsiaTheme="minorHAnsi" w:hAnsi="Arial" w:cs="Arial"/>
          <w:b/>
          <w:bCs/>
          <w:color w:val="000000" w:themeColor="text1"/>
          <w:lang w:eastAsia="en-US"/>
        </w:rPr>
        <w:t>What if I have questions?</w:t>
      </w:r>
    </w:p>
    <w:p w14:paraId="4E415539" w14:textId="23FD2D01" w:rsidR="009C3820" w:rsidRPr="00986614" w:rsidRDefault="009C3820" w:rsidP="00810C17">
      <w:pPr>
        <w:numPr>
          <w:ilvl w:val="0"/>
          <w:numId w:val="1"/>
        </w:numPr>
        <w:autoSpaceDE w:val="0"/>
        <w:autoSpaceDN w:val="0"/>
        <w:adjustRightInd w:val="0"/>
        <w:spacing w:line="300" w:lineRule="exact"/>
        <w:ind w:right="720"/>
        <w:rPr>
          <w:rFonts w:ascii="Arial" w:eastAsiaTheme="minorHAnsi" w:hAnsi="Arial" w:cs="Arial"/>
          <w:color w:val="000000" w:themeColor="text1"/>
          <w:lang w:eastAsia="en-US"/>
        </w:rPr>
      </w:pPr>
      <w:r w:rsidRPr="009C3820">
        <w:rPr>
          <w:rFonts w:ascii="Arial" w:eastAsiaTheme="minorHAnsi" w:hAnsi="Arial" w:cs="Arial"/>
          <w:color w:val="000000" w:themeColor="text1"/>
          <w:lang w:eastAsia="en-US"/>
        </w:rPr>
        <w:t xml:space="preserve">For questions about </w:t>
      </w:r>
      <w:r w:rsidRPr="009C3820">
        <w:rPr>
          <w:rFonts w:ascii="Arial" w:eastAsiaTheme="minorHAnsi" w:hAnsi="Arial" w:cs="Arial"/>
          <w:b/>
          <w:color w:val="000000" w:themeColor="text1"/>
          <w:lang w:eastAsia="en-US"/>
        </w:rPr>
        <w:t>&lt;plan name&gt; or this notice</w:t>
      </w:r>
      <w:r w:rsidRPr="009C3820">
        <w:rPr>
          <w:rFonts w:ascii="Arial" w:eastAsiaTheme="minorHAnsi" w:hAnsi="Arial" w:cs="Arial"/>
          <w:color w:val="000000" w:themeColor="text1"/>
          <w:lang w:eastAsia="en-US"/>
        </w:rPr>
        <w:t>, call Member Services at &lt;toll-free phone and TTY numbers&gt;, &lt;days and hours of operation&gt; or visit &lt;web address&gt;.</w:t>
      </w:r>
    </w:p>
    <w:p w14:paraId="361105F0" w14:textId="0B72951C" w:rsidR="009C3820" w:rsidRPr="00986614" w:rsidRDefault="009C3820" w:rsidP="00810C17">
      <w:pPr>
        <w:numPr>
          <w:ilvl w:val="0"/>
          <w:numId w:val="1"/>
        </w:numPr>
        <w:autoSpaceDE w:val="0"/>
        <w:autoSpaceDN w:val="0"/>
        <w:adjustRightInd w:val="0"/>
        <w:spacing w:line="300" w:lineRule="exact"/>
        <w:ind w:right="720"/>
        <w:rPr>
          <w:rFonts w:ascii="Arial" w:eastAsiaTheme="minorHAnsi" w:hAnsi="Arial" w:cs="Arial"/>
          <w:color w:val="000000" w:themeColor="text1"/>
          <w:lang w:eastAsia="en-US"/>
        </w:rPr>
      </w:pPr>
      <w:r w:rsidRPr="009C3820">
        <w:rPr>
          <w:rFonts w:ascii="Arial" w:eastAsiaTheme="minorHAnsi" w:hAnsi="Arial" w:cs="Arial"/>
          <w:color w:val="000000" w:themeColor="text1"/>
          <w:lang w:eastAsia="en-US"/>
        </w:rPr>
        <w:lastRenderedPageBreak/>
        <w:t xml:space="preserve">For questions about </w:t>
      </w:r>
      <w:r w:rsidRPr="009C3820">
        <w:rPr>
          <w:rFonts w:ascii="Arial" w:eastAsiaTheme="minorHAnsi" w:hAnsi="Arial" w:cs="Arial"/>
          <w:b/>
          <w:color w:val="000000" w:themeColor="text1"/>
          <w:lang w:eastAsia="en-US"/>
        </w:rPr>
        <w:t>Medicare</w:t>
      </w:r>
      <w:r w:rsidRPr="009C3820">
        <w:rPr>
          <w:rFonts w:ascii="Arial" w:eastAsiaTheme="minorHAnsi" w:hAnsi="Arial" w:cs="Arial"/>
          <w:color w:val="000000" w:themeColor="text1"/>
          <w:lang w:eastAsia="en-US"/>
        </w:rPr>
        <w:t xml:space="preserve">, call 1-800-MEDICARE (1-800-633-4227) (TTY: 1-877-486-2048), 24 hours a day, 7 days a week, or visit the Medicare home page at </w:t>
      </w:r>
      <w:hyperlink r:id="rId11" w:history="1">
        <w:r w:rsidR="005008F2">
          <w:rPr>
            <w:rStyle w:val="Hyperlink"/>
            <w:rFonts w:ascii="Arial" w:eastAsiaTheme="minorHAnsi" w:hAnsi="Arial" w:cs="Arial"/>
            <w:lang w:eastAsia="en-US"/>
          </w:rPr>
          <w:t>www.medicare.gov</w:t>
        </w:r>
      </w:hyperlink>
      <w:r w:rsidRPr="009C3820">
        <w:rPr>
          <w:rFonts w:ascii="Arial" w:eastAsiaTheme="minorHAnsi" w:hAnsi="Arial" w:cs="Arial"/>
          <w:color w:val="000000" w:themeColor="text1"/>
          <w:lang w:eastAsia="en-US"/>
        </w:rPr>
        <w:t>.</w:t>
      </w:r>
    </w:p>
    <w:p w14:paraId="03580DFF" w14:textId="3F7BC7C5" w:rsidR="00185E16" w:rsidRPr="00810C17" w:rsidRDefault="009C3820" w:rsidP="00810C17">
      <w:pPr>
        <w:numPr>
          <w:ilvl w:val="0"/>
          <w:numId w:val="1"/>
        </w:numPr>
        <w:autoSpaceDE w:val="0"/>
        <w:autoSpaceDN w:val="0"/>
        <w:adjustRightInd w:val="0"/>
        <w:spacing w:line="300" w:lineRule="exact"/>
        <w:ind w:right="720"/>
        <w:rPr>
          <w:rFonts w:ascii="Arial" w:eastAsiaTheme="minorHAnsi" w:hAnsi="Arial" w:cs="Arial"/>
          <w:color w:val="000000"/>
          <w:lang w:eastAsia="en-US"/>
        </w:rPr>
      </w:pPr>
      <w:r w:rsidRPr="009C3820">
        <w:rPr>
          <w:rFonts w:ascii="Arial" w:eastAsiaTheme="minorHAnsi" w:hAnsi="Arial" w:cs="Arial"/>
          <w:color w:val="000000" w:themeColor="text1"/>
          <w:lang w:eastAsia="en-US"/>
        </w:rPr>
        <w:t>For</w:t>
      </w:r>
      <w:r w:rsidRPr="009C3820">
        <w:rPr>
          <w:rFonts w:ascii="Arial" w:eastAsiaTheme="minorHAnsi" w:hAnsi="Arial" w:cs="Arial"/>
          <w:color w:val="000000"/>
          <w:lang w:eastAsia="en-US"/>
        </w:rPr>
        <w:t xml:space="preserve"> questions about </w:t>
      </w:r>
      <w:r w:rsidRPr="009C3820">
        <w:rPr>
          <w:rFonts w:ascii="Arial" w:eastAsiaTheme="minorHAnsi" w:hAnsi="Arial" w:cs="Arial"/>
          <w:b/>
          <w:color w:val="000000"/>
          <w:lang w:eastAsia="en-US"/>
        </w:rPr>
        <w:t xml:space="preserve">the </w:t>
      </w:r>
      <w:r w:rsidRPr="009C3820">
        <w:rPr>
          <w:rFonts w:ascii="Arial" w:eastAsiaTheme="minorHAnsi" w:hAnsi="Arial" w:cs="Arial"/>
          <w:b/>
          <w:bCs/>
          <w:color w:val="000000"/>
          <w:lang w:eastAsia="en-US"/>
        </w:rPr>
        <w:t>MyCare Ohio program</w:t>
      </w:r>
      <w:r w:rsidRPr="009C3820">
        <w:rPr>
          <w:rFonts w:ascii="Arial" w:eastAsiaTheme="minorHAnsi" w:hAnsi="Arial" w:cs="Arial"/>
          <w:color w:val="000000"/>
          <w:lang w:eastAsia="en-US"/>
        </w:rPr>
        <w:t xml:space="preserve">, call the Ohio Medicaid </w:t>
      </w:r>
      <w:r w:rsidR="00BC203A">
        <w:rPr>
          <w:rFonts w:ascii="Arial" w:eastAsiaTheme="minorHAnsi" w:hAnsi="Arial" w:cs="Arial"/>
          <w:color w:val="000000"/>
          <w:lang w:eastAsia="en-US"/>
        </w:rPr>
        <w:t xml:space="preserve">Consumer </w:t>
      </w:r>
      <w:r w:rsidRPr="009C3820">
        <w:rPr>
          <w:rFonts w:ascii="Arial" w:eastAsiaTheme="minorHAnsi" w:hAnsi="Arial" w:cs="Arial"/>
          <w:color w:val="000000"/>
          <w:lang w:eastAsia="en-US"/>
        </w:rPr>
        <w:t xml:space="preserve">Hotline at 1-800-324-8680, Monday through Friday from 7:00 am to 8:00 pm and Saturday from 8:00 am to 5:00 pm. Call Ohio Relay at 7-1-1 if you use TTY or visit </w:t>
      </w:r>
      <w:hyperlink r:id="rId12" w:history="1">
        <w:r w:rsidR="005008F2">
          <w:rPr>
            <w:rStyle w:val="Hyperlink"/>
            <w:rFonts w:ascii="Arial" w:eastAsiaTheme="minorHAnsi" w:hAnsi="Arial" w:cs="Arial"/>
            <w:lang w:eastAsia="en-US"/>
          </w:rPr>
          <w:t>www.ohiomh.com</w:t>
        </w:r>
      </w:hyperlink>
      <w:r w:rsidR="00265971">
        <w:rPr>
          <w:rFonts w:ascii="Arial" w:eastAsiaTheme="minorHAnsi" w:hAnsi="Arial" w:cs="Arial"/>
          <w:lang w:eastAsia="en-US"/>
        </w:rPr>
        <w:t>.</w:t>
      </w:r>
    </w:p>
    <w:p w14:paraId="79B29A27" w14:textId="22310BC7" w:rsidR="009C3820" w:rsidRPr="00470F5B" w:rsidRDefault="00470F5B" w:rsidP="00810C17">
      <w:pPr>
        <w:pStyle w:val="ListParagraph"/>
        <w:numPr>
          <w:ilvl w:val="0"/>
          <w:numId w:val="1"/>
        </w:numPr>
        <w:autoSpaceDE w:val="0"/>
        <w:autoSpaceDN w:val="0"/>
        <w:adjustRightInd w:val="0"/>
        <w:spacing w:line="300" w:lineRule="exact"/>
        <w:ind w:right="720"/>
        <w:contextualSpacing w:val="0"/>
        <w:rPr>
          <w:rFonts w:ascii="Arial" w:eastAsiaTheme="minorHAnsi" w:hAnsi="Arial" w:cs="Arial"/>
          <w:color w:val="000000"/>
          <w:lang w:eastAsia="en-US"/>
        </w:rPr>
      </w:pPr>
      <w:r w:rsidRPr="00470F5B">
        <w:rPr>
          <w:rFonts w:ascii="Arial" w:hAnsi="Arial" w:cs="Arial"/>
          <w:color w:val="000000"/>
        </w:rPr>
        <w:t xml:space="preserve">For questions or concerns about </w:t>
      </w:r>
      <w:r w:rsidRPr="00470F5B">
        <w:rPr>
          <w:rFonts w:ascii="Arial" w:hAnsi="Arial" w:cs="Arial"/>
          <w:b/>
          <w:color w:val="000000"/>
        </w:rPr>
        <w:t>any aspect of care available through the MyCare</w:t>
      </w:r>
      <w:r w:rsidR="007D4974">
        <w:rPr>
          <w:rFonts w:ascii="Arial" w:hAnsi="Arial" w:cs="Arial"/>
          <w:b/>
          <w:color w:val="000000"/>
        </w:rPr>
        <w:t xml:space="preserve"> </w:t>
      </w:r>
      <w:r w:rsidRPr="00470F5B">
        <w:rPr>
          <w:rFonts w:ascii="Arial" w:hAnsi="Arial" w:cs="Arial"/>
          <w:b/>
          <w:color w:val="000000"/>
        </w:rPr>
        <w:t>Ohio program</w:t>
      </w:r>
      <w:r w:rsidRPr="00470F5B">
        <w:rPr>
          <w:rFonts w:ascii="Arial" w:hAnsi="Arial" w:cs="Arial"/>
          <w:color w:val="000000"/>
        </w:rPr>
        <w:t xml:space="preserve">, call the Office of the State Long-Term Care Ombudsman (1-800-282-1206) (TTY Ohio Relay Service: 1-800-750-0750), Monday through Friday from 8:00 am to 5:00 pm or email </w:t>
      </w:r>
      <w:hyperlink r:id="rId13" w:history="1">
        <w:r w:rsidR="00986614" w:rsidRPr="00C85932">
          <w:rPr>
            <w:rStyle w:val="Hyperlink"/>
            <w:rFonts w:ascii="Arial" w:hAnsi="Arial" w:cs="Arial"/>
          </w:rPr>
          <w:t>MyCareOmbudsman@age.ohio.gov</w:t>
        </w:r>
      </w:hyperlink>
      <w:r w:rsidRPr="00470F5B">
        <w:rPr>
          <w:rFonts w:ascii="Arial" w:hAnsi="Arial" w:cs="Arial"/>
          <w:color w:val="000000"/>
        </w:rPr>
        <w:t>. The Office of the State Long-Term Care Ombudsman is a consumer advocacy program</w:t>
      </w:r>
      <w:r>
        <w:rPr>
          <w:rFonts w:ascii="Arial" w:hAnsi="Arial" w:cs="Arial"/>
          <w:color w:val="000000"/>
        </w:rPr>
        <w:t>.</w:t>
      </w:r>
    </w:p>
    <w:p w14:paraId="6806C20F" w14:textId="05BC5E0F" w:rsidR="00C64C5B" w:rsidRDefault="009C3820" w:rsidP="00810C17">
      <w:pPr>
        <w:autoSpaceDE w:val="0"/>
        <w:autoSpaceDN w:val="0"/>
        <w:adjustRightInd w:val="0"/>
        <w:spacing w:line="300" w:lineRule="exact"/>
        <w:rPr>
          <w:rFonts w:ascii="Arial" w:eastAsiaTheme="minorHAnsi" w:hAnsi="Arial" w:cs="Arial"/>
          <w:lang w:eastAsia="en-US"/>
        </w:rPr>
      </w:pPr>
      <w:r w:rsidRPr="009C3820">
        <w:rPr>
          <w:rFonts w:ascii="Arial" w:eastAsiaTheme="minorHAnsi" w:hAnsi="Arial" w:cs="Arial"/>
          <w:lang w:eastAsia="en-US"/>
        </w:rPr>
        <w:t>If you have a problem reading or understanding this information, please contact &lt;plan name&gt;</w:t>
      </w:r>
      <w:r w:rsidR="007D4974">
        <w:rPr>
          <w:rFonts w:ascii="Arial" w:eastAsiaTheme="minorHAnsi" w:hAnsi="Arial" w:cs="Arial"/>
          <w:lang w:eastAsia="en-US"/>
        </w:rPr>
        <w:t>’s Member Services</w:t>
      </w:r>
      <w:r w:rsidRPr="009C3820">
        <w:rPr>
          <w:rFonts w:ascii="Arial" w:eastAsiaTheme="minorHAnsi" w:hAnsi="Arial" w:cs="Arial"/>
          <w:lang w:eastAsia="en-US"/>
        </w:rPr>
        <w:t xml:space="preserve"> for help, at no cost to you. We can explain this information in English or in your primary language. We may have this information printed in some other languages. If you are visually or hearing-impaired, special help can be provided.</w:t>
      </w:r>
    </w:p>
    <w:p w14:paraId="52092D22" w14:textId="77777777" w:rsidR="001D0237" w:rsidRPr="00B33477" w:rsidRDefault="001D0237" w:rsidP="00810C17">
      <w:pPr>
        <w:autoSpaceDE w:val="0"/>
        <w:autoSpaceDN w:val="0"/>
        <w:adjustRightInd w:val="0"/>
        <w:spacing w:line="300" w:lineRule="exact"/>
        <w:rPr>
          <w:rFonts w:ascii="Arial" w:eastAsia="Times New Roman" w:hAnsi="Arial" w:cs="Arial"/>
          <w:lang w:eastAsia="en-US"/>
        </w:rPr>
      </w:pPr>
    </w:p>
    <w:p w14:paraId="210D8905" w14:textId="4009259B" w:rsidR="00B14426" w:rsidRDefault="00B14426" w:rsidP="00B14426">
      <w:pPr>
        <w:pBdr>
          <w:top w:val="single" w:sz="4" w:space="1" w:color="auto"/>
        </w:pBdr>
        <w:rPr>
          <w:rFonts w:ascii="Arial" w:eastAsiaTheme="minorHAnsi" w:hAnsi="Arial" w:cs="Arial"/>
        </w:rPr>
      </w:pPr>
      <w:r>
        <w:rPr>
          <w:rFonts w:ascii="Arial" w:eastAsiaTheme="minorHAnsi" w:hAnsi="Arial" w:cs="Arial"/>
          <w:color w:val="548DD4"/>
        </w:rPr>
        <w:t>[</w:t>
      </w:r>
      <w:r>
        <w:rPr>
          <w:rFonts w:ascii="Arial" w:eastAsiaTheme="minorHAnsi" w:hAnsi="Arial" w:cs="Arial"/>
          <w:i/>
          <w:color w:val="548DD4"/>
        </w:rPr>
        <w:t>Plans must include all applicable disclaimers as required in the State-specific Marketing Guidance.</w:t>
      </w:r>
      <w:r>
        <w:rPr>
          <w:rFonts w:ascii="Arial" w:eastAsiaTheme="minorHAnsi" w:hAnsi="Arial" w:cs="Arial"/>
          <w:color w:val="548DD4"/>
        </w:rPr>
        <w:t>]</w:t>
      </w:r>
    </w:p>
    <w:p w14:paraId="09874059" w14:textId="7DDB8512" w:rsidR="00272DD0" w:rsidRDefault="00272DD0" w:rsidP="00810C17">
      <w:pPr>
        <w:spacing w:line="300" w:lineRule="exact"/>
        <w:rPr>
          <w:rFonts w:ascii="Arial" w:eastAsiaTheme="minorHAnsi" w:hAnsi="Arial" w:cs="Arial"/>
          <w:color w:val="000000"/>
          <w:lang w:eastAsia="en-US"/>
        </w:rPr>
      </w:pPr>
      <w:r w:rsidRPr="00AA6EB4">
        <w:rPr>
          <w:rFonts w:ascii="Arial" w:hAnsi="Arial" w:cs="Times New Roman"/>
          <w:color w:val="548DD4"/>
        </w:rPr>
        <w:t>[</w:t>
      </w:r>
      <w:r w:rsidRPr="00AA6EB4">
        <w:rPr>
          <w:rFonts w:ascii="Arial" w:hAnsi="Arial" w:cs="Times New Roman"/>
          <w:i/>
          <w:color w:val="548DD4"/>
        </w:rPr>
        <w:t xml:space="preserve">Plans </w:t>
      </w:r>
      <w:r>
        <w:rPr>
          <w:rFonts w:ascii="Arial" w:hAnsi="Arial" w:cs="Times New Roman"/>
          <w:i/>
          <w:color w:val="548DD4"/>
        </w:rPr>
        <w:t xml:space="preserve">are subject to the notice </w:t>
      </w:r>
      <w:r w:rsidRPr="00AA6EB4">
        <w:rPr>
          <w:rFonts w:ascii="Arial" w:hAnsi="Arial" w:cs="Times New Roman"/>
          <w:i/>
          <w:color w:val="548DD4"/>
        </w:rPr>
        <w:t>requirements under Section 1557 of the Affordable Care Act.</w:t>
      </w:r>
      <w:r>
        <w:rPr>
          <w:rFonts w:ascii="Arial" w:hAnsi="Arial" w:cs="Times New Roman"/>
          <w:i/>
          <w:color w:val="548DD4"/>
        </w:rPr>
        <w:t xml:space="preserve"> For more information, refer to </w:t>
      </w:r>
      <w:hyperlink r:id="rId14" w:history="1">
        <w:r w:rsidR="005008F2">
          <w:rPr>
            <w:rStyle w:val="Hyperlink"/>
            <w:rFonts w:ascii="Arial" w:hAnsi="Arial" w:cs="Times New Roman"/>
            <w:i/>
          </w:rPr>
          <w:t>www.hhs.gov/civil-rights/for-individuals/section-1557</w:t>
        </w:r>
      </w:hyperlink>
      <w:r w:rsidRPr="00FD65AF">
        <w:rPr>
          <w:rFonts w:ascii="Arial" w:hAnsi="Arial" w:cs="Times New Roman"/>
          <w:i/>
          <w:color w:val="548DD4"/>
        </w:rPr>
        <w:t>.</w:t>
      </w:r>
      <w:r w:rsidRPr="00FD65AF">
        <w:rPr>
          <w:rFonts w:ascii="Arial" w:hAnsi="Arial" w:cs="Times New Roman"/>
          <w:color w:val="548DD4"/>
        </w:rPr>
        <w:t>]</w:t>
      </w:r>
    </w:p>
    <w:p w14:paraId="45A413F1" w14:textId="18665BB8" w:rsidR="00CF03B2" w:rsidRPr="00F768FE" w:rsidRDefault="009C3820" w:rsidP="00810C17">
      <w:pPr>
        <w:autoSpaceDE w:val="0"/>
        <w:autoSpaceDN w:val="0"/>
        <w:adjustRightInd w:val="0"/>
        <w:spacing w:line="300" w:lineRule="exact"/>
        <w:rPr>
          <w:rFonts w:ascii="Arial" w:eastAsiaTheme="minorHAnsi" w:hAnsi="Arial" w:cs="Arial"/>
          <w:color w:val="000000"/>
          <w:lang w:eastAsia="en-US"/>
        </w:rPr>
      </w:pPr>
      <w:r w:rsidRPr="009C3820">
        <w:rPr>
          <w:rFonts w:ascii="Arial" w:eastAsiaTheme="minorHAnsi" w:hAnsi="Arial" w:cs="Arial"/>
          <w:color w:val="000000"/>
          <w:lang w:eastAsia="en-US"/>
        </w:rPr>
        <w:t xml:space="preserve">You can get this </w:t>
      </w:r>
      <w:r w:rsidR="000A26D8">
        <w:rPr>
          <w:rFonts w:ascii="Arial" w:eastAsiaTheme="minorHAnsi" w:hAnsi="Arial" w:cs="Arial"/>
          <w:color w:val="000000"/>
          <w:lang w:eastAsia="en-US"/>
        </w:rPr>
        <w:t>document</w:t>
      </w:r>
      <w:r w:rsidRPr="009C3820">
        <w:rPr>
          <w:rFonts w:ascii="Arial" w:eastAsiaTheme="minorHAnsi" w:hAnsi="Arial" w:cs="Arial"/>
          <w:color w:val="000000"/>
          <w:lang w:eastAsia="en-US"/>
        </w:rPr>
        <w:t xml:space="preserve"> for free in other formats, such as large print, braille, or audio. Call &lt;toll-free phone and TTY numbers&gt;. The call is free.</w:t>
      </w:r>
    </w:p>
    <w:sectPr w:rsidR="00CF03B2" w:rsidRPr="00F768FE" w:rsidSect="00A1325F">
      <w:headerReference w:type="first" r:id="rId15"/>
      <w:footerReference w:type="first" r:id="rId16"/>
      <w:pgSz w:w="12240" w:h="15840"/>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8DF70A" w16cid:durableId="222C475A"/>
  <w16cid:commentId w16cid:paraId="40177AC9" w16cid:durableId="225A7C95"/>
  <w16cid:commentId w16cid:paraId="3F73CA54" w16cid:durableId="225A7C98"/>
  <w16cid:commentId w16cid:paraId="12EB094F" w16cid:durableId="225A7C96"/>
  <w16cid:commentId w16cid:paraId="7C638F8B" w16cid:durableId="225A7C9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5AF274" w14:textId="77777777" w:rsidR="008D16A7" w:rsidRDefault="008D16A7" w:rsidP="00B33477">
      <w:pPr>
        <w:spacing w:after="0" w:line="240" w:lineRule="auto"/>
      </w:pPr>
      <w:r>
        <w:separator/>
      </w:r>
    </w:p>
  </w:endnote>
  <w:endnote w:type="continuationSeparator" w:id="0">
    <w:p w14:paraId="2CAFB42D" w14:textId="77777777" w:rsidR="008D16A7" w:rsidRDefault="008D16A7" w:rsidP="00B33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7EA66" w14:textId="0874B644" w:rsidR="00A1325F" w:rsidRPr="00A1325F" w:rsidRDefault="00EA38DB">
    <w:pPr>
      <w:pStyle w:val="Footer"/>
      <w:rPr>
        <w:rFonts w:ascii="Arial" w:hAnsi="Arial" w:cs="Arial"/>
      </w:rPr>
    </w:pPr>
    <w:r>
      <w:rPr>
        <w:rFonts w:ascii="Arial" w:hAnsi="Arial" w:cs="Arial"/>
      </w:rPr>
      <w:t>&lt;</w:t>
    </w:r>
    <w:r w:rsidR="00A1325F" w:rsidRPr="00A1325F">
      <w:rPr>
        <w:rFonts w:ascii="Arial" w:hAnsi="Arial" w:cs="Arial"/>
      </w:rPr>
      <w: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BE263" w14:textId="77777777" w:rsidR="008D16A7" w:rsidRDefault="008D16A7" w:rsidP="00B33477">
      <w:pPr>
        <w:spacing w:after="0" w:line="240" w:lineRule="auto"/>
      </w:pPr>
      <w:r>
        <w:separator/>
      </w:r>
    </w:p>
  </w:footnote>
  <w:footnote w:type="continuationSeparator" w:id="0">
    <w:p w14:paraId="4AECD068" w14:textId="77777777" w:rsidR="008D16A7" w:rsidRDefault="008D16A7" w:rsidP="00B334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E8BCD" w14:textId="51E915C6" w:rsidR="00A1325F" w:rsidRPr="001C7AD3" w:rsidRDefault="00F768FE" w:rsidP="0018611B">
    <w:pPr>
      <w:keepNext/>
      <w:spacing w:after="0" w:line="240" w:lineRule="auto"/>
      <w:outlineLvl w:val="1"/>
      <w:rPr>
        <w:rFonts w:ascii="Arial" w:eastAsia="Times New Roman" w:hAnsi="Arial" w:cs="Arial"/>
        <w:bCs/>
        <w:iCs/>
        <w:lang w:eastAsia="en-US"/>
      </w:rPr>
    </w:pPr>
    <w:r>
      <w:rPr>
        <w:rFonts w:ascii="Arial" w:eastAsia="Times New Roman" w:hAnsi="Arial" w:cs="Arial"/>
        <w:bCs/>
        <w:iCs/>
        <w:lang w:eastAsia="en-US"/>
      </w:rPr>
      <w:t xml:space="preserve">Exhibit 28: </w:t>
    </w:r>
    <w:r w:rsidR="00A1325F" w:rsidRPr="001C7AD3">
      <w:rPr>
        <w:rFonts w:ascii="Arial" w:eastAsia="Times New Roman" w:hAnsi="Arial" w:cs="Arial"/>
        <w:bCs/>
        <w:iCs/>
        <w:lang w:eastAsia="en-US"/>
      </w:rPr>
      <w:t xml:space="preserve">MMP Acknowledgement of Request to Opt Out of Passive Enrollment for Medicare </w:t>
    </w:r>
    <w:r w:rsidR="00413D55">
      <w:rPr>
        <w:rFonts w:ascii="Arial" w:eastAsia="Times New Roman" w:hAnsi="Arial" w:cs="Arial"/>
        <w:bCs/>
        <w:iCs/>
        <w:lang w:eastAsia="en-US"/>
      </w:rPr>
      <w:t>S</w:t>
    </w:r>
    <w:r w:rsidR="00A1325F" w:rsidRPr="001C7AD3">
      <w:rPr>
        <w:rFonts w:ascii="Arial" w:eastAsia="Times New Roman" w:hAnsi="Arial" w:cs="Arial"/>
        <w:bCs/>
        <w:iCs/>
        <w:lang w:eastAsia="en-US"/>
      </w:rPr>
      <w:t>ervices (not connected to request to disenroll or cancel enrollment in MMP)</w:t>
    </w:r>
  </w:p>
  <w:p w14:paraId="5D95FCB4" w14:textId="481ACE1B" w:rsidR="00A1325F" w:rsidRPr="001C7AD3" w:rsidRDefault="00A1325F" w:rsidP="0018611B">
    <w:pPr>
      <w:spacing w:after="0" w:line="240" w:lineRule="auto"/>
      <w:rPr>
        <w:rFonts w:ascii="Arial" w:eastAsia="Times New Roman" w:hAnsi="Arial" w:cs="Arial"/>
        <w:lang w:eastAsia="en-US"/>
      </w:rPr>
    </w:pPr>
    <w:r w:rsidRPr="001C7AD3">
      <w:rPr>
        <w:rFonts w:ascii="Arial" w:eastAsia="Times New Roman" w:hAnsi="Arial" w:cs="Arial"/>
        <w:lang w:eastAsia="en-US"/>
      </w:rPr>
      <w:t>Referenced in §30.</w:t>
    </w:r>
    <w:r w:rsidR="009C3820" w:rsidRPr="001C7AD3">
      <w:rPr>
        <w:rFonts w:ascii="Arial" w:eastAsia="Times New Roman" w:hAnsi="Arial" w:cs="Arial"/>
        <w:lang w:eastAsia="en-US"/>
      </w:rPr>
      <w:t>2.5</w:t>
    </w:r>
    <w:r w:rsidRPr="001C7AD3">
      <w:rPr>
        <w:rFonts w:ascii="Arial" w:eastAsia="Times New Roman" w:hAnsi="Arial" w:cs="Arial"/>
        <w:lang w:eastAsia="en-US"/>
      </w:rPr>
      <w:t xml:space="preserve"> of the MMP Enrollment and Disenrollment Guidance</w:t>
    </w:r>
  </w:p>
  <w:p w14:paraId="5E0C7F4C" w14:textId="6D40628A" w:rsidR="00A1325F" w:rsidRPr="00470F5B" w:rsidRDefault="00A1325F" w:rsidP="0018611B">
    <w:pPr>
      <w:spacing w:after="0" w:line="240" w:lineRule="auto"/>
      <w:rPr>
        <w:rFonts w:ascii="Arial" w:eastAsia="Calibri" w:hAnsi="Arial" w:cs="Arial"/>
        <w:bCs/>
        <w:color w:val="548DD4"/>
        <w:lang w:eastAsia="en-US"/>
      </w:rPr>
    </w:pPr>
    <w:r w:rsidRPr="001C7AD3">
      <w:rPr>
        <w:rFonts w:ascii="Arial" w:eastAsia="Calibri" w:hAnsi="Arial" w:cs="Arial"/>
        <w:bCs/>
        <w:color w:val="548DD4"/>
        <w:lang w:eastAsia="en-US"/>
      </w:rPr>
      <w:t>[</w:t>
    </w:r>
    <w:r w:rsidR="00F768FE">
      <w:rPr>
        <w:rFonts w:ascii="Arial" w:eastAsia="Calibri" w:hAnsi="Arial" w:cs="Arial"/>
        <w:bCs/>
        <w:i/>
        <w:color w:val="548DD4"/>
        <w:lang w:eastAsia="en-US"/>
      </w:rPr>
      <w:t>Note:</w:t>
    </w:r>
    <w:r w:rsidRPr="001C7AD3">
      <w:rPr>
        <w:rFonts w:ascii="Arial" w:eastAsia="Calibri" w:hAnsi="Arial" w:cs="Arial"/>
        <w:bCs/>
        <w:i/>
        <w:color w:val="548DD4"/>
        <w:lang w:eastAsia="en-US"/>
      </w:rPr>
      <w:t xml:space="preserve"> Header is for plan information only and should not be included in the letter the plan sends to individuals.</w:t>
    </w:r>
    <w:r w:rsidRPr="001C7AD3">
      <w:rPr>
        <w:rFonts w:ascii="Arial" w:eastAsia="Calibri" w:hAnsi="Arial"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334025"/>
    <w:multiLevelType w:val="hybridMultilevel"/>
    <w:tmpl w:val="F0707FAA"/>
    <w:lvl w:ilvl="0" w:tplc="1FA8C37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3B2"/>
    <w:rsid w:val="000007B1"/>
    <w:rsid w:val="00017609"/>
    <w:rsid w:val="000332C6"/>
    <w:rsid w:val="00033310"/>
    <w:rsid w:val="000A26D8"/>
    <w:rsid w:val="000B3DA6"/>
    <w:rsid w:val="000C05B0"/>
    <w:rsid w:val="00122129"/>
    <w:rsid w:val="00185E16"/>
    <w:rsid w:val="0018611B"/>
    <w:rsid w:val="001966DD"/>
    <w:rsid w:val="001971A3"/>
    <w:rsid w:val="001C7837"/>
    <w:rsid w:val="001C7AD3"/>
    <w:rsid w:val="001D0237"/>
    <w:rsid w:val="001E6C80"/>
    <w:rsid w:val="001F60EE"/>
    <w:rsid w:val="00240966"/>
    <w:rsid w:val="00250C2F"/>
    <w:rsid w:val="00265971"/>
    <w:rsid w:val="002664C3"/>
    <w:rsid w:val="00272DD0"/>
    <w:rsid w:val="002B234C"/>
    <w:rsid w:val="002C1153"/>
    <w:rsid w:val="002F5D2B"/>
    <w:rsid w:val="003A0207"/>
    <w:rsid w:val="003A733F"/>
    <w:rsid w:val="003D613A"/>
    <w:rsid w:val="0041179F"/>
    <w:rsid w:val="00413D55"/>
    <w:rsid w:val="00432537"/>
    <w:rsid w:val="0046461B"/>
    <w:rsid w:val="00470F5B"/>
    <w:rsid w:val="004B15A1"/>
    <w:rsid w:val="004D028F"/>
    <w:rsid w:val="005008F2"/>
    <w:rsid w:val="005F0FBA"/>
    <w:rsid w:val="006008B8"/>
    <w:rsid w:val="00640826"/>
    <w:rsid w:val="00650AD4"/>
    <w:rsid w:val="00661373"/>
    <w:rsid w:val="0069541F"/>
    <w:rsid w:val="006B1EB0"/>
    <w:rsid w:val="006E4E63"/>
    <w:rsid w:val="00796A3F"/>
    <w:rsid w:val="007D4974"/>
    <w:rsid w:val="007F6F88"/>
    <w:rsid w:val="00806044"/>
    <w:rsid w:val="00810C17"/>
    <w:rsid w:val="00817D48"/>
    <w:rsid w:val="00860E88"/>
    <w:rsid w:val="008626FF"/>
    <w:rsid w:val="00867EC1"/>
    <w:rsid w:val="0089349C"/>
    <w:rsid w:val="008A2FEF"/>
    <w:rsid w:val="008C217C"/>
    <w:rsid w:val="008C2A6B"/>
    <w:rsid w:val="008D16A7"/>
    <w:rsid w:val="0090329C"/>
    <w:rsid w:val="00944CD9"/>
    <w:rsid w:val="00977FDB"/>
    <w:rsid w:val="00986614"/>
    <w:rsid w:val="00995551"/>
    <w:rsid w:val="009C3820"/>
    <w:rsid w:val="00A1325F"/>
    <w:rsid w:val="00A34A13"/>
    <w:rsid w:val="00A733B6"/>
    <w:rsid w:val="00AA622B"/>
    <w:rsid w:val="00B14426"/>
    <w:rsid w:val="00B1650E"/>
    <w:rsid w:val="00B33477"/>
    <w:rsid w:val="00B57D93"/>
    <w:rsid w:val="00BB6209"/>
    <w:rsid w:val="00BC203A"/>
    <w:rsid w:val="00BC5965"/>
    <w:rsid w:val="00C558F8"/>
    <w:rsid w:val="00C64C5B"/>
    <w:rsid w:val="00C72426"/>
    <w:rsid w:val="00CF03B2"/>
    <w:rsid w:val="00D24C34"/>
    <w:rsid w:val="00D443C8"/>
    <w:rsid w:val="00D55EB4"/>
    <w:rsid w:val="00DD3101"/>
    <w:rsid w:val="00E06095"/>
    <w:rsid w:val="00E75002"/>
    <w:rsid w:val="00E92967"/>
    <w:rsid w:val="00E93438"/>
    <w:rsid w:val="00EA38DB"/>
    <w:rsid w:val="00F078B0"/>
    <w:rsid w:val="00F768FE"/>
    <w:rsid w:val="00F84B64"/>
    <w:rsid w:val="00FA3D83"/>
    <w:rsid w:val="00FC12AE"/>
    <w:rsid w:val="00FC52D0"/>
    <w:rsid w:val="00FC72E9"/>
    <w:rsid w:val="00FD0D1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6B80A"/>
  <w15:docId w15:val="{04B4DC1F-E809-490B-9CE1-44BD8BA2B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6A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A3F"/>
    <w:rPr>
      <w:rFonts w:ascii="Tahoma" w:hAnsi="Tahoma" w:cs="Tahoma"/>
      <w:sz w:val="16"/>
      <w:szCs w:val="16"/>
    </w:rPr>
  </w:style>
  <w:style w:type="character" w:styleId="CommentReference">
    <w:name w:val="annotation reference"/>
    <w:basedOn w:val="DefaultParagraphFont"/>
    <w:uiPriority w:val="99"/>
    <w:unhideWhenUsed/>
    <w:rsid w:val="00796A3F"/>
    <w:rPr>
      <w:sz w:val="16"/>
      <w:szCs w:val="16"/>
    </w:rPr>
  </w:style>
  <w:style w:type="paragraph" w:styleId="CommentText">
    <w:name w:val="annotation text"/>
    <w:basedOn w:val="Normal"/>
    <w:link w:val="CommentTextChar"/>
    <w:uiPriority w:val="99"/>
    <w:unhideWhenUsed/>
    <w:rsid w:val="00796A3F"/>
    <w:pPr>
      <w:spacing w:line="240" w:lineRule="auto"/>
    </w:pPr>
    <w:rPr>
      <w:sz w:val="20"/>
      <w:szCs w:val="20"/>
    </w:rPr>
  </w:style>
  <w:style w:type="character" w:customStyle="1" w:styleId="CommentTextChar">
    <w:name w:val="Comment Text Char"/>
    <w:basedOn w:val="DefaultParagraphFont"/>
    <w:link w:val="CommentText"/>
    <w:uiPriority w:val="99"/>
    <w:rsid w:val="00796A3F"/>
    <w:rPr>
      <w:sz w:val="20"/>
      <w:szCs w:val="20"/>
    </w:rPr>
  </w:style>
  <w:style w:type="paragraph" w:styleId="CommentSubject">
    <w:name w:val="annotation subject"/>
    <w:basedOn w:val="CommentText"/>
    <w:next w:val="CommentText"/>
    <w:link w:val="CommentSubjectChar"/>
    <w:uiPriority w:val="99"/>
    <w:semiHidden/>
    <w:unhideWhenUsed/>
    <w:rsid w:val="00796A3F"/>
    <w:rPr>
      <w:b/>
      <w:bCs/>
    </w:rPr>
  </w:style>
  <w:style w:type="character" w:customStyle="1" w:styleId="CommentSubjectChar">
    <w:name w:val="Comment Subject Char"/>
    <w:basedOn w:val="CommentTextChar"/>
    <w:link w:val="CommentSubject"/>
    <w:uiPriority w:val="99"/>
    <w:semiHidden/>
    <w:rsid w:val="00796A3F"/>
    <w:rPr>
      <w:b/>
      <w:bCs/>
      <w:sz w:val="20"/>
      <w:szCs w:val="20"/>
    </w:rPr>
  </w:style>
  <w:style w:type="paragraph" w:styleId="Header">
    <w:name w:val="header"/>
    <w:basedOn w:val="Normal"/>
    <w:link w:val="HeaderChar"/>
    <w:uiPriority w:val="99"/>
    <w:unhideWhenUsed/>
    <w:rsid w:val="00B334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3477"/>
  </w:style>
  <w:style w:type="paragraph" w:styleId="Footer">
    <w:name w:val="footer"/>
    <w:basedOn w:val="Normal"/>
    <w:link w:val="FooterChar"/>
    <w:uiPriority w:val="99"/>
    <w:unhideWhenUsed/>
    <w:rsid w:val="00B334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3477"/>
  </w:style>
  <w:style w:type="paragraph" w:customStyle="1" w:styleId="Footertext">
    <w:name w:val="Footer text"/>
    <w:basedOn w:val="Normal"/>
    <w:qFormat/>
    <w:rsid w:val="00A1325F"/>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uiPriority w:val="99"/>
    <w:rsid w:val="0018611B"/>
    <w:rPr>
      <w:color w:val="0000FF"/>
      <w:u w:val="single"/>
    </w:rPr>
  </w:style>
  <w:style w:type="paragraph" w:styleId="ListParagraph">
    <w:name w:val="List Paragraph"/>
    <w:basedOn w:val="Normal"/>
    <w:uiPriority w:val="34"/>
    <w:qFormat/>
    <w:rsid w:val="00185E16"/>
    <w:pPr>
      <w:ind w:left="720"/>
      <w:contextualSpacing/>
    </w:pPr>
  </w:style>
  <w:style w:type="character" w:customStyle="1" w:styleId="PlanInstructions">
    <w:name w:val="Plan Instructions"/>
    <w:qFormat/>
    <w:rsid w:val="000A26D8"/>
    <w:rPr>
      <w:rFonts w:ascii="Arial" w:hAnsi="Arial"/>
      <w:i/>
      <w:color w:val="548DD4"/>
      <w:sz w:val="22"/>
    </w:rPr>
  </w:style>
  <w:style w:type="character" w:styleId="FollowedHyperlink">
    <w:name w:val="FollowedHyperlink"/>
    <w:basedOn w:val="DefaultParagraphFont"/>
    <w:uiPriority w:val="99"/>
    <w:semiHidden/>
    <w:unhideWhenUsed/>
    <w:rsid w:val="008C21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983159">
      <w:bodyDiv w:val="1"/>
      <w:marLeft w:val="0"/>
      <w:marRight w:val="0"/>
      <w:marTop w:val="0"/>
      <w:marBottom w:val="0"/>
      <w:divBdr>
        <w:top w:val="none" w:sz="0" w:space="0" w:color="auto"/>
        <w:left w:val="none" w:sz="0" w:space="0" w:color="auto"/>
        <w:bottom w:val="none" w:sz="0" w:space="0" w:color="auto"/>
        <w:right w:val="none" w:sz="0" w:space="0" w:color="auto"/>
      </w:divBdr>
    </w:div>
    <w:div w:id="1514613556">
      <w:bodyDiv w:val="1"/>
      <w:marLeft w:val="0"/>
      <w:marRight w:val="0"/>
      <w:marTop w:val="0"/>
      <w:marBottom w:val="0"/>
      <w:divBdr>
        <w:top w:val="none" w:sz="0" w:space="0" w:color="auto"/>
        <w:left w:val="none" w:sz="0" w:space="0" w:color="auto"/>
        <w:bottom w:val="none" w:sz="0" w:space="0" w:color="auto"/>
        <w:right w:val="none" w:sz="0" w:space="0" w:color="auto"/>
      </w:divBdr>
    </w:div>
    <w:div w:id="158560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yCareOmbudsman@age.ohio.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ohiomh.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edicare.gov/"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medicare.gov/" TargetMode="Externa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Other Plan Delegated Notices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Ohio</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C03DA3-9A3F-448F-872E-A40A2B27BBDD}">
  <ds:schemaRefs>
    <ds:schemaRef ds:uri="http://schemas.microsoft.com/sharepoint/v3/contenttype/forms"/>
  </ds:schemaRefs>
</ds:datastoreItem>
</file>

<file path=customXml/itemProps2.xml><?xml version="1.0" encoding="utf-8"?>
<ds:datastoreItem xmlns:ds="http://schemas.openxmlformats.org/officeDocument/2006/customXml" ds:itemID="{0AFA0F3B-E98D-4052-96FB-915C01F05E94}">
  <ds:schemaRefs>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purl.org/dc/terms/"/>
    <ds:schemaRef ds:uri="http://schemas.microsoft.com/office/infopath/2007/PartnerControls"/>
    <ds:schemaRef ds:uri="871e08a0-dd9c-4832-8b56-208fbccf36bf"/>
    <ds:schemaRef ds:uri="http://www.w3.org/XML/1998/namespace"/>
    <ds:schemaRef ds:uri="http://purl.org/dc/elements/1.1/"/>
  </ds:schemaRefs>
</ds:datastoreItem>
</file>

<file path=customXml/itemProps3.xml><?xml version="1.0" encoding="utf-8"?>
<ds:datastoreItem xmlns:ds="http://schemas.openxmlformats.org/officeDocument/2006/customXml" ds:itemID="{326DC863-933E-4A5C-BF35-D1D5174304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533</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Ohio Contract Year 2021 MMP Exhibit 28</vt:lpstr>
    </vt:vector>
  </TitlesOfParts>
  <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Exhibit 28</dc:title>
  <dc:subject>OH CY 2021 Ex28</dc:subject>
  <dc:creator>CMS/MMCO</dc:creator>
  <cp:keywords>Ohio, CY 2021, MMP, Delegated Notices, Exhibit 28</cp:keywords>
  <cp:lastModifiedBy>MMCO</cp:lastModifiedBy>
  <cp:revision>5</cp:revision>
  <dcterms:created xsi:type="dcterms:W3CDTF">2020-05-04T15:36:00Z</dcterms:created>
  <dcterms:modified xsi:type="dcterms:W3CDTF">2020-05-29T15:51:00Z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ies>
</file>