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81ED" w14:textId="77777777" w:rsidR="00662C99" w:rsidRDefault="00567FFA">
      <w:pPr>
        <w:pBdr>
          <w:top w:val="nil"/>
          <w:left w:val="nil"/>
          <w:bottom w:val="nil"/>
          <w:right w:val="nil"/>
          <w:between w:val="nil"/>
        </w:pBdr>
        <w:rPr>
          <w:i/>
          <w:color w:val="000000"/>
        </w:rPr>
      </w:pPr>
      <w:bookmarkStart w:id="0" w:name="_gjdgxs" w:colFirst="0" w:colLast="0"/>
      <w:bookmarkStart w:id="1" w:name="_GoBack"/>
      <w:bookmarkEnd w:id="0"/>
      <w:bookmarkEnd w:id="1"/>
      <w:r>
        <w:rPr>
          <w:color w:val="000000"/>
        </w:rPr>
        <w:t>[</w:t>
      </w:r>
      <w:r>
        <w:rPr>
          <w:b/>
          <w:i/>
          <w:color w:val="000000"/>
        </w:rPr>
        <w:t xml:space="preserve">Legend for Model LIS Rider: </w:t>
      </w:r>
      <w:r>
        <w:rPr>
          <w:i/>
          <w:color w:val="000000"/>
        </w:rPr>
        <w:tab/>
      </w:r>
    </w:p>
    <w:p w14:paraId="10870EF5" w14:textId="77777777" w:rsidR="00662C99" w:rsidRDefault="00567FFA">
      <w:pPr>
        <w:numPr>
          <w:ilvl w:val="0"/>
          <w:numId w:val="1"/>
        </w:numPr>
        <w:pBdr>
          <w:top w:val="nil"/>
          <w:left w:val="nil"/>
          <w:bottom w:val="nil"/>
          <w:right w:val="nil"/>
          <w:between w:val="nil"/>
        </w:pBdr>
        <w:ind w:right="720"/>
        <w:rPr>
          <w:i/>
          <w:color w:val="000000"/>
        </w:rPr>
      </w:pPr>
      <w:r>
        <w:rPr>
          <w:i/>
          <w:color w:val="000000"/>
        </w:rPr>
        <w:t>Variable Placeholders are located within &lt; &gt;.</w:t>
      </w:r>
    </w:p>
    <w:p w14:paraId="285586C7" w14:textId="77777777" w:rsidR="00662C99" w:rsidRDefault="00567FFA">
      <w:pPr>
        <w:numPr>
          <w:ilvl w:val="0"/>
          <w:numId w:val="1"/>
        </w:numPr>
        <w:pBdr>
          <w:top w:val="nil"/>
          <w:left w:val="nil"/>
          <w:bottom w:val="nil"/>
          <w:right w:val="nil"/>
          <w:between w:val="nil"/>
        </w:pBdr>
        <w:ind w:right="720"/>
        <w:rPr>
          <w:i/>
          <w:color w:val="000000"/>
        </w:rPr>
      </w:pPr>
      <w:r>
        <w:rPr>
          <w:i/>
          <w:color w:val="000000"/>
        </w:rPr>
        <w:t xml:space="preserve">Language that a sponsor may include or remove in its entirety, based on benefit design, is located within </w:t>
      </w:r>
      <w:r>
        <w:rPr>
          <w:color w:val="000000"/>
        </w:rPr>
        <w:t>[ ]</w:t>
      </w:r>
      <w:r>
        <w:rPr>
          <w:i/>
          <w:color w:val="000000"/>
        </w:rPr>
        <w:t>.</w:t>
      </w:r>
    </w:p>
    <w:p w14:paraId="7420357D" w14:textId="77777777" w:rsidR="00662C99" w:rsidRDefault="00567FFA">
      <w:pPr>
        <w:numPr>
          <w:ilvl w:val="0"/>
          <w:numId w:val="1"/>
        </w:numPr>
        <w:pBdr>
          <w:top w:val="nil"/>
          <w:left w:val="nil"/>
          <w:bottom w:val="nil"/>
          <w:right w:val="nil"/>
          <w:between w:val="nil"/>
        </w:pBdr>
        <w:ind w:right="720"/>
        <w:rPr>
          <w:i/>
          <w:color w:val="000000"/>
        </w:rPr>
      </w:pPr>
      <w:r>
        <w:rPr>
          <w:i/>
          <w:color w:val="000000"/>
        </w:rPr>
        <w:t>Language in italics is instructions to sponsors.</w:t>
      </w:r>
    </w:p>
    <w:p w14:paraId="12B0FB44" w14:textId="77777777" w:rsidR="00662C99" w:rsidRDefault="00567FFA">
      <w:pPr>
        <w:numPr>
          <w:ilvl w:val="0"/>
          <w:numId w:val="1"/>
        </w:numPr>
        <w:pBdr>
          <w:top w:val="nil"/>
          <w:left w:val="nil"/>
          <w:bottom w:val="nil"/>
          <w:right w:val="nil"/>
          <w:between w:val="nil"/>
        </w:pBdr>
        <w:ind w:right="720"/>
        <w:rPr>
          <w:i/>
          <w:color w:val="000000"/>
        </w:rPr>
      </w:pPr>
      <w:r>
        <w:rPr>
          <w:i/>
          <w:color w:val="000000"/>
        </w:rPr>
        <w:t>SNPs that provide prescription drug benefits exclusively to Medicare/Medicaid duals and do not charge any cost-sharing in excess of the LIS cost-sharing levels must reflect their plan amounts in the LIS Rider.</w:t>
      </w:r>
    </w:p>
    <w:p w14:paraId="2AA4271D" w14:textId="77777777" w:rsidR="00662C99" w:rsidRDefault="00662C99">
      <w:pPr>
        <w:pBdr>
          <w:top w:val="nil"/>
          <w:left w:val="nil"/>
          <w:bottom w:val="nil"/>
          <w:right w:val="nil"/>
          <w:between w:val="nil"/>
        </w:pBdr>
        <w:rPr>
          <w:i/>
          <w:color w:val="000000"/>
        </w:rPr>
      </w:pPr>
    </w:p>
    <w:p w14:paraId="767D3AFB" w14:textId="77777777" w:rsidR="00662C99" w:rsidRDefault="00567FFA">
      <w:pPr>
        <w:pBdr>
          <w:top w:val="nil"/>
          <w:left w:val="nil"/>
          <w:bottom w:val="nil"/>
          <w:right w:val="nil"/>
          <w:between w:val="nil"/>
        </w:pBdr>
        <w:rPr>
          <w:i/>
          <w:color w:val="000000"/>
        </w:rPr>
      </w:pPr>
      <w:r>
        <w:rPr>
          <w:i/>
          <w:color w:val="000000"/>
        </w:rPr>
        <w:t>In all instances throughout this document in which dollar or percentage values appear (for instance, deductibles or copays), sponsors must provide the one (not multiple) value that applies to the enrollee who will get this copy of the LIS Rider.</w:t>
      </w:r>
      <w:r>
        <w:rPr>
          <w:color w:val="000000"/>
        </w:rPr>
        <w:t>]</w:t>
      </w:r>
    </w:p>
    <w:p w14:paraId="3D4C98E8" w14:textId="77777777" w:rsidR="00662C99" w:rsidRPr="00C40637" w:rsidRDefault="00662C99">
      <w:pPr>
        <w:pBdr>
          <w:top w:val="nil"/>
          <w:left w:val="nil"/>
          <w:bottom w:val="nil"/>
          <w:right w:val="nil"/>
          <w:between w:val="nil"/>
        </w:pBdr>
        <w:rPr>
          <w:color w:val="000000"/>
        </w:rPr>
      </w:pPr>
    </w:p>
    <w:p w14:paraId="3E92E183" w14:textId="097A69A5" w:rsidR="00662C99" w:rsidRPr="00F21E47" w:rsidRDefault="00567FFA">
      <w:r>
        <w:t xml:space="preserve">Effective Date: </w:t>
      </w:r>
      <w:r w:rsidR="00F21E47">
        <w:t>[</w:t>
      </w:r>
      <w:r>
        <w:rPr>
          <w:i/>
        </w:rPr>
        <w:t>Insert Date as Month Day, Calendar Year o</w:t>
      </w:r>
      <w:r w:rsidR="00F21E47">
        <w:rPr>
          <w:i/>
        </w:rPr>
        <w:t>r Date Range.</w:t>
      </w:r>
      <w:r w:rsidR="00F21E47">
        <w:t>]</w:t>
      </w:r>
    </w:p>
    <w:p w14:paraId="23E22147" w14:textId="77777777" w:rsidR="00662C99" w:rsidRDefault="00662C99">
      <w:pPr>
        <w:pBdr>
          <w:top w:val="nil"/>
          <w:left w:val="nil"/>
          <w:bottom w:val="nil"/>
          <w:right w:val="nil"/>
          <w:between w:val="nil"/>
        </w:pBdr>
        <w:rPr>
          <w:color w:val="000000"/>
        </w:rPr>
      </w:pPr>
    </w:p>
    <w:p w14:paraId="35236D98" w14:textId="77777777" w:rsidR="00662C99" w:rsidRDefault="00567FFA">
      <w:pPr>
        <w:pBdr>
          <w:top w:val="nil"/>
          <w:left w:val="nil"/>
          <w:bottom w:val="nil"/>
          <w:right w:val="nil"/>
          <w:between w:val="nil"/>
        </w:pBdr>
        <w:rPr>
          <w:color w:val="000000"/>
        </w:rPr>
      </w:pPr>
      <w:r>
        <w:rPr>
          <w:color w:val="000000"/>
        </w:rPr>
        <w:t>[Date]</w:t>
      </w:r>
    </w:p>
    <w:p w14:paraId="2B304107" w14:textId="77777777" w:rsidR="00662C99" w:rsidRDefault="00662C99">
      <w:pPr>
        <w:pBdr>
          <w:top w:val="nil"/>
          <w:left w:val="nil"/>
          <w:bottom w:val="nil"/>
          <w:right w:val="nil"/>
          <w:between w:val="nil"/>
        </w:pBdr>
        <w:rPr>
          <w:color w:val="000000"/>
        </w:rPr>
      </w:pPr>
    </w:p>
    <w:p w14:paraId="753B7717" w14:textId="77777777" w:rsidR="00662C99" w:rsidRDefault="00567FFA">
      <w:pPr>
        <w:pBdr>
          <w:top w:val="nil"/>
          <w:left w:val="nil"/>
          <w:bottom w:val="nil"/>
          <w:right w:val="nil"/>
          <w:between w:val="nil"/>
        </w:pBdr>
        <w:rPr>
          <w:color w:val="000000"/>
        </w:rPr>
      </w:pPr>
      <w:r>
        <w:rPr>
          <w:color w:val="000000"/>
        </w:rPr>
        <w:t>[Member Name]</w:t>
      </w:r>
    </w:p>
    <w:p w14:paraId="0554AD7D" w14:textId="77777777" w:rsidR="00662C99" w:rsidRDefault="00567FFA">
      <w:pPr>
        <w:pBdr>
          <w:top w:val="nil"/>
          <w:left w:val="nil"/>
          <w:bottom w:val="nil"/>
          <w:right w:val="nil"/>
          <w:between w:val="nil"/>
        </w:pBdr>
        <w:rPr>
          <w:color w:val="000000"/>
        </w:rPr>
      </w:pPr>
      <w:r>
        <w:rPr>
          <w:color w:val="000000"/>
        </w:rPr>
        <w:t>[Address]</w:t>
      </w:r>
    </w:p>
    <w:p w14:paraId="1C9038E7" w14:textId="77777777" w:rsidR="00662C99" w:rsidRDefault="00567FFA">
      <w:r>
        <w:t>[City, State Zip]</w:t>
      </w:r>
    </w:p>
    <w:p w14:paraId="63E3BB00" w14:textId="77777777" w:rsidR="00662C99" w:rsidRDefault="00662C99"/>
    <w:p w14:paraId="3289DAF9" w14:textId="77777777" w:rsidR="00662C99" w:rsidRDefault="00567FFA">
      <w:pPr>
        <w:pBdr>
          <w:top w:val="nil"/>
          <w:left w:val="nil"/>
          <w:bottom w:val="nil"/>
          <w:right w:val="nil"/>
          <w:between w:val="nil"/>
        </w:pBdr>
        <w:jc w:val="center"/>
        <w:rPr>
          <w:b/>
          <w:color w:val="000000"/>
        </w:rPr>
      </w:pPr>
      <w:r>
        <w:rPr>
          <w:b/>
          <w:color w:val="000000"/>
        </w:rPr>
        <w:t xml:space="preserve"> </w:t>
      </w:r>
      <w:r>
        <w:rPr>
          <w:b/>
          <w:i/>
          <w:color w:val="000000"/>
        </w:rPr>
        <w:t>Member Handbook</w:t>
      </w:r>
      <w:r>
        <w:rPr>
          <w:b/>
          <w:color w:val="000000"/>
        </w:rPr>
        <w:t xml:space="preserve"> Rider </w:t>
      </w:r>
    </w:p>
    <w:p w14:paraId="6DA2527A" w14:textId="77777777" w:rsidR="00662C99" w:rsidRDefault="00567FFA">
      <w:pPr>
        <w:pBdr>
          <w:top w:val="nil"/>
          <w:left w:val="nil"/>
          <w:bottom w:val="nil"/>
          <w:right w:val="nil"/>
          <w:between w:val="nil"/>
        </w:pBdr>
        <w:jc w:val="center"/>
        <w:rPr>
          <w:b/>
          <w:color w:val="000000"/>
        </w:rPr>
      </w:pPr>
      <w:r>
        <w:rPr>
          <w:b/>
          <w:color w:val="000000"/>
        </w:rPr>
        <w:t>for People Who Get Extra Help Paying for Prescription Drugs</w:t>
      </w:r>
    </w:p>
    <w:p w14:paraId="0743123A" w14:textId="77777777" w:rsidR="00662C99" w:rsidRDefault="00567FFA">
      <w:pPr>
        <w:pBdr>
          <w:top w:val="nil"/>
          <w:left w:val="nil"/>
          <w:bottom w:val="nil"/>
          <w:right w:val="nil"/>
          <w:between w:val="nil"/>
        </w:pBdr>
        <w:jc w:val="center"/>
        <w:rPr>
          <w:b/>
          <w:color w:val="000000"/>
        </w:rPr>
      </w:pPr>
      <w:r>
        <w:rPr>
          <w:b/>
          <w:color w:val="000000"/>
        </w:rPr>
        <w:t xml:space="preserve"> (also called a Low Income Subsidy Rider or LIS Rider)</w:t>
      </w:r>
    </w:p>
    <w:p w14:paraId="331EF0F2" w14:textId="77777777" w:rsidR="00662C99" w:rsidRDefault="00662C99"/>
    <w:p w14:paraId="450E3E65" w14:textId="598E924E" w:rsidR="00662C99" w:rsidRDefault="00F21E47">
      <w:r>
        <w:t>[</w:t>
      </w:r>
      <w:r w:rsidRPr="004E73E9">
        <w:rPr>
          <w:i/>
        </w:rPr>
        <w:t xml:space="preserve">OPTIONAL: </w:t>
      </w:r>
      <w:r w:rsidR="00567FFA" w:rsidRPr="004E73E9">
        <w:rPr>
          <w:i/>
        </w:rPr>
        <w:t>Sponsors may insert member’s Rx BIN/PCN</w:t>
      </w:r>
      <w:r w:rsidR="00567FFA">
        <w:t>]</w:t>
      </w:r>
    </w:p>
    <w:p w14:paraId="4E7C714C" w14:textId="77777777" w:rsidR="00662C99" w:rsidRDefault="00662C99"/>
    <w:p w14:paraId="17134AD3" w14:textId="43870900" w:rsidR="00662C99" w:rsidRDefault="004E73E9">
      <w:pPr>
        <w:rPr>
          <w:u w:val="single"/>
        </w:rPr>
      </w:pPr>
      <w:r>
        <w:t>Dear &lt;Member Name&gt;:</w:t>
      </w:r>
    </w:p>
    <w:p w14:paraId="5A2A4ECD" w14:textId="77777777" w:rsidR="00662C99" w:rsidRDefault="00662C99"/>
    <w:p w14:paraId="241DF99F" w14:textId="77777777" w:rsidR="00662C99" w:rsidRDefault="00567FFA">
      <w:r>
        <w:t xml:space="preserve">Please keep this notice. It is part of your &lt;Plan Name (Plan Type)&gt; </w:t>
      </w:r>
      <w:r>
        <w:rPr>
          <w:i/>
        </w:rPr>
        <w:t>Member Handbook</w:t>
      </w:r>
      <w:r>
        <w:t xml:space="preserve">. </w:t>
      </w:r>
    </w:p>
    <w:p w14:paraId="2CFE18DD" w14:textId="77777777" w:rsidR="00662C99" w:rsidRDefault="00662C99"/>
    <w:p w14:paraId="2B0C906E" w14:textId="77777777" w:rsidR="00662C99" w:rsidRDefault="00567FFA">
      <w:r>
        <w:t>Our records show that you qualify for Extra Help paying for your prescription drug coverage. This means that you will get help paying your monthly premium[,] [yearly deductible,] and prescription drug cost-sharing.</w:t>
      </w:r>
    </w:p>
    <w:p w14:paraId="1C0DA401" w14:textId="77777777" w:rsidR="00662C99" w:rsidRDefault="00662C99"/>
    <w:p w14:paraId="52597E3F" w14:textId="77777777" w:rsidR="00662C99" w:rsidRDefault="00567FFA">
      <w:r>
        <w:t xml:space="preserve">As a member of our Plan, you will get the same coverage as someone who is not getting Extra Help. Your membership in our Plan will not be affected by the Extra Help. This also means that you must follow all the rules and procedures in the </w:t>
      </w:r>
      <w:r>
        <w:rPr>
          <w:i/>
        </w:rPr>
        <w:t>Member Handbook</w:t>
      </w:r>
      <w:r>
        <w:t>.</w:t>
      </w:r>
    </w:p>
    <w:p w14:paraId="4E4D2674" w14:textId="77777777" w:rsidR="00662C99" w:rsidRDefault="00662C99">
      <w:pPr>
        <w:pBdr>
          <w:top w:val="nil"/>
          <w:left w:val="nil"/>
          <w:bottom w:val="nil"/>
          <w:right w:val="nil"/>
          <w:between w:val="nil"/>
        </w:pBdr>
        <w:tabs>
          <w:tab w:val="left" w:pos="720"/>
          <w:tab w:val="left" w:pos="1440"/>
          <w:tab w:val="left" w:pos="2160"/>
          <w:tab w:val="left" w:pos="2880"/>
        </w:tabs>
        <w:rPr>
          <w:color w:val="000000"/>
        </w:rPr>
      </w:pPr>
    </w:p>
    <w:p w14:paraId="00C91BBE" w14:textId="77777777" w:rsidR="00662C99" w:rsidRDefault="00567FFA">
      <w:r>
        <w:br w:type="page"/>
      </w:r>
    </w:p>
    <w:p w14:paraId="3E39F535" w14:textId="6D6ECA55" w:rsidR="00662C99" w:rsidRDefault="005C374E">
      <w:r>
        <w:lastRenderedPageBreak/>
        <w:t>Please refer to</w:t>
      </w:r>
      <w:r w:rsidR="00567FFA">
        <w:t xml:space="preserve"> the chart below for a description of your prescription drug coverage:</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Chart describing prescription drug coverage"/>
      </w:tblPr>
      <w:tblGrid>
        <w:gridCol w:w="1346"/>
        <w:gridCol w:w="1439"/>
        <w:gridCol w:w="2560"/>
        <w:gridCol w:w="3285"/>
      </w:tblGrid>
      <w:tr w:rsidR="00662C99" w14:paraId="35CCA542" w14:textId="77777777" w:rsidTr="0046067B">
        <w:trPr>
          <w:trHeight w:val="880"/>
          <w:tblHeader/>
        </w:trPr>
        <w:tc>
          <w:tcPr>
            <w:tcW w:w="1346" w:type="dxa"/>
            <w:vAlign w:val="center"/>
          </w:tcPr>
          <w:p w14:paraId="5080BA09" w14:textId="77777777" w:rsidR="00662C99" w:rsidRDefault="00567FFA">
            <w:pPr>
              <w:jc w:val="center"/>
            </w:pPr>
            <w:r>
              <w:rPr>
                <w:b/>
              </w:rPr>
              <w:t>Your monthly plan premium is</w:t>
            </w:r>
          </w:p>
        </w:tc>
        <w:tc>
          <w:tcPr>
            <w:tcW w:w="1439" w:type="dxa"/>
            <w:vAlign w:val="center"/>
          </w:tcPr>
          <w:p w14:paraId="756DD105" w14:textId="77777777" w:rsidR="00662C99" w:rsidRDefault="00567FFA">
            <w:pPr>
              <w:pBdr>
                <w:top w:val="nil"/>
                <w:left w:val="nil"/>
                <w:bottom w:val="nil"/>
                <w:right w:val="nil"/>
                <w:between w:val="nil"/>
              </w:pBdr>
              <w:jc w:val="center"/>
              <w:rPr>
                <w:rFonts w:ascii="Cambria" w:eastAsia="Cambria" w:hAnsi="Cambria" w:cs="Cambria"/>
                <w:b/>
                <w:color w:val="366091"/>
                <w:sz w:val="28"/>
                <w:szCs w:val="28"/>
              </w:rPr>
            </w:pPr>
            <w:r>
              <w:rPr>
                <w:b/>
                <w:color w:val="000000"/>
              </w:rPr>
              <w:t>Your yearly deductible is</w:t>
            </w:r>
          </w:p>
        </w:tc>
        <w:tc>
          <w:tcPr>
            <w:tcW w:w="2560" w:type="dxa"/>
            <w:vAlign w:val="center"/>
          </w:tcPr>
          <w:p w14:paraId="10F8A049" w14:textId="77777777" w:rsidR="00662C99" w:rsidRDefault="00567FFA">
            <w:pPr>
              <w:jc w:val="center"/>
              <w:rPr>
                <w:b/>
              </w:rPr>
            </w:pPr>
            <w:r>
              <w:rPr>
                <w:b/>
              </w:rPr>
              <w:t>Your cost-sharing amount for generic/preferred multi-source drugs is no more than</w:t>
            </w:r>
          </w:p>
        </w:tc>
        <w:tc>
          <w:tcPr>
            <w:tcW w:w="3285" w:type="dxa"/>
            <w:vAlign w:val="center"/>
          </w:tcPr>
          <w:p w14:paraId="2D29C08D" w14:textId="77777777" w:rsidR="00662C99" w:rsidRDefault="00567FFA">
            <w:pPr>
              <w:jc w:val="center"/>
              <w:rPr>
                <w:b/>
              </w:rPr>
            </w:pPr>
            <w:r>
              <w:rPr>
                <w:b/>
              </w:rPr>
              <w:t>Your cost-sharing amount for all other drugs is no more than</w:t>
            </w:r>
          </w:p>
        </w:tc>
      </w:tr>
      <w:tr w:rsidR="00662C99" w14:paraId="018A90EE" w14:textId="77777777" w:rsidTr="0046067B">
        <w:trPr>
          <w:trHeight w:val="860"/>
          <w:tblHeader/>
        </w:trPr>
        <w:tc>
          <w:tcPr>
            <w:tcW w:w="1346" w:type="dxa"/>
          </w:tcPr>
          <w:p w14:paraId="06ECAC1F" w14:textId="77777777" w:rsidR="00662C99" w:rsidRDefault="00567FFA">
            <w:r>
              <w:t>&lt;Insert applicable amount&gt;*</w:t>
            </w:r>
          </w:p>
          <w:p w14:paraId="4093DE41"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1439" w:type="dxa"/>
          </w:tcPr>
          <w:p w14:paraId="03C237E9" w14:textId="77777777" w:rsidR="00662C99" w:rsidRDefault="00567FFA">
            <w:pPr>
              <w:jc w:val="center"/>
            </w:pPr>
            <w:r>
              <w:t>$0</w:t>
            </w:r>
          </w:p>
          <w:p w14:paraId="4CE7A662"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2560" w:type="dxa"/>
          </w:tcPr>
          <w:p w14:paraId="6DE6D50A" w14:textId="4F22753E" w:rsidR="00662C99" w:rsidRDefault="00567FFA">
            <w:pPr>
              <w:jc w:val="center"/>
              <w:rPr>
                <w:rFonts w:ascii="Times" w:eastAsia="Times" w:hAnsi="Times" w:cs="Times"/>
                <w:color w:val="000000"/>
                <w:sz w:val="20"/>
                <w:szCs w:val="20"/>
              </w:rPr>
            </w:pPr>
            <w:bookmarkStart w:id="2" w:name="30j0zll" w:colFirst="0" w:colLast="0"/>
            <w:bookmarkEnd w:id="2"/>
            <w:r>
              <w:t>&lt;$0/$1.3</w:t>
            </w:r>
            <w:r w:rsidR="003D413C">
              <w:t>5</w:t>
            </w:r>
            <w:r>
              <w:t>/$3.</w:t>
            </w:r>
            <w:r w:rsidR="003D413C">
              <w:t>95</w:t>
            </w:r>
            <w:r>
              <w:t xml:space="preserve">/15%&gt; </w:t>
            </w:r>
            <w:r>
              <w:rPr>
                <w:color w:val="231F20"/>
                <w:sz w:val="22"/>
                <w:szCs w:val="22"/>
              </w:rPr>
              <w:t>(each prescription)</w:t>
            </w:r>
          </w:p>
          <w:p w14:paraId="4B87DFDC"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3285" w:type="dxa"/>
          </w:tcPr>
          <w:p w14:paraId="36A3E53F" w14:textId="77F8AB47" w:rsidR="00662C99" w:rsidRDefault="00567FFA">
            <w:pPr>
              <w:jc w:val="center"/>
            </w:pPr>
            <w:r>
              <w:t>&lt;$0/$</w:t>
            </w:r>
            <w:r w:rsidR="00483A31">
              <w:t>4.0</w:t>
            </w:r>
            <w:r>
              <w:t>0/$</w:t>
            </w:r>
            <w:r w:rsidR="00483A31">
              <w:t>9.</w:t>
            </w:r>
            <w:r w:rsidR="003D413C">
              <w:t>85</w:t>
            </w:r>
            <w:r>
              <w:t>/15%&gt; (each prescription)</w:t>
            </w:r>
          </w:p>
          <w:p w14:paraId="489E720F" w14:textId="77777777" w:rsidR="00662C99" w:rsidRDefault="00662C99"/>
        </w:tc>
      </w:tr>
    </w:tbl>
    <w:p w14:paraId="3BE6A805" w14:textId="77777777" w:rsidR="00662C99" w:rsidRDefault="00662C99"/>
    <w:p w14:paraId="1AC88C14" w14:textId="607D5944" w:rsidR="00662C99" w:rsidRDefault="00567FFA">
      <w:pPr>
        <w:rPr>
          <w:i/>
        </w:rPr>
      </w:pPr>
      <w:r>
        <w:t>[</w:t>
      </w:r>
      <w:r>
        <w:rPr>
          <w:i/>
        </w:rPr>
        <w:t>Sponsors: Please fill out the chart to reflect the deductible and cost sharing amounts applicable to the member who will get this form. If you were notified that one of your members qualifies for the subsidy and has a $</w:t>
      </w:r>
      <w:r w:rsidR="00483A31">
        <w:rPr>
          <w:i/>
        </w:rPr>
        <w:t>9</w:t>
      </w:r>
      <w:r w:rsidR="003D413C">
        <w:rPr>
          <w:i/>
        </w:rPr>
        <w:t>9</w:t>
      </w:r>
      <w:r>
        <w:rPr>
          <w:i/>
        </w:rPr>
        <w:t xml:space="preserve"> deductible but the plan is a zero deductible plan, please insert a $0 in the chart above. In addition, if you were notified that one of your members qualifies for a copay amount that is more than the copay amounts listed in the Member Handbook, insert the copay amount listed in the Member Handbook in the chart above</w:t>
      </w:r>
      <w:r>
        <w:t xml:space="preserve">. </w:t>
      </w:r>
      <w:r>
        <w:rPr>
          <w:i/>
        </w:rPr>
        <w:t>For example, if the member qualifies for a $3.</w:t>
      </w:r>
      <w:r w:rsidR="003D413C">
        <w:rPr>
          <w:i/>
        </w:rPr>
        <w:t>95</w:t>
      </w:r>
      <w:r>
        <w:rPr>
          <w:i/>
        </w:rPr>
        <w:t xml:space="preserve"> copay for generics, but your plan is a $0 generic plan, insert a $0 in the chart above. Sponsors must ensure that the premiums displayed in the table above are accurate and therefore reflect the premiums for members who get Extra Help as displayed on HPMS at Plan Bids/Bid Submission/Contract Year 202</w:t>
      </w:r>
      <w:r w:rsidR="003D413C">
        <w:rPr>
          <w:i/>
        </w:rPr>
        <w:t>2</w:t>
      </w:r>
      <w:r>
        <w:rPr>
          <w:i/>
        </w:rPr>
        <w:t xml:space="preserve"> Manage Plans/Review Plan Data. The only exception is that sponsors have the option to modify the premium and copay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t>]</w:t>
      </w:r>
    </w:p>
    <w:p w14:paraId="1AB2AC6A" w14:textId="77777777" w:rsidR="00662C99" w:rsidRDefault="00662C99">
      <w:pPr>
        <w:rPr>
          <w:rFonts w:ascii="Arial" w:eastAsia="Arial" w:hAnsi="Arial" w:cs="Arial"/>
          <w:i/>
        </w:rPr>
      </w:pPr>
    </w:p>
    <w:p w14:paraId="538D2D7B" w14:textId="77777777" w:rsidR="00662C99" w:rsidRDefault="00567FFA">
      <w:pPr>
        <w:tabs>
          <w:tab w:val="left" w:pos="0"/>
        </w:tabs>
      </w:pPr>
      <w:r>
        <w:t xml:space="preserve">*The monthly plan premium does not include any Medicare Part B premium that you may still need to pay. The plan premium you pay has been calculated based on the Plan’s premium and the amount of Extra Help you get. </w:t>
      </w:r>
      <w:r>
        <w:rPr>
          <w:sz w:val="23"/>
          <w:szCs w:val="23"/>
        </w:rPr>
        <w:t>You must continue to pay your Medicare Part B premium.</w:t>
      </w:r>
    </w:p>
    <w:p w14:paraId="6A16B2C1" w14:textId="77777777" w:rsidR="00662C99" w:rsidRDefault="00662C99">
      <w:pPr>
        <w:tabs>
          <w:tab w:val="left" w:pos="0"/>
        </w:tabs>
      </w:pPr>
    </w:p>
    <w:p w14:paraId="03D4859C" w14:textId="77777777" w:rsidR="00662C99" w:rsidRDefault="00567FFA">
      <w:pPr>
        <w:tabs>
          <w:tab w:val="left" w:pos="0"/>
        </w:tabs>
      </w:pPr>
      <w:r>
        <w:t xml:space="preserve">Please refer to your </w:t>
      </w:r>
      <w:r>
        <w:rPr>
          <w:i/>
        </w:rPr>
        <w:t>Member Handbook</w:t>
      </w:r>
      <w:r>
        <w:t xml:space="preserve"> for more information on paying your plan premium.</w:t>
      </w:r>
    </w:p>
    <w:p w14:paraId="0B166FF1" w14:textId="77777777" w:rsidR="00662C99" w:rsidRDefault="00567FFA">
      <w:r>
        <w:t xml:space="preserve"> </w:t>
      </w:r>
    </w:p>
    <w:p w14:paraId="76D121DA" w14:textId="781C93DE" w:rsidR="00662C99" w:rsidRDefault="00567FFA">
      <w:r>
        <w:t>[</w:t>
      </w:r>
      <w:r>
        <w:rPr>
          <w:i/>
        </w:rPr>
        <w:t>Plan Benefit structure with $0 generic copay that does not extend past the ICL should include the following statement:</w:t>
      </w:r>
      <w:r>
        <w:t xml:space="preserve"> Once the amounts paid by you and/or others on your behalf reach $&lt;ICL&gt;, you will start paying &lt;$1.3</w:t>
      </w:r>
      <w:r w:rsidR="003D413C">
        <w:t>5</w:t>
      </w:r>
      <w:r>
        <w:t>/$3.</w:t>
      </w:r>
      <w:r w:rsidR="003D413C">
        <w:t>95</w:t>
      </w:r>
      <w:r>
        <w:t xml:space="preserve">/15%&gt; </w:t>
      </w:r>
      <w:r>
        <w:rPr>
          <w:rFonts w:ascii="Times" w:eastAsia="Times" w:hAnsi="Times" w:cs="Times"/>
          <w:color w:val="231F20"/>
          <w:sz w:val="22"/>
          <w:szCs w:val="22"/>
        </w:rPr>
        <w:t>f</w:t>
      </w:r>
      <w:r>
        <w:t>or generic and preferred multi-source drugs.]</w:t>
      </w:r>
    </w:p>
    <w:p w14:paraId="500C95F7" w14:textId="77777777" w:rsidR="00662C99" w:rsidRDefault="00662C99"/>
    <w:p w14:paraId="0DE2029E" w14:textId="5F5B2F73" w:rsidR="00662C99" w:rsidRDefault="00567FFA">
      <w:r>
        <w:t>[</w:t>
      </w:r>
      <w:r w:rsidR="004E73E9">
        <w:rPr>
          <w:i/>
        </w:rPr>
        <w:t>Sponsors: A</w:t>
      </w:r>
      <w:r>
        <w:rPr>
          <w:i/>
        </w:rPr>
        <w:t xml:space="preserve">dd the following if this Member Handbook is for your enhanced prescription benefit and you cover non-Part D </w:t>
      </w:r>
      <w:r w:rsidR="004E73E9">
        <w:rPr>
          <w:i/>
        </w:rPr>
        <w:t xml:space="preserve">drugs as part of your benefit: </w:t>
      </w:r>
      <w:r>
        <w:t xml:space="preserve">We offer coverage of some supplemental prescription drugs not normally covered in a Medicare Prescription Drug Plan. These drugs are covered through Medical Assistance (Medicaid). Your &lt;copayment/copay/co-insurance&gt; amounts for these drugs are as follows: </w:t>
      </w:r>
      <w:r w:rsidR="00F21E47">
        <w:t>[</w:t>
      </w:r>
      <w:r>
        <w:rPr>
          <w:i/>
        </w:rPr>
        <w:t xml:space="preserve">Sponsors </w:t>
      </w:r>
      <w:r>
        <w:rPr>
          <w:i/>
        </w:rPr>
        <w:lastRenderedPageBreak/>
        <w:t xml:space="preserve">should insert their cost-sharing structure for supplemental drugs covered under their enhanced alternative prescription benefit: </w:t>
      </w:r>
      <w:r>
        <w:t>$0</w:t>
      </w:r>
      <w:r>
        <w:rPr>
          <w:i/>
        </w:rPr>
        <w:t xml:space="preserve"> </w:t>
      </w:r>
      <w:r>
        <w:t>per prescription</w:t>
      </w:r>
      <w:r w:rsidR="00F21E47">
        <w:t>]</w:t>
      </w:r>
      <w:r>
        <w:rPr>
          <w:i/>
        </w:rPr>
        <w:t>.</w:t>
      </w:r>
      <w:r w:rsidR="00CB6103">
        <w:t>]</w:t>
      </w:r>
      <w:r>
        <w:rPr>
          <w:i/>
        </w:rPr>
        <w:t xml:space="preserve"> </w:t>
      </w:r>
    </w:p>
    <w:p w14:paraId="328B31BA" w14:textId="77777777" w:rsidR="00662C99" w:rsidRDefault="00662C99">
      <w:pPr>
        <w:rPr>
          <w:i/>
        </w:rPr>
      </w:pPr>
    </w:p>
    <w:p w14:paraId="20FF8D9B" w14:textId="3F1C3355" w:rsidR="00662C99" w:rsidRDefault="00567FFA">
      <w:r>
        <w:t>However, the amount you pay when you fill a prescription for these non-Part D drugs does not count towards your [deductible,] total drug costs or total out-of-pocket expenditures (that is, the amount you pay does not help move you through the benefit or reach catastrop</w:t>
      </w:r>
      <w:r w:rsidR="00F21E47">
        <w:t>hic coverage). Please contact [</w:t>
      </w:r>
      <w:r>
        <w:rPr>
          <w:i/>
        </w:rPr>
        <w:t>insert</w:t>
      </w:r>
      <w:r>
        <w:t xml:space="preserve"> “us” </w:t>
      </w:r>
      <w:r w:rsidRPr="00F21E47">
        <w:rPr>
          <w:i/>
        </w:rPr>
        <w:t>or</w:t>
      </w:r>
      <w:r>
        <w:t xml:space="preserve"> </w:t>
      </w:r>
      <w:r w:rsidRPr="00F21E47">
        <w:rPr>
          <w:i/>
        </w:rPr>
        <w:t>applicable title for</w:t>
      </w:r>
      <w:r>
        <w:t xml:space="preserve"> “Member/Customer Service</w:t>
      </w:r>
      <w:r w:rsidR="001C5D64">
        <w:t>s</w:t>
      </w:r>
      <w:r w:rsidR="00F21E47">
        <w:t>”</w:t>
      </w:r>
      <w:r w:rsidR="00CB6103">
        <w:t>]</w:t>
      </w:r>
      <w:r>
        <w:t xml:space="preserve"> to find out to which drugs this applies. Our contact information app</w:t>
      </w:r>
      <w:r w:rsidR="00CB6103">
        <w:t>ears at the end of this notice.</w:t>
      </w:r>
    </w:p>
    <w:p w14:paraId="06E82F68" w14:textId="77777777" w:rsidR="00662C99" w:rsidRDefault="00662C99">
      <w:pPr>
        <w:rPr>
          <w:rFonts w:ascii="Arial" w:eastAsia="Arial" w:hAnsi="Arial" w:cs="Arial"/>
          <w:color w:val="0000FF"/>
          <w:sz w:val="20"/>
          <w:szCs w:val="20"/>
        </w:rPr>
      </w:pPr>
    </w:p>
    <w:p w14:paraId="146F4FD2" w14:textId="3934A35C" w:rsidR="00662C99" w:rsidRDefault="00567FFA">
      <w:r>
        <w:t xml:space="preserve">Once the amount both you </w:t>
      </w:r>
      <w:r>
        <w:rPr>
          <w:b/>
        </w:rPr>
        <w:t>and</w:t>
      </w:r>
      <w:r>
        <w:t xml:space="preserve"> Medicare pay (as the Extra Help) reaches $</w:t>
      </w:r>
      <w:r w:rsidR="003D413C">
        <w:t>7,050</w:t>
      </w:r>
      <w:r>
        <w:t xml:space="preserve"> in a year, your &lt;copayment/copay&gt; amount(s) will go down to $0 per prescription. </w:t>
      </w:r>
    </w:p>
    <w:p w14:paraId="0D55F71F" w14:textId="77777777" w:rsidR="00662C99" w:rsidRDefault="00662C99"/>
    <w:p w14:paraId="35F60CD8" w14:textId="632DC2C0" w:rsidR="00662C99" w:rsidRDefault="00567FFA">
      <w:r>
        <w:t>[</w:t>
      </w:r>
      <w:r w:rsidR="004E73E9">
        <w:rPr>
          <w:i/>
        </w:rPr>
        <w:t>Sponsors: I</w:t>
      </w:r>
      <w:r>
        <w:rPr>
          <w:i/>
        </w:rPr>
        <w:t xml:space="preserve">nsert this statement for LIS members who have an increase in their cost-sharing, premium, and/or deductible level: </w:t>
      </w:r>
      <w:r>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If you owe us money, </w:t>
      </w:r>
      <w:r w:rsidR="00F21E47">
        <w:t xml:space="preserve">we will let you know how much. </w:t>
      </w:r>
      <w:r w:rsidR="004E73E9">
        <w:t>[</w:t>
      </w:r>
      <w:r>
        <w:rPr>
          <w:i/>
        </w:rPr>
        <w:t>Insert detailed explanation on how it will be collected</w:t>
      </w:r>
      <w:r w:rsidR="004E73E9">
        <w:t>]</w:t>
      </w:r>
      <w:r>
        <w:t>.]</w:t>
      </w:r>
    </w:p>
    <w:p w14:paraId="3B57973B" w14:textId="77777777" w:rsidR="00662C99" w:rsidRDefault="00662C99"/>
    <w:p w14:paraId="2A518754" w14:textId="5DA89A4F" w:rsidR="00662C99" w:rsidRDefault="00567FFA">
      <w:r>
        <w:t>[</w:t>
      </w:r>
      <w:r w:rsidR="004E73E9">
        <w:rPr>
          <w:i/>
        </w:rPr>
        <w:t>Sponsors: I</w:t>
      </w:r>
      <w:r>
        <w:rPr>
          <w:i/>
        </w:rPr>
        <w:t xml:space="preserve">nsert this statement for LIS members who have been LIS eligible and now have a decrease in their cost-sharing, premium, and/or deductible level, or for those newly LIS eligible with a retroactive effective date: </w:t>
      </w:r>
      <w:r>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w:t>
      </w:r>
      <w:r w:rsidR="004E73E9">
        <w:t>tter to let you know how much. [</w:t>
      </w:r>
      <w:r>
        <w:rPr>
          <w:i/>
        </w:rPr>
        <w:t>Insert detailed explanation of how plan will pay back member</w:t>
      </w:r>
      <w:r w:rsidR="004E73E9">
        <w:t>]</w:t>
      </w:r>
      <w:r>
        <w:t xml:space="preserve">.] </w:t>
      </w:r>
    </w:p>
    <w:p w14:paraId="14C173A4" w14:textId="77777777" w:rsidR="00662C99" w:rsidRDefault="00662C99"/>
    <w:p w14:paraId="5C7E110D" w14:textId="77777777" w:rsidR="00662C99" w:rsidRDefault="00567FFA">
      <w:r>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Medical Assistance (Medicaid). </w:t>
      </w:r>
    </w:p>
    <w:p w14:paraId="6B60FB95" w14:textId="77777777" w:rsidR="00662C99" w:rsidRDefault="00662C99"/>
    <w:p w14:paraId="02A0777F" w14:textId="30D7137D" w:rsidR="00662C99" w:rsidRDefault="00567FFA">
      <w:r>
        <w:t>If you have any questions about this notice, please contact [</w:t>
      </w:r>
      <w:r>
        <w:rPr>
          <w:i/>
        </w:rPr>
        <w:t>optional</w:t>
      </w:r>
      <w:r w:rsidR="004E73E9">
        <w:rPr>
          <w:i/>
        </w:rPr>
        <w:t xml:space="preserve"> to insert: </w:t>
      </w:r>
      <w:r w:rsidR="004E73E9">
        <w:t>us</w:t>
      </w:r>
      <w:r>
        <w:rPr>
          <w:i/>
        </w:rPr>
        <w:t xml:space="preserve"> </w:t>
      </w:r>
      <w:r w:rsidRPr="004E73E9">
        <w:t>at</w:t>
      </w:r>
      <w:r>
        <w:t xml:space="preserve">] &lt;Plan </w:t>
      </w:r>
      <w:r w:rsidRPr="002E2E57">
        <w:t>Name&gt;</w:t>
      </w:r>
      <w:r w:rsidR="002E2E57" w:rsidRPr="002E2E57">
        <w:t xml:space="preserve"> </w:t>
      </w:r>
      <w:r w:rsidRPr="002E2E57">
        <w:t>[</w:t>
      </w:r>
      <w:r w:rsidRPr="002E2E57">
        <w:rPr>
          <w:i/>
        </w:rPr>
        <w:t>optional</w:t>
      </w:r>
      <w:r w:rsidR="004E73E9">
        <w:rPr>
          <w:i/>
        </w:rPr>
        <w:t xml:space="preserve"> to insert: </w:t>
      </w:r>
      <w:r w:rsidR="004E73E9">
        <w:t>Member Services</w:t>
      </w:r>
      <w:r>
        <w:t>] at &lt;Toll-free Number&gt;,</w:t>
      </w:r>
      <w:r>
        <w:rPr>
          <w:i/>
        </w:rPr>
        <w:t xml:space="preserve"> </w:t>
      </w:r>
      <w:r>
        <w:t>(&lt;Toll-free TTY Number&gt;), &lt;Days/Hours of Operation&gt;. You can also visit us at &lt;Internet address&gt;.</w:t>
      </w:r>
    </w:p>
    <w:p w14:paraId="6114FA0F" w14:textId="77777777" w:rsidR="00662C99" w:rsidRDefault="00662C99"/>
    <w:p w14:paraId="56D09671" w14:textId="670F83E0" w:rsidR="00662C99" w:rsidRPr="00B61C33" w:rsidRDefault="00567FFA" w:rsidP="00B61C33">
      <w:pPr>
        <w:tabs>
          <w:tab w:val="left" w:pos="9270"/>
        </w:tabs>
      </w:pPr>
      <w:r>
        <w:t>[</w:t>
      </w:r>
      <w:r>
        <w:rPr>
          <w:i/>
        </w:rPr>
        <w:t xml:space="preserve">Plans must include all applicable disclaimers as required in </w:t>
      </w:r>
      <w:r w:rsidR="00193906" w:rsidRPr="00193906">
        <w:rPr>
          <w:rFonts w:cs="Arial"/>
          <w:i/>
        </w:rPr>
        <w:t xml:space="preserve">federal regulations (42 CFR, Part 422, Subpart V, and Part 423, Subpart V) </w:t>
      </w:r>
      <w:r>
        <w:rPr>
          <w:i/>
        </w:rPr>
        <w:t>and State-specific Marketing Guidance.</w:t>
      </w:r>
      <w:r w:rsidR="00B61C33">
        <w:t>]</w:t>
      </w:r>
    </w:p>
    <w:p w14:paraId="72069814" w14:textId="0EF6FE14" w:rsidR="00662C99" w:rsidRDefault="002A7FC3">
      <w:pPr>
        <w:rPr>
          <w:color w:val="000000"/>
        </w:rPr>
      </w:pPr>
      <w:r>
        <w:t xml:space="preserve"> </w:t>
      </w:r>
    </w:p>
    <w:p w14:paraId="5E1366D7" w14:textId="26D13972" w:rsidR="006E7298" w:rsidRPr="00B61C33" w:rsidRDefault="00AA0FD5" w:rsidP="00B61C33">
      <w:pPr>
        <w:rPr>
          <w:rFonts w:ascii="Arial" w:hAnsi="Arial"/>
          <w:i/>
          <w:color w:val="548DD4"/>
          <w:sz w:val="22"/>
        </w:rPr>
      </w:pPr>
      <w:r>
        <w:t>To make or change a standing request to get this document, now and in the future, in a language other than English or in an alternate forma</w:t>
      </w:r>
      <w:r w:rsidR="006601F3">
        <w:t xml:space="preserve">t, call Member Services </w:t>
      </w:r>
      <w:r w:rsidR="006601F3" w:rsidRPr="00B61C33">
        <w:t>at &lt;Toll-free Number&gt;, (&lt;Toll-free TTY Number&gt;), &lt;Days/Hours of Operation&gt;.</w:t>
      </w:r>
    </w:p>
    <w:p w14:paraId="6DD93E8F" w14:textId="728F8D70" w:rsidR="00662C99" w:rsidRDefault="00662C99"/>
    <w:p w14:paraId="6CD853AD" w14:textId="77777777" w:rsidR="009F5B87" w:rsidRDefault="009F5B87" w:rsidP="00F24DD7"/>
    <w:p w14:paraId="3495CB24" w14:textId="5110DE11" w:rsidR="009F5B87" w:rsidRPr="00AE2CB6" w:rsidRDefault="00193906" w:rsidP="009F5B87">
      <w:pPr>
        <w:rPr>
          <w:rStyle w:val="PlanInstructions"/>
          <w:rFonts w:ascii="Times New Roman" w:hAnsi="Times New Roman"/>
          <w:i w:val="0"/>
          <w:color w:val="auto"/>
          <w:sz w:val="24"/>
        </w:rPr>
      </w:pPr>
      <w:r w:rsidRPr="00AE2CB6">
        <w:rPr>
          <w:rStyle w:val="PlanInstructions"/>
          <w:rFonts w:ascii="Times New Roman" w:hAnsi="Times New Roman"/>
          <w:i w:val="0"/>
          <w:color w:val="auto"/>
          <w:sz w:val="24"/>
        </w:rPr>
        <w:t>[</w:t>
      </w:r>
      <w:r w:rsidR="009F5B87" w:rsidRPr="00AE2CB6">
        <w:rPr>
          <w:rStyle w:val="PlanInstructions"/>
          <w:rFonts w:ascii="Times New Roman" w:hAnsi="Times New Roman"/>
          <w:color w:val="auto"/>
          <w:sz w:val="24"/>
        </w:rPr>
        <w:t>Plans must use instructions found in the Complaint and Language Block Guidance issued by the state.</w:t>
      </w:r>
      <w:r w:rsidRPr="00AE2CB6">
        <w:rPr>
          <w:rStyle w:val="PlanInstructions"/>
          <w:rFonts w:ascii="Times New Roman" w:hAnsi="Times New Roman"/>
          <w:i w:val="0"/>
          <w:color w:val="auto"/>
          <w:sz w:val="24"/>
        </w:rPr>
        <w:t>]</w:t>
      </w:r>
    </w:p>
    <w:p w14:paraId="21F903FA" w14:textId="77777777" w:rsidR="009F5B87" w:rsidRDefault="009F5B87" w:rsidP="00F24DD7"/>
    <w:p w14:paraId="2A229ECC" w14:textId="4369B4FA" w:rsidR="003755BE" w:rsidRPr="00A0397F" w:rsidRDefault="003755BE" w:rsidP="00F24DD7">
      <w:pPr>
        <w:rPr>
          <w:rStyle w:val="PlanInstructions"/>
          <w:rFonts w:ascii="Times New Roman" w:hAnsi="Times New Roman"/>
          <w:i w:val="0"/>
          <w:color w:val="auto"/>
          <w:sz w:val="24"/>
        </w:rPr>
      </w:pPr>
      <w:r w:rsidRPr="00A0397F">
        <w:rPr>
          <w:rStyle w:val="PlanInstructions"/>
          <w:rFonts w:ascii="Times New Roman" w:hAnsi="Times New Roman"/>
          <w:i w:val="0"/>
          <w:color w:val="auto"/>
          <w:sz w:val="24"/>
        </w:rPr>
        <w:t>[</w:t>
      </w:r>
      <w:r w:rsidRPr="00A0397F">
        <w:rPr>
          <w:rStyle w:val="PlanInstructions"/>
          <w:rFonts w:ascii="Times New Roman" w:hAnsi="Times New Roman"/>
          <w:color w:val="auto"/>
          <w:sz w:val="24"/>
        </w:rPr>
        <w:t>Plan includes American Indian Language insert if plan does not include in its language block/non-discrimination notice.</w:t>
      </w:r>
      <w:r w:rsidRPr="00A0397F">
        <w:rPr>
          <w:rStyle w:val="PlanInstructions"/>
          <w:rFonts w:ascii="Times New Roman" w:hAnsi="Times New Roman"/>
          <w:i w:val="0"/>
          <w:color w:val="auto"/>
          <w:sz w:val="24"/>
        </w:rPr>
        <w:t>]</w:t>
      </w:r>
    </w:p>
    <w:p w14:paraId="0111EF0E" w14:textId="08320963" w:rsidR="00662C99" w:rsidRDefault="00662C99"/>
    <w:p w14:paraId="30BACE89" w14:textId="77777777" w:rsidR="007E0253" w:rsidRDefault="007E0253"/>
    <w:sectPr w:rsidR="007E0253">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72ED7C" w16cid:durableId="226E35F1"/>
  <w16cid:commentId w16cid:paraId="02BB7F9B" w16cid:durableId="226E35F2"/>
  <w16cid:commentId w16cid:paraId="4A7B5186" w16cid:durableId="226E35F3"/>
  <w16cid:commentId w16cid:paraId="2325C37A" w16cid:durableId="226E35F4"/>
  <w16cid:commentId w16cid:paraId="2F5D5D7F" w16cid:durableId="226E35F5"/>
  <w16cid:commentId w16cid:paraId="48029E08" w16cid:durableId="226E35F6"/>
  <w16cid:commentId w16cid:paraId="7F6CF63E" w16cid:durableId="226E35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91161" w14:textId="77777777" w:rsidR="00CE022B" w:rsidRDefault="00CE022B">
      <w:r>
        <w:separator/>
      </w:r>
    </w:p>
  </w:endnote>
  <w:endnote w:type="continuationSeparator" w:id="0">
    <w:p w14:paraId="41D61697" w14:textId="77777777" w:rsidR="00CE022B" w:rsidRDefault="00CE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B7D90" w14:textId="77777777" w:rsidR="00662C99" w:rsidRDefault="00567FFA">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7AACCF5B" w14:textId="77777777" w:rsidR="00662C99" w:rsidRDefault="00662C9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F4104" w14:textId="3F0E31B3" w:rsidR="00662C99" w:rsidRDefault="00567FFA">
    <w:pPr>
      <w:pBdr>
        <w:top w:val="nil"/>
        <w:left w:val="nil"/>
        <w:bottom w:val="nil"/>
        <w:right w:val="nil"/>
        <w:between w:val="nil"/>
      </w:pBdr>
      <w:tabs>
        <w:tab w:val="center" w:pos="4320"/>
        <w:tab w:val="right" w:pos="8640"/>
      </w:tabs>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C91A36">
      <w:rPr>
        <w:noProof/>
        <w:color w:val="000000"/>
      </w:rPr>
      <w:t>4</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C91A36">
      <w:rPr>
        <w:noProof/>
        <w:color w:val="000000"/>
      </w:rPr>
      <w:t>4</w:t>
    </w:r>
    <w:r>
      <w:rPr>
        <w:color w:val="000000"/>
      </w:rPr>
      <w:fldChar w:fldCharType="end"/>
    </w:r>
  </w:p>
  <w:p w14:paraId="15CE1205" w14:textId="77777777" w:rsidR="00662C99" w:rsidRDefault="00662C9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22171" w14:textId="77777777" w:rsidR="00662C99" w:rsidRDefault="00567FFA">
    <w:r>
      <w:rPr>
        <w:color w:val="000000"/>
      </w:rPr>
      <w:t>&lt;H Number_Material ID&gt; [CMS] &lt;Approved[:Date]&gt; [DHS Approved[:Date]]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30CC7" w14:textId="77777777" w:rsidR="00CE022B" w:rsidRDefault="00CE022B">
      <w:r>
        <w:separator/>
      </w:r>
    </w:p>
  </w:footnote>
  <w:footnote w:type="continuationSeparator" w:id="0">
    <w:p w14:paraId="3C066882" w14:textId="77777777" w:rsidR="00CE022B" w:rsidRDefault="00CE0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3F447" w14:textId="03A502F5" w:rsidR="00662C99" w:rsidRDefault="00567FFA">
    <w:pPr>
      <w:pBdr>
        <w:top w:val="nil"/>
        <w:left w:val="nil"/>
        <w:bottom w:val="nil"/>
        <w:right w:val="nil"/>
        <w:between w:val="nil"/>
      </w:pBdr>
      <w:tabs>
        <w:tab w:val="center" w:pos="4320"/>
        <w:tab w:val="right" w:pos="8640"/>
      </w:tabs>
      <w:rPr>
        <w:color w:val="000000"/>
      </w:rPr>
    </w:pPr>
    <w:r>
      <w:rPr>
        <w:color w:val="000000"/>
      </w:rPr>
      <w:t>202</w:t>
    </w:r>
    <w:r w:rsidR="003D413C">
      <w:rPr>
        <w:color w:val="000000"/>
      </w:rPr>
      <w:t>2</w:t>
    </w:r>
    <w:r>
      <w:rPr>
        <w:color w:val="000000"/>
      </w:rPr>
      <w:t xml:space="preserve"> D-SNP MSHO Part D Model LIS Rider </w:t>
    </w:r>
  </w:p>
  <w:p w14:paraId="0C1F31BF" w14:textId="77777777" w:rsidR="00662C99" w:rsidRDefault="00662C99">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F3A40" w14:textId="2D775A94" w:rsidR="00662C99" w:rsidRDefault="00567FFA">
    <w:pPr>
      <w:pBdr>
        <w:top w:val="nil"/>
        <w:left w:val="nil"/>
        <w:bottom w:val="nil"/>
        <w:right w:val="nil"/>
        <w:between w:val="nil"/>
      </w:pBdr>
      <w:tabs>
        <w:tab w:val="center" w:pos="4320"/>
        <w:tab w:val="right" w:pos="8640"/>
      </w:tabs>
      <w:rPr>
        <w:color w:val="000000"/>
      </w:rPr>
    </w:pPr>
    <w:r>
      <w:rPr>
        <w:color w:val="000000"/>
      </w:rPr>
      <w:t>202</w:t>
    </w:r>
    <w:r w:rsidR="003D413C">
      <w:rPr>
        <w:color w:val="000000"/>
      </w:rPr>
      <w:t>2</w:t>
    </w:r>
    <w:r>
      <w:rPr>
        <w:color w:val="000000"/>
      </w:rPr>
      <w:t xml:space="preserve"> D-SNP MSHO Part D Model LIS Rider</w:t>
    </w:r>
  </w:p>
  <w:p w14:paraId="7D9A59BA" w14:textId="77777777" w:rsidR="00662C99" w:rsidRDefault="00662C99">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03785"/>
    <w:multiLevelType w:val="multilevel"/>
    <w:tmpl w:val="3EF010B8"/>
    <w:lvl w:ilvl="0">
      <w:start w:val="1"/>
      <w:numFmt w:val="bullet"/>
      <w:lvlText w:val="●"/>
      <w:lvlJc w:val="left"/>
      <w:pPr>
        <w:ind w:left="1080" w:hanging="360"/>
      </w:pPr>
      <w:rPr>
        <w:rFonts w:ascii="Noto Sans Symbols" w:eastAsia="Noto Sans Symbols" w:hAnsi="Noto Sans Symbols" w:cs="Noto Sans Symbols"/>
        <w:color w:val="000000"/>
        <w:sz w:val="24"/>
        <w:szCs w:val="24"/>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C5527CA"/>
    <w:multiLevelType w:val="hybridMultilevel"/>
    <w:tmpl w:val="B644F3B8"/>
    <w:lvl w:ilvl="0" w:tplc="9B6E4F4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8C1E93"/>
    <w:multiLevelType w:val="multilevel"/>
    <w:tmpl w:val="4C5CE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10539A"/>
    <w:multiLevelType w:val="hybridMultilevel"/>
    <w:tmpl w:val="803AA3BA"/>
    <w:lvl w:ilvl="0" w:tplc="BE1A779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BB74A2F"/>
    <w:multiLevelType w:val="hybridMultilevel"/>
    <w:tmpl w:val="608EA81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99"/>
    <w:rsid w:val="00004BF7"/>
    <w:rsid w:val="0002299A"/>
    <w:rsid w:val="00031E57"/>
    <w:rsid w:val="000A7BE0"/>
    <w:rsid w:val="000F2EEC"/>
    <w:rsid w:val="001150FE"/>
    <w:rsid w:val="00116879"/>
    <w:rsid w:val="00193906"/>
    <w:rsid w:val="001C5D64"/>
    <w:rsid w:val="00236125"/>
    <w:rsid w:val="0024710F"/>
    <w:rsid w:val="00292F4C"/>
    <w:rsid w:val="002A0D80"/>
    <w:rsid w:val="002A7FC3"/>
    <w:rsid w:val="002E2E57"/>
    <w:rsid w:val="003136D7"/>
    <w:rsid w:val="0031499A"/>
    <w:rsid w:val="003755BE"/>
    <w:rsid w:val="00396C1D"/>
    <w:rsid w:val="003D413C"/>
    <w:rsid w:val="00407599"/>
    <w:rsid w:val="00453DBB"/>
    <w:rsid w:val="0046067B"/>
    <w:rsid w:val="00483A31"/>
    <w:rsid w:val="00483E43"/>
    <w:rsid w:val="004E73E9"/>
    <w:rsid w:val="0052009A"/>
    <w:rsid w:val="00524E76"/>
    <w:rsid w:val="00536926"/>
    <w:rsid w:val="00567FFA"/>
    <w:rsid w:val="005C374E"/>
    <w:rsid w:val="005C59E5"/>
    <w:rsid w:val="005E08AA"/>
    <w:rsid w:val="006205CA"/>
    <w:rsid w:val="00623F26"/>
    <w:rsid w:val="00655EB1"/>
    <w:rsid w:val="006601F3"/>
    <w:rsid w:val="00662C99"/>
    <w:rsid w:val="006632BE"/>
    <w:rsid w:val="006E7298"/>
    <w:rsid w:val="00766716"/>
    <w:rsid w:val="007C14A2"/>
    <w:rsid w:val="007D25AA"/>
    <w:rsid w:val="007E0253"/>
    <w:rsid w:val="00824E0D"/>
    <w:rsid w:val="00830673"/>
    <w:rsid w:val="008F32AF"/>
    <w:rsid w:val="00935771"/>
    <w:rsid w:val="009419F5"/>
    <w:rsid w:val="00980337"/>
    <w:rsid w:val="009F5B87"/>
    <w:rsid w:val="00A0397F"/>
    <w:rsid w:val="00A13B41"/>
    <w:rsid w:val="00A8100C"/>
    <w:rsid w:val="00AA0FD5"/>
    <w:rsid w:val="00AE2CB6"/>
    <w:rsid w:val="00B61C33"/>
    <w:rsid w:val="00C40637"/>
    <w:rsid w:val="00C91A36"/>
    <w:rsid w:val="00C94D3F"/>
    <w:rsid w:val="00CB6103"/>
    <w:rsid w:val="00CE022B"/>
    <w:rsid w:val="00E008B9"/>
    <w:rsid w:val="00E639A3"/>
    <w:rsid w:val="00E676A7"/>
    <w:rsid w:val="00E95DE7"/>
    <w:rsid w:val="00EE030A"/>
    <w:rsid w:val="00F104B9"/>
    <w:rsid w:val="00F21E47"/>
    <w:rsid w:val="00F24DD7"/>
    <w:rsid w:val="00F6143A"/>
    <w:rsid w:val="00FD47AC"/>
    <w:rsid w:val="00FD4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8EDF9"/>
  <w15:docId w15:val="{07B9A5D2-1B14-4F6C-8D24-BE9911AA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aliases w:val="Times New Roman"/>
    <w:basedOn w:val="Normal"/>
    <w:link w:val="CommentTextChar"/>
    <w:uiPriority w:val="99"/>
    <w:unhideWhenUsed/>
    <w:rPr>
      <w:sz w:val="20"/>
      <w:szCs w:val="20"/>
    </w:rPr>
  </w:style>
  <w:style w:type="character" w:customStyle="1" w:styleId="CommentTextChar">
    <w:name w:val="Comment Text Char"/>
    <w:aliases w:val="Times New Roman Char"/>
    <w:basedOn w:val="DefaultParagraphFont"/>
    <w:link w:val="CommentText"/>
    <w:uiPriority w:val="99"/>
    <w:rPr>
      <w:sz w:val="20"/>
      <w:szCs w:val="20"/>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uiPriority w:val="99"/>
    <w:semiHidden/>
    <w:unhideWhenUsed/>
    <w:rsid w:val="00567F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FF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67FFA"/>
    <w:rPr>
      <w:b/>
      <w:bCs/>
    </w:rPr>
  </w:style>
  <w:style w:type="character" w:customStyle="1" w:styleId="CommentSubjectChar">
    <w:name w:val="Comment Subject Char"/>
    <w:basedOn w:val="CommentTextChar"/>
    <w:link w:val="CommentSubject"/>
    <w:uiPriority w:val="99"/>
    <w:semiHidden/>
    <w:rsid w:val="00567FFA"/>
    <w:rPr>
      <w:b/>
      <w:bCs/>
      <w:sz w:val="20"/>
      <w:szCs w:val="20"/>
    </w:rPr>
  </w:style>
  <w:style w:type="character" w:customStyle="1" w:styleId="PlanInstructions">
    <w:name w:val="Plan Instructions"/>
    <w:qFormat/>
    <w:rsid w:val="007C14A2"/>
    <w:rPr>
      <w:rFonts w:ascii="Arial" w:hAnsi="Arial"/>
      <w:i/>
      <w:color w:val="548DD4"/>
      <w:sz w:val="22"/>
    </w:rPr>
  </w:style>
  <w:style w:type="paragraph" w:customStyle="1" w:styleId="ListBulletBlue">
    <w:name w:val="List Bullet Blue"/>
    <w:basedOn w:val="ListBullet"/>
    <w:qFormat/>
    <w:rsid w:val="007C14A2"/>
    <w:pPr>
      <w:spacing w:after="200" w:line="300" w:lineRule="exact"/>
      <w:ind w:left="720" w:right="720"/>
      <w:contextualSpacing w:val="0"/>
    </w:pPr>
    <w:rPr>
      <w:rFonts w:ascii="Arial" w:eastAsia="Calibri" w:hAnsi="Arial"/>
      <w:sz w:val="22"/>
      <w:szCs w:val="22"/>
    </w:rPr>
  </w:style>
  <w:style w:type="paragraph" w:styleId="ListBullet">
    <w:name w:val="List Bullet"/>
    <w:basedOn w:val="Normal"/>
    <w:uiPriority w:val="99"/>
    <w:semiHidden/>
    <w:unhideWhenUsed/>
    <w:rsid w:val="007C14A2"/>
    <w:pPr>
      <w:ind w:left="1080" w:hanging="360"/>
      <w:contextualSpacing/>
    </w:pPr>
  </w:style>
  <w:style w:type="paragraph" w:styleId="Revision">
    <w:name w:val="Revision"/>
    <w:hidden/>
    <w:uiPriority w:val="99"/>
    <w:semiHidden/>
    <w:rsid w:val="00E008B9"/>
  </w:style>
  <w:style w:type="character" w:styleId="Hyperlink">
    <w:name w:val="Hyperlink"/>
    <w:basedOn w:val="DefaultParagraphFont"/>
    <w:uiPriority w:val="99"/>
    <w:unhideWhenUsed/>
    <w:rsid w:val="00453DBB"/>
    <w:rPr>
      <w:color w:val="0000FF" w:themeColor="hyperlink"/>
      <w:u w:val="single"/>
    </w:rPr>
  </w:style>
  <w:style w:type="character" w:styleId="FollowedHyperlink">
    <w:name w:val="FollowedHyperlink"/>
    <w:basedOn w:val="DefaultParagraphFont"/>
    <w:uiPriority w:val="99"/>
    <w:semiHidden/>
    <w:unhideWhenUsed/>
    <w:rsid w:val="00453DBB"/>
    <w:rPr>
      <w:color w:val="800080" w:themeColor="followedHyperlink"/>
      <w:u w:val="single"/>
    </w:rPr>
  </w:style>
  <w:style w:type="paragraph" w:styleId="Header">
    <w:name w:val="header"/>
    <w:basedOn w:val="Normal"/>
    <w:link w:val="HeaderChar"/>
    <w:uiPriority w:val="99"/>
    <w:unhideWhenUsed/>
    <w:rsid w:val="00B61C33"/>
    <w:pPr>
      <w:tabs>
        <w:tab w:val="center" w:pos="4680"/>
        <w:tab w:val="right" w:pos="9360"/>
      </w:tabs>
    </w:pPr>
  </w:style>
  <w:style w:type="character" w:customStyle="1" w:styleId="HeaderChar">
    <w:name w:val="Header Char"/>
    <w:basedOn w:val="DefaultParagraphFont"/>
    <w:link w:val="Header"/>
    <w:uiPriority w:val="99"/>
    <w:rsid w:val="00B61C33"/>
  </w:style>
  <w:style w:type="paragraph" w:customStyle="1" w:styleId="Diamondbullets">
    <w:name w:val="Diamond bullets"/>
    <w:basedOn w:val="Normal"/>
    <w:qFormat/>
    <w:rsid w:val="007E0253"/>
    <w:pPr>
      <w:numPr>
        <w:numId w:val="5"/>
      </w:numPr>
      <w:autoSpaceDE w:val="0"/>
      <w:autoSpaceDN w:val="0"/>
      <w:adjustRightInd w:val="0"/>
      <w:spacing w:after="200" w:line="300" w:lineRule="exact"/>
      <w:ind w:right="720"/>
    </w:pPr>
    <w:rPr>
      <w:rFonts w:ascii="Arial" w:eastAsia="Calibri" w:hAnsi="Arial"/>
      <w:sz w:val="22"/>
      <w:szCs w:val="22"/>
    </w:rPr>
  </w:style>
  <w:style w:type="paragraph" w:styleId="ListParagraph">
    <w:name w:val="List Paragraph"/>
    <w:basedOn w:val="Normal"/>
    <w:link w:val="ListParagraphChar"/>
    <w:uiPriority w:val="34"/>
    <w:qFormat/>
    <w:rsid w:val="009F5B87"/>
    <w:pPr>
      <w:spacing w:after="200" w:line="300" w:lineRule="exact"/>
      <w:ind w:left="576" w:right="720"/>
    </w:pPr>
    <w:rPr>
      <w:rFonts w:ascii="Arial" w:eastAsia="Calibri" w:hAnsi="Arial"/>
      <w:sz w:val="22"/>
      <w:szCs w:val="22"/>
    </w:rPr>
  </w:style>
  <w:style w:type="character" w:customStyle="1" w:styleId="ListParagraphChar">
    <w:name w:val="List Paragraph Char"/>
    <w:link w:val="ListParagraph"/>
    <w:uiPriority w:val="34"/>
    <w:locked/>
    <w:rsid w:val="009F5B87"/>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E25574-C083-45BD-BA67-39BB969AD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F7FD75-FDFB-43D1-97C5-2DA21CAFE2DE}">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elements/1.1/"/>
  </ds:schemaRefs>
</ds:datastoreItem>
</file>

<file path=customXml/itemProps3.xml><?xml version="1.0" encoding="utf-8"?>
<ds:datastoreItem xmlns:ds="http://schemas.openxmlformats.org/officeDocument/2006/customXml" ds:itemID="{2711A0A9-4C1E-4F4F-BAB0-53CF3CAF3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Minnesota Contract Year 2022 MSHO Low Income Subsidy Rider</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Low Income Subsidy Rider</dc:title>
  <dc:subject>MN CY 2022 LIS Rider</dc:subject>
  <dc:creator>CMS/MMCO</dc:creator>
  <cp:keywords>Minnesota, CY 2022, MSHO, Low Income Subsidy Rider</cp:keywords>
  <cp:lastModifiedBy>MMCO</cp:lastModifiedBy>
  <cp:revision>6</cp:revision>
  <dcterms:created xsi:type="dcterms:W3CDTF">2021-05-15T20:47:00Z</dcterms:created>
  <dcterms:modified xsi:type="dcterms:W3CDTF">2021-06-11T17:17:00Z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