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26AE4A2F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&lt;Date&gt;</w:t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Member ID:</w:t>
      </w:r>
      <w:r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58CF604D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="00EC1AE3"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134DE">
      <w:pPr>
        <w:pStyle w:val="Addresstext"/>
        <w:spacing w:after="200"/>
        <w:ind w:firstLine="72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094CDFB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Thank you for telling us your new address. </w:t>
      </w:r>
    </w:p>
    <w:p w14:paraId="79C19208" w14:textId="703A3900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 xml:space="preserve">&gt;. 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If you have moved and have not told Social Security, call Social Security at 1-800-772-1213 Monday through Friday, 7 AM to 7 PM, and tell them your new address. Call 1-800-325-0778 if you use TTY. 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proofErr w:type="gramStart"/>
      <w:r w:rsidRPr="00362003">
        <w:rPr>
          <w:rFonts w:eastAsia="Times New Roman" w:cs="Arial"/>
          <w:b w:val="0"/>
          <w:color w:val="auto"/>
          <w:szCs w:val="22"/>
        </w:rPr>
        <w:t>Also</w:t>
      </w:r>
      <w:proofErr w:type="gramEnd"/>
      <w:r w:rsidRPr="00362003">
        <w:rPr>
          <w:rFonts w:eastAsia="Times New Roman" w:cs="Arial"/>
          <w:b w:val="0"/>
          <w:color w:val="auto"/>
          <w:szCs w:val="22"/>
        </w:rPr>
        <w:t xml:space="preserve">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0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6CAB6E51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11" w:history="1">
        <w:r w:rsidR="00A73973">
          <w:rPr>
            <w:rStyle w:val="Hyperlink"/>
            <w:rFonts w:cs="Arial"/>
            <w:b w:val="0"/>
            <w:szCs w:val="22"/>
          </w:rPr>
          <w:t>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proofErr w:type="gramStart"/>
      <w:r w:rsidRPr="00362003">
        <w:rPr>
          <w:rFonts w:cs="Arial"/>
          <w:bCs/>
          <w:color w:val="auto"/>
          <w:szCs w:val="22"/>
        </w:rPr>
        <w:t>You’ll be covered by Original Medicare starting &lt;effective date&gt;</w:t>
      </w:r>
      <w:proofErr w:type="gramEnd"/>
      <w:r w:rsidRPr="00362003">
        <w:rPr>
          <w:rFonts w:cs="Arial"/>
          <w:bCs/>
          <w:color w:val="auto"/>
          <w:szCs w:val="22"/>
        </w:rPr>
        <w:t>.</w:t>
      </w:r>
    </w:p>
    <w:p w14:paraId="73EAF4FB" w14:textId="77777777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proofErr w:type="gramStart"/>
      <w:r w:rsidRPr="00362003">
        <w:rPr>
          <w:rFonts w:cs="Arial"/>
          <w:b w:val="0"/>
          <w:bCs/>
          <w:color w:val="auto"/>
          <w:szCs w:val="22"/>
        </w:rPr>
        <w:lastRenderedPageBreak/>
        <w:t>You’ll</w:t>
      </w:r>
      <w:proofErr w:type="gramEnd"/>
      <w:r w:rsidRPr="00362003">
        <w:rPr>
          <w:rFonts w:cs="Arial"/>
          <w:b w:val="0"/>
          <w:bCs/>
          <w:color w:val="auto"/>
          <w:szCs w:val="22"/>
        </w:rPr>
        <w:t xml:space="preserve">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>&gt; if you don’t enroll in a Medicare health plan. When you see a provider through Original Medicare, you should use your red, white, and blue Medicare card to get health care services.</w:t>
      </w:r>
    </w:p>
    <w:p w14:paraId="2BBE04B9" w14:textId="17C540A4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 xml:space="preserve">You can join a new Medicare plan. </w:t>
      </w:r>
    </w:p>
    <w:p w14:paraId="33C7E627" w14:textId="48A23CA2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</w:t>
      </w:r>
      <w:proofErr w:type="gramStart"/>
      <w:r w:rsidRPr="00362003">
        <w:rPr>
          <w:rFonts w:cs="Arial"/>
          <w:b w:val="0"/>
          <w:color w:val="auto"/>
          <w:szCs w:val="22"/>
        </w:rPr>
        <w:t>don’t</w:t>
      </w:r>
      <w:proofErr w:type="gramEnd"/>
      <w:r w:rsidRPr="00362003">
        <w:rPr>
          <w:rFonts w:cs="Arial"/>
          <w:b w:val="0"/>
          <w:color w:val="auto"/>
          <w:szCs w:val="22"/>
        </w:rPr>
        <w:t xml:space="preserve">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12" w:history="1"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49794F71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="001E427E">
        <w:rPr>
          <w:rFonts w:ascii="Arial" w:hAnsi="Arial" w:cs="Arial"/>
          <w:color w:val="auto"/>
          <w:sz w:val="22"/>
          <w:szCs w:val="22"/>
        </w:rPr>
        <w:t>They are open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Monday through Friday</w:t>
      </w:r>
      <w:r w:rsidR="001E427E">
        <w:rPr>
          <w:rFonts w:ascii="Arial" w:hAnsi="Arial" w:cs="Arial"/>
          <w:iCs/>
          <w:color w:val="auto"/>
          <w:sz w:val="22"/>
          <w:szCs w:val="22"/>
        </w:rPr>
        <w:t xml:space="preserve"> from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9140D4" w14:textId="47002ACD" w:rsidR="00B134DE" w:rsidRPr="00362003" w:rsidRDefault="00B134DE">
      <w:pPr>
        <w:pStyle w:val="Text"/>
        <w:spacing w:line="300" w:lineRule="exact"/>
        <w:rPr>
          <w:rFonts w:ascii="Arial" w:hAnsi="Arial" w:cs="Arial"/>
          <w:color w:val="8496B0" w:themeColor="text2" w:themeTint="99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proofErr w:type="gramStart"/>
      <w:r w:rsidRPr="00362003">
        <w:rPr>
          <w:rFonts w:cs="Arial"/>
          <w:color w:val="auto"/>
          <w:szCs w:val="22"/>
        </w:rPr>
        <w:t>Who</w:t>
      </w:r>
      <w:proofErr w:type="gramEnd"/>
      <w:r w:rsidRPr="00362003">
        <w:rPr>
          <w:rFonts w:cs="Arial"/>
          <w:color w:val="auto"/>
          <w:szCs w:val="22"/>
        </w:rPr>
        <w:t xml:space="preserve">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3F6492A8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questions, call 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676FCB" w:rsidRPr="00362003">
        <w:rPr>
          <w:rFonts w:ascii="Arial" w:hAnsi="Arial" w:cs="Arial"/>
          <w:sz w:val="22"/>
          <w:szCs w:val="22"/>
        </w:rPr>
        <w:t xml:space="preserve">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9E694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BF81685" w14:textId="4DE98FBF" w:rsidR="00BC404E" w:rsidRPr="00362003" w:rsidRDefault="00BC404E" w:rsidP="00BC404E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5784C8B4" w14:textId="64AD8711" w:rsidR="00BC404E" w:rsidRPr="00362003" w:rsidRDefault="00BC404E" w:rsidP="009E6942">
      <w:pPr>
        <w:pBdr>
          <w:top w:val="single" w:sz="4" w:space="1" w:color="auto"/>
        </w:pBd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362003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3" w:history="1">
        <w:r w:rsidR="00A73973">
          <w:rPr>
            <w:rFonts w:ascii="Arial" w:hAnsi="Arial" w:cs="Arial"/>
            <w:i/>
            <w:color w:val="0000FF"/>
            <w:sz w:val="22"/>
            <w:szCs w:val="22"/>
            <w:u w:val="single"/>
          </w:rPr>
          <w:t>www.hhs.gov/civil-rights/for-individuals/section-1557</w:t>
        </w:r>
      </w:hyperlink>
      <w:r w:rsidRPr="00362003">
        <w:rPr>
          <w:rFonts w:ascii="Arial" w:hAnsi="Arial" w:cs="Arial"/>
          <w:i/>
          <w:color w:val="548DD4"/>
          <w:sz w:val="22"/>
          <w:szCs w:val="22"/>
        </w:rPr>
        <w:t>.</w:t>
      </w:r>
      <w:r w:rsidRPr="00362003">
        <w:rPr>
          <w:rFonts w:ascii="Arial" w:hAnsi="Arial" w:cs="Arial"/>
          <w:color w:val="548DD4"/>
          <w:sz w:val="22"/>
          <w:szCs w:val="22"/>
        </w:rPr>
        <w:t>]</w:t>
      </w:r>
    </w:p>
    <w:p w14:paraId="6CB62756" w14:textId="011491CB" w:rsidR="008622A7" w:rsidRPr="00362003" w:rsidRDefault="004869E7" w:rsidP="00E25D11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BC404E" w:rsidRPr="00362003">
        <w:rPr>
          <w:rFonts w:ascii="Arial" w:eastAsia="Calibri" w:hAnsi="Arial" w:cs="Arial"/>
          <w:sz w:val="22"/>
          <w:szCs w:val="22"/>
        </w:rPr>
        <w:t xml:space="preserve">You can get this document </w:t>
      </w:r>
      <w:proofErr w:type="gramStart"/>
      <w:r w:rsidR="00BC404E" w:rsidRPr="00362003">
        <w:rPr>
          <w:rFonts w:ascii="Arial" w:eastAsia="Calibri" w:hAnsi="Arial" w:cs="Arial"/>
          <w:sz w:val="22"/>
          <w:szCs w:val="22"/>
        </w:rPr>
        <w:t>for free</w:t>
      </w:r>
      <w:proofErr w:type="gramEnd"/>
      <w:r w:rsidR="00BC404E" w:rsidRPr="00362003">
        <w:rPr>
          <w:rFonts w:ascii="Arial" w:eastAsia="Calibri" w:hAnsi="Arial" w:cs="Arial"/>
          <w:sz w:val="22"/>
          <w:szCs w:val="22"/>
        </w:rPr>
        <w:t xml:space="preserve"> in other formats, such as large print, braille, or audio. Call 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="00BC404E"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="00BC404E"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F43F7" w16cid:durableId="224308AD"/>
  <w16cid:commentId w16cid:paraId="7E37E7E2" w16cid:durableId="224308AE"/>
  <w16cid:commentId w16cid:paraId="62D10C51" w16cid:durableId="224308AF"/>
  <w16cid:commentId w16cid:paraId="5EF2AE9B" w16cid:durableId="224308E6"/>
  <w16cid:commentId w16cid:paraId="290E84DF" w16cid:durableId="224308B0"/>
  <w16cid:commentId w16cid:paraId="736D5841" w16cid:durableId="2243090C"/>
  <w16cid:commentId w16cid:paraId="45B2B208" w16cid:durableId="224308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16BFA" w14:textId="77777777" w:rsidR="00805D69" w:rsidRDefault="00805D69" w:rsidP="00805D69">
      <w:r>
        <w:separator/>
      </w:r>
    </w:p>
  </w:endnote>
  <w:endnote w:type="continuationSeparator" w:id="0">
    <w:p w14:paraId="39A25B7D" w14:textId="77777777" w:rsidR="00805D69" w:rsidRDefault="00805D69" w:rsidP="008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948A1" w14:textId="77777777" w:rsidR="00945B6D" w:rsidRDefault="00945B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FD6EF" w14:textId="77777777" w:rsidR="00945B6D" w:rsidRDefault="00945B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EFF2" w14:textId="77777777" w:rsidR="00F76444" w:rsidRPr="004C1AD7" w:rsidRDefault="00F76444" w:rsidP="00F76444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</w:t>
    </w:r>
    <w:r w:rsidRPr="004C1AD7">
      <w:rPr>
        <w:rFonts w:ascii="Arial" w:hAnsi="Arial" w:cs="Arial"/>
        <w:sz w:val="22"/>
        <w:szCs w:val="22"/>
      </w:rPr>
      <w:t>Material ID&gt;</w:t>
    </w:r>
  </w:p>
  <w:p w14:paraId="361EB043" w14:textId="77777777" w:rsidR="00F76444" w:rsidRDefault="00F76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C9968" w14:textId="77777777" w:rsidR="00805D69" w:rsidRDefault="00805D69" w:rsidP="00805D69">
      <w:r>
        <w:separator/>
      </w:r>
    </w:p>
  </w:footnote>
  <w:footnote w:type="continuationSeparator" w:id="0">
    <w:p w14:paraId="6E652F24" w14:textId="77777777" w:rsidR="00805D69" w:rsidRDefault="00805D69" w:rsidP="00805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BE7B0" w14:textId="77777777" w:rsidR="00945B6D" w:rsidRDefault="00945B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63FE" w14:textId="77777777" w:rsidR="00945B6D" w:rsidRDefault="00945B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77777777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in §40.2.1.3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B"/>
    <w:rsid w:val="000216F6"/>
    <w:rsid w:val="000312C3"/>
    <w:rsid w:val="00050280"/>
    <w:rsid w:val="00087BED"/>
    <w:rsid w:val="000B7B34"/>
    <w:rsid w:val="00113104"/>
    <w:rsid w:val="00141573"/>
    <w:rsid w:val="001E427E"/>
    <w:rsid w:val="00200B97"/>
    <w:rsid w:val="00211BE6"/>
    <w:rsid w:val="00353C46"/>
    <w:rsid w:val="00362003"/>
    <w:rsid w:val="0037494A"/>
    <w:rsid w:val="00392FFE"/>
    <w:rsid w:val="003C6BFA"/>
    <w:rsid w:val="00461638"/>
    <w:rsid w:val="00470F36"/>
    <w:rsid w:val="004869E7"/>
    <w:rsid w:val="004D2BE9"/>
    <w:rsid w:val="005C0E85"/>
    <w:rsid w:val="0062643D"/>
    <w:rsid w:val="006379A9"/>
    <w:rsid w:val="00651AC9"/>
    <w:rsid w:val="00676FCB"/>
    <w:rsid w:val="006A0380"/>
    <w:rsid w:val="006E1FDF"/>
    <w:rsid w:val="006F6768"/>
    <w:rsid w:val="00705D5A"/>
    <w:rsid w:val="00711A09"/>
    <w:rsid w:val="00805D69"/>
    <w:rsid w:val="00836EE3"/>
    <w:rsid w:val="00837A2B"/>
    <w:rsid w:val="008622A7"/>
    <w:rsid w:val="0087602B"/>
    <w:rsid w:val="008761BB"/>
    <w:rsid w:val="00945B6D"/>
    <w:rsid w:val="009E6942"/>
    <w:rsid w:val="00A63E23"/>
    <w:rsid w:val="00A73973"/>
    <w:rsid w:val="00AF782B"/>
    <w:rsid w:val="00B134DE"/>
    <w:rsid w:val="00B21867"/>
    <w:rsid w:val="00B41C33"/>
    <w:rsid w:val="00B9747B"/>
    <w:rsid w:val="00BC404E"/>
    <w:rsid w:val="00BD273B"/>
    <w:rsid w:val="00C00E44"/>
    <w:rsid w:val="00D914CA"/>
    <w:rsid w:val="00DA4618"/>
    <w:rsid w:val="00E25940"/>
    <w:rsid w:val="00E25D11"/>
    <w:rsid w:val="00E562A9"/>
    <w:rsid w:val="00EC1AE3"/>
    <w:rsid w:val="00F76444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3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hs.gov/civil-rights/for-individuals/section-1557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medicare.gov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michigan.gov/mibridges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3AEE4-E6E5-4703-A380-5AC1CC3C0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47838-08D9-4402-B937-AE1AC0CF95A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FE6982-3C21-488C-8383-750181637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Exhibit 19</vt:lpstr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Exhibit 19</dc:title>
  <dc:subject>MI CY 2021 Ex 19</dc:subject>
  <dc:creator>CMS/MMCO</dc:creator>
  <cp:keywords>Michigan, CY 2021, MMP, Delegated Notices, Exhibit 19</cp:keywords>
  <dc:description/>
  <cp:lastModifiedBy>MMCO</cp:lastModifiedBy>
  <cp:revision>10</cp:revision>
  <dcterms:created xsi:type="dcterms:W3CDTF">2020-04-16T20:41:00Z</dcterms:created>
  <dcterms:modified xsi:type="dcterms:W3CDTF">2020-06-18T22:33:00Z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MSIP_Label_3a2fed65-62e7-46ea-af74-187e0c17143a_Enabled">
    <vt:lpwstr>True</vt:lpwstr>
  </property>
  <property fmtid="{D5CDD505-2E9C-101B-9397-08002B2CF9AE}" pid="4" name="MSIP_Label_3a2fed65-62e7-46ea-af74-187e0c17143a_SiteId">
    <vt:lpwstr>d5fb7087-3777-42ad-966a-892ef47225d1</vt:lpwstr>
  </property>
  <property fmtid="{D5CDD505-2E9C-101B-9397-08002B2CF9AE}" pid="5" name="MSIP_Label_3a2fed65-62e7-46ea-af74-187e0c17143a_Owner">
    <vt:lpwstr>CooleyM2@michigan.gov</vt:lpwstr>
  </property>
  <property fmtid="{D5CDD505-2E9C-101B-9397-08002B2CF9AE}" pid="6" name="MSIP_Label_3a2fed65-62e7-46ea-af74-187e0c17143a_SetDate">
    <vt:lpwstr>2020-04-16T20:41:27.2915844Z</vt:lpwstr>
  </property>
  <property fmtid="{D5CDD505-2E9C-101B-9397-08002B2CF9AE}" pid="7" name="MSIP_Label_3a2fed65-62e7-46ea-af74-187e0c17143a_Name">
    <vt:lpwstr>Internal Data (Standard State Data)</vt:lpwstr>
  </property>
  <property fmtid="{D5CDD505-2E9C-101B-9397-08002B2CF9AE}" pid="8" name="MSIP_Label_3a2fed65-62e7-46ea-af74-187e0c17143a_Application">
    <vt:lpwstr>Microsoft Azure Information Protection</vt:lpwstr>
  </property>
  <property fmtid="{D5CDD505-2E9C-101B-9397-08002B2CF9AE}" pid="9" name="MSIP_Label_3a2fed65-62e7-46ea-af74-187e0c17143a_ActionId">
    <vt:lpwstr>8348548f-39fd-4e11-a490-51c649eb11bd</vt:lpwstr>
  </property>
  <property fmtid="{D5CDD505-2E9C-101B-9397-08002B2CF9AE}" pid="10" name="MSIP_Label_3a2fed65-62e7-46ea-af74-187e0c17143a_Extended_MSFT_Method">
    <vt:lpwstr>Manual</vt:lpwstr>
  </property>
  <property fmtid="{D5CDD505-2E9C-101B-9397-08002B2CF9AE}" pid="11" name="Sensitivity">
    <vt:lpwstr>Internal Data (Standard State Data)</vt:lpwstr>
  </property>
</Properties>
</file>