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bookmarkStart w:id="0" w:name="_GoBack"/>
      <w:bookmarkEnd w:id="0"/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&lt;&lt;today_date_mmmm_ddyyyy&gt;&gt;</w:t>
      </w:r>
    </w:p>
    <w:p w14:paraId="042D52A3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59C7DF3A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130A3594" w14:textId="336F5FF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&lt;&lt;r_full_address&gt;&gt;</w:t>
      </w:r>
    </w:p>
    <w:p w14:paraId="09B62A0A" w14:textId="77777777" w:rsidR="001A0A26" w:rsidRPr="005F49AB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Re:</w:t>
      </w:r>
      <w:r w:rsidRPr="005F49AB">
        <w:rPr>
          <w:rFonts w:cs="Arial"/>
          <w:sz w:val="22"/>
          <w:szCs w:val="22"/>
        </w:rPr>
        <w:tab/>
        <w:t xml:space="preserve">Member Name </w:t>
      </w:r>
      <w:r w:rsidRPr="005F49AB">
        <w:rPr>
          <w:rFonts w:cs="Arial"/>
          <w:b/>
          <w:bCs/>
          <w:color w:val="0000FF"/>
          <w:sz w:val="22"/>
          <w:szCs w:val="22"/>
        </w:rPr>
        <w:t>&lt;&lt;m_full_name&gt;&gt;</w:t>
      </w:r>
    </w:p>
    <w:p w14:paraId="7BFA3A2E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 xml:space="preserve">Member ID No. </w:t>
      </w:r>
      <w:r w:rsidRPr="005F49AB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4996EBE6" w14:textId="77777777" w:rsidR="00DD62EE" w:rsidRPr="005F49AB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5F49AB">
        <w:rPr>
          <w:rFonts w:cs="Arial"/>
          <w:bCs/>
          <w:sz w:val="22"/>
          <w:szCs w:val="22"/>
        </w:rPr>
        <w:t>Medicare-Medicaid Appeal Number</w:t>
      </w:r>
      <w:r w:rsidR="000006BE" w:rsidRPr="005F49AB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="00DD62EE" w:rsidRPr="005F49AB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3DE4B3B1" w14:textId="77777777" w:rsidR="00DD62EE" w:rsidRPr="005F49AB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Dear </w:t>
      </w:r>
      <w:r w:rsidRPr="005F49AB">
        <w:rPr>
          <w:rFonts w:cs="Arial"/>
          <w:b/>
          <w:color w:val="0000FF"/>
          <w:sz w:val="22"/>
          <w:szCs w:val="22"/>
        </w:rPr>
        <w:t>&lt;&lt;Name&gt;&gt;</w:t>
      </w:r>
      <w:r w:rsidR="005C6B54" w:rsidRPr="005F49AB">
        <w:rPr>
          <w:rFonts w:cs="Arial"/>
          <w:sz w:val="22"/>
          <w:szCs w:val="22"/>
        </w:rPr>
        <w:t>:</w:t>
      </w:r>
    </w:p>
    <w:p w14:paraId="4D12D05D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5F49AB" w:rsidRDefault="00582564" w:rsidP="003A095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5F49AB">
        <w:rPr>
          <w:rFonts w:cs="Arial"/>
          <w:sz w:val="22"/>
          <w:szCs w:val="22"/>
        </w:rPr>
        <w:t xml:space="preserve"> (IRE)</w:t>
      </w:r>
      <w:r w:rsidR="00AD5548" w:rsidRPr="005F49AB">
        <w:rPr>
          <w:rFonts w:cs="Arial"/>
          <w:sz w:val="22"/>
          <w:szCs w:val="22"/>
        </w:rPr>
        <w:t xml:space="preserve">, </w:t>
      </w:r>
      <w:r w:rsidR="008B1054" w:rsidRPr="005F49AB">
        <w:rPr>
          <w:rFonts w:cs="Arial"/>
          <w:sz w:val="22"/>
          <w:szCs w:val="22"/>
        </w:rPr>
        <w:t>MAXIMUS Federal Services, Inc.</w:t>
      </w:r>
      <w:r w:rsidR="00AD5548" w:rsidRPr="005F49AB">
        <w:rPr>
          <w:rFonts w:cs="Arial"/>
          <w:sz w:val="22"/>
          <w:szCs w:val="22"/>
        </w:rPr>
        <w:t xml:space="preserve">, </w:t>
      </w:r>
      <w:r w:rsidRPr="005F49AB">
        <w:rPr>
          <w:rFonts w:cs="Arial"/>
          <w:sz w:val="22"/>
          <w:szCs w:val="22"/>
        </w:rPr>
        <w:t xml:space="preserve">about your </w:t>
      </w:r>
      <w:r w:rsidR="00DD62EE" w:rsidRPr="005F49AB">
        <w:rPr>
          <w:rFonts w:cs="Arial"/>
          <w:sz w:val="22"/>
          <w:szCs w:val="22"/>
        </w:rPr>
        <w:t xml:space="preserve">appeal for the </w:t>
      </w:r>
      <w:r w:rsidR="000006BE" w:rsidRPr="005F49AB">
        <w:rPr>
          <w:rFonts w:cs="Arial"/>
          <w:b/>
          <w:color w:val="0000FF"/>
          <w:sz w:val="22"/>
          <w:szCs w:val="22"/>
        </w:rPr>
        <w:t>&lt;&lt;</w:t>
      </w:r>
      <w:r w:rsidR="00DD62EE" w:rsidRPr="005F49AB">
        <w:rPr>
          <w:rFonts w:cs="Arial"/>
          <w:b/>
          <w:color w:val="0000FF"/>
          <w:sz w:val="22"/>
          <w:szCs w:val="22"/>
        </w:rPr>
        <w:t>denial, reduction, suspension, or termination&gt;&gt;</w:t>
      </w:r>
      <w:r w:rsidR="00DD62EE" w:rsidRPr="005F49AB">
        <w:rPr>
          <w:rFonts w:cs="Arial"/>
          <w:sz w:val="22"/>
          <w:szCs w:val="22"/>
        </w:rPr>
        <w:t xml:space="preserve"> of </w:t>
      </w:r>
      <w:r w:rsidR="00DD62EE" w:rsidRPr="005F49AB">
        <w:rPr>
          <w:rFonts w:cs="Arial"/>
          <w:b/>
          <w:color w:val="0000FF"/>
          <w:sz w:val="22"/>
          <w:szCs w:val="22"/>
        </w:rPr>
        <w:t>&lt;&lt;medical service/treatment&gt;&gt;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The letter from </w:t>
      </w:r>
      <w:r w:rsidR="005C6B54" w:rsidRPr="005F49AB">
        <w:rPr>
          <w:rFonts w:cs="Arial"/>
          <w:sz w:val="22"/>
          <w:szCs w:val="22"/>
        </w:rPr>
        <w:t xml:space="preserve">the IRE </w:t>
      </w:r>
      <w:r w:rsidRPr="005F49AB">
        <w:rPr>
          <w:rFonts w:cs="Arial"/>
          <w:sz w:val="22"/>
          <w:szCs w:val="22"/>
        </w:rPr>
        <w:t xml:space="preserve">should tell you the reason </w:t>
      </w:r>
      <w:r w:rsidR="00AD5548" w:rsidRPr="005F49AB">
        <w:rPr>
          <w:rFonts w:cs="Arial"/>
          <w:sz w:val="22"/>
          <w:szCs w:val="22"/>
        </w:rPr>
        <w:t>for the decision</w:t>
      </w:r>
      <w:r w:rsidR="00B10E6B" w:rsidRPr="005F49AB">
        <w:rPr>
          <w:rFonts w:cs="Arial"/>
          <w:sz w:val="22"/>
          <w:szCs w:val="22"/>
        </w:rPr>
        <w:t xml:space="preserve">. </w:t>
      </w:r>
      <w:r w:rsidR="00B3612C" w:rsidRPr="005F49AB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5F49AB">
        <w:rPr>
          <w:rFonts w:cs="Arial"/>
          <w:sz w:val="22"/>
          <w:szCs w:val="22"/>
        </w:rPr>
        <w:t xml:space="preserve">us at </w:t>
      </w:r>
      <w:r w:rsidR="00596A0C" w:rsidRPr="005F49AB">
        <w:rPr>
          <w:rFonts w:cs="Arial"/>
          <w:b/>
          <w:color w:val="0000FF"/>
          <w:sz w:val="22"/>
          <w:szCs w:val="22"/>
        </w:rPr>
        <w:t>&lt;</w:t>
      </w:r>
      <w:r w:rsidR="00A56B55" w:rsidRPr="005F49AB">
        <w:rPr>
          <w:rFonts w:cs="Arial"/>
          <w:b/>
          <w:color w:val="0000FF"/>
          <w:sz w:val="22"/>
          <w:szCs w:val="22"/>
        </w:rPr>
        <w:t>toll-free number&gt;</w:t>
      </w:r>
      <w:r w:rsidR="00A56B55" w:rsidRPr="005F49AB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1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30E07AA7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B10877" w:rsidRPr="005F49AB">
        <w:rPr>
          <w:rFonts w:cs="Arial"/>
          <w:b/>
          <w:sz w:val="22"/>
          <w:szCs w:val="22"/>
        </w:rPr>
        <w:t>90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1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2" w:history="1">
        <w:r w:rsidR="00473C3C" w:rsidRPr="005F49AB">
          <w:rPr>
            <w:rStyle w:val="Hyperlink"/>
            <w:rFonts w:cs="Arial"/>
            <w:sz w:val="22"/>
            <w:szCs w:val="22"/>
          </w:rPr>
          <w:t>HFS.FairHearings@Il</w:t>
        </w:r>
        <w:r w:rsidR="00473C3C" w:rsidRPr="005F49AB">
          <w:rPr>
            <w:rStyle w:val="Hyperlink"/>
            <w:rFonts w:cs="Arial"/>
            <w:sz w:val="22"/>
            <w:szCs w:val="22"/>
          </w:rPr>
          <w:t>l</w:t>
        </w:r>
        <w:r w:rsidR="00473C3C" w:rsidRPr="005F49AB">
          <w:rPr>
            <w:rStyle w:val="Hyperlink"/>
            <w:rFonts w:cs="Arial"/>
            <w:sz w:val="22"/>
            <w:szCs w:val="22"/>
          </w:rPr>
          <w:t>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3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316F3E0E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 xml:space="preserve">855-418-4421 (TTY users call </w:t>
      </w:r>
      <w:r w:rsidR="00FA3FEA" w:rsidRPr="00FA3FEA">
        <w:rPr>
          <w:rFonts w:cs="Arial"/>
          <w:sz w:val="22"/>
          <w:szCs w:val="22"/>
        </w:rPr>
        <w:t>877-734-7429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5F49AB" w:rsidRDefault="0090710B" w:rsidP="003A0956">
      <w:pPr>
        <w:keepNext/>
        <w:tabs>
          <w:tab w:val="left" w:pos="1440"/>
        </w:tabs>
        <w:ind w:left="1627" w:hanging="1267"/>
        <w:rPr>
          <w:rFonts w:cs="Arial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[Insert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Online:</w:t>
      </w:r>
      <w:r w:rsidRPr="005F49AB">
        <w:rPr>
          <w:rFonts w:cs="Arial"/>
          <w:sz w:val="22"/>
          <w:szCs w:val="22"/>
        </w:rPr>
        <w:tab/>
        <w:t xml:space="preserve">Visit </w:t>
      </w:r>
      <w:hyperlink r:id="rId14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abe.illinois.gov/abe</w:t>
        </w:r>
        <w:r w:rsidR="00EE664F" w:rsidRPr="005F49AB">
          <w:rPr>
            <w:rStyle w:val="Hyperlink"/>
            <w:rFonts w:cs="Arial"/>
            <w:sz w:val="22"/>
            <w:szCs w:val="22"/>
          </w:rPr>
          <w:t>/</w:t>
        </w:r>
        <w:r w:rsidR="00EE664F" w:rsidRPr="005F49AB">
          <w:rPr>
            <w:rStyle w:val="Hyperlink"/>
            <w:rFonts w:cs="Arial"/>
            <w:sz w:val="22"/>
            <w:szCs w:val="22"/>
          </w:rPr>
          <w:t>access/appeals</w:t>
        </w:r>
      </w:hyperlink>
      <w:r w:rsidRPr="005F49AB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5F49AB">
        <w:rPr>
          <w:rFonts w:cs="Arial"/>
          <w:b/>
          <w:bCs/>
          <w:color w:val="0000FF"/>
          <w:sz w:val="22"/>
          <w:szCs w:val="22"/>
        </w:rPr>
        <w:t>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5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</w:t>
        </w:r>
        <w:r w:rsidR="00344A9A" w:rsidRPr="005F49AB">
          <w:rPr>
            <w:rStyle w:val="Hyperlink"/>
            <w:rFonts w:cs="Arial"/>
            <w:sz w:val="22"/>
            <w:szCs w:val="22"/>
          </w:rPr>
          <w:t>i</w:t>
        </w:r>
        <w:r w:rsidR="00344A9A" w:rsidRPr="005F49AB">
          <w:rPr>
            <w:rStyle w:val="Hyperlink"/>
            <w:rFonts w:cs="Arial"/>
            <w:sz w:val="22"/>
            <w:szCs w:val="22"/>
          </w:rPr>
          <w:t>llinois.gov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5F49AB">
        <w:rPr>
          <w:rFonts w:cs="Arial"/>
          <w:b/>
          <w:color w:val="0000FF"/>
          <w:sz w:val="22"/>
          <w:szCs w:val="22"/>
        </w:rPr>
        <w:t>&lt;&lt;facility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549C07DA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&lt;&lt;pcp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full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00E617D5" w14:textId="77777777" w:rsidR="007D38F1" w:rsidRPr="005F49AB" w:rsidRDefault="007D38F1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39E665D3" w14:textId="32E93673" w:rsidR="00E110AB" w:rsidRPr="005F49AB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56DD2931" w14:textId="77777777" w:rsidR="00E110AB" w:rsidRPr="003A0956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6"/>
      <w:footerReference w:type="default" r:id="rId17"/>
      <w:footerReference w:type="first" r:id="rId18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45132" w14:textId="77777777" w:rsidR="005D2F68" w:rsidRDefault="005D2F68">
      <w:r>
        <w:separator/>
      </w:r>
    </w:p>
  </w:endnote>
  <w:endnote w:type="continuationSeparator" w:id="0">
    <w:p w14:paraId="5D050AA4" w14:textId="77777777" w:rsidR="005D2F68" w:rsidRDefault="005D2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161F5" w14:textId="5D62DD89" w:rsidR="006713F7" w:rsidRDefault="006713F7" w:rsidP="006713F7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2442D498" w14:textId="77777777" w:rsidR="00835C49" w:rsidRDefault="00835C49" w:rsidP="00882D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E4106" w14:textId="77777777" w:rsidR="005D2F68" w:rsidRDefault="005D2F68">
      <w:r>
        <w:separator/>
      </w:r>
    </w:p>
  </w:footnote>
  <w:footnote w:type="continuationSeparator" w:id="0">
    <w:p w14:paraId="6F12F3F2" w14:textId="77777777" w:rsidR="005D2F68" w:rsidRDefault="005D2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A20B7"/>
    <w:rsid w:val="000B256E"/>
    <w:rsid w:val="000C1980"/>
    <w:rsid w:val="000C5079"/>
    <w:rsid w:val="000D5C73"/>
    <w:rsid w:val="000D7CC9"/>
    <w:rsid w:val="000F0812"/>
    <w:rsid w:val="000F4085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16B2"/>
    <w:rsid w:val="001626F1"/>
    <w:rsid w:val="0017037C"/>
    <w:rsid w:val="0019170F"/>
    <w:rsid w:val="00192022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25E8F"/>
    <w:rsid w:val="00227892"/>
    <w:rsid w:val="00233783"/>
    <w:rsid w:val="00247E60"/>
    <w:rsid w:val="00255BF4"/>
    <w:rsid w:val="002609B3"/>
    <w:rsid w:val="00264F2C"/>
    <w:rsid w:val="00276C4A"/>
    <w:rsid w:val="00285118"/>
    <w:rsid w:val="002A34CE"/>
    <w:rsid w:val="002A65FF"/>
    <w:rsid w:val="002A76C5"/>
    <w:rsid w:val="002C5BD0"/>
    <w:rsid w:val="002D0F28"/>
    <w:rsid w:val="002D50BA"/>
    <w:rsid w:val="002E3F8A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DAE"/>
    <w:rsid w:val="00525A5F"/>
    <w:rsid w:val="00532D36"/>
    <w:rsid w:val="0055448A"/>
    <w:rsid w:val="00561426"/>
    <w:rsid w:val="00582564"/>
    <w:rsid w:val="00587D79"/>
    <w:rsid w:val="00596A0C"/>
    <w:rsid w:val="005A52D2"/>
    <w:rsid w:val="005B14E0"/>
    <w:rsid w:val="005C0319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1E23"/>
    <w:rsid w:val="006028B1"/>
    <w:rsid w:val="00602F3C"/>
    <w:rsid w:val="006041C6"/>
    <w:rsid w:val="00607848"/>
    <w:rsid w:val="00611642"/>
    <w:rsid w:val="00634D17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550D"/>
    <w:rsid w:val="0071076C"/>
    <w:rsid w:val="00716AB3"/>
    <w:rsid w:val="00716F07"/>
    <w:rsid w:val="00722222"/>
    <w:rsid w:val="00726858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2A4C"/>
    <w:rsid w:val="00835C49"/>
    <w:rsid w:val="00845E2C"/>
    <w:rsid w:val="00861507"/>
    <w:rsid w:val="008654CD"/>
    <w:rsid w:val="00880591"/>
    <w:rsid w:val="00882DB6"/>
    <w:rsid w:val="008A313F"/>
    <w:rsid w:val="008B1054"/>
    <w:rsid w:val="008B6CB1"/>
    <w:rsid w:val="008C2719"/>
    <w:rsid w:val="008C7BF9"/>
    <w:rsid w:val="008D13CF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5DA"/>
    <w:rsid w:val="00A40AF7"/>
    <w:rsid w:val="00A54C19"/>
    <w:rsid w:val="00A56B55"/>
    <w:rsid w:val="00A64435"/>
    <w:rsid w:val="00A65833"/>
    <w:rsid w:val="00A70467"/>
    <w:rsid w:val="00A72440"/>
    <w:rsid w:val="00A829D1"/>
    <w:rsid w:val="00A82E63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6B5"/>
    <w:rsid w:val="00BF1832"/>
    <w:rsid w:val="00C04ADA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E0181"/>
    <w:rsid w:val="00D133E0"/>
    <w:rsid w:val="00D1711E"/>
    <w:rsid w:val="00D22FFC"/>
    <w:rsid w:val="00D32A31"/>
    <w:rsid w:val="00D33C8C"/>
    <w:rsid w:val="00D34CDE"/>
    <w:rsid w:val="00D35AFB"/>
    <w:rsid w:val="00D461F1"/>
    <w:rsid w:val="00D50504"/>
    <w:rsid w:val="00D60C4B"/>
    <w:rsid w:val="00D6739F"/>
    <w:rsid w:val="00D710F5"/>
    <w:rsid w:val="00D77489"/>
    <w:rsid w:val="00D81C75"/>
    <w:rsid w:val="00D827C7"/>
    <w:rsid w:val="00D828D6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6C64"/>
    <w:rsid w:val="00EA39FC"/>
    <w:rsid w:val="00EC298E"/>
    <w:rsid w:val="00ED537D"/>
    <w:rsid w:val="00EE25BC"/>
    <w:rsid w:val="00EE664F"/>
    <w:rsid w:val="00EF147F"/>
    <w:rsid w:val="00F00F33"/>
    <w:rsid w:val="00F21B9A"/>
    <w:rsid w:val="00F3119B"/>
    <w:rsid w:val="00F53483"/>
    <w:rsid w:val="00F645A9"/>
    <w:rsid w:val="00F64B39"/>
    <w:rsid w:val="00F7439E"/>
    <w:rsid w:val="00F743BF"/>
    <w:rsid w:val="00F864E7"/>
    <w:rsid w:val="00F875DF"/>
    <w:rsid w:val="00F94443"/>
    <w:rsid w:val="00FA3FEA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v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HCOProgram@illinois.gov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be.illinois.gov/abe/access/appe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4DD87-09DD-4C7C-88E3-1C5862CDF36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58D6D50-3D93-469F-A972-2BF10CEA2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ADD671-745D-40EE-AEF0-60EF4A93F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Notice of Further Appeal Rights (Medicare-Medicaid Overlap Service)</vt:lpstr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Notice of Further Appeal Rights (Medicare-Medicaid Overlap Service)</dc:title>
  <dc:subject>IL CY 2023 Notice of Further Appeal Rights</dc:subject>
  <dc:creator>CMS MMCO</dc:creator>
  <cp:keywords>Illinois, IL, Medicare-Medicaid Plan, MMP, Contract Year, CY, 2023, Model Materials, financial alignment model demonstration, Appeals and Grievances, Notice of Further Appeal Rights (Medicare-Medicaid Overlap Service)</cp:keywords>
  <cp:lastModifiedBy>MMCO</cp:lastModifiedBy>
  <cp:revision>3</cp:revision>
  <cp:lastPrinted>2018-12-14T19:03:00Z</cp:lastPrinted>
  <dcterms:created xsi:type="dcterms:W3CDTF">2022-05-18T15:02:00Z</dcterms:created>
  <dcterms:modified xsi:type="dcterms:W3CDTF">2022-05-25T11:21:00Z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