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108FA17D" w:rsidR="00F83F78" w:rsidRPr="00E25FCA" w:rsidRDefault="200DB26D" w:rsidP="007D73D8">
      <w:pPr>
        <w:pStyle w:val="D-SNPChapterTitle"/>
      </w:pPr>
      <w:bookmarkStart w:id="0" w:name="_Hlk20924365"/>
      <w:r w:rsidRPr="200DB26D">
        <w:t>Chapter 9. What to do if you have a problem or complaint (coverage decisions, appeals, complaints)</w:t>
      </w:r>
    </w:p>
    <w:p w14:paraId="4B58C180" w14:textId="7DABC947" w:rsidR="009669DC" w:rsidRPr="0063220C" w:rsidRDefault="200DB26D" w:rsidP="00E73A80">
      <w:pPr>
        <w:rPr>
          <w:rFonts w:cs="Arial"/>
          <w:color w:val="2C67B1" w:themeColor="accent4" w:themeShade="BF"/>
        </w:rPr>
      </w:pPr>
      <w:bookmarkStart w:id="1" w:name="_Hlk78712304"/>
      <w:r w:rsidRPr="0063220C">
        <w:rPr>
          <w:rFonts w:cs="Arial"/>
          <w:color w:val="2C67B1" w:themeColor="accent4" w:themeShade="BF"/>
        </w:rPr>
        <w:t>[</w:t>
      </w:r>
      <w:r w:rsidRPr="0063220C">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63220C">
        <w:rPr>
          <w:rFonts w:cs="Arial"/>
          <w:color w:val="2C67B1" w:themeColor="accent4" w:themeShade="BF"/>
        </w:rPr>
        <w:t>.]</w:t>
      </w:r>
    </w:p>
    <w:p w14:paraId="439F33F5" w14:textId="0CFDF206" w:rsidR="00E73A80" w:rsidRPr="0063220C" w:rsidRDefault="00B4010E" w:rsidP="00E73A80">
      <w:pPr>
        <w:rPr>
          <w:rFonts w:cs="Arial"/>
          <w:color w:val="2C67B1" w:themeColor="accent4" w:themeShade="BF"/>
        </w:rPr>
      </w:pPr>
      <w:r w:rsidRPr="0063220C">
        <w:rPr>
          <w:rFonts w:cs="Arial"/>
          <w:color w:val="2C67B1" w:themeColor="accent4" w:themeShade="BF"/>
        </w:rPr>
        <w:t>[</w:t>
      </w:r>
      <w:r w:rsidR="00E73A80" w:rsidRPr="0063220C">
        <w:rPr>
          <w:rFonts w:cs="Arial"/>
          <w:i/>
          <w:color w:val="2C67B1" w:themeColor="accent4" w:themeShade="BF"/>
        </w:rPr>
        <w:t>Plans should refer to other parts of the Member Handbook using the appropriate chapter number</w:t>
      </w:r>
      <w:r w:rsidR="008F236E" w:rsidRPr="0063220C">
        <w:rPr>
          <w:rFonts w:cs="Arial"/>
          <w:i/>
          <w:color w:val="2C67B1" w:themeColor="accent4" w:themeShade="BF"/>
        </w:rPr>
        <w:t xml:space="preserve"> and</w:t>
      </w:r>
      <w:r w:rsidR="00E73A80" w:rsidRPr="0063220C">
        <w:rPr>
          <w:rFonts w:cs="Arial"/>
          <w:i/>
          <w:color w:val="2C67B1" w:themeColor="accent4" w:themeShade="BF"/>
        </w:rPr>
        <w:t xml:space="preserve"> section. For example, "refer to Chapter 9, Section A." An instruction </w:t>
      </w:r>
      <w:r w:rsidRPr="0063220C">
        <w:rPr>
          <w:rFonts w:cs="Arial"/>
          <w:color w:val="2C67B1" w:themeColor="accent4" w:themeShade="BF"/>
        </w:rPr>
        <w:t>[</w:t>
      </w:r>
      <w:r w:rsidR="00E73A80" w:rsidRPr="0063220C">
        <w:rPr>
          <w:rFonts w:cs="Arial"/>
          <w:i/>
          <w:color w:val="2C67B1" w:themeColor="accent4" w:themeShade="BF"/>
        </w:rPr>
        <w:t>insert reference, as applicable</w:t>
      </w:r>
      <w:r w:rsidRPr="0063220C">
        <w:rPr>
          <w:rFonts w:cs="Arial"/>
          <w:color w:val="2C67B1" w:themeColor="accent4" w:themeShade="BF"/>
        </w:rPr>
        <w:t>]</w:t>
      </w:r>
      <w:r w:rsidR="00E73A80" w:rsidRPr="0063220C">
        <w:rPr>
          <w:rFonts w:cs="Arial"/>
          <w:i/>
          <w:color w:val="2C67B1" w:themeColor="accent4" w:themeShade="BF"/>
        </w:rPr>
        <w:t xml:space="preserve"> appears with many cross references throughout the Member Handbook. Plans </w:t>
      </w:r>
      <w:r w:rsidR="00B10994" w:rsidRPr="0063220C">
        <w:rPr>
          <w:rFonts w:cs="Arial"/>
          <w:i/>
          <w:color w:val="2C67B1" w:themeColor="accent4" w:themeShade="BF"/>
        </w:rPr>
        <w:t>can</w:t>
      </w:r>
      <w:r w:rsidR="00E73A80" w:rsidRPr="0063220C">
        <w:rPr>
          <w:rFonts w:cs="Arial"/>
          <w:i/>
          <w:color w:val="2C67B1" w:themeColor="accent4" w:themeShade="BF"/>
        </w:rPr>
        <w:t xml:space="preserve"> always include additional references to other sections, chapters, and/or member materials when helpful to the reader.</w:t>
      </w:r>
      <w:r w:rsidRPr="0063220C">
        <w:rPr>
          <w:rFonts w:cs="Arial"/>
          <w:color w:val="2C67B1" w:themeColor="accent4" w:themeShade="BF"/>
        </w:rPr>
        <w:t>]</w:t>
      </w:r>
    </w:p>
    <w:bookmarkEnd w:id="1"/>
    <w:p w14:paraId="72B5FEBC" w14:textId="20F6161F" w:rsidR="00C65CF7" w:rsidRPr="0063220C" w:rsidRDefault="00B4010E" w:rsidP="00E73A80">
      <w:pPr>
        <w:rPr>
          <w:i/>
          <w:color w:val="2C67B1" w:themeColor="accent4" w:themeShade="BF"/>
        </w:rPr>
      </w:pPr>
      <w:r w:rsidRPr="0063220C">
        <w:rPr>
          <w:color w:val="2C67B1" w:themeColor="accent4" w:themeShade="BF"/>
        </w:rPr>
        <w:t>[</w:t>
      </w:r>
      <w:r w:rsidR="00C65CF7" w:rsidRPr="0063220C">
        <w:rPr>
          <w:i/>
          <w:iCs/>
          <w:color w:val="2C67B1" w:themeColor="accent4" w:themeShade="BF"/>
        </w:rPr>
        <w:t>In cases where members should contact a department other than Member Services (for example, a grievance and appeals unit), plans shou</w:t>
      </w:r>
      <w:r w:rsidR="0096253A" w:rsidRPr="0063220C">
        <w:rPr>
          <w:i/>
          <w:iCs/>
          <w:color w:val="2C67B1" w:themeColor="accent4" w:themeShade="BF"/>
        </w:rPr>
        <w:t>ld revise the instructions to provide the appropriate contact information</w:t>
      </w:r>
      <w:r w:rsidR="00C65CF7" w:rsidRPr="0063220C">
        <w:rPr>
          <w:color w:val="2C67B1" w:themeColor="accent4" w:themeShade="BF"/>
        </w:rPr>
        <w:t>.</w:t>
      </w:r>
      <w:r w:rsidRPr="0063220C">
        <w:rPr>
          <w:color w:val="2C67B1" w:themeColor="accent4" w:themeShade="BF"/>
        </w:rPr>
        <w:t>]</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00CE9AE1" w14:textId="73265512" w:rsidR="00C65CF7" w:rsidRPr="00E25FCA" w:rsidRDefault="5655E33A" w:rsidP="00F6203E">
      <w:pPr>
        <w:rPr>
          <w:rFonts w:cs="Arial"/>
        </w:rPr>
      </w:pPr>
      <w:r w:rsidRPr="5655E33A">
        <w:t xml:space="preserve">This chapter has information about your rights. Read this chapter to find out what to do if: </w:t>
      </w:r>
      <w:r w:rsidRPr="0063220C">
        <w:rPr>
          <w:rFonts w:cs="Arial"/>
          <w:color w:val="2C67B1" w:themeColor="accent4" w:themeShade="BF"/>
        </w:rPr>
        <w:t>[</w:t>
      </w:r>
      <w:r w:rsidRPr="0063220C">
        <w:rPr>
          <w:rFonts w:cs="Arial"/>
          <w:i/>
          <w:iCs/>
          <w:color w:val="2C67B1" w:themeColor="accent4" w:themeShade="BF"/>
        </w:rPr>
        <w:t xml:space="preserve">Add any additional language for </w:t>
      </w:r>
      <w:r w:rsidR="0024099F" w:rsidRPr="0063220C">
        <w:rPr>
          <w:rFonts w:cs="Arial"/>
          <w:i/>
          <w:iCs/>
          <w:color w:val="2C67B1" w:themeColor="accent4" w:themeShade="BF"/>
        </w:rPr>
        <w:t>Medicaid program name</w:t>
      </w:r>
      <w:r w:rsidR="0024099F" w:rsidRPr="0063220C" w:rsidDel="0024099F">
        <w:rPr>
          <w:rFonts w:cs="Arial"/>
          <w:i/>
          <w:iCs/>
          <w:color w:val="2C67B1" w:themeColor="accent4" w:themeShade="BF"/>
        </w:rPr>
        <w:t xml:space="preserve"> </w:t>
      </w:r>
      <w:r w:rsidRPr="0063220C">
        <w:rPr>
          <w:rFonts w:cs="Arial"/>
          <w:i/>
          <w:iCs/>
          <w:color w:val="2C67B1" w:themeColor="accent4" w:themeShade="BF"/>
        </w:rPr>
        <w:t>information</w:t>
      </w:r>
      <w:r w:rsidRPr="0063220C">
        <w:rPr>
          <w:rFonts w:cs="Arial"/>
          <w:color w:val="2C67B1" w:themeColor="accent4" w:themeShade="BF"/>
        </w:rPr>
        <w:t>]</w:t>
      </w:r>
    </w:p>
    <w:p w14:paraId="11184C5C" w14:textId="77777777" w:rsidR="00C65CF7" w:rsidRPr="00E25FCA" w:rsidRDefault="00C65CF7" w:rsidP="00F6203E">
      <w:pPr>
        <w:pStyle w:val="ListBullet"/>
      </w:pPr>
      <w:r w:rsidRPr="00E25FCA">
        <w:t xml:space="preserve">You have a </w:t>
      </w:r>
      <w:r w:rsidRPr="00F6203E">
        <w:t>problem</w:t>
      </w:r>
      <w:r w:rsidRPr="00E25FCA">
        <w:t xml:space="preserve"> with or complaint about your plan.</w:t>
      </w:r>
    </w:p>
    <w:p w14:paraId="6C3615C0" w14:textId="4D1A9B85" w:rsidR="00C65CF7" w:rsidRPr="00E25FCA" w:rsidRDefault="00C65CF7" w:rsidP="00F6203E">
      <w:pPr>
        <w:pStyle w:val="ListBullet"/>
      </w:pPr>
      <w:r w:rsidRPr="00E25FCA">
        <w:t xml:space="preserve">You need a service, item, or medication that your plan said it </w:t>
      </w:r>
      <w:r w:rsidR="00E063D0" w:rsidRPr="00E25FCA">
        <w:t>won’t</w:t>
      </w:r>
      <w:r w:rsidRPr="00E25FCA">
        <w:t xml:space="preserve"> pay for.</w:t>
      </w:r>
    </w:p>
    <w:p w14:paraId="71ED5228" w14:textId="62406A55" w:rsidR="00C65CF7" w:rsidRPr="00E25FCA" w:rsidRDefault="00C65CF7" w:rsidP="00F6203E">
      <w:pPr>
        <w:pStyle w:val="ListBullet"/>
      </w:pPr>
      <w:r w:rsidRPr="00E25FCA">
        <w:t xml:space="preserve">You disagree with a </w:t>
      </w:r>
      <w:r w:rsidRPr="00F6203E">
        <w:t>decision</w:t>
      </w:r>
      <w:r w:rsidRPr="00E25FCA">
        <w:t xml:space="preserve"> your plan made about your care. </w:t>
      </w:r>
    </w:p>
    <w:p w14:paraId="3875C43D" w14:textId="77777777" w:rsidR="00C65CF7" w:rsidRPr="00E25FCA" w:rsidRDefault="00C65CF7" w:rsidP="00F6203E">
      <w:pPr>
        <w:pStyle w:val="ListBullet"/>
      </w:pPr>
      <w:r w:rsidRPr="00E25FCA">
        <w:t xml:space="preserve">You think your covered services are </w:t>
      </w:r>
      <w:r w:rsidRPr="00F6203E">
        <w:t>ending</w:t>
      </w:r>
      <w:r w:rsidRPr="00E25FCA">
        <w:t xml:space="preserve"> too soon.</w:t>
      </w:r>
    </w:p>
    <w:p w14:paraId="374802EA" w14:textId="31EC4F67" w:rsidR="00C65CF7" w:rsidRPr="00E25FCA" w:rsidRDefault="200DB26D" w:rsidP="00C65CF7">
      <w:pPr>
        <w:rPr>
          <w:rFonts w:cs="Arial"/>
        </w:rPr>
      </w:pPr>
      <w:r w:rsidRPr="200DB26D">
        <w:rPr>
          <w:rFonts w:cs="Arial"/>
        </w:rPr>
        <w:t>This chapter is in different sections to help you easily find what you</w:t>
      </w:r>
      <w:r w:rsidR="00AC11D4">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1B2A10F0" w14:textId="27AF991A" w:rsidR="004B20FE" w:rsidRPr="003326B2" w:rsidRDefault="004B20FE" w:rsidP="004B20FE">
      <w:pPr>
        <w:rPr>
          <w:rFonts w:eastAsia="Arial" w:cs="Arial"/>
        </w:rPr>
      </w:pPr>
      <w:r w:rsidRPr="003326B2">
        <w:rPr>
          <w:rFonts w:eastAsia="Arial" w:cs="Arial"/>
        </w:rPr>
        <w:t>You should get the health care, drugs</w:t>
      </w:r>
      <w:r w:rsidR="00AC11D4" w:rsidRPr="003326B2">
        <w:rPr>
          <w:rFonts w:eastAsia="Arial" w:cs="Arial"/>
        </w:rPr>
        <w:t>, long-term supports and services, and</w:t>
      </w:r>
      <w:r w:rsidRPr="003326B2">
        <w:rPr>
          <w:rFonts w:eastAsia="Arial" w:cs="Arial"/>
        </w:rPr>
        <w:t xml:space="preserve"> other supports and services that your doctor and other providers determine are necessary for your care as a part of your care plan. You should try to work with your providers and &lt;plan name&gt; first. </w:t>
      </w:r>
      <w:r w:rsidRPr="003326B2">
        <w:rPr>
          <w:rFonts w:eastAsia="Arial" w:cs="Arial"/>
          <w:b/>
        </w:rPr>
        <w:t>If you</w:t>
      </w:r>
      <w:r w:rsidR="00EF75FF">
        <w:rPr>
          <w:rFonts w:eastAsia="Arial" w:cs="Arial"/>
          <w:b/>
        </w:rPr>
        <w:t>’</w:t>
      </w:r>
      <w:r w:rsidRPr="003326B2">
        <w:rPr>
          <w:rFonts w:eastAsia="Arial" w:cs="Arial"/>
          <w:b/>
        </w:rPr>
        <w:t>re still having a problem with your care or our plan, you can call the MICH Ombudsman at 1-888-746-6456.</w:t>
      </w:r>
      <w:r w:rsidRPr="003326B2">
        <w:rPr>
          <w:rFonts w:eastAsia="Arial" w:cs="Arial"/>
        </w:rPr>
        <w:t xml:space="preserve"> This chapter explains the different options you have for different problems and complaints, but you can always call the MICH Ombudsman to help guide you through your problem. For additional resources to address your concerns and ways to contact them, refer to </w:t>
      </w:r>
      <w:r w:rsidRPr="003326B2">
        <w:rPr>
          <w:rFonts w:eastAsia="Arial" w:cs="Arial"/>
          <w:b/>
          <w:bCs/>
        </w:rPr>
        <w:t>Chapter 2</w:t>
      </w:r>
      <w:r w:rsidRPr="003326B2">
        <w:rPr>
          <w:rFonts w:eastAsia="Arial" w:cs="Arial"/>
        </w:rPr>
        <w:t xml:space="preserve"> </w:t>
      </w:r>
      <w:r w:rsidRPr="0063220C">
        <w:rPr>
          <w:rFonts w:eastAsia="Arial" w:cs="Arial"/>
          <w:iCs/>
          <w:color w:val="3576BC"/>
        </w:rPr>
        <w:t>[</w:t>
      </w:r>
      <w:r w:rsidRPr="0063220C">
        <w:rPr>
          <w:rFonts w:eastAsia="Arial" w:cs="Arial"/>
          <w:i/>
          <w:color w:val="3576BC"/>
        </w:rPr>
        <w:t>plans should insert reference, as appropriate</w:t>
      </w:r>
      <w:r w:rsidRPr="0063220C">
        <w:rPr>
          <w:rFonts w:eastAsia="Arial" w:cs="Arial"/>
          <w:iCs/>
          <w:color w:val="3576BC"/>
        </w:rPr>
        <w:t>]</w:t>
      </w:r>
      <w:r w:rsidRPr="0063220C">
        <w:rPr>
          <w:rFonts w:eastAsia="Arial" w:cs="Arial"/>
          <w:i/>
          <w:color w:val="3576BC"/>
        </w:rPr>
        <w:t xml:space="preserve"> </w:t>
      </w:r>
      <w:r w:rsidRPr="003326B2">
        <w:rPr>
          <w:rFonts w:eastAsia="Arial" w:cs="Arial"/>
        </w:rPr>
        <w:t>for more information on ombudsman programs.</w:t>
      </w:r>
    </w:p>
    <w:p w14:paraId="7834E7B9" w14:textId="6EE8325F" w:rsidR="200DB26D" w:rsidRDefault="200DB26D">
      <w:r w:rsidRPr="0063220C">
        <w:rPr>
          <w:rFonts w:eastAsia="Arial" w:cs="Arial"/>
          <w:color w:val="3576BC"/>
        </w:rPr>
        <w:lastRenderedPageBreak/>
        <w:t>[</w:t>
      </w:r>
      <w:r w:rsidRPr="0063220C">
        <w:rPr>
          <w:rFonts w:eastAsia="Arial" w:cs="Arial"/>
          <w:i/>
          <w:iCs/>
          <w:color w:val="3576BC"/>
        </w:rPr>
        <w:t>Plans must include information about the ombuds</w:t>
      </w:r>
      <w:r w:rsidR="00BC6781" w:rsidRPr="0063220C">
        <w:rPr>
          <w:rFonts w:eastAsia="Arial" w:cs="Arial"/>
          <w:i/>
          <w:iCs/>
          <w:color w:val="3576BC"/>
        </w:rPr>
        <w:t>person</w:t>
      </w:r>
      <w:r w:rsidRPr="0063220C">
        <w:rPr>
          <w:rFonts w:eastAsia="Arial" w:cs="Arial"/>
          <w:i/>
          <w:iCs/>
          <w:color w:val="3576BC"/>
        </w:rPr>
        <w:t xml:space="preserve"> program, if directed by the state</w:t>
      </w:r>
      <w:r w:rsidRPr="0063220C">
        <w:rPr>
          <w:rFonts w:eastAsia="Arial" w:cs="Arial"/>
          <w:color w:val="3576BC"/>
        </w:rPr>
        <w:t>.]</w:t>
      </w:r>
    </w:p>
    <w:p w14:paraId="3881CC07" w14:textId="05A047B7" w:rsidR="00E6119E" w:rsidRDefault="00B4010E" w:rsidP="003326B2">
      <w:bookmarkStart w:id="2" w:name="_Hlk503515176"/>
      <w:r w:rsidRPr="0063220C">
        <w:rPr>
          <w:color w:val="2C67B1" w:themeColor="accent4" w:themeShade="BF"/>
        </w:rPr>
        <w:t>[</w:t>
      </w:r>
      <w:r w:rsidR="00DD6C0B" w:rsidRPr="0063220C">
        <w:rPr>
          <w:i/>
          <w:iCs/>
          <w:color w:val="2C67B1" w:themeColor="accent4" w:themeShade="BF"/>
        </w:rPr>
        <w:t>Plans must update the Table of Contents to this document to accurately reflect where the information is found on each page after plan adds plan-customized information to this template.</w:t>
      </w:r>
      <w:r w:rsidRPr="0063220C">
        <w:rPr>
          <w:color w:val="2C67B1" w:themeColor="accent4" w:themeShade="BF"/>
        </w:rPr>
        <w:t>]</w:t>
      </w:r>
      <w:bookmarkEnd w:id="2"/>
      <w:bookmarkEnd w:id="0"/>
    </w:p>
    <w:sdt>
      <w:sdtPr>
        <w:rPr>
          <w:rFonts w:eastAsiaTheme="minorEastAsia"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42434999" w14:textId="31201D35" w:rsidR="003326B2"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9013902" w:history="1">
            <w:r w:rsidR="003326B2" w:rsidRPr="005E2E80">
              <w:rPr>
                <w:rStyle w:val="Hyperlink"/>
                <w:bCs/>
                <w:noProof/>
              </w:rPr>
              <w:t>A.</w:t>
            </w:r>
            <w:r w:rsidR="003326B2">
              <w:rPr>
                <w:rFonts w:asciiTheme="minorHAnsi" w:eastAsiaTheme="minorEastAsia" w:hAnsiTheme="minorHAnsi" w:cstheme="minorBidi"/>
                <w:noProof/>
                <w:kern w:val="2"/>
                <w:sz w:val="24"/>
                <w:szCs w:val="24"/>
                <w14:ligatures w14:val="standardContextual"/>
              </w:rPr>
              <w:tab/>
            </w:r>
            <w:r w:rsidR="003326B2" w:rsidRPr="005E2E80">
              <w:rPr>
                <w:rStyle w:val="Hyperlink"/>
                <w:noProof/>
              </w:rPr>
              <w:t>What to do if you have a problem or concern</w:t>
            </w:r>
            <w:r w:rsidR="003326B2">
              <w:rPr>
                <w:noProof/>
                <w:webHidden/>
              </w:rPr>
              <w:tab/>
            </w:r>
            <w:r w:rsidR="003326B2">
              <w:rPr>
                <w:noProof/>
                <w:webHidden/>
              </w:rPr>
              <w:fldChar w:fldCharType="begin"/>
            </w:r>
            <w:r w:rsidR="003326B2">
              <w:rPr>
                <w:noProof/>
                <w:webHidden/>
              </w:rPr>
              <w:instrText xml:space="preserve"> PAGEREF _Toc199013902 \h </w:instrText>
            </w:r>
            <w:r w:rsidR="003326B2">
              <w:rPr>
                <w:noProof/>
                <w:webHidden/>
              </w:rPr>
            </w:r>
            <w:r w:rsidR="003326B2">
              <w:rPr>
                <w:noProof/>
                <w:webHidden/>
              </w:rPr>
              <w:fldChar w:fldCharType="separate"/>
            </w:r>
            <w:r w:rsidR="003326B2">
              <w:rPr>
                <w:noProof/>
                <w:webHidden/>
              </w:rPr>
              <w:t>4</w:t>
            </w:r>
            <w:r w:rsidR="003326B2">
              <w:rPr>
                <w:noProof/>
                <w:webHidden/>
              </w:rPr>
              <w:fldChar w:fldCharType="end"/>
            </w:r>
          </w:hyperlink>
        </w:p>
        <w:p w14:paraId="2A6B47C7" w14:textId="4DBBEC4F" w:rsidR="003326B2" w:rsidRDefault="003326B2">
          <w:pPr>
            <w:pStyle w:val="TOC2"/>
            <w:rPr>
              <w:rFonts w:asciiTheme="minorHAnsi" w:eastAsiaTheme="minorEastAsia" w:hAnsiTheme="minorHAnsi" w:cstheme="minorBidi"/>
              <w:kern w:val="2"/>
              <w:sz w:val="24"/>
              <w:szCs w:val="24"/>
              <w14:ligatures w14:val="standardContextual"/>
            </w:rPr>
          </w:pPr>
          <w:hyperlink w:anchor="_Toc199013903" w:history="1">
            <w:r w:rsidRPr="005E2E80">
              <w:rPr>
                <w:rStyle w:val="Hyperlink"/>
              </w:rPr>
              <w:t>A1. About the legal terms</w:t>
            </w:r>
            <w:r>
              <w:rPr>
                <w:webHidden/>
              </w:rPr>
              <w:tab/>
            </w:r>
            <w:r>
              <w:rPr>
                <w:webHidden/>
              </w:rPr>
              <w:fldChar w:fldCharType="begin"/>
            </w:r>
            <w:r>
              <w:rPr>
                <w:webHidden/>
              </w:rPr>
              <w:instrText xml:space="preserve"> PAGEREF _Toc199013903 \h </w:instrText>
            </w:r>
            <w:r>
              <w:rPr>
                <w:webHidden/>
              </w:rPr>
            </w:r>
            <w:r>
              <w:rPr>
                <w:webHidden/>
              </w:rPr>
              <w:fldChar w:fldCharType="separate"/>
            </w:r>
            <w:r>
              <w:rPr>
                <w:webHidden/>
              </w:rPr>
              <w:t>4</w:t>
            </w:r>
            <w:r>
              <w:rPr>
                <w:webHidden/>
              </w:rPr>
              <w:fldChar w:fldCharType="end"/>
            </w:r>
          </w:hyperlink>
        </w:p>
        <w:p w14:paraId="70AD64EC" w14:textId="5943DF0B"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04" w:history="1">
            <w:r w:rsidRPr="005E2E80">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_Toc199013904 \h </w:instrText>
            </w:r>
            <w:r>
              <w:rPr>
                <w:noProof/>
                <w:webHidden/>
              </w:rPr>
            </w:r>
            <w:r>
              <w:rPr>
                <w:noProof/>
                <w:webHidden/>
              </w:rPr>
              <w:fldChar w:fldCharType="separate"/>
            </w:r>
            <w:r>
              <w:rPr>
                <w:noProof/>
                <w:webHidden/>
              </w:rPr>
              <w:t>4</w:t>
            </w:r>
            <w:r>
              <w:rPr>
                <w:noProof/>
                <w:webHidden/>
              </w:rPr>
              <w:fldChar w:fldCharType="end"/>
            </w:r>
          </w:hyperlink>
        </w:p>
        <w:p w14:paraId="4705A473" w14:textId="4927E0CE" w:rsidR="003326B2" w:rsidRDefault="003326B2">
          <w:pPr>
            <w:pStyle w:val="TOC2"/>
            <w:rPr>
              <w:rFonts w:asciiTheme="minorHAnsi" w:eastAsiaTheme="minorEastAsia" w:hAnsiTheme="minorHAnsi" w:cstheme="minorBidi"/>
              <w:kern w:val="2"/>
              <w:sz w:val="24"/>
              <w:szCs w:val="24"/>
              <w14:ligatures w14:val="standardContextual"/>
            </w:rPr>
          </w:pPr>
          <w:hyperlink w:anchor="_Toc199013905" w:history="1">
            <w:r w:rsidRPr="005E2E80">
              <w:rPr>
                <w:rStyle w:val="Hyperlink"/>
                <w:rFonts w:cs="Arial"/>
              </w:rPr>
              <w:t>B1. For more information and help</w:t>
            </w:r>
            <w:r>
              <w:rPr>
                <w:webHidden/>
              </w:rPr>
              <w:tab/>
            </w:r>
            <w:r>
              <w:rPr>
                <w:webHidden/>
              </w:rPr>
              <w:fldChar w:fldCharType="begin"/>
            </w:r>
            <w:r>
              <w:rPr>
                <w:webHidden/>
              </w:rPr>
              <w:instrText xml:space="preserve"> PAGEREF _Toc199013905 \h </w:instrText>
            </w:r>
            <w:r>
              <w:rPr>
                <w:webHidden/>
              </w:rPr>
            </w:r>
            <w:r>
              <w:rPr>
                <w:webHidden/>
              </w:rPr>
              <w:fldChar w:fldCharType="separate"/>
            </w:r>
            <w:r>
              <w:rPr>
                <w:webHidden/>
              </w:rPr>
              <w:t>4</w:t>
            </w:r>
            <w:r>
              <w:rPr>
                <w:webHidden/>
              </w:rPr>
              <w:fldChar w:fldCharType="end"/>
            </w:r>
          </w:hyperlink>
        </w:p>
        <w:p w14:paraId="3E82AD37" w14:textId="6E7D9432"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06" w:history="1">
            <w:r w:rsidRPr="005E2E80">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5E2E80">
              <w:rPr>
                <w:rStyle w:val="Hyperlink"/>
                <w:rFonts w:cs="Arial"/>
                <w:noProof/>
              </w:rPr>
              <w:t>Understanding Medicare and Michigan Medicaid complaints and appeals in our plan</w:t>
            </w:r>
            <w:r>
              <w:rPr>
                <w:noProof/>
                <w:webHidden/>
              </w:rPr>
              <w:tab/>
            </w:r>
            <w:r>
              <w:rPr>
                <w:noProof/>
                <w:webHidden/>
              </w:rPr>
              <w:fldChar w:fldCharType="begin"/>
            </w:r>
            <w:r>
              <w:rPr>
                <w:noProof/>
                <w:webHidden/>
              </w:rPr>
              <w:instrText xml:space="preserve"> PAGEREF _Toc199013906 \h </w:instrText>
            </w:r>
            <w:r>
              <w:rPr>
                <w:noProof/>
                <w:webHidden/>
              </w:rPr>
            </w:r>
            <w:r>
              <w:rPr>
                <w:noProof/>
                <w:webHidden/>
              </w:rPr>
              <w:fldChar w:fldCharType="separate"/>
            </w:r>
            <w:r>
              <w:rPr>
                <w:noProof/>
                <w:webHidden/>
              </w:rPr>
              <w:t>5</w:t>
            </w:r>
            <w:r>
              <w:rPr>
                <w:noProof/>
                <w:webHidden/>
              </w:rPr>
              <w:fldChar w:fldCharType="end"/>
            </w:r>
          </w:hyperlink>
        </w:p>
        <w:p w14:paraId="363BDDDD" w14:textId="4BD4E9EB"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07" w:history="1">
            <w:r w:rsidRPr="005E2E80">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_Toc199013907 \h </w:instrText>
            </w:r>
            <w:r>
              <w:rPr>
                <w:noProof/>
                <w:webHidden/>
              </w:rPr>
            </w:r>
            <w:r>
              <w:rPr>
                <w:noProof/>
                <w:webHidden/>
              </w:rPr>
              <w:fldChar w:fldCharType="separate"/>
            </w:r>
            <w:r>
              <w:rPr>
                <w:noProof/>
                <w:webHidden/>
              </w:rPr>
              <w:t>5</w:t>
            </w:r>
            <w:r>
              <w:rPr>
                <w:noProof/>
                <w:webHidden/>
              </w:rPr>
              <w:fldChar w:fldCharType="end"/>
            </w:r>
          </w:hyperlink>
        </w:p>
        <w:p w14:paraId="31BB3AAE" w14:textId="119F1721"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08" w:history="1">
            <w:r w:rsidRPr="005E2E80">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_Toc199013908 \h </w:instrText>
            </w:r>
            <w:r>
              <w:rPr>
                <w:noProof/>
                <w:webHidden/>
              </w:rPr>
            </w:r>
            <w:r>
              <w:rPr>
                <w:noProof/>
                <w:webHidden/>
              </w:rPr>
              <w:fldChar w:fldCharType="separate"/>
            </w:r>
            <w:r>
              <w:rPr>
                <w:noProof/>
                <w:webHidden/>
              </w:rPr>
              <w:t>6</w:t>
            </w:r>
            <w:r>
              <w:rPr>
                <w:noProof/>
                <w:webHidden/>
              </w:rPr>
              <w:fldChar w:fldCharType="end"/>
            </w:r>
          </w:hyperlink>
        </w:p>
        <w:p w14:paraId="76C7056A" w14:textId="55BF237D" w:rsidR="003326B2" w:rsidRDefault="003326B2">
          <w:pPr>
            <w:pStyle w:val="TOC2"/>
            <w:rPr>
              <w:rFonts w:asciiTheme="minorHAnsi" w:eastAsiaTheme="minorEastAsia" w:hAnsiTheme="minorHAnsi" w:cstheme="minorBidi"/>
              <w:kern w:val="2"/>
              <w:sz w:val="24"/>
              <w:szCs w:val="24"/>
              <w14:ligatures w14:val="standardContextual"/>
            </w:rPr>
          </w:pPr>
          <w:hyperlink w:anchor="_Toc199013909" w:history="1">
            <w:r w:rsidRPr="005E2E80">
              <w:rPr>
                <w:rStyle w:val="Hyperlink"/>
                <w:rFonts w:cs="Arial"/>
              </w:rPr>
              <w:t>E1. Coverage decisions</w:t>
            </w:r>
            <w:r>
              <w:rPr>
                <w:webHidden/>
              </w:rPr>
              <w:tab/>
            </w:r>
            <w:r>
              <w:rPr>
                <w:webHidden/>
              </w:rPr>
              <w:fldChar w:fldCharType="begin"/>
            </w:r>
            <w:r>
              <w:rPr>
                <w:webHidden/>
              </w:rPr>
              <w:instrText xml:space="preserve"> PAGEREF _Toc199013909 \h </w:instrText>
            </w:r>
            <w:r>
              <w:rPr>
                <w:webHidden/>
              </w:rPr>
            </w:r>
            <w:r>
              <w:rPr>
                <w:webHidden/>
              </w:rPr>
              <w:fldChar w:fldCharType="separate"/>
            </w:r>
            <w:r>
              <w:rPr>
                <w:webHidden/>
              </w:rPr>
              <w:t>6</w:t>
            </w:r>
            <w:r>
              <w:rPr>
                <w:webHidden/>
              </w:rPr>
              <w:fldChar w:fldCharType="end"/>
            </w:r>
          </w:hyperlink>
        </w:p>
        <w:p w14:paraId="4C27BC67" w14:textId="4A8ED4F2" w:rsidR="003326B2" w:rsidRDefault="003326B2">
          <w:pPr>
            <w:pStyle w:val="TOC2"/>
            <w:rPr>
              <w:rFonts w:asciiTheme="minorHAnsi" w:eastAsiaTheme="minorEastAsia" w:hAnsiTheme="minorHAnsi" w:cstheme="minorBidi"/>
              <w:kern w:val="2"/>
              <w:sz w:val="24"/>
              <w:szCs w:val="24"/>
              <w14:ligatures w14:val="standardContextual"/>
            </w:rPr>
          </w:pPr>
          <w:hyperlink w:anchor="_Toc199013910" w:history="1">
            <w:r w:rsidRPr="005E2E80">
              <w:rPr>
                <w:rStyle w:val="Hyperlink"/>
                <w:rFonts w:cs="Arial"/>
              </w:rPr>
              <w:t>E2. Appeals</w:t>
            </w:r>
            <w:r>
              <w:rPr>
                <w:webHidden/>
              </w:rPr>
              <w:tab/>
            </w:r>
            <w:r>
              <w:rPr>
                <w:webHidden/>
              </w:rPr>
              <w:fldChar w:fldCharType="begin"/>
            </w:r>
            <w:r>
              <w:rPr>
                <w:webHidden/>
              </w:rPr>
              <w:instrText xml:space="preserve"> PAGEREF _Toc199013910 \h </w:instrText>
            </w:r>
            <w:r>
              <w:rPr>
                <w:webHidden/>
              </w:rPr>
            </w:r>
            <w:r>
              <w:rPr>
                <w:webHidden/>
              </w:rPr>
              <w:fldChar w:fldCharType="separate"/>
            </w:r>
            <w:r>
              <w:rPr>
                <w:webHidden/>
              </w:rPr>
              <w:t>7</w:t>
            </w:r>
            <w:r>
              <w:rPr>
                <w:webHidden/>
              </w:rPr>
              <w:fldChar w:fldCharType="end"/>
            </w:r>
          </w:hyperlink>
        </w:p>
        <w:p w14:paraId="2B738FDD" w14:textId="460EAE6F" w:rsidR="003326B2" w:rsidRDefault="003326B2">
          <w:pPr>
            <w:pStyle w:val="TOC2"/>
            <w:rPr>
              <w:rFonts w:asciiTheme="minorHAnsi" w:eastAsiaTheme="minorEastAsia" w:hAnsiTheme="minorHAnsi" w:cstheme="minorBidi"/>
              <w:kern w:val="2"/>
              <w:sz w:val="24"/>
              <w:szCs w:val="24"/>
              <w14:ligatures w14:val="standardContextual"/>
            </w:rPr>
          </w:pPr>
          <w:hyperlink w:anchor="_Toc199013911" w:history="1">
            <w:r w:rsidRPr="005E2E80">
              <w:rPr>
                <w:rStyle w:val="Hyperlink"/>
                <w:rFonts w:cs="Arial"/>
              </w:rPr>
              <w:t>E3. Help with coverage decisions and appeals</w:t>
            </w:r>
            <w:r>
              <w:rPr>
                <w:webHidden/>
              </w:rPr>
              <w:tab/>
            </w:r>
            <w:r>
              <w:rPr>
                <w:webHidden/>
              </w:rPr>
              <w:fldChar w:fldCharType="begin"/>
            </w:r>
            <w:r>
              <w:rPr>
                <w:webHidden/>
              </w:rPr>
              <w:instrText xml:space="preserve"> PAGEREF _Toc199013911 \h </w:instrText>
            </w:r>
            <w:r>
              <w:rPr>
                <w:webHidden/>
              </w:rPr>
            </w:r>
            <w:r>
              <w:rPr>
                <w:webHidden/>
              </w:rPr>
              <w:fldChar w:fldCharType="separate"/>
            </w:r>
            <w:r>
              <w:rPr>
                <w:webHidden/>
              </w:rPr>
              <w:t>7</w:t>
            </w:r>
            <w:r>
              <w:rPr>
                <w:webHidden/>
              </w:rPr>
              <w:fldChar w:fldCharType="end"/>
            </w:r>
          </w:hyperlink>
        </w:p>
        <w:p w14:paraId="0B62DFF7" w14:textId="02E64CA9" w:rsidR="003326B2" w:rsidRDefault="003326B2">
          <w:pPr>
            <w:pStyle w:val="TOC2"/>
            <w:rPr>
              <w:rFonts w:asciiTheme="minorHAnsi" w:eastAsiaTheme="minorEastAsia" w:hAnsiTheme="minorHAnsi" w:cstheme="minorBidi"/>
              <w:kern w:val="2"/>
              <w:sz w:val="24"/>
              <w:szCs w:val="24"/>
              <w14:ligatures w14:val="standardContextual"/>
            </w:rPr>
          </w:pPr>
          <w:hyperlink w:anchor="_Toc199013912" w:history="1">
            <w:r w:rsidRPr="005E2E80">
              <w:rPr>
                <w:rStyle w:val="Hyperlink"/>
                <w:rFonts w:cs="Arial"/>
              </w:rPr>
              <w:t>E4. Which section of this chapter can help you</w:t>
            </w:r>
            <w:r>
              <w:rPr>
                <w:webHidden/>
              </w:rPr>
              <w:tab/>
            </w:r>
            <w:r>
              <w:rPr>
                <w:webHidden/>
              </w:rPr>
              <w:fldChar w:fldCharType="begin"/>
            </w:r>
            <w:r>
              <w:rPr>
                <w:webHidden/>
              </w:rPr>
              <w:instrText xml:space="preserve"> PAGEREF _Toc199013912 \h </w:instrText>
            </w:r>
            <w:r>
              <w:rPr>
                <w:webHidden/>
              </w:rPr>
            </w:r>
            <w:r>
              <w:rPr>
                <w:webHidden/>
              </w:rPr>
              <w:fldChar w:fldCharType="separate"/>
            </w:r>
            <w:r>
              <w:rPr>
                <w:webHidden/>
              </w:rPr>
              <w:t>8</w:t>
            </w:r>
            <w:r>
              <w:rPr>
                <w:webHidden/>
              </w:rPr>
              <w:fldChar w:fldCharType="end"/>
            </w:r>
          </w:hyperlink>
        </w:p>
        <w:p w14:paraId="6B36AF90" w14:textId="21C34AE0"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13" w:history="1">
            <w:r w:rsidRPr="005E2E80">
              <w:rPr>
                <w:rStyle w:val="Hyperlink"/>
                <w:bCs/>
                <w:noProof/>
              </w:rPr>
              <w:t>F.</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Medical</w:t>
            </w:r>
            <w:r w:rsidRPr="005E2E80">
              <w:rPr>
                <w:rStyle w:val="Hyperlink"/>
                <w:noProof/>
              </w:rPr>
              <w:t xml:space="preserve"> care</w:t>
            </w:r>
            <w:r>
              <w:rPr>
                <w:noProof/>
                <w:webHidden/>
              </w:rPr>
              <w:tab/>
            </w:r>
            <w:r>
              <w:rPr>
                <w:noProof/>
                <w:webHidden/>
              </w:rPr>
              <w:fldChar w:fldCharType="begin"/>
            </w:r>
            <w:r>
              <w:rPr>
                <w:noProof/>
                <w:webHidden/>
              </w:rPr>
              <w:instrText xml:space="preserve"> PAGEREF _Toc199013913 \h </w:instrText>
            </w:r>
            <w:r>
              <w:rPr>
                <w:noProof/>
                <w:webHidden/>
              </w:rPr>
            </w:r>
            <w:r>
              <w:rPr>
                <w:noProof/>
                <w:webHidden/>
              </w:rPr>
              <w:fldChar w:fldCharType="separate"/>
            </w:r>
            <w:r>
              <w:rPr>
                <w:noProof/>
                <w:webHidden/>
              </w:rPr>
              <w:t>9</w:t>
            </w:r>
            <w:r>
              <w:rPr>
                <w:noProof/>
                <w:webHidden/>
              </w:rPr>
              <w:fldChar w:fldCharType="end"/>
            </w:r>
          </w:hyperlink>
        </w:p>
        <w:p w14:paraId="2BFA274B" w14:textId="61EE4CC4" w:rsidR="003326B2" w:rsidRDefault="003326B2">
          <w:pPr>
            <w:pStyle w:val="TOC2"/>
            <w:rPr>
              <w:rFonts w:asciiTheme="minorHAnsi" w:eastAsiaTheme="minorEastAsia" w:hAnsiTheme="minorHAnsi" w:cstheme="minorBidi"/>
              <w:kern w:val="2"/>
              <w:sz w:val="24"/>
              <w:szCs w:val="24"/>
              <w14:ligatures w14:val="standardContextual"/>
            </w:rPr>
          </w:pPr>
          <w:hyperlink w:anchor="_Toc199013914" w:history="1">
            <w:r w:rsidRPr="005E2E80">
              <w:rPr>
                <w:rStyle w:val="Hyperlink"/>
                <w:rFonts w:cs="Arial"/>
              </w:rPr>
              <w:t>F1. Using this section</w:t>
            </w:r>
            <w:r>
              <w:rPr>
                <w:webHidden/>
              </w:rPr>
              <w:tab/>
            </w:r>
            <w:r>
              <w:rPr>
                <w:webHidden/>
              </w:rPr>
              <w:fldChar w:fldCharType="begin"/>
            </w:r>
            <w:r>
              <w:rPr>
                <w:webHidden/>
              </w:rPr>
              <w:instrText xml:space="preserve"> PAGEREF _Toc199013914 \h </w:instrText>
            </w:r>
            <w:r>
              <w:rPr>
                <w:webHidden/>
              </w:rPr>
            </w:r>
            <w:r>
              <w:rPr>
                <w:webHidden/>
              </w:rPr>
              <w:fldChar w:fldCharType="separate"/>
            </w:r>
            <w:r>
              <w:rPr>
                <w:webHidden/>
              </w:rPr>
              <w:t>9</w:t>
            </w:r>
            <w:r>
              <w:rPr>
                <w:webHidden/>
              </w:rPr>
              <w:fldChar w:fldCharType="end"/>
            </w:r>
          </w:hyperlink>
        </w:p>
        <w:p w14:paraId="36C22504" w14:textId="745EC410" w:rsidR="003326B2" w:rsidRDefault="003326B2">
          <w:pPr>
            <w:pStyle w:val="TOC2"/>
            <w:rPr>
              <w:rFonts w:asciiTheme="minorHAnsi" w:eastAsiaTheme="minorEastAsia" w:hAnsiTheme="minorHAnsi" w:cstheme="minorBidi"/>
              <w:kern w:val="2"/>
              <w:sz w:val="24"/>
              <w:szCs w:val="24"/>
              <w14:ligatures w14:val="standardContextual"/>
            </w:rPr>
          </w:pPr>
          <w:hyperlink w:anchor="_Toc199013915" w:history="1">
            <w:r w:rsidRPr="005E2E80">
              <w:rPr>
                <w:rStyle w:val="Hyperlink"/>
                <w:rFonts w:cs="Arial"/>
              </w:rPr>
              <w:t>F2. Asking for a coverage decision</w:t>
            </w:r>
            <w:r>
              <w:rPr>
                <w:webHidden/>
              </w:rPr>
              <w:tab/>
            </w:r>
            <w:r>
              <w:rPr>
                <w:webHidden/>
              </w:rPr>
              <w:fldChar w:fldCharType="begin"/>
            </w:r>
            <w:r>
              <w:rPr>
                <w:webHidden/>
              </w:rPr>
              <w:instrText xml:space="preserve"> PAGEREF _Toc199013915 \h </w:instrText>
            </w:r>
            <w:r>
              <w:rPr>
                <w:webHidden/>
              </w:rPr>
            </w:r>
            <w:r>
              <w:rPr>
                <w:webHidden/>
              </w:rPr>
              <w:fldChar w:fldCharType="separate"/>
            </w:r>
            <w:r>
              <w:rPr>
                <w:webHidden/>
              </w:rPr>
              <w:t>10</w:t>
            </w:r>
            <w:r>
              <w:rPr>
                <w:webHidden/>
              </w:rPr>
              <w:fldChar w:fldCharType="end"/>
            </w:r>
          </w:hyperlink>
        </w:p>
        <w:p w14:paraId="5112C9D7" w14:textId="3C1CBDA7" w:rsidR="003326B2" w:rsidRDefault="003326B2">
          <w:pPr>
            <w:pStyle w:val="TOC2"/>
            <w:rPr>
              <w:rFonts w:asciiTheme="minorHAnsi" w:eastAsiaTheme="minorEastAsia" w:hAnsiTheme="minorHAnsi" w:cstheme="minorBidi"/>
              <w:kern w:val="2"/>
              <w:sz w:val="24"/>
              <w:szCs w:val="24"/>
              <w14:ligatures w14:val="standardContextual"/>
            </w:rPr>
          </w:pPr>
          <w:hyperlink w:anchor="_Toc199013916" w:history="1">
            <w:r w:rsidRPr="005E2E80">
              <w:rPr>
                <w:rStyle w:val="Hyperlink"/>
                <w:rFonts w:cs="Arial"/>
              </w:rPr>
              <w:t>F3. Making a Level 1 Appeal</w:t>
            </w:r>
            <w:r>
              <w:rPr>
                <w:webHidden/>
              </w:rPr>
              <w:tab/>
            </w:r>
            <w:r>
              <w:rPr>
                <w:webHidden/>
              </w:rPr>
              <w:fldChar w:fldCharType="begin"/>
            </w:r>
            <w:r>
              <w:rPr>
                <w:webHidden/>
              </w:rPr>
              <w:instrText xml:space="preserve"> PAGEREF _Toc199013916 \h </w:instrText>
            </w:r>
            <w:r>
              <w:rPr>
                <w:webHidden/>
              </w:rPr>
            </w:r>
            <w:r>
              <w:rPr>
                <w:webHidden/>
              </w:rPr>
              <w:fldChar w:fldCharType="separate"/>
            </w:r>
            <w:r>
              <w:rPr>
                <w:webHidden/>
              </w:rPr>
              <w:t>12</w:t>
            </w:r>
            <w:r>
              <w:rPr>
                <w:webHidden/>
              </w:rPr>
              <w:fldChar w:fldCharType="end"/>
            </w:r>
          </w:hyperlink>
        </w:p>
        <w:p w14:paraId="58D63092" w14:textId="4D0A7F2B" w:rsidR="003326B2" w:rsidRDefault="003326B2">
          <w:pPr>
            <w:pStyle w:val="TOC2"/>
            <w:rPr>
              <w:rFonts w:asciiTheme="minorHAnsi" w:eastAsiaTheme="minorEastAsia" w:hAnsiTheme="minorHAnsi" w:cstheme="minorBidi"/>
              <w:kern w:val="2"/>
              <w:sz w:val="24"/>
              <w:szCs w:val="24"/>
              <w14:ligatures w14:val="standardContextual"/>
            </w:rPr>
          </w:pPr>
          <w:hyperlink w:anchor="_Toc199013917" w:history="1">
            <w:r w:rsidRPr="005E2E80">
              <w:rPr>
                <w:rStyle w:val="Hyperlink"/>
                <w:rFonts w:cs="Arial"/>
              </w:rPr>
              <w:t>F4. Making a Level 2 Appeal</w:t>
            </w:r>
            <w:r>
              <w:rPr>
                <w:webHidden/>
              </w:rPr>
              <w:tab/>
            </w:r>
            <w:r>
              <w:rPr>
                <w:webHidden/>
              </w:rPr>
              <w:fldChar w:fldCharType="begin"/>
            </w:r>
            <w:r>
              <w:rPr>
                <w:webHidden/>
              </w:rPr>
              <w:instrText xml:space="preserve"> PAGEREF _Toc199013917 \h </w:instrText>
            </w:r>
            <w:r>
              <w:rPr>
                <w:webHidden/>
              </w:rPr>
            </w:r>
            <w:r>
              <w:rPr>
                <w:webHidden/>
              </w:rPr>
              <w:fldChar w:fldCharType="separate"/>
            </w:r>
            <w:r>
              <w:rPr>
                <w:webHidden/>
              </w:rPr>
              <w:t>16</w:t>
            </w:r>
            <w:r>
              <w:rPr>
                <w:webHidden/>
              </w:rPr>
              <w:fldChar w:fldCharType="end"/>
            </w:r>
          </w:hyperlink>
        </w:p>
        <w:p w14:paraId="2C12275C" w14:textId="6A4772DD" w:rsidR="003326B2" w:rsidRDefault="003326B2">
          <w:pPr>
            <w:pStyle w:val="TOC2"/>
            <w:rPr>
              <w:rFonts w:asciiTheme="minorHAnsi" w:eastAsiaTheme="minorEastAsia" w:hAnsiTheme="minorHAnsi" w:cstheme="minorBidi"/>
              <w:kern w:val="2"/>
              <w:sz w:val="24"/>
              <w:szCs w:val="24"/>
              <w14:ligatures w14:val="standardContextual"/>
            </w:rPr>
          </w:pPr>
          <w:hyperlink w:anchor="_Toc199013918" w:history="1">
            <w:r w:rsidRPr="005E2E80">
              <w:rPr>
                <w:rStyle w:val="Hyperlink"/>
                <w:rFonts w:cs="Arial"/>
              </w:rPr>
              <w:t>F5. Payment problems</w:t>
            </w:r>
            <w:r>
              <w:rPr>
                <w:webHidden/>
              </w:rPr>
              <w:tab/>
            </w:r>
            <w:r>
              <w:rPr>
                <w:webHidden/>
              </w:rPr>
              <w:fldChar w:fldCharType="begin"/>
            </w:r>
            <w:r>
              <w:rPr>
                <w:webHidden/>
              </w:rPr>
              <w:instrText xml:space="preserve"> PAGEREF _Toc199013918 \h </w:instrText>
            </w:r>
            <w:r>
              <w:rPr>
                <w:webHidden/>
              </w:rPr>
            </w:r>
            <w:r>
              <w:rPr>
                <w:webHidden/>
              </w:rPr>
              <w:fldChar w:fldCharType="separate"/>
            </w:r>
            <w:r>
              <w:rPr>
                <w:webHidden/>
              </w:rPr>
              <w:t>20</w:t>
            </w:r>
            <w:r>
              <w:rPr>
                <w:webHidden/>
              </w:rPr>
              <w:fldChar w:fldCharType="end"/>
            </w:r>
          </w:hyperlink>
        </w:p>
        <w:p w14:paraId="4F7CB17D" w14:textId="4E8222FB"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19" w:history="1">
            <w:r w:rsidRPr="005E2E80">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_Toc199013919 \h </w:instrText>
            </w:r>
            <w:r>
              <w:rPr>
                <w:noProof/>
                <w:webHidden/>
              </w:rPr>
            </w:r>
            <w:r>
              <w:rPr>
                <w:noProof/>
                <w:webHidden/>
              </w:rPr>
              <w:fldChar w:fldCharType="separate"/>
            </w:r>
            <w:r>
              <w:rPr>
                <w:noProof/>
                <w:webHidden/>
              </w:rPr>
              <w:t>21</w:t>
            </w:r>
            <w:r>
              <w:rPr>
                <w:noProof/>
                <w:webHidden/>
              </w:rPr>
              <w:fldChar w:fldCharType="end"/>
            </w:r>
          </w:hyperlink>
        </w:p>
        <w:p w14:paraId="7DB1E3AB" w14:textId="1F1F3A74" w:rsidR="003326B2" w:rsidRDefault="003326B2">
          <w:pPr>
            <w:pStyle w:val="TOC2"/>
            <w:rPr>
              <w:rFonts w:asciiTheme="minorHAnsi" w:eastAsiaTheme="minorEastAsia" w:hAnsiTheme="minorHAnsi" w:cstheme="minorBidi"/>
              <w:kern w:val="2"/>
              <w:sz w:val="24"/>
              <w:szCs w:val="24"/>
              <w14:ligatures w14:val="standardContextual"/>
            </w:rPr>
          </w:pPr>
          <w:hyperlink w:anchor="_Toc199013920" w:history="1">
            <w:r w:rsidRPr="005E2E80">
              <w:rPr>
                <w:rStyle w:val="Hyperlink"/>
                <w:rFonts w:cs="Arial"/>
              </w:rPr>
              <w:t>G1. Medicare Part D coverage decisions and appeals</w:t>
            </w:r>
            <w:r>
              <w:rPr>
                <w:webHidden/>
              </w:rPr>
              <w:tab/>
            </w:r>
            <w:r>
              <w:rPr>
                <w:webHidden/>
              </w:rPr>
              <w:fldChar w:fldCharType="begin"/>
            </w:r>
            <w:r>
              <w:rPr>
                <w:webHidden/>
              </w:rPr>
              <w:instrText xml:space="preserve"> PAGEREF _Toc199013920 \h </w:instrText>
            </w:r>
            <w:r>
              <w:rPr>
                <w:webHidden/>
              </w:rPr>
            </w:r>
            <w:r>
              <w:rPr>
                <w:webHidden/>
              </w:rPr>
              <w:fldChar w:fldCharType="separate"/>
            </w:r>
            <w:r>
              <w:rPr>
                <w:webHidden/>
              </w:rPr>
              <w:t>21</w:t>
            </w:r>
            <w:r>
              <w:rPr>
                <w:webHidden/>
              </w:rPr>
              <w:fldChar w:fldCharType="end"/>
            </w:r>
          </w:hyperlink>
        </w:p>
        <w:p w14:paraId="2C782077" w14:textId="69E4E1B2" w:rsidR="003326B2" w:rsidRDefault="003326B2">
          <w:pPr>
            <w:pStyle w:val="TOC2"/>
            <w:rPr>
              <w:rFonts w:asciiTheme="minorHAnsi" w:eastAsiaTheme="minorEastAsia" w:hAnsiTheme="minorHAnsi" w:cstheme="minorBidi"/>
              <w:kern w:val="2"/>
              <w:sz w:val="24"/>
              <w:szCs w:val="24"/>
              <w14:ligatures w14:val="standardContextual"/>
            </w:rPr>
          </w:pPr>
          <w:hyperlink w:anchor="_Toc199013921" w:history="1">
            <w:r w:rsidRPr="005E2E80">
              <w:rPr>
                <w:rStyle w:val="Hyperlink"/>
                <w:rFonts w:cs="Arial"/>
              </w:rPr>
              <w:t>G2. Medicare Part D exceptions</w:t>
            </w:r>
            <w:r>
              <w:rPr>
                <w:webHidden/>
              </w:rPr>
              <w:tab/>
            </w:r>
            <w:r>
              <w:rPr>
                <w:webHidden/>
              </w:rPr>
              <w:fldChar w:fldCharType="begin"/>
            </w:r>
            <w:r>
              <w:rPr>
                <w:webHidden/>
              </w:rPr>
              <w:instrText xml:space="preserve"> PAGEREF _Toc199013921 \h </w:instrText>
            </w:r>
            <w:r>
              <w:rPr>
                <w:webHidden/>
              </w:rPr>
            </w:r>
            <w:r>
              <w:rPr>
                <w:webHidden/>
              </w:rPr>
              <w:fldChar w:fldCharType="separate"/>
            </w:r>
            <w:r>
              <w:rPr>
                <w:webHidden/>
              </w:rPr>
              <w:t>22</w:t>
            </w:r>
            <w:r>
              <w:rPr>
                <w:webHidden/>
              </w:rPr>
              <w:fldChar w:fldCharType="end"/>
            </w:r>
          </w:hyperlink>
        </w:p>
        <w:p w14:paraId="17824D20" w14:textId="096B8FF3" w:rsidR="003326B2" w:rsidRDefault="003326B2">
          <w:pPr>
            <w:pStyle w:val="TOC2"/>
            <w:rPr>
              <w:rFonts w:asciiTheme="minorHAnsi" w:eastAsiaTheme="minorEastAsia" w:hAnsiTheme="minorHAnsi" w:cstheme="minorBidi"/>
              <w:kern w:val="2"/>
              <w:sz w:val="24"/>
              <w:szCs w:val="24"/>
              <w14:ligatures w14:val="standardContextual"/>
            </w:rPr>
          </w:pPr>
          <w:hyperlink w:anchor="_Toc199013922" w:history="1">
            <w:r w:rsidRPr="005E2E80">
              <w:rPr>
                <w:rStyle w:val="Hyperlink"/>
                <w:rFonts w:cs="Arial"/>
              </w:rPr>
              <w:t>G3. Important things to know about asking for an exception</w:t>
            </w:r>
            <w:r>
              <w:rPr>
                <w:webHidden/>
              </w:rPr>
              <w:tab/>
            </w:r>
            <w:r>
              <w:rPr>
                <w:webHidden/>
              </w:rPr>
              <w:fldChar w:fldCharType="begin"/>
            </w:r>
            <w:r>
              <w:rPr>
                <w:webHidden/>
              </w:rPr>
              <w:instrText xml:space="preserve"> PAGEREF _Toc199013922 \h </w:instrText>
            </w:r>
            <w:r>
              <w:rPr>
                <w:webHidden/>
              </w:rPr>
            </w:r>
            <w:r>
              <w:rPr>
                <w:webHidden/>
              </w:rPr>
              <w:fldChar w:fldCharType="separate"/>
            </w:r>
            <w:r>
              <w:rPr>
                <w:webHidden/>
              </w:rPr>
              <w:t>25</w:t>
            </w:r>
            <w:r>
              <w:rPr>
                <w:webHidden/>
              </w:rPr>
              <w:fldChar w:fldCharType="end"/>
            </w:r>
          </w:hyperlink>
        </w:p>
        <w:p w14:paraId="7CD57A92" w14:textId="2B802958" w:rsidR="003326B2" w:rsidRDefault="003326B2">
          <w:pPr>
            <w:pStyle w:val="TOC2"/>
            <w:rPr>
              <w:rFonts w:asciiTheme="minorHAnsi" w:eastAsiaTheme="minorEastAsia" w:hAnsiTheme="minorHAnsi" w:cstheme="minorBidi"/>
              <w:kern w:val="2"/>
              <w:sz w:val="24"/>
              <w:szCs w:val="24"/>
              <w14:ligatures w14:val="standardContextual"/>
            </w:rPr>
          </w:pPr>
          <w:hyperlink w:anchor="_Toc199013923" w:history="1">
            <w:r w:rsidRPr="005E2E80">
              <w:rPr>
                <w:rStyle w:val="Hyperlink"/>
                <w:rFonts w:cs="Arial"/>
              </w:rPr>
              <w:t>G4. Asking for a coverage decision, including an exception</w:t>
            </w:r>
            <w:r>
              <w:rPr>
                <w:webHidden/>
              </w:rPr>
              <w:tab/>
            </w:r>
            <w:r>
              <w:rPr>
                <w:webHidden/>
              </w:rPr>
              <w:fldChar w:fldCharType="begin"/>
            </w:r>
            <w:r>
              <w:rPr>
                <w:webHidden/>
              </w:rPr>
              <w:instrText xml:space="preserve"> PAGEREF _Toc199013923 \h </w:instrText>
            </w:r>
            <w:r>
              <w:rPr>
                <w:webHidden/>
              </w:rPr>
            </w:r>
            <w:r>
              <w:rPr>
                <w:webHidden/>
              </w:rPr>
              <w:fldChar w:fldCharType="separate"/>
            </w:r>
            <w:r>
              <w:rPr>
                <w:webHidden/>
              </w:rPr>
              <w:t>25</w:t>
            </w:r>
            <w:r>
              <w:rPr>
                <w:webHidden/>
              </w:rPr>
              <w:fldChar w:fldCharType="end"/>
            </w:r>
          </w:hyperlink>
        </w:p>
        <w:p w14:paraId="24CC2ADA" w14:textId="250F128D" w:rsidR="003326B2" w:rsidRDefault="003326B2">
          <w:pPr>
            <w:pStyle w:val="TOC2"/>
            <w:rPr>
              <w:rFonts w:asciiTheme="minorHAnsi" w:eastAsiaTheme="minorEastAsia" w:hAnsiTheme="minorHAnsi" w:cstheme="minorBidi"/>
              <w:kern w:val="2"/>
              <w:sz w:val="24"/>
              <w:szCs w:val="24"/>
              <w14:ligatures w14:val="standardContextual"/>
            </w:rPr>
          </w:pPr>
          <w:hyperlink w:anchor="_Toc199013924" w:history="1">
            <w:r w:rsidRPr="005E2E80">
              <w:rPr>
                <w:rStyle w:val="Hyperlink"/>
                <w:rFonts w:cs="Arial"/>
              </w:rPr>
              <w:t>G5. Making a Level 1 Appeal</w:t>
            </w:r>
            <w:r>
              <w:rPr>
                <w:webHidden/>
              </w:rPr>
              <w:tab/>
            </w:r>
            <w:r>
              <w:rPr>
                <w:webHidden/>
              </w:rPr>
              <w:fldChar w:fldCharType="begin"/>
            </w:r>
            <w:r>
              <w:rPr>
                <w:webHidden/>
              </w:rPr>
              <w:instrText xml:space="preserve"> PAGEREF _Toc199013924 \h </w:instrText>
            </w:r>
            <w:r>
              <w:rPr>
                <w:webHidden/>
              </w:rPr>
            </w:r>
            <w:r>
              <w:rPr>
                <w:webHidden/>
              </w:rPr>
              <w:fldChar w:fldCharType="separate"/>
            </w:r>
            <w:r>
              <w:rPr>
                <w:webHidden/>
              </w:rPr>
              <w:t>28</w:t>
            </w:r>
            <w:r>
              <w:rPr>
                <w:webHidden/>
              </w:rPr>
              <w:fldChar w:fldCharType="end"/>
            </w:r>
          </w:hyperlink>
        </w:p>
        <w:p w14:paraId="4794B1C1" w14:textId="6BC4F398" w:rsidR="003326B2" w:rsidRDefault="003326B2">
          <w:pPr>
            <w:pStyle w:val="TOC2"/>
            <w:rPr>
              <w:rFonts w:asciiTheme="minorHAnsi" w:eastAsiaTheme="minorEastAsia" w:hAnsiTheme="minorHAnsi" w:cstheme="minorBidi"/>
              <w:kern w:val="2"/>
              <w:sz w:val="24"/>
              <w:szCs w:val="24"/>
              <w14:ligatures w14:val="standardContextual"/>
            </w:rPr>
          </w:pPr>
          <w:hyperlink w:anchor="_Toc199013925" w:history="1">
            <w:r w:rsidRPr="005E2E80">
              <w:rPr>
                <w:rStyle w:val="Hyperlink"/>
                <w:rFonts w:cs="Arial"/>
              </w:rPr>
              <w:t>G6. Making a Level 2 Appeal</w:t>
            </w:r>
            <w:r>
              <w:rPr>
                <w:webHidden/>
              </w:rPr>
              <w:tab/>
            </w:r>
            <w:r>
              <w:rPr>
                <w:webHidden/>
              </w:rPr>
              <w:fldChar w:fldCharType="begin"/>
            </w:r>
            <w:r>
              <w:rPr>
                <w:webHidden/>
              </w:rPr>
              <w:instrText xml:space="preserve"> PAGEREF _Toc199013925 \h </w:instrText>
            </w:r>
            <w:r>
              <w:rPr>
                <w:webHidden/>
              </w:rPr>
            </w:r>
            <w:r>
              <w:rPr>
                <w:webHidden/>
              </w:rPr>
              <w:fldChar w:fldCharType="separate"/>
            </w:r>
            <w:r>
              <w:rPr>
                <w:webHidden/>
              </w:rPr>
              <w:t>30</w:t>
            </w:r>
            <w:r>
              <w:rPr>
                <w:webHidden/>
              </w:rPr>
              <w:fldChar w:fldCharType="end"/>
            </w:r>
          </w:hyperlink>
        </w:p>
        <w:p w14:paraId="2E741AAC" w14:textId="4254486D"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26" w:history="1">
            <w:r w:rsidRPr="005E2E80">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_Toc199013926 \h </w:instrText>
            </w:r>
            <w:r>
              <w:rPr>
                <w:noProof/>
                <w:webHidden/>
              </w:rPr>
            </w:r>
            <w:r>
              <w:rPr>
                <w:noProof/>
                <w:webHidden/>
              </w:rPr>
              <w:fldChar w:fldCharType="separate"/>
            </w:r>
            <w:r>
              <w:rPr>
                <w:noProof/>
                <w:webHidden/>
              </w:rPr>
              <w:t>32</w:t>
            </w:r>
            <w:r>
              <w:rPr>
                <w:noProof/>
                <w:webHidden/>
              </w:rPr>
              <w:fldChar w:fldCharType="end"/>
            </w:r>
          </w:hyperlink>
        </w:p>
        <w:p w14:paraId="372FFEFE" w14:textId="1E5C46AE" w:rsidR="003326B2" w:rsidRDefault="003326B2">
          <w:pPr>
            <w:pStyle w:val="TOC2"/>
            <w:rPr>
              <w:rFonts w:asciiTheme="minorHAnsi" w:eastAsiaTheme="minorEastAsia" w:hAnsiTheme="minorHAnsi" w:cstheme="minorBidi"/>
              <w:kern w:val="2"/>
              <w:sz w:val="24"/>
              <w:szCs w:val="24"/>
              <w14:ligatures w14:val="standardContextual"/>
            </w:rPr>
          </w:pPr>
          <w:hyperlink w:anchor="_Toc199013927" w:history="1">
            <w:r w:rsidRPr="005E2E80">
              <w:rPr>
                <w:rStyle w:val="Hyperlink"/>
                <w:rFonts w:cs="Arial"/>
              </w:rPr>
              <w:t>H1. Learning about your Medicare rights</w:t>
            </w:r>
            <w:r>
              <w:rPr>
                <w:webHidden/>
              </w:rPr>
              <w:tab/>
            </w:r>
            <w:r>
              <w:rPr>
                <w:webHidden/>
              </w:rPr>
              <w:fldChar w:fldCharType="begin"/>
            </w:r>
            <w:r>
              <w:rPr>
                <w:webHidden/>
              </w:rPr>
              <w:instrText xml:space="preserve"> PAGEREF _Toc199013927 \h </w:instrText>
            </w:r>
            <w:r>
              <w:rPr>
                <w:webHidden/>
              </w:rPr>
            </w:r>
            <w:r>
              <w:rPr>
                <w:webHidden/>
              </w:rPr>
              <w:fldChar w:fldCharType="separate"/>
            </w:r>
            <w:r>
              <w:rPr>
                <w:webHidden/>
              </w:rPr>
              <w:t>32</w:t>
            </w:r>
            <w:r>
              <w:rPr>
                <w:webHidden/>
              </w:rPr>
              <w:fldChar w:fldCharType="end"/>
            </w:r>
          </w:hyperlink>
        </w:p>
        <w:p w14:paraId="47562D31" w14:textId="6EF9E451" w:rsidR="003326B2" w:rsidRDefault="003326B2">
          <w:pPr>
            <w:pStyle w:val="TOC2"/>
            <w:rPr>
              <w:rFonts w:asciiTheme="minorHAnsi" w:eastAsiaTheme="minorEastAsia" w:hAnsiTheme="minorHAnsi" w:cstheme="minorBidi"/>
              <w:kern w:val="2"/>
              <w:sz w:val="24"/>
              <w:szCs w:val="24"/>
              <w14:ligatures w14:val="standardContextual"/>
            </w:rPr>
          </w:pPr>
          <w:hyperlink w:anchor="_Toc199013928" w:history="1">
            <w:r w:rsidRPr="005E2E80">
              <w:rPr>
                <w:rStyle w:val="Hyperlink"/>
                <w:rFonts w:cs="Arial"/>
              </w:rPr>
              <w:t>H2. Making a Level 1 Appeal</w:t>
            </w:r>
            <w:r>
              <w:rPr>
                <w:webHidden/>
              </w:rPr>
              <w:tab/>
            </w:r>
            <w:r>
              <w:rPr>
                <w:webHidden/>
              </w:rPr>
              <w:fldChar w:fldCharType="begin"/>
            </w:r>
            <w:r>
              <w:rPr>
                <w:webHidden/>
              </w:rPr>
              <w:instrText xml:space="preserve"> PAGEREF _Toc199013928 \h </w:instrText>
            </w:r>
            <w:r>
              <w:rPr>
                <w:webHidden/>
              </w:rPr>
            </w:r>
            <w:r>
              <w:rPr>
                <w:webHidden/>
              </w:rPr>
              <w:fldChar w:fldCharType="separate"/>
            </w:r>
            <w:r>
              <w:rPr>
                <w:webHidden/>
              </w:rPr>
              <w:t>33</w:t>
            </w:r>
            <w:r>
              <w:rPr>
                <w:webHidden/>
              </w:rPr>
              <w:fldChar w:fldCharType="end"/>
            </w:r>
          </w:hyperlink>
        </w:p>
        <w:p w14:paraId="50107F40" w14:textId="450DA23E" w:rsidR="003326B2" w:rsidRDefault="003326B2">
          <w:pPr>
            <w:pStyle w:val="TOC2"/>
            <w:rPr>
              <w:rFonts w:asciiTheme="minorHAnsi" w:eastAsiaTheme="minorEastAsia" w:hAnsiTheme="minorHAnsi" w:cstheme="minorBidi"/>
              <w:kern w:val="2"/>
              <w:sz w:val="24"/>
              <w:szCs w:val="24"/>
              <w14:ligatures w14:val="standardContextual"/>
            </w:rPr>
          </w:pPr>
          <w:hyperlink w:anchor="_Toc199013929" w:history="1">
            <w:r w:rsidRPr="005E2E80">
              <w:rPr>
                <w:rStyle w:val="Hyperlink"/>
                <w:rFonts w:cs="Arial"/>
              </w:rPr>
              <w:t>H3. Making a Level 2 Appeal</w:t>
            </w:r>
            <w:r>
              <w:rPr>
                <w:webHidden/>
              </w:rPr>
              <w:tab/>
            </w:r>
            <w:r>
              <w:rPr>
                <w:webHidden/>
              </w:rPr>
              <w:fldChar w:fldCharType="begin"/>
            </w:r>
            <w:r>
              <w:rPr>
                <w:webHidden/>
              </w:rPr>
              <w:instrText xml:space="preserve"> PAGEREF _Toc199013929 \h </w:instrText>
            </w:r>
            <w:r>
              <w:rPr>
                <w:webHidden/>
              </w:rPr>
            </w:r>
            <w:r>
              <w:rPr>
                <w:webHidden/>
              </w:rPr>
              <w:fldChar w:fldCharType="separate"/>
            </w:r>
            <w:r>
              <w:rPr>
                <w:webHidden/>
              </w:rPr>
              <w:t>35</w:t>
            </w:r>
            <w:r>
              <w:rPr>
                <w:webHidden/>
              </w:rPr>
              <w:fldChar w:fldCharType="end"/>
            </w:r>
          </w:hyperlink>
        </w:p>
        <w:p w14:paraId="23EE9AE9" w14:textId="55623756"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30" w:history="1">
            <w:r w:rsidRPr="005E2E80">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_Toc199013930 \h </w:instrText>
            </w:r>
            <w:r>
              <w:rPr>
                <w:noProof/>
                <w:webHidden/>
              </w:rPr>
            </w:r>
            <w:r>
              <w:rPr>
                <w:noProof/>
                <w:webHidden/>
              </w:rPr>
              <w:fldChar w:fldCharType="separate"/>
            </w:r>
            <w:r>
              <w:rPr>
                <w:noProof/>
                <w:webHidden/>
              </w:rPr>
              <w:t>36</w:t>
            </w:r>
            <w:r>
              <w:rPr>
                <w:noProof/>
                <w:webHidden/>
              </w:rPr>
              <w:fldChar w:fldCharType="end"/>
            </w:r>
          </w:hyperlink>
        </w:p>
        <w:p w14:paraId="13B99C43" w14:textId="15432581" w:rsidR="003326B2" w:rsidRDefault="003326B2">
          <w:pPr>
            <w:pStyle w:val="TOC2"/>
            <w:rPr>
              <w:rFonts w:asciiTheme="minorHAnsi" w:eastAsiaTheme="minorEastAsia" w:hAnsiTheme="minorHAnsi" w:cstheme="minorBidi"/>
              <w:kern w:val="2"/>
              <w:sz w:val="24"/>
              <w:szCs w:val="24"/>
              <w14:ligatures w14:val="standardContextual"/>
            </w:rPr>
          </w:pPr>
          <w:hyperlink w:anchor="_Toc199013931" w:history="1">
            <w:r w:rsidRPr="005E2E80">
              <w:rPr>
                <w:rStyle w:val="Hyperlink"/>
                <w:rFonts w:cs="Arial"/>
              </w:rPr>
              <w:t>I1. Advance notice before your coverage ends</w:t>
            </w:r>
            <w:r>
              <w:rPr>
                <w:webHidden/>
              </w:rPr>
              <w:tab/>
            </w:r>
            <w:r>
              <w:rPr>
                <w:webHidden/>
              </w:rPr>
              <w:fldChar w:fldCharType="begin"/>
            </w:r>
            <w:r>
              <w:rPr>
                <w:webHidden/>
              </w:rPr>
              <w:instrText xml:space="preserve"> PAGEREF _Toc199013931 \h </w:instrText>
            </w:r>
            <w:r>
              <w:rPr>
                <w:webHidden/>
              </w:rPr>
            </w:r>
            <w:r>
              <w:rPr>
                <w:webHidden/>
              </w:rPr>
              <w:fldChar w:fldCharType="separate"/>
            </w:r>
            <w:r>
              <w:rPr>
                <w:webHidden/>
              </w:rPr>
              <w:t>36</w:t>
            </w:r>
            <w:r>
              <w:rPr>
                <w:webHidden/>
              </w:rPr>
              <w:fldChar w:fldCharType="end"/>
            </w:r>
          </w:hyperlink>
        </w:p>
        <w:p w14:paraId="52AC71FB" w14:textId="1FD283D8" w:rsidR="003326B2" w:rsidRDefault="003326B2">
          <w:pPr>
            <w:pStyle w:val="TOC2"/>
            <w:rPr>
              <w:rFonts w:asciiTheme="minorHAnsi" w:eastAsiaTheme="minorEastAsia" w:hAnsiTheme="minorHAnsi" w:cstheme="minorBidi"/>
              <w:kern w:val="2"/>
              <w:sz w:val="24"/>
              <w:szCs w:val="24"/>
              <w14:ligatures w14:val="standardContextual"/>
            </w:rPr>
          </w:pPr>
          <w:hyperlink w:anchor="_Toc199013932" w:history="1">
            <w:r w:rsidRPr="005E2E80">
              <w:rPr>
                <w:rStyle w:val="Hyperlink"/>
                <w:rFonts w:cs="Arial"/>
              </w:rPr>
              <w:t>I2. Making a Level 1 Appeal</w:t>
            </w:r>
            <w:r>
              <w:rPr>
                <w:webHidden/>
              </w:rPr>
              <w:tab/>
            </w:r>
            <w:r>
              <w:rPr>
                <w:webHidden/>
              </w:rPr>
              <w:fldChar w:fldCharType="begin"/>
            </w:r>
            <w:r>
              <w:rPr>
                <w:webHidden/>
              </w:rPr>
              <w:instrText xml:space="preserve"> PAGEREF _Toc199013932 \h </w:instrText>
            </w:r>
            <w:r>
              <w:rPr>
                <w:webHidden/>
              </w:rPr>
            </w:r>
            <w:r>
              <w:rPr>
                <w:webHidden/>
              </w:rPr>
              <w:fldChar w:fldCharType="separate"/>
            </w:r>
            <w:r>
              <w:rPr>
                <w:webHidden/>
              </w:rPr>
              <w:t>36</w:t>
            </w:r>
            <w:r>
              <w:rPr>
                <w:webHidden/>
              </w:rPr>
              <w:fldChar w:fldCharType="end"/>
            </w:r>
          </w:hyperlink>
        </w:p>
        <w:p w14:paraId="3C9D9A80" w14:textId="1DA01123" w:rsidR="003326B2" w:rsidRDefault="003326B2">
          <w:pPr>
            <w:pStyle w:val="TOC2"/>
            <w:rPr>
              <w:rFonts w:asciiTheme="minorHAnsi" w:eastAsiaTheme="minorEastAsia" w:hAnsiTheme="minorHAnsi" w:cstheme="minorBidi"/>
              <w:kern w:val="2"/>
              <w:sz w:val="24"/>
              <w:szCs w:val="24"/>
              <w14:ligatures w14:val="standardContextual"/>
            </w:rPr>
          </w:pPr>
          <w:hyperlink w:anchor="_Toc199013933" w:history="1">
            <w:r w:rsidRPr="005E2E80">
              <w:rPr>
                <w:rStyle w:val="Hyperlink"/>
                <w:rFonts w:cs="Arial"/>
              </w:rPr>
              <w:t>I3. Making a Level 2 Appeal</w:t>
            </w:r>
            <w:r>
              <w:rPr>
                <w:webHidden/>
              </w:rPr>
              <w:tab/>
            </w:r>
            <w:r>
              <w:rPr>
                <w:webHidden/>
              </w:rPr>
              <w:fldChar w:fldCharType="begin"/>
            </w:r>
            <w:r>
              <w:rPr>
                <w:webHidden/>
              </w:rPr>
              <w:instrText xml:space="preserve"> PAGEREF _Toc199013933 \h </w:instrText>
            </w:r>
            <w:r>
              <w:rPr>
                <w:webHidden/>
              </w:rPr>
            </w:r>
            <w:r>
              <w:rPr>
                <w:webHidden/>
              </w:rPr>
              <w:fldChar w:fldCharType="separate"/>
            </w:r>
            <w:r>
              <w:rPr>
                <w:webHidden/>
              </w:rPr>
              <w:t>38</w:t>
            </w:r>
            <w:r>
              <w:rPr>
                <w:webHidden/>
              </w:rPr>
              <w:fldChar w:fldCharType="end"/>
            </w:r>
          </w:hyperlink>
        </w:p>
        <w:p w14:paraId="053D050F" w14:textId="267EFF7A"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34" w:history="1">
            <w:r w:rsidRPr="005E2E80">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_Toc199013934 \h </w:instrText>
            </w:r>
            <w:r>
              <w:rPr>
                <w:noProof/>
                <w:webHidden/>
              </w:rPr>
            </w:r>
            <w:r>
              <w:rPr>
                <w:noProof/>
                <w:webHidden/>
              </w:rPr>
              <w:fldChar w:fldCharType="separate"/>
            </w:r>
            <w:r>
              <w:rPr>
                <w:noProof/>
                <w:webHidden/>
              </w:rPr>
              <w:t>39</w:t>
            </w:r>
            <w:r>
              <w:rPr>
                <w:noProof/>
                <w:webHidden/>
              </w:rPr>
              <w:fldChar w:fldCharType="end"/>
            </w:r>
          </w:hyperlink>
        </w:p>
        <w:p w14:paraId="10F7BAC9" w14:textId="4D57A2B5" w:rsidR="003326B2" w:rsidRDefault="003326B2">
          <w:pPr>
            <w:pStyle w:val="TOC2"/>
            <w:rPr>
              <w:rFonts w:asciiTheme="minorHAnsi" w:eastAsiaTheme="minorEastAsia" w:hAnsiTheme="minorHAnsi" w:cstheme="minorBidi"/>
              <w:kern w:val="2"/>
              <w:sz w:val="24"/>
              <w:szCs w:val="24"/>
              <w14:ligatures w14:val="standardContextual"/>
            </w:rPr>
          </w:pPr>
          <w:hyperlink w:anchor="_Toc199013935" w:history="1">
            <w:r w:rsidRPr="005E2E80">
              <w:rPr>
                <w:rStyle w:val="Hyperlink"/>
                <w:rFonts w:cs="Arial"/>
              </w:rPr>
              <w:t>J1. Next steps for Medicare services and items</w:t>
            </w:r>
            <w:r>
              <w:rPr>
                <w:webHidden/>
              </w:rPr>
              <w:tab/>
            </w:r>
            <w:r>
              <w:rPr>
                <w:webHidden/>
              </w:rPr>
              <w:fldChar w:fldCharType="begin"/>
            </w:r>
            <w:r>
              <w:rPr>
                <w:webHidden/>
              </w:rPr>
              <w:instrText xml:space="preserve"> PAGEREF _Toc199013935 \h </w:instrText>
            </w:r>
            <w:r>
              <w:rPr>
                <w:webHidden/>
              </w:rPr>
            </w:r>
            <w:r>
              <w:rPr>
                <w:webHidden/>
              </w:rPr>
              <w:fldChar w:fldCharType="separate"/>
            </w:r>
            <w:r>
              <w:rPr>
                <w:webHidden/>
              </w:rPr>
              <w:t>39</w:t>
            </w:r>
            <w:r>
              <w:rPr>
                <w:webHidden/>
              </w:rPr>
              <w:fldChar w:fldCharType="end"/>
            </w:r>
          </w:hyperlink>
        </w:p>
        <w:p w14:paraId="0AC57C8D" w14:textId="1463ABE4" w:rsidR="003326B2" w:rsidRDefault="003326B2">
          <w:pPr>
            <w:pStyle w:val="TOC2"/>
            <w:rPr>
              <w:rFonts w:asciiTheme="minorHAnsi" w:eastAsiaTheme="minorEastAsia" w:hAnsiTheme="minorHAnsi" w:cstheme="minorBidi"/>
              <w:kern w:val="2"/>
              <w:sz w:val="24"/>
              <w:szCs w:val="24"/>
              <w14:ligatures w14:val="standardContextual"/>
            </w:rPr>
          </w:pPr>
          <w:hyperlink w:anchor="_Toc199013936" w:history="1">
            <w:r w:rsidRPr="005E2E80">
              <w:rPr>
                <w:rStyle w:val="Hyperlink"/>
                <w:rFonts w:cs="Arial"/>
              </w:rPr>
              <w:t>J2. Additional Michigan Medicaid appeals</w:t>
            </w:r>
            <w:r>
              <w:rPr>
                <w:webHidden/>
              </w:rPr>
              <w:tab/>
            </w:r>
            <w:r>
              <w:rPr>
                <w:webHidden/>
              </w:rPr>
              <w:fldChar w:fldCharType="begin"/>
            </w:r>
            <w:r>
              <w:rPr>
                <w:webHidden/>
              </w:rPr>
              <w:instrText xml:space="preserve"> PAGEREF _Toc199013936 \h </w:instrText>
            </w:r>
            <w:r>
              <w:rPr>
                <w:webHidden/>
              </w:rPr>
            </w:r>
            <w:r>
              <w:rPr>
                <w:webHidden/>
              </w:rPr>
              <w:fldChar w:fldCharType="separate"/>
            </w:r>
            <w:r>
              <w:rPr>
                <w:webHidden/>
              </w:rPr>
              <w:t>41</w:t>
            </w:r>
            <w:r>
              <w:rPr>
                <w:webHidden/>
              </w:rPr>
              <w:fldChar w:fldCharType="end"/>
            </w:r>
          </w:hyperlink>
        </w:p>
        <w:p w14:paraId="5547E44B" w14:textId="44CA876E" w:rsidR="003326B2" w:rsidRDefault="003326B2">
          <w:pPr>
            <w:pStyle w:val="TOC2"/>
            <w:rPr>
              <w:rFonts w:asciiTheme="minorHAnsi" w:eastAsiaTheme="minorEastAsia" w:hAnsiTheme="minorHAnsi" w:cstheme="minorBidi"/>
              <w:kern w:val="2"/>
              <w:sz w:val="24"/>
              <w:szCs w:val="24"/>
              <w14:ligatures w14:val="standardContextual"/>
            </w:rPr>
          </w:pPr>
          <w:hyperlink w:anchor="_Toc199013937" w:history="1">
            <w:r w:rsidRPr="005E2E80">
              <w:rPr>
                <w:rStyle w:val="Hyperlink"/>
                <w:rFonts w:cs="Arial"/>
              </w:rPr>
              <w:t>J3. Appeal Levels 3, 4 and 5 for Medicare Part D Drug Requests</w:t>
            </w:r>
            <w:r>
              <w:rPr>
                <w:webHidden/>
              </w:rPr>
              <w:tab/>
            </w:r>
            <w:r>
              <w:rPr>
                <w:webHidden/>
              </w:rPr>
              <w:fldChar w:fldCharType="begin"/>
            </w:r>
            <w:r>
              <w:rPr>
                <w:webHidden/>
              </w:rPr>
              <w:instrText xml:space="preserve"> PAGEREF _Toc199013937 \h </w:instrText>
            </w:r>
            <w:r>
              <w:rPr>
                <w:webHidden/>
              </w:rPr>
            </w:r>
            <w:r>
              <w:rPr>
                <w:webHidden/>
              </w:rPr>
              <w:fldChar w:fldCharType="separate"/>
            </w:r>
            <w:r>
              <w:rPr>
                <w:webHidden/>
              </w:rPr>
              <w:t>41</w:t>
            </w:r>
            <w:r>
              <w:rPr>
                <w:webHidden/>
              </w:rPr>
              <w:fldChar w:fldCharType="end"/>
            </w:r>
          </w:hyperlink>
        </w:p>
        <w:p w14:paraId="420DFE7E" w14:textId="5E765559" w:rsidR="003326B2" w:rsidRDefault="003326B2">
          <w:pPr>
            <w:pStyle w:val="TOC1"/>
            <w:rPr>
              <w:rFonts w:asciiTheme="minorHAnsi" w:eastAsiaTheme="minorEastAsia" w:hAnsiTheme="minorHAnsi" w:cstheme="minorBidi"/>
              <w:noProof/>
              <w:kern w:val="2"/>
              <w:sz w:val="24"/>
              <w:szCs w:val="24"/>
              <w14:ligatures w14:val="standardContextual"/>
            </w:rPr>
          </w:pPr>
          <w:hyperlink w:anchor="_Toc199013938" w:history="1">
            <w:r w:rsidRPr="005E2E80">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5E2E80">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_Toc199013938 \h </w:instrText>
            </w:r>
            <w:r>
              <w:rPr>
                <w:noProof/>
                <w:webHidden/>
              </w:rPr>
            </w:r>
            <w:r>
              <w:rPr>
                <w:noProof/>
                <w:webHidden/>
              </w:rPr>
              <w:fldChar w:fldCharType="separate"/>
            </w:r>
            <w:r>
              <w:rPr>
                <w:noProof/>
                <w:webHidden/>
              </w:rPr>
              <w:t>42</w:t>
            </w:r>
            <w:r>
              <w:rPr>
                <w:noProof/>
                <w:webHidden/>
              </w:rPr>
              <w:fldChar w:fldCharType="end"/>
            </w:r>
          </w:hyperlink>
        </w:p>
        <w:p w14:paraId="2DE8FB2C" w14:textId="7B458FF6" w:rsidR="003326B2" w:rsidRDefault="003326B2">
          <w:pPr>
            <w:pStyle w:val="TOC2"/>
            <w:rPr>
              <w:rFonts w:asciiTheme="minorHAnsi" w:eastAsiaTheme="minorEastAsia" w:hAnsiTheme="minorHAnsi" w:cstheme="minorBidi"/>
              <w:kern w:val="2"/>
              <w:sz w:val="24"/>
              <w:szCs w:val="24"/>
              <w14:ligatures w14:val="standardContextual"/>
            </w:rPr>
          </w:pPr>
          <w:hyperlink w:anchor="_Toc199013939" w:history="1">
            <w:r w:rsidRPr="005E2E80">
              <w:rPr>
                <w:rStyle w:val="Hyperlink"/>
                <w:rFonts w:cs="Arial"/>
              </w:rPr>
              <w:t>K1. What kinds of problems should be complaints</w:t>
            </w:r>
            <w:r>
              <w:rPr>
                <w:webHidden/>
              </w:rPr>
              <w:tab/>
            </w:r>
            <w:r>
              <w:rPr>
                <w:webHidden/>
              </w:rPr>
              <w:fldChar w:fldCharType="begin"/>
            </w:r>
            <w:r>
              <w:rPr>
                <w:webHidden/>
              </w:rPr>
              <w:instrText xml:space="preserve"> PAGEREF _Toc199013939 \h </w:instrText>
            </w:r>
            <w:r>
              <w:rPr>
                <w:webHidden/>
              </w:rPr>
            </w:r>
            <w:r>
              <w:rPr>
                <w:webHidden/>
              </w:rPr>
              <w:fldChar w:fldCharType="separate"/>
            </w:r>
            <w:r>
              <w:rPr>
                <w:webHidden/>
              </w:rPr>
              <w:t>43</w:t>
            </w:r>
            <w:r>
              <w:rPr>
                <w:webHidden/>
              </w:rPr>
              <w:fldChar w:fldCharType="end"/>
            </w:r>
          </w:hyperlink>
        </w:p>
        <w:p w14:paraId="5DF880D4" w14:textId="45539DDD" w:rsidR="003326B2" w:rsidRDefault="003326B2">
          <w:pPr>
            <w:pStyle w:val="TOC2"/>
            <w:rPr>
              <w:rFonts w:asciiTheme="minorHAnsi" w:eastAsiaTheme="minorEastAsia" w:hAnsiTheme="minorHAnsi" w:cstheme="minorBidi"/>
              <w:kern w:val="2"/>
              <w:sz w:val="24"/>
              <w:szCs w:val="24"/>
              <w14:ligatures w14:val="standardContextual"/>
            </w:rPr>
          </w:pPr>
          <w:hyperlink w:anchor="_Toc199013940" w:history="1">
            <w:r w:rsidRPr="005E2E80">
              <w:rPr>
                <w:rStyle w:val="Hyperlink"/>
                <w:rFonts w:cs="Arial"/>
              </w:rPr>
              <w:t>K2. Internal complaints</w:t>
            </w:r>
            <w:r>
              <w:rPr>
                <w:webHidden/>
              </w:rPr>
              <w:tab/>
            </w:r>
            <w:r>
              <w:rPr>
                <w:webHidden/>
              </w:rPr>
              <w:fldChar w:fldCharType="begin"/>
            </w:r>
            <w:r>
              <w:rPr>
                <w:webHidden/>
              </w:rPr>
              <w:instrText xml:space="preserve"> PAGEREF _Toc199013940 \h </w:instrText>
            </w:r>
            <w:r>
              <w:rPr>
                <w:webHidden/>
              </w:rPr>
            </w:r>
            <w:r>
              <w:rPr>
                <w:webHidden/>
              </w:rPr>
              <w:fldChar w:fldCharType="separate"/>
            </w:r>
            <w:r>
              <w:rPr>
                <w:webHidden/>
              </w:rPr>
              <w:t>44</w:t>
            </w:r>
            <w:r>
              <w:rPr>
                <w:webHidden/>
              </w:rPr>
              <w:fldChar w:fldCharType="end"/>
            </w:r>
          </w:hyperlink>
        </w:p>
        <w:p w14:paraId="2173278C" w14:textId="32398108" w:rsidR="003326B2" w:rsidRDefault="003326B2">
          <w:pPr>
            <w:pStyle w:val="TOC2"/>
            <w:rPr>
              <w:rFonts w:asciiTheme="minorHAnsi" w:eastAsiaTheme="minorEastAsia" w:hAnsiTheme="minorHAnsi" w:cstheme="minorBidi"/>
              <w:kern w:val="2"/>
              <w:sz w:val="24"/>
              <w:szCs w:val="24"/>
              <w14:ligatures w14:val="standardContextual"/>
            </w:rPr>
          </w:pPr>
          <w:hyperlink w:anchor="_Toc199013941" w:history="1">
            <w:r w:rsidRPr="005E2E80">
              <w:rPr>
                <w:rStyle w:val="Hyperlink"/>
                <w:rFonts w:cs="Arial"/>
              </w:rPr>
              <w:t>K3. External complaints</w:t>
            </w:r>
            <w:r>
              <w:rPr>
                <w:webHidden/>
              </w:rPr>
              <w:tab/>
            </w:r>
            <w:r>
              <w:rPr>
                <w:webHidden/>
              </w:rPr>
              <w:fldChar w:fldCharType="begin"/>
            </w:r>
            <w:r>
              <w:rPr>
                <w:webHidden/>
              </w:rPr>
              <w:instrText xml:space="preserve"> PAGEREF _Toc199013941 \h </w:instrText>
            </w:r>
            <w:r>
              <w:rPr>
                <w:webHidden/>
              </w:rPr>
            </w:r>
            <w:r>
              <w:rPr>
                <w:webHidden/>
              </w:rPr>
              <w:fldChar w:fldCharType="separate"/>
            </w:r>
            <w:r>
              <w:rPr>
                <w:webHidden/>
              </w:rPr>
              <w:t>45</w:t>
            </w:r>
            <w:r>
              <w:rPr>
                <w:webHidden/>
              </w:rPr>
              <w:fldChar w:fldCharType="end"/>
            </w:r>
          </w:hyperlink>
        </w:p>
        <w:p w14:paraId="40830A47" w14:textId="59C0FA3A" w:rsidR="00AB0818" w:rsidRDefault="0061160F" w:rsidP="00927E80">
          <w:pPr>
            <w:rPr>
              <w:rFonts w:eastAsiaTheme="majorEastAsia" w:cstheme="majorBidi"/>
              <w:szCs w:val="26"/>
            </w:rPr>
          </w:pPr>
          <w:r>
            <w:rPr>
              <w:rFonts w:eastAsiaTheme="majorEastAsia" w:cstheme="majorBidi"/>
              <w:szCs w:val="26"/>
            </w:rPr>
            <w:fldChar w:fldCharType="end"/>
          </w:r>
        </w:p>
        <w:p w14:paraId="0C283272" w14:textId="5E56AA4C" w:rsidR="0072399C" w:rsidRPr="003326B2" w:rsidRDefault="00AB0818" w:rsidP="003326B2">
          <w:pPr>
            <w:spacing w:after="0" w:line="240" w:lineRule="auto"/>
            <w:rPr>
              <w:rFonts w:eastAsiaTheme="majorEastAsia" w:cstheme="majorBidi"/>
              <w:szCs w:val="26"/>
            </w:rPr>
          </w:pPr>
          <w:r>
            <w:rPr>
              <w:rFonts w:eastAsiaTheme="majorEastAsia" w:cstheme="majorBidi"/>
              <w:szCs w:val="26"/>
            </w:rPr>
            <w:br w:type="page"/>
          </w:r>
        </w:p>
      </w:sdtContent>
    </w:sdt>
    <w:p w14:paraId="0D1C1359" w14:textId="7F45238C" w:rsidR="00F83F78" w:rsidRPr="00E25FCA" w:rsidRDefault="00F83F78" w:rsidP="00927E80">
      <w:pPr>
        <w:pStyle w:val="Heading1"/>
      </w:pPr>
      <w:bookmarkStart w:id="3" w:name="_Toc109121476"/>
      <w:bookmarkStart w:id="4" w:name="_Toc199013902"/>
      <w:r w:rsidRPr="00927E80">
        <w:lastRenderedPageBreak/>
        <w:t>What</w:t>
      </w:r>
      <w:r w:rsidRPr="00E25FCA">
        <w:t xml:space="preserve"> to do if </w:t>
      </w:r>
      <w:r w:rsidRPr="00F6203E">
        <w:t>you</w:t>
      </w:r>
      <w:r w:rsidRPr="00E25FCA">
        <w:t xml:space="preserve"> have a problem or concern</w:t>
      </w:r>
      <w:bookmarkEnd w:id="3"/>
      <w:bookmarkEnd w:id="4"/>
    </w:p>
    <w:p w14:paraId="258F7BA9" w14:textId="173DB8D2"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F309C">
        <w:rPr>
          <w:rFonts w:cs="Arial"/>
        </w:rPr>
        <w:t>(</w:t>
      </w:r>
      <w:r w:rsidR="00907E4F" w:rsidRPr="00E25FCA">
        <w:rPr>
          <w:rFonts w:cs="Arial"/>
        </w:rPr>
        <w:t>also called grievances</w:t>
      </w:r>
      <w:r w:rsidR="006F309C">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5" w:name="_Toc109121477"/>
      <w:bookmarkStart w:id="6" w:name="_Toc199013903"/>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7" w:name="_Toc109121478"/>
      <w:bookmarkStart w:id="8" w:name="_Toc199013904"/>
      <w:r w:rsidRPr="00E25FCA">
        <w:rPr>
          <w:rFonts w:eastAsia="Times New Roman" w:cs="Arial"/>
        </w:rPr>
        <w:t>Where to get help</w:t>
      </w:r>
      <w:bookmarkEnd w:id="7"/>
      <w:bookmarkEnd w:id="8"/>
    </w:p>
    <w:p w14:paraId="4688DE04" w14:textId="2DB44710" w:rsidR="00F83F78" w:rsidRPr="00E25FCA" w:rsidRDefault="00801A7E" w:rsidP="008973B6">
      <w:pPr>
        <w:pStyle w:val="Heading2"/>
        <w:rPr>
          <w:rFonts w:eastAsia="Times New Roman" w:cs="Arial"/>
        </w:rPr>
      </w:pPr>
      <w:bookmarkStart w:id="9" w:name="_Toc109121479"/>
      <w:bookmarkStart w:id="10" w:name="_Toc199013905"/>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396881EC" w:rsidR="001B6400" w:rsidRPr="00E25FCA" w:rsidRDefault="001B6400" w:rsidP="00F6203E">
      <w:pPr>
        <w:pStyle w:val="Heading3"/>
        <w:rPr>
          <w:i/>
        </w:rPr>
      </w:pPr>
      <w:bookmarkStart w:id="11" w:name="_Toc353283329"/>
      <w:bookmarkStart w:id="12" w:name="_Toc353285020"/>
      <w:bookmarkStart w:id="13" w:name="_Toc353285150"/>
      <w:r w:rsidRPr="00E25FCA">
        <w:t xml:space="preserve">Help from the </w:t>
      </w:r>
      <w:r w:rsidR="00954BEC">
        <w:t>&lt;state-specific name of the SHIP program&gt;</w:t>
      </w:r>
      <w:bookmarkEnd w:id="11"/>
      <w:bookmarkEnd w:id="12"/>
      <w:bookmarkEnd w:id="13"/>
    </w:p>
    <w:p w14:paraId="13FD4433" w14:textId="1D5D0E78" w:rsidR="001B6400" w:rsidRPr="00E25FCA" w:rsidRDefault="001B6400" w:rsidP="008973B6">
      <w:pPr>
        <w:rPr>
          <w:rFonts w:cs="Arial"/>
        </w:rPr>
      </w:pPr>
      <w:r w:rsidRPr="00E25FCA">
        <w:rPr>
          <w:rFonts w:cs="Arial"/>
        </w:rPr>
        <w:t>You can call the</w:t>
      </w:r>
      <w:r w:rsidR="00787ADC" w:rsidRPr="00E25FCA">
        <w:rPr>
          <w:rFonts w:cs="Arial"/>
        </w:rPr>
        <w:t xml:space="preserve"> </w:t>
      </w:r>
      <w:r w:rsidR="00954BEC">
        <w:rPr>
          <w:rFonts w:cs="Arial"/>
        </w:rPr>
        <w:t>&lt;state-specific name of the SHIP program&gt;</w:t>
      </w:r>
      <w:r w:rsidRPr="00E25FCA">
        <w:rPr>
          <w:rFonts w:cs="Arial"/>
        </w:rPr>
        <w:t xml:space="preserve">. </w:t>
      </w:r>
      <w:r w:rsidR="00954BEC">
        <w:rPr>
          <w:rFonts w:cs="Arial"/>
        </w:rPr>
        <w:t>&lt;State-specific name of the SHIP program&gt;</w:t>
      </w:r>
      <w:r w:rsidR="004B20FE">
        <w:rPr>
          <w:rFonts w:cs="Arial"/>
        </w:rPr>
        <w:t xml:space="preserve"> </w:t>
      </w:r>
      <w:r w:rsidRPr="00E25FCA">
        <w:rPr>
          <w:rFonts w:cs="Arial"/>
        </w:rPr>
        <w:t xml:space="preserve">counselors can answer your questions and help you understand what to do about your problem. </w:t>
      </w:r>
      <w:r w:rsidR="00954BEC">
        <w:rPr>
          <w:rFonts w:cs="Arial"/>
        </w:rPr>
        <w:t>&lt;State-specific name of the SHIP program&gt;</w:t>
      </w:r>
      <w:r w:rsidRPr="00E25FCA">
        <w:rPr>
          <w:rFonts w:cs="Arial"/>
        </w:rPr>
        <w:t xml:space="preserve"> isn</w:t>
      </w:r>
      <w:r w:rsidR="006F309C">
        <w:rPr>
          <w:rFonts w:cs="Arial"/>
        </w:rPr>
        <w:t>’</w:t>
      </w:r>
      <w:r w:rsidRPr="00E25FCA">
        <w:rPr>
          <w:rFonts w:cs="Arial"/>
        </w:rPr>
        <w:t xml:space="preserve">t connected with us or with any insurance company or health plan. </w:t>
      </w:r>
      <w:r w:rsidR="00954BEC">
        <w:rPr>
          <w:rFonts w:cs="Arial"/>
        </w:rPr>
        <w:t>&lt;State-specific name of the SHIP program&gt;</w:t>
      </w:r>
      <w:r w:rsidRPr="00E25FCA">
        <w:rPr>
          <w:rFonts w:cs="Arial"/>
        </w:rPr>
        <w:t xml:space="preserve"> has trained </w:t>
      </w:r>
      <w:r w:rsidRPr="00E25FCA">
        <w:rPr>
          <w:rFonts w:cs="Arial"/>
        </w:rPr>
        <w:lastRenderedPageBreak/>
        <w:t xml:space="preserve">counselors in every county, and services are free. The </w:t>
      </w:r>
      <w:r w:rsidR="00954BEC">
        <w:rPr>
          <w:rFonts w:cs="Arial"/>
        </w:rPr>
        <w:t>&lt;state-specific name of the SHIP program&gt;</w:t>
      </w:r>
      <w:r w:rsidRPr="00E25FCA">
        <w:rPr>
          <w:rFonts w:cs="Arial"/>
        </w:rPr>
        <w:t xml:space="preserve">phone number is </w:t>
      </w:r>
      <w:r w:rsidR="004705CA">
        <w:rPr>
          <w:rFonts w:cs="Arial"/>
        </w:rPr>
        <w:t>&lt;phone number&gt;</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1600CB71"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2" w:history="1">
        <w:r w:rsidR="006911FE" w:rsidRPr="006911FE">
          <w:rPr>
            <w:rStyle w:val="Hyperlink"/>
            <w:rFonts w:cs="Arial"/>
          </w:rPr>
          <w:t>www.medicare.gov</w:t>
        </w:r>
      </w:hyperlink>
      <w:r w:rsidR="00F83F78" w:rsidRPr="00E25FCA">
        <w:rPr>
          <w:rFonts w:cs="Arial"/>
        </w:rPr>
        <w:t>).</w:t>
      </w:r>
    </w:p>
    <w:p w14:paraId="1E0AF59B" w14:textId="2DBCBAB7"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D17113">
        <w:rPr>
          <w:rFonts w:cs="Arial"/>
        </w:rPr>
        <w:t xml:space="preserve">Michigan </w:t>
      </w:r>
      <w:r w:rsidR="008F236E">
        <w:rPr>
          <w:rFonts w:cs="Arial"/>
        </w:rPr>
        <w:t xml:space="preserve">Medicaid </w:t>
      </w:r>
    </w:p>
    <w:p w14:paraId="7174FA84" w14:textId="4BD319D2" w:rsidR="009F4DB3" w:rsidRDefault="009F4DB3" w:rsidP="003326B2">
      <w:pPr>
        <w:spacing w:after="160" w:line="278" w:lineRule="auto"/>
      </w:pPr>
      <w:r>
        <w:t xml:space="preserve">You can call the Beneficiary Help Line at </w:t>
      </w:r>
      <w:r w:rsidRPr="00EE2568">
        <w:t xml:space="preserve">1-800-642-3195 </w:t>
      </w:r>
      <w:r>
        <w:t xml:space="preserve">from 8:00 AM to 7:00 PM Monday through Friday (except holidays) </w:t>
      </w:r>
      <w:r w:rsidRPr="00EE2568">
        <w:t>or</w:t>
      </w:r>
      <w:r>
        <w:t xml:space="preserve"> email </w:t>
      </w:r>
      <w:hyperlink r:id="rId13" w:history="1">
        <w:r w:rsidRPr="00EE2568">
          <w:rPr>
            <w:rStyle w:val="Hyperlink"/>
          </w:rPr>
          <w:t>beneficiarysupport@michigan.gov</w:t>
        </w:r>
      </w:hyperlink>
      <w:r>
        <w:t xml:space="preserve">. The Beneficiary Support website can be found at </w:t>
      </w:r>
      <w:hyperlink r:id="rId14" w:history="1">
        <w:r w:rsidR="00AB0818" w:rsidRPr="00AB0818">
          <w:rPr>
            <w:rStyle w:val="Hyperlink"/>
          </w:rPr>
          <w:t>www.michigan.gov/mdhhs/assistance-programs/medicaid/portalhome/beneficiaries/support</w:t>
        </w:r>
        <w:r w:rsidRPr="00AB0818">
          <w:rPr>
            <w:rStyle w:val="Hyperlink"/>
          </w:rPr>
          <w:t>ht</w:t>
        </w:r>
      </w:hyperlink>
      <w:r w:rsidR="00AB0818">
        <w:t>.</w:t>
      </w:r>
    </w:p>
    <w:p w14:paraId="1187C696" w14:textId="170FA29C" w:rsidR="00962802" w:rsidRPr="00E25FCA" w:rsidRDefault="00506048" w:rsidP="00115291">
      <w:pPr>
        <w:pStyle w:val="Heading1"/>
        <w:rPr>
          <w:rFonts w:cs="Arial"/>
        </w:rPr>
      </w:pPr>
      <w:bookmarkStart w:id="14" w:name="_Toc193278482"/>
      <w:bookmarkStart w:id="15" w:name="_Toc193278523"/>
      <w:bookmarkStart w:id="16" w:name="_Toc193279145"/>
      <w:bookmarkStart w:id="17" w:name="_Toc193279451"/>
      <w:bookmarkStart w:id="18" w:name="_Toc193346386"/>
      <w:bookmarkStart w:id="19" w:name="_Toc198019149"/>
      <w:bookmarkStart w:id="20" w:name="_Toc109121480"/>
      <w:bookmarkStart w:id="21" w:name="_Toc199013906"/>
      <w:bookmarkEnd w:id="14"/>
      <w:bookmarkEnd w:id="15"/>
      <w:bookmarkEnd w:id="16"/>
      <w:bookmarkEnd w:id="17"/>
      <w:bookmarkEnd w:id="18"/>
      <w:bookmarkEnd w:id="19"/>
      <w:r w:rsidRPr="00E25FCA">
        <w:rPr>
          <w:rFonts w:cs="Arial"/>
        </w:rPr>
        <w:t>Und</w:t>
      </w:r>
      <w:r w:rsidR="006353CC" w:rsidRPr="00E25FCA">
        <w:rPr>
          <w:rFonts w:cs="Arial"/>
        </w:rPr>
        <w:t xml:space="preserve">erstanding Medicare and </w:t>
      </w:r>
      <w:r w:rsidR="004B20FE">
        <w:rPr>
          <w:rFonts w:cs="Arial"/>
        </w:rPr>
        <w:t>Michigan Medicaid</w:t>
      </w:r>
      <w:r w:rsidRPr="00E25FCA">
        <w:rPr>
          <w:rFonts w:cs="Arial"/>
          <w:szCs w:val="28"/>
        </w:rPr>
        <w:t xml:space="preserve"> </w:t>
      </w:r>
      <w:r w:rsidRPr="00E25FCA">
        <w:rPr>
          <w:rFonts w:cs="Arial"/>
        </w:rPr>
        <w:t>complaints and appeals in our plan</w:t>
      </w:r>
      <w:bookmarkEnd w:id="20"/>
      <w:bookmarkEnd w:id="21"/>
    </w:p>
    <w:p w14:paraId="4509F24B" w14:textId="7787D472"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and</w:t>
      </w:r>
      <w:r w:rsidR="004B20FE">
        <w:rPr>
          <w:rFonts w:eastAsia="Times New Roman" w:cs="Arial"/>
          <w:szCs w:val="24"/>
        </w:rPr>
        <w:t xml:space="preserve"> Michigan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4B20FE">
        <w:rPr>
          <w:rFonts w:eastAsia="Times New Roman" w:cs="Arial"/>
          <w:szCs w:val="24"/>
        </w:rPr>
        <w:t xml:space="preserve">Michigan Medicaid </w:t>
      </w:r>
      <w:r w:rsidRPr="00E25FCA">
        <w:rPr>
          <w:rFonts w:eastAsia="Times New Roman" w:cs="Arial"/>
          <w:szCs w:val="24"/>
        </w:rPr>
        <w:t xml:space="preserve">benefits. This is sometimes called an “integrated process” because it combines, or integrates, Medicare and </w:t>
      </w:r>
      <w:r w:rsidR="004B20FE">
        <w:rPr>
          <w:rFonts w:eastAsia="Times New Roman" w:cs="Arial"/>
          <w:szCs w:val="24"/>
        </w:rPr>
        <w:t xml:space="preserve">Michigan Medicaid </w:t>
      </w:r>
      <w:r w:rsidRPr="00E25FCA">
        <w:rPr>
          <w:rFonts w:eastAsia="Times New Roman" w:cs="Arial"/>
          <w:szCs w:val="24"/>
        </w:rPr>
        <w:t xml:space="preserve">processes. </w:t>
      </w:r>
    </w:p>
    <w:p w14:paraId="29A0F8EB" w14:textId="3F50B7B6"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4B20FE">
        <w:rPr>
          <w:rFonts w:eastAsia="Times New Roman" w:cs="Arial"/>
          <w:szCs w:val="24"/>
        </w:rPr>
        <w:t xml:space="preserve">Michigan Medicaid </w:t>
      </w:r>
      <w:r w:rsidRPr="00E25FCA">
        <w:rPr>
          <w:rFonts w:eastAsia="Times New Roman" w:cs="Arial"/>
          <w:szCs w:val="24"/>
        </w:rPr>
        <w:t xml:space="preserve">processes </w:t>
      </w:r>
      <w:r w:rsidR="009C4B1C" w:rsidRPr="00E25FCA">
        <w:rPr>
          <w:rFonts w:eastAsia="Times New Roman" w:cs="Arial"/>
          <w:szCs w:val="24"/>
        </w:rPr>
        <w:t>can</w:t>
      </w:r>
      <w:r w:rsidR="006F309C">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4B20FE">
        <w:rPr>
          <w:rFonts w:eastAsia="Times New Roman" w:cs="Arial"/>
          <w:szCs w:val="24"/>
        </w:rPr>
        <w:t xml:space="preserve">Michigan Medicaid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22" w:name="_Toc109121481"/>
      <w:bookmarkStart w:id="23" w:name="_Toc199013907"/>
      <w:r w:rsidRPr="00E25FCA">
        <w:rPr>
          <w:rFonts w:eastAsia="Times New Roman" w:cs="Arial"/>
        </w:rPr>
        <w:t>Problems with your benefits</w:t>
      </w:r>
      <w:bookmarkEnd w:id="22"/>
      <w:bookmarkEnd w:id="23"/>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4 Table depicting Is your problem or concern about your benefits or coverage?"/>
        <w:tblDescription w:val="Pg. 4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2193EB33"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w:t>
            </w:r>
            <w:r w:rsidR="00115CAE">
              <w:rPr>
                <w:rFonts w:eastAsia="Times New Roman" w:cs="Arial"/>
              </w:rPr>
              <w:t>,</w:t>
            </w:r>
            <w:r w:rsidR="00115CAE" w:rsidRPr="00115CAE">
              <w:rPr>
                <w:rFonts w:eastAsia="Times New Roman" w:cs="Arial"/>
              </w:rPr>
              <w:t xml:space="preserve"> long term supports and services</w:t>
            </w:r>
            <w:r w:rsidR="00EE0AF2">
              <w:rPr>
                <w:rFonts w:eastAsia="Times New Roman" w:cs="Arial"/>
              </w:rPr>
              <w:t xml:space="preserve">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6F309C">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5EAA6172"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B10994">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24" w:name="_Toc109121482"/>
      <w:bookmarkStart w:id="25" w:name="_Toc199013908"/>
      <w:r w:rsidRPr="00E25FCA">
        <w:rPr>
          <w:rFonts w:eastAsia="Times New Roman" w:cs="Arial"/>
        </w:rPr>
        <w:t>C</w:t>
      </w:r>
      <w:r w:rsidR="00F83F78" w:rsidRPr="00E25FCA">
        <w:rPr>
          <w:rFonts w:eastAsia="Times New Roman" w:cs="Arial"/>
        </w:rPr>
        <w:t>overage decisions and appeals</w:t>
      </w:r>
      <w:bookmarkEnd w:id="24"/>
      <w:bookmarkEnd w:id="25"/>
    </w:p>
    <w:p w14:paraId="2BA22E3B" w14:textId="65013232" w:rsidR="00F83F78" w:rsidRDefault="00F83F78" w:rsidP="00B44004">
      <w:pPr>
        <w:rPr>
          <w:rFonts w:eastAsia="Times New Roman" w:cs="Arial"/>
          <w:b/>
          <w:bCs/>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148B1978" w14:textId="12BAE5A5" w:rsidR="00115CAE" w:rsidRPr="00115CAE" w:rsidRDefault="00115CAE" w:rsidP="00115CAE">
      <w:pPr>
        <w:rPr>
          <w:rFonts w:eastAsia="Times New Roman" w:cs="Arial"/>
          <w:szCs w:val="26"/>
        </w:rPr>
      </w:pPr>
      <w:r w:rsidRPr="00115CAE">
        <w:rPr>
          <w:rFonts w:eastAsia="Times New Roman" w:cs="Arial"/>
          <w:b/>
          <w:szCs w:val="26"/>
        </w:rPr>
        <w:t>NOTE:</w:t>
      </w:r>
      <w:r w:rsidRPr="00115CAE">
        <w:rPr>
          <w:rFonts w:eastAsia="Times New Roman" w:cs="Arial"/>
          <w:szCs w:val="26"/>
        </w:rPr>
        <w:t xml:space="preserve"> </w:t>
      </w:r>
      <w:bookmarkStart w:id="26" w:name="_Hlk133256154"/>
      <w:r w:rsidRPr="00115CAE">
        <w:rPr>
          <w:rFonts w:eastAsia="Times New Roman" w:cs="Arial"/>
          <w:szCs w:val="26"/>
        </w:rPr>
        <w:t>Medicaid specialty behavioral health services are covered by the Prepaid Inpatient Health Plan (PIHP). This includes mental health, intellectual/developmental disability, and substance use disorder services and supports.</w:t>
      </w:r>
      <w:r w:rsidR="009F4DB3">
        <w:rPr>
          <w:rFonts w:eastAsia="Times New Roman" w:cs="Arial"/>
          <w:szCs w:val="26"/>
        </w:rPr>
        <w:t xml:space="preserve"> If the PIHP makes a coverage decision and you don</w:t>
      </w:r>
      <w:r w:rsidR="00172223">
        <w:rPr>
          <w:rFonts w:eastAsia="Times New Roman" w:cs="Arial"/>
          <w:szCs w:val="26"/>
        </w:rPr>
        <w:t>’</w:t>
      </w:r>
      <w:r w:rsidR="009F4DB3">
        <w:rPr>
          <w:rFonts w:eastAsia="Times New Roman" w:cs="Arial"/>
          <w:szCs w:val="26"/>
        </w:rPr>
        <w:t xml:space="preserve">t agree with it, you must appeal to the PIHP. Information about the PIHP in your area is found </w:t>
      </w:r>
      <w:r w:rsidR="00CB528B" w:rsidRPr="00172223">
        <w:rPr>
          <w:rFonts w:eastAsia="Times New Roman" w:cs="Arial"/>
          <w:b/>
          <w:bCs/>
          <w:szCs w:val="26"/>
        </w:rPr>
        <w:t>Chapter 4</w:t>
      </w:r>
      <w:r w:rsidR="00CB528B">
        <w:rPr>
          <w:rFonts w:eastAsia="Times New Roman" w:cs="Arial"/>
          <w:szCs w:val="26"/>
        </w:rPr>
        <w:t xml:space="preserve"> of this </w:t>
      </w:r>
      <w:r w:rsidR="00CB528B" w:rsidRPr="00172223">
        <w:rPr>
          <w:rFonts w:eastAsia="Times New Roman" w:cs="Arial"/>
          <w:i/>
          <w:iCs/>
          <w:szCs w:val="26"/>
        </w:rPr>
        <w:t>Member Handbook</w:t>
      </w:r>
      <w:r w:rsidR="00CB528B">
        <w:rPr>
          <w:rFonts w:eastAsia="Times New Roman" w:cs="Arial"/>
          <w:szCs w:val="26"/>
        </w:rPr>
        <w:t xml:space="preserve">. </w:t>
      </w:r>
    </w:p>
    <w:p w14:paraId="375CBE00" w14:textId="6267B23D" w:rsidR="00115CAE" w:rsidRPr="00115CAE" w:rsidRDefault="00115CAE" w:rsidP="00115CAE">
      <w:pPr>
        <w:rPr>
          <w:rFonts w:eastAsia="Times New Roman" w:cs="Arial"/>
          <w:szCs w:val="26"/>
        </w:rPr>
      </w:pPr>
      <w:r w:rsidRPr="0063220C">
        <w:rPr>
          <w:rFonts w:eastAsia="Times New Roman" w:cs="Arial"/>
          <w:iCs/>
          <w:color w:val="3576BC"/>
          <w:szCs w:val="24"/>
        </w:rPr>
        <w:t>[</w:t>
      </w:r>
      <w:r w:rsidRPr="0063220C">
        <w:rPr>
          <w:rFonts w:eastAsia="Times New Roman" w:cs="Arial"/>
          <w:i/>
          <w:color w:val="3576BC"/>
          <w:szCs w:val="24"/>
        </w:rPr>
        <w:t>Plans may insert the following statement up to three times (once for each region they serve) to direct beneficiaries to the appropriate entity:</w:t>
      </w:r>
      <w:r w:rsidRPr="0063220C">
        <w:rPr>
          <w:rFonts w:eastAsia="Times New Roman" w:cs="Arial"/>
          <w:iCs/>
          <w:color w:val="3576BC"/>
          <w:szCs w:val="24"/>
        </w:rPr>
        <w:t>]</w:t>
      </w:r>
      <w:r w:rsidRPr="0063220C">
        <w:rPr>
          <w:rFonts w:eastAsia="Times New Roman" w:cs="Arial"/>
          <w:i/>
          <w:color w:val="3576BC"/>
          <w:szCs w:val="24"/>
        </w:rPr>
        <w:t xml:space="preserve"> If you live in &lt;insert county&gt;, contact &lt;insert entity(s)&gt; for information about coverage decisions and appeals on behavioral health services.</w:t>
      </w:r>
      <w:r w:rsidR="004B45B4" w:rsidRPr="0063220C">
        <w:rPr>
          <w:rFonts w:eastAsia="Times New Roman" w:cs="Arial"/>
          <w:iCs/>
          <w:color w:val="3576BC"/>
          <w:szCs w:val="24"/>
        </w:rPr>
        <w:t>]</w:t>
      </w:r>
      <w:r w:rsidRPr="00115CAE">
        <w:rPr>
          <w:rFonts w:eastAsia="Times New Roman" w:cs="Arial"/>
          <w:i/>
          <w:szCs w:val="26"/>
        </w:rPr>
        <w:t xml:space="preserve"> </w:t>
      </w:r>
      <w:bookmarkEnd w:id="26"/>
    </w:p>
    <w:p w14:paraId="07D46A93" w14:textId="4F306F86" w:rsidR="00F83F78" w:rsidRPr="00E25FCA" w:rsidRDefault="00825788" w:rsidP="00B44004">
      <w:pPr>
        <w:pStyle w:val="Heading2"/>
        <w:rPr>
          <w:rFonts w:eastAsia="Times New Roman" w:cs="Arial"/>
        </w:rPr>
      </w:pPr>
      <w:bookmarkStart w:id="27" w:name="_Toc109121483"/>
      <w:bookmarkStart w:id="28" w:name="_Toc199013909"/>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7"/>
      <w:bookmarkEnd w:id="28"/>
    </w:p>
    <w:p w14:paraId="7B093468" w14:textId="31C8BB84"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w:t>
      </w:r>
      <w:r w:rsidR="00021081" w:rsidRPr="00D56101">
        <w:rPr>
          <w:rFonts w:eastAsia="Times New Roman" w:cs="Arial"/>
          <w:b/>
          <w:bCs/>
          <w:szCs w:val="26"/>
        </w:rPr>
        <w:t>Section H</w:t>
      </w:r>
      <w:r w:rsidR="00021081">
        <w:rPr>
          <w:rFonts w:eastAsia="Times New Roman" w:cs="Arial"/>
          <w:szCs w:val="26"/>
        </w:rPr>
        <w:t xml:space="preserve"> of </w:t>
      </w:r>
      <w:r w:rsidR="00DE306F">
        <w:rPr>
          <w:rFonts w:eastAsia="Times New Roman" w:cs="Arial"/>
          <w:szCs w:val="26"/>
        </w:rPr>
        <w:t>this</w:t>
      </w:r>
      <w:r w:rsidR="00021081">
        <w:rPr>
          <w:rFonts w:eastAsia="Times New Roman" w:cs="Arial"/>
          <w:szCs w:val="26"/>
        </w:rPr>
        <w:t xml:space="preserve">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7CCE7FA1" w:rsidR="00F83F78" w:rsidRPr="00E25FCA" w:rsidRDefault="00F83F78" w:rsidP="00B44004">
      <w:pPr>
        <w:rPr>
          <w:rFonts w:eastAsia="Times New Roman" w:cs="Arial"/>
          <w:b/>
          <w:szCs w:val="26"/>
        </w:rPr>
      </w:pPr>
      <w:r w:rsidRPr="00E25FCA">
        <w:rPr>
          <w:rFonts w:eastAsia="Times New Roman" w:cs="Arial"/>
          <w:szCs w:val="26"/>
        </w:rPr>
        <w:lastRenderedPageBreak/>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2772C3">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1C2C1012"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2772C3">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2772C3">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115CAE">
        <w:rPr>
          <w:rFonts w:eastAsia="Times New Roman" w:cs="Arial"/>
          <w:szCs w:val="24"/>
        </w:rPr>
        <w:t xml:space="preserve"> Michigan Medicaid</w:t>
      </w:r>
      <w:r w:rsidR="00B21878">
        <w:rPr>
          <w:rFonts w:eastAsia="Times New Roman" w:cs="Arial"/>
          <w:szCs w:val="24"/>
        </w:rPr>
        <w:t>.</w:t>
      </w:r>
      <w:r w:rsidR="00F83F78" w:rsidRPr="00E25FCA">
        <w:rPr>
          <w:rFonts w:eastAsia="Times New Roman" w:cs="Arial"/>
          <w:szCs w:val="24"/>
        </w:rPr>
        <w:t xml:space="preserve">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9" w:name="_Toc109121484"/>
      <w:bookmarkStart w:id="30" w:name="_Toc199013910"/>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9"/>
      <w:bookmarkEnd w:id="30"/>
    </w:p>
    <w:p w14:paraId="7044E295" w14:textId="3DC3A67D" w:rsidR="00F83F78" w:rsidRPr="00E25FCA" w:rsidRDefault="00F83F78" w:rsidP="00B44004">
      <w:pPr>
        <w:rPr>
          <w:rFonts w:eastAsia="Times New Roman" w:cs="Arial"/>
          <w:szCs w:val="24"/>
        </w:rPr>
      </w:pPr>
      <w:r w:rsidRPr="00E25FCA">
        <w:rPr>
          <w:rFonts w:eastAsia="Times New Roman" w:cs="Arial"/>
          <w:szCs w:val="24"/>
        </w:rPr>
        <w:t>If we make a coverage decision and you aren</w:t>
      </w:r>
      <w:r w:rsidR="002772C3">
        <w:rPr>
          <w:rFonts w:eastAsia="Times New Roman" w:cs="Arial"/>
          <w:szCs w:val="24"/>
        </w:rPr>
        <w:t>’</w:t>
      </w:r>
      <w:r w:rsidRPr="00E25FCA">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63220C">
        <w:rPr>
          <w:color w:val="2C67B1" w:themeColor="accent4" w:themeShade="BF"/>
        </w:rPr>
        <w:t>[</w:t>
      </w:r>
      <w:r w:rsidRPr="0063220C">
        <w:rPr>
          <w:i/>
          <w:iCs/>
          <w:color w:val="2C67B1" w:themeColor="accent4" w:themeShade="BF"/>
        </w:rPr>
        <w:t>insert reference, as applicable</w:t>
      </w:r>
      <w:r w:rsidRPr="0063220C">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2EEA57F1"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10994">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p>
    <w:p w14:paraId="031ADA34" w14:textId="00A964F0" w:rsidR="00F83F78" w:rsidRPr="00E25FCA" w:rsidRDefault="00F83F78" w:rsidP="00B44004">
      <w:pPr>
        <w:rPr>
          <w:rFonts w:eastAsia="Times New Roman" w:cs="Arial"/>
          <w:szCs w:val="24"/>
        </w:rPr>
      </w:pPr>
      <w:r w:rsidRPr="00E25FCA">
        <w:rPr>
          <w:rFonts w:eastAsia="Times New Roman" w:cs="Arial"/>
          <w:szCs w:val="24"/>
        </w:rPr>
        <w:t>If you aren</w:t>
      </w:r>
      <w:r w:rsidR="002772C3">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31" w:name="_Toc109121485"/>
      <w:bookmarkStart w:id="32" w:name="_Toc199013911"/>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31"/>
      <w:bookmarkEnd w:id="32"/>
    </w:p>
    <w:p w14:paraId="1DC4E33D" w14:textId="1251A335" w:rsidR="001E687A" w:rsidRPr="00E25FCA" w:rsidRDefault="001E687A" w:rsidP="00F6203E">
      <w:r w:rsidRPr="00E25FCA">
        <w:t xml:space="preserve">You can ask for help from any of the following: </w:t>
      </w:r>
    </w:p>
    <w:p w14:paraId="395D2688" w14:textId="23FC58F3" w:rsidR="00E7646B" w:rsidRPr="003326B2" w:rsidRDefault="00E7646B" w:rsidP="00DE36EB">
      <w:pPr>
        <w:pStyle w:val="ListBullet"/>
        <w:tabs>
          <w:tab w:val="num" w:pos="-360"/>
        </w:tabs>
        <w:rPr>
          <w:rFonts w:cs="Arial"/>
        </w:rPr>
      </w:pPr>
      <w:r w:rsidRPr="00E7646B">
        <w:rPr>
          <w:rFonts w:cs="Arial"/>
        </w:rPr>
        <w:t xml:space="preserve">Call your </w:t>
      </w:r>
      <w:r w:rsidRPr="00E7646B">
        <w:rPr>
          <w:rFonts w:cs="Arial"/>
          <w:b/>
        </w:rPr>
        <w:t>Care Coordinator</w:t>
      </w:r>
      <w:r w:rsidRPr="00E7646B">
        <w:rPr>
          <w:rFonts w:cs="Arial"/>
        </w:rPr>
        <w:t xml:space="preserve"> at &lt;phone number&gt;.</w:t>
      </w:r>
    </w:p>
    <w:p w14:paraId="254E602C" w14:textId="5637E51B"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475487" w14:textId="57C27400" w:rsidR="00E7646B" w:rsidRPr="0063220C" w:rsidRDefault="00B4010E" w:rsidP="003326B2">
      <w:pPr>
        <w:pStyle w:val="ListBullet"/>
        <w:tabs>
          <w:tab w:val="num" w:pos="-360"/>
        </w:tabs>
        <w:rPr>
          <w:rFonts w:cs="Arial"/>
          <w:color w:val="2C67B1" w:themeColor="accent4" w:themeShade="BF"/>
        </w:rPr>
      </w:pPr>
      <w:bookmarkStart w:id="33" w:name="_Hlk190172814"/>
      <w:r w:rsidRPr="0063220C">
        <w:rPr>
          <w:rFonts w:cs="Arial"/>
          <w:color w:val="2C67B1" w:themeColor="accent4" w:themeShade="BF"/>
        </w:rPr>
        <w:t>[</w:t>
      </w:r>
      <w:r w:rsidR="00E94C95" w:rsidRPr="0063220C">
        <w:rPr>
          <w:rFonts w:cs="Arial"/>
          <w:i/>
          <w:iCs/>
          <w:color w:val="2C67B1" w:themeColor="accent4" w:themeShade="BF"/>
        </w:rPr>
        <w:t>Insert name of SHIP program and contact information</w:t>
      </w:r>
      <w:r w:rsidR="00E94C95" w:rsidRPr="0063220C">
        <w:rPr>
          <w:rFonts w:cs="Arial"/>
          <w:color w:val="2C67B1" w:themeColor="accent4" w:themeShade="BF"/>
        </w:rPr>
        <w:t>.</w:t>
      </w:r>
      <w:r w:rsidRPr="0063220C">
        <w:rPr>
          <w:rFonts w:cs="Arial"/>
          <w:color w:val="2C67B1" w:themeColor="accent4" w:themeShade="BF"/>
        </w:rPr>
        <w:t>]</w:t>
      </w:r>
    </w:p>
    <w:p w14:paraId="117F0FF4" w14:textId="6799FE87" w:rsidR="00E7646B" w:rsidRPr="003326B2" w:rsidRDefault="00E7646B" w:rsidP="003326B2">
      <w:pPr>
        <w:pStyle w:val="ListBullet"/>
        <w:tabs>
          <w:tab w:val="num" w:pos="-360"/>
        </w:tabs>
      </w:pPr>
      <w:r w:rsidRPr="003326B2">
        <w:rPr>
          <w:rFonts w:cs="Arial"/>
        </w:rPr>
        <w:lastRenderedPageBreak/>
        <w:t>Call</w:t>
      </w:r>
      <w:r>
        <w:t xml:space="preserve"> the </w:t>
      </w:r>
      <w:r w:rsidRPr="00E7646B">
        <w:rPr>
          <w:b/>
          <w:lang w:bidi="en-US"/>
        </w:rPr>
        <w:t xml:space="preserve">MICH Ombudsman </w:t>
      </w:r>
      <w:r>
        <w:t xml:space="preserve">for free help. The </w:t>
      </w:r>
      <w:r>
        <w:rPr>
          <w:lang w:bidi="en-US"/>
        </w:rPr>
        <w:t xml:space="preserve">MICH Ombudsman </w:t>
      </w:r>
      <w:r>
        <w:t xml:space="preserve">can help you with questions about or problems with the MICH program or our plan. The </w:t>
      </w:r>
      <w:r>
        <w:rPr>
          <w:lang w:bidi="en-US"/>
        </w:rPr>
        <w:t xml:space="preserve">MICH </w:t>
      </w:r>
      <w:r>
        <w:t xml:space="preserve">Ombudsman is an independent </w:t>
      </w:r>
      <w:proofErr w:type="gramStart"/>
      <w:r>
        <w:t>program, and</w:t>
      </w:r>
      <w:proofErr w:type="gramEnd"/>
      <w:r>
        <w:t xml:space="preserve"> is not connected with this plan. The phone number is 1-888-746-6456.</w:t>
      </w:r>
    </w:p>
    <w:bookmarkEnd w:id="33"/>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4A9C3451"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 aren</w:t>
      </w:r>
      <w:r w:rsidR="002772C3">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135AE920" w:rsidR="00CD261A" w:rsidRPr="00E25FCA" w:rsidRDefault="00A41F9C" w:rsidP="00211B04">
      <w:pPr>
        <w:pStyle w:val="ListBullet2"/>
        <w:rPr>
          <w:rFonts w:cs="Arial"/>
        </w:rPr>
      </w:pPr>
      <w:r w:rsidRPr="00E25FCA">
        <w:rPr>
          <w:rFonts w:cs="Arial"/>
        </w:rPr>
        <w:t>C</w:t>
      </w:r>
      <w:r w:rsidR="001E687A" w:rsidRPr="00E25FCA">
        <w:rPr>
          <w:rFonts w:cs="Arial"/>
        </w:rPr>
        <w:t xml:space="preserve">all your own </w:t>
      </w:r>
      <w:proofErr w:type="gramStart"/>
      <w:r w:rsidR="001E687A" w:rsidRPr="00E25FCA">
        <w:rPr>
          <w:rFonts w:cs="Arial"/>
        </w:rPr>
        <w:t>lawyer, or</w:t>
      </w:r>
      <w:proofErr w:type="gramEnd"/>
      <w:r w:rsidR="001E687A" w:rsidRPr="00E25FCA">
        <w:rPr>
          <w:rFonts w:cs="Arial"/>
        </w:rPr>
        <w:t xml:space="preserve"> get the name of a lawyer from the local bar association or other referral service. </w:t>
      </w:r>
      <w:r w:rsidR="00CD261A" w:rsidRPr="00E25FCA">
        <w:rPr>
          <w:rFonts w:cs="Arial"/>
        </w:rPr>
        <w:t>Some legal groups will give you free legal services if you qualify.</w:t>
      </w:r>
    </w:p>
    <w:p w14:paraId="0DEC0E68" w14:textId="5D08F9CC" w:rsidR="00920473" w:rsidRPr="003326B2" w:rsidRDefault="00920473" w:rsidP="003326B2">
      <w:pPr>
        <w:pStyle w:val="ListBullet"/>
        <w:tabs>
          <w:tab w:val="num" w:pos="720"/>
        </w:tabs>
        <w:rPr>
          <w:rFonts w:ascii="Times New Roman" w:hAnsi="Times New Roman" w:cs="Arial"/>
          <w:color w:val="0A0A0A"/>
          <w:sz w:val="24"/>
        </w:rPr>
      </w:pPr>
      <w:bookmarkStart w:id="34" w:name="_Hlk190172832"/>
      <w:r w:rsidRPr="003326B2">
        <w:rPr>
          <w:rFonts w:cs="Arial"/>
          <w:b/>
          <w:bCs/>
          <w:color w:val="0A0A0A"/>
          <w:szCs w:val="22"/>
        </w:rPr>
        <w:t>Michigan Long Term Care Ombudsman Program (MLTCOP)</w:t>
      </w:r>
      <w:r>
        <w:rPr>
          <w:rFonts w:cs="Arial"/>
          <w:b/>
          <w:bCs/>
          <w:color w:val="0A0A0A"/>
          <w:szCs w:val="22"/>
        </w:rPr>
        <w:t xml:space="preserve"> - </w:t>
      </w:r>
      <w:r w:rsidRPr="003326B2">
        <w:rPr>
          <w:rFonts w:cs="Arial"/>
          <w:color w:val="0A0A0A"/>
          <w:szCs w:val="22"/>
        </w:rPr>
        <w:t>MLTCOP strives to improve the quality of care and quality of life experienced by residents who live in nursing homes, homes for the aged, and adult foster care homes. MLTCOP includes both the State Ombudsman and staff and a network of local ombudsmen whom the State Ombudsman program trains, designates, and supervises.</w:t>
      </w:r>
      <w:r w:rsidRPr="00920473">
        <w:t xml:space="preserve"> </w:t>
      </w:r>
      <w:r w:rsidRPr="00920473">
        <w:rPr>
          <w:rFonts w:cs="Arial"/>
          <w:color w:val="0A0A0A"/>
          <w:szCs w:val="22"/>
        </w:rPr>
        <w:t>To contact a local ombudsman in your area, call 866-485-9393 or send us an email</w:t>
      </w:r>
      <w:r w:rsidR="00D17113" w:rsidRPr="00D17113">
        <w:t xml:space="preserve"> </w:t>
      </w:r>
      <w:hyperlink r:id="rId15" w:history="1">
        <w:r w:rsidR="00484FDC">
          <w:rPr>
            <w:rStyle w:val="Hyperlink"/>
            <w:rFonts w:cs="Arial"/>
            <w:szCs w:val="22"/>
          </w:rPr>
          <w:t>mltcop.org/contact</w:t>
        </w:r>
      </w:hyperlink>
      <w:r w:rsidR="00D17113">
        <w:rPr>
          <w:rFonts w:cs="Arial"/>
          <w:color w:val="0A0A0A"/>
          <w:szCs w:val="22"/>
        </w:rPr>
        <w:t xml:space="preserve">. </w:t>
      </w:r>
      <w:bookmarkEnd w:id="34"/>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0AA3504"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6" w:history="1">
        <w:r w:rsidRPr="00E25FCA">
          <w:rPr>
            <w:rStyle w:val="Hyperlink"/>
            <w:rFonts w:cs="Arial"/>
          </w:rPr>
          <w:t>www.cms.gov/Medicare/CMS-Forms/CMS-Forms/downloads/cms1696.pdf</w:t>
        </w:r>
      </w:hyperlink>
      <w:r w:rsidRPr="00E25FCA">
        <w:rPr>
          <w:color w:val="0000FF"/>
        </w:rPr>
        <w:t xml:space="preserve"> </w:t>
      </w:r>
      <w:r w:rsidR="00B4010E" w:rsidRPr="0063220C">
        <w:rPr>
          <w:rFonts w:cs="Arial"/>
          <w:color w:val="2C67B1" w:themeColor="accent4" w:themeShade="BF"/>
        </w:rPr>
        <w:t>[</w:t>
      </w:r>
      <w:r w:rsidRPr="0063220C">
        <w:rPr>
          <w:rFonts w:cs="Arial"/>
          <w:i/>
          <w:iCs/>
          <w:color w:val="2C67B1" w:themeColor="accent4" w:themeShade="BF"/>
        </w:rPr>
        <w:t xml:space="preserve">plans </w:t>
      </w:r>
      <w:r w:rsidR="00B10994" w:rsidRPr="0063220C">
        <w:rPr>
          <w:rFonts w:cs="Arial"/>
          <w:i/>
          <w:iCs/>
          <w:color w:val="2C67B1" w:themeColor="accent4" w:themeShade="BF"/>
        </w:rPr>
        <w:t>can</w:t>
      </w:r>
      <w:r w:rsidRPr="0063220C">
        <w:rPr>
          <w:rFonts w:cs="Arial"/>
          <w:i/>
          <w:iCs/>
          <w:color w:val="2C67B1" w:themeColor="accent4" w:themeShade="BF"/>
        </w:rPr>
        <w:t xml:space="preserve"> also insert:</w:t>
      </w:r>
      <w:r w:rsidRPr="0063220C">
        <w:rPr>
          <w:rFonts w:cs="Arial"/>
          <w:color w:val="2C67B1" w:themeColor="accent4" w:themeShade="BF"/>
        </w:rPr>
        <w:t xml:space="preserve"> or on our website at &lt;</w:t>
      </w:r>
      <w:r w:rsidR="00DD25ED" w:rsidRPr="0063220C">
        <w:rPr>
          <w:rFonts w:cs="Arial"/>
          <w:color w:val="2C67B1" w:themeColor="accent4" w:themeShade="BF"/>
        </w:rPr>
        <w:t>URL</w:t>
      </w:r>
      <w:r w:rsidRPr="0063220C">
        <w:rPr>
          <w:rFonts w:cs="Arial"/>
          <w:color w:val="2C67B1" w:themeColor="accent4" w:themeShade="BF"/>
        </w:rPr>
        <w:t xml:space="preserve"> </w:t>
      </w:r>
      <w:r w:rsidRPr="0063220C">
        <w:rPr>
          <w:rFonts w:cs="Arial"/>
          <w:b/>
          <w:i/>
          <w:iCs/>
          <w:color w:val="2C67B1" w:themeColor="accent4" w:themeShade="BF"/>
        </w:rPr>
        <w:t>or</w:t>
      </w:r>
      <w:r w:rsidRPr="0063220C">
        <w:rPr>
          <w:rFonts w:cs="Arial"/>
          <w:color w:val="2C67B1" w:themeColor="accent4" w:themeShade="BF"/>
        </w:rPr>
        <w:t xml:space="preserve"> link to form&gt;</w:t>
      </w:r>
      <w:r w:rsidR="00B4010E" w:rsidRPr="0063220C">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35" w:name="_Toc109121486"/>
      <w:bookmarkStart w:id="36" w:name="_Toc199013912"/>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5"/>
      <w:bookmarkEnd w:id="36"/>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63220C">
        <w:rPr>
          <w:color w:val="2C67B1" w:themeColor="accent4" w:themeShade="BF"/>
        </w:rPr>
        <w:t>[</w:t>
      </w:r>
      <w:r w:rsidR="007131C9" w:rsidRPr="0063220C">
        <w:rPr>
          <w:i/>
          <w:iCs/>
          <w:color w:val="2C67B1" w:themeColor="accent4" w:themeShade="BF"/>
        </w:rPr>
        <w:t xml:space="preserve">insert reference, as </w:t>
      </w:r>
      <w:r w:rsidR="00747558" w:rsidRPr="0063220C">
        <w:rPr>
          <w:i/>
          <w:iCs/>
          <w:color w:val="2C67B1" w:themeColor="accent4" w:themeShade="BF"/>
        </w:rPr>
        <w:t>applicabl</w:t>
      </w:r>
      <w:r w:rsidR="007131C9" w:rsidRPr="0063220C">
        <w:rPr>
          <w:i/>
          <w:iCs/>
          <w:color w:val="2C67B1" w:themeColor="accent4" w:themeShade="BF"/>
        </w:rPr>
        <w:t>e</w:t>
      </w:r>
      <w:r w:rsidR="00B4010E" w:rsidRPr="0063220C">
        <w:rPr>
          <w:color w:val="2C67B1" w:themeColor="accent4" w:themeShade="BF"/>
        </w:rPr>
        <w:t>]</w:t>
      </w:r>
    </w:p>
    <w:p w14:paraId="633A58EE" w14:textId="6CC0929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B4010E" w:rsidRPr="0063220C">
        <w:rPr>
          <w:color w:val="2C67B1" w:themeColor="accent4" w:themeShade="BF"/>
        </w:rPr>
        <w:t>[</w:t>
      </w:r>
      <w:r w:rsidR="007131C9" w:rsidRPr="0063220C">
        <w:rPr>
          <w:i/>
          <w:iCs/>
          <w:color w:val="2C67B1" w:themeColor="accent4" w:themeShade="BF"/>
        </w:rPr>
        <w:t xml:space="preserve">insert reference, as </w:t>
      </w:r>
      <w:r w:rsidR="00747558" w:rsidRPr="0063220C">
        <w:rPr>
          <w:i/>
          <w:iCs/>
          <w:color w:val="2C67B1" w:themeColor="accent4" w:themeShade="BF"/>
        </w:rPr>
        <w:t>applicabl</w:t>
      </w:r>
      <w:r w:rsidR="007131C9" w:rsidRPr="0063220C">
        <w:rPr>
          <w:i/>
          <w:iCs/>
          <w:color w:val="2C67B1" w:themeColor="accent4" w:themeShade="BF"/>
        </w:rPr>
        <w:t>e</w:t>
      </w:r>
      <w:r w:rsidR="00B4010E" w:rsidRPr="0063220C">
        <w:rPr>
          <w:color w:val="2C67B1" w:themeColor="accent4" w:themeShade="BF"/>
        </w:rPr>
        <w:t>]</w:t>
      </w:r>
    </w:p>
    <w:p w14:paraId="507289B6" w14:textId="04F7E9A3" w:rsidR="00F83F78" w:rsidRPr="00E25FCA" w:rsidRDefault="00F83F78" w:rsidP="0002467E">
      <w:pPr>
        <w:pStyle w:val="ListBullet"/>
        <w:rPr>
          <w:rFonts w:cs="Arial"/>
        </w:rPr>
      </w:pPr>
      <w:r w:rsidRPr="00E25FCA">
        <w:rPr>
          <w:rFonts w:cs="Arial"/>
          <w:b/>
        </w:rPr>
        <w:lastRenderedPageBreak/>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63220C">
        <w:rPr>
          <w:color w:val="2C67B1" w:themeColor="accent4" w:themeShade="BF"/>
        </w:rPr>
        <w:t>[</w:t>
      </w:r>
      <w:r w:rsidR="007131C9" w:rsidRPr="0063220C">
        <w:rPr>
          <w:i/>
          <w:iCs/>
          <w:color w:val="2C67B1" w:themeColor="accent4" w:themeShade="BF"/>
        </w:rPr>
        <w:t>insert reference, as a</w:t>
      </w:r>
      <w:r w:rsidR="00747558" w:rsidRPr="0063220C">
        <w:rPr>
          <w:i/>
          <w:iCs/>
          <w:color w:val="2C67B1" w:themeColor="accent4" w:themeShade="BF"/>
        </w:rPr>
        <w:t>pplicabl</w:t>
      </w:r>
      <w:r w:rsidR="007131C9" w:rsidRPr="0063220C">
        <w:rPr>
          <w:i/>
          <w:iCs/>
          <w:color w:val="2C67B1" w:themeColor="accent4" w:themeShade="BF"/>
        </w:rPr>
        <w:t>e</w:t>
      </w:r>
      <w:r w:rsidR="00B4010E" w:rsidRPr="0063220C">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0063220C">
        <w:rPr>
          <w:color w:val="2C67B1" w:themeColor="accent4" w:themeShade="BF"/>
        </w:rPr>
        <w:t>[</w:t>
      </w:r>
      <w:r w:rsidRPr="0063220C">
        <w:rPr>
          <w:i/>
          <w:iCs/>
          <w:color w:val="2C67B1" w:themeColor="accent4" w:themeShade="BF"/>
        </w:rPr>
        <w:t>insert reference, as applicable</w:t>
      </w:r>
      <w:r w:rsidRPr="0063220C">
        <w:rPr>
          <w:color w:val="2C67B1" w:themeColor="accent4" w:themeShade="BF"/>
        </w:rPr>
        <w:t>]</w:t>
      </w:r>
      <w:r w:rsidRPr="0063220C">
        <w:rPr>
          <w:rFonts w:cs="Arial"/>
          <w:color w:val="2C67B1" w:themeColor="accent4" w:themeShade="BF"/>
        </w:rPr>
        <w:t xml:space="preserve"> </w:t>
      </w:r>
      <w:r w:rsidRPr="640CC675">
        <w:rPr>
          <w:rFonts w:cs="Arial"/>
        </w:rPr>
        <w:t>(This section only applies to these services: home health care, skilled nursing facility care, and Comprehensive Outpatient Rehabilitation Facility (CORF) services.)</w:t>
      </w:r>
    </w:p>
    <w:p w14:paraId="797EDDDA" w14:textId="32C3ED1E" w:rsidR="00DE6AC1" w:rsidRPr="0063220C" w:rsidRDefault="00F83F78" w:rsidP="00B44004">
      <w:pPr>
        <w:rPr>
          <w:rFonts w:eastAsia="Times New Roman" w:cs="Arial"/>
          <w:color w:val="3576BC"/>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63220C">
        <w:rPr>
          <w:rFonts w:eastAsia="Times New Roman" w:cs="Arial"/>
          <w:color w:val="3576BC"/>
          <w:szCs w:val="24"/>
        </w:rPr>
        <w:t>[</w:t>
      </w:r>
      <w:r w:rsidR="007B2326" w:rsidRPr="0063220C">
        <w:rPr>
          <w:rFonts w:eastAsia="Times New Roman" w:cs="Arial"/>
          <w:i/>
          <w:color w:val="3576BC"/>
          <w:szCs w:val="24"/>
        </w:rPr>
        <w:t xml:space="preserve">Plans </w:t>
      </w:r>
      <w:r w:rsidR="00B10994" w:rsidRPr="0063220C">
        <w:rPr>
          <w:rFonts w:eastAsia="Times New Roman" w:cs="Arial"/>
          <w:i/>
          <w:color w:val="3576BC"/>
          <w:szCs w:val="24"/>
        </w:rPr>
        <w:t>can</w:t>
      </w:r>
      <w:r w:rsidR="007B2326" w:rsidRPr="0063220C">
        <w:rPr>
          <w:rFonts w:eastAsia="Times New Roman" w:cs="Arial"/>
          <w:i/>
          <w:color w:val="3576BC"/>
          <w:szCs w:val="24"/>
        </w:rPr>
        <w:t xml:space="preserve"> insert additional resources and contact information (e.g., </w:t>
      </w:r>
      <w:r w:rsidR="00C214DD" w:rsidRPr="0063220C">
        <w:rPr>
          <w:rFonts w:eastAsia="Times New Roman" w:cs="Arial"/>
          <w:i/>
          <w:color w:val="3576BC"/>
          <w:szCs w:val="24"/>
        </w:rPr>
        <w:t>SHIP</w:t>
      </w:r>
      <w:r w:rsidR="007B2326" w:rsidRPr="0063220C">
        <w:rPr>
          <w:rFonts w:eastAsia="Times New Roman" w:cs="Arial"/>
          <w:i/>
          <w:color w:val="3576BC"/>
          <w:szCs w:val="24"/>
        </w:rPr>
        <w:t>, Ombuds</w:t>
      </w:r>
      <w:r w:rsidR="00BC6781" w:rsidRPr="0063220C">
        <w:rPr>
          <w:rFonts w:eastAsia="Times New Roman" w:cs="Arial"/>
          <w:i/>
          <w:color w:val="3576BC"/>
          <w:szCs w:val="24"/>
        </w:rPr>
        <w:t>person</w:t>
      </w:r>
      <w:r w:rsidR="007B2326" w:rsidRPr="0063220C">
        <w:rPr>
          <w:rFonts w:eastAsia="Times New Roman" w:cs="Arial"/>
          <w:i/>
          <w:color w:val="3576BC"/>
          <w:szCs w:val="24"/>
        </w:rPr>
        <w:t xml:space="preserve"> Program).</w:t>
      </w:r>
      <w:r w:rsidR="00B4010E" w:rsidRPr="0063220C">
        <w:rPr>
          <w:rFonts w:eastAsia="Times New Roman" w:cs="Arial"/>
          <w:color w:val="3576BC"/>
          <w:szCs w:val="24"/>
        </w:rPr>
        <w:t>]</w:t>
      </w:r>
    </w:p>
    <w:p w14:paraId="3758E566" w14:textId="65F18248" w:rsidR="00F83F78" w:rsidRPr="00E25FCA" w:rsidRDefault="009829AF" w:rsidP="00B44004">
      <w:pPr>
        <w:pStyle w:val="Heading1"/>
      </w:pPr>
      <w:bookmarkStart w:id="37" w:name="_Toc199013913"/>
      <w:bookmarkStart w:id="38"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7"/>
      <w:r w:rsidR="00E473F7" w:rsidRPr="00E25FCA">
        <w:t xml:space="preserve"> </w:t>
      </w:r>
      <w:bookmarkEnd w:id="38"/>
    </w:p>
    <w:p w14:paraId="0FA1F4BC" w14:textId="74543C29" w:rsidR="00E473F7" w:rsidRPr="0063220C" w:rsidRDefault="00B4010E" w:rsidP="00E93F91">
      <w:pPr>
        <w:rPr>
          <w:rFonts w:eastAsiaTheme="majorEastAsia" w:cs="Arial"/>
          <w:b/>
          <w:color w:val="2C67B1" w:themeColor="accent4" w:themeShade="BF"/>
          <w:szCs w:val="32"/>
        </w:rPr>
      </w:pPr>
      <w:r w:rsidRPr="0063220C">
        <w:rPr>
          <w:rFonts w:cs="Arial"/>
          <w:color w:val="2C67B1" w:themeColor="accent4" w:themeShade="BF"/>
        </w:rPr>
        <w:t>[</w:t>
      </w:r>
      <w:r w:rsidR="00E473F7" w:rsidRPr="0063220C">
        <w:rPr>
          <w:rFonts w:cs="Arial"/>
          <w:i/>
          <w:iCs/>
          <w:color w:val="2C67B1" w:themeColor="accent4" w:themeShade="BF"/>
        </w:rPr>
        <w:t xml:space="preserve">Plans </w:t>
      </w:r>
      <w:r w:rsidR="00B10994" w:rsidRPr="0063220C">
        <w:rPr>
          <w:rFonts w:cs="Arial"/>
          <w:i/>
          <w:iCs/>
          <w:color w:val="2C67B1" w:themeColor="accent4" w:themeShade="BF"/>
        </w:rPr>
        <w:t>can</w:t>
      </w:r>
      <w:r w:rsidR="00E473F7" w:rsidRPr="0063220C">
        <w:rPr>
          <w:rFonts w:cs="Arial"/>
          <w:i/>
          <w:iCs/>
          <w:color w:val="2C67B1" w:themeColor="accent4" w:themeShade="BF"/>
        </w:rPr>
        <w:t xml:space="preserve"> update the heading and terms </w:t>
      </w:r>
      <w:r w:rsidR="00375AFA" w:rsidRPr="0063220C">
        <w:rPr>
          <w:rFonts w:cs="Arial"/>
          <w:i/>
          <w:iCs/>
          <w:color w:val="2C67B1" w:themeColor="accent4" w:themeShade="BF"/>
        </w:rPr>
        <w:t xml:space="preserve">such as “medical care” </w:t>
      </w:r>
      <w:r w:rsidR="00E473F7" w:rsidRPr="0063220C">
        <w:rPr>
          <w:rFonts w:cs="Arial"/>
          <w:i/>
          <w:iCs/>
          <w:color w:val="2C67B1" w:themeColor="accent4" w:themeShade="BF"/>
        </w:rPr>
        <w:t>throughout to account for Medicaid services such as behavioral health and long-term care services as directed by the state.</w:t>
      </w:r>
      <w:r w:rsidRPr="0063220C">
        <w:rPr>
          <w:rFonts w:cs="Arial"/>
          <w:color w:val="2C67B1" w:themeColor="accent4" w:themeShade="BF"/>
        </w:rPr>
        <w:t>]</w:t>
      </w:r>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63220C">
        <w:rPr>
          <w:rFonts w:cs="Arial"/>
          <w:color w:val="3576BC"/>
        </w:rPr>
        <w:t>[</w:t>
      </w:r>
      <w:r w:rsidRPr="0063220C">
        <w:rPr>
          <w:rFonts w:cs="Arial"/>
          <w:i/>
          <w:color w:val="3576BC"/>
        </w:rPr>
        <w:t>insert if plan has cost</w:t>
      </w:r>
      <w:r w:rsidR="0008332E" w:rsidRPr="0063220C">
        <w:rPr>
          <w:rFonts w:cs="Arial"/>
          <w:i/>
          <w:color w:val="3576BC"/>
        </w:rPr>
        <w:t>-</w:t>
      </w:r>
      <w:r w:rsidRPr="0063220C">
        <w:rPr>
          <w:rFonts w:cs="Arial"/>
          <w:i/>
          <w:color w:val="3576BC"/>
        </w:rPr>
        <w:t>sharing:</w:t>
      </w:r>
      <w:r w:rsidRPr="0063220C">
        <w:rPr>
          <w:rFonts w:cs="Arial"/>
          <w:color w:val="3576BC"/>
        </w:rPr>
        <w:t xml:space="preserve"> our share of the cost of</w:t>
      </w:r>
      <w:r w:rsidR="00B4010E" w:rsidRPr="0063220C">
        <w:rPr>
          <w:rFonts w:cs="Arial"/>
          <w:color w:val="3576BC"/>
        </w:rPr>
        <w:t>]</w:t>
      </w:r>
      <w:r w:rsidRPr="00E25FCA">
        <w:rPr>
          <w:rFonts w:cs="Arial"/>
        </w:rPr>
        <w:t xml:space="preserve"> your care</w:t>
      </w:r>
      <w:r w:rsidR="00BF40CB" w:rsidRPr="00E25FCA">
        <w:rPr>
          <w:rFonts w:cs="Arial"/>
        </w:rPr>
        <w:t>.</w:t>
      </w:r>
    </w:p>
    <w:p w14:paraId="0B83176B" w14:textId="54DC2217"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B0497C">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DE306F">
        <w:rPr>
          <w:rFonts w:eastAsia="Times New Roman" w:cs="Arial"/>
          <w:szCs w:val="24"/>
        </w:rPr>
        <w:t>this</w:t>
      </w:r>
      <w:r w:rsidR="006264A6" w:rsidRPr="00E25FCA">
        <w:rPr>
          <w:rFonts w:eastAsia="Times New Roman" w:cs="Arial"/>
          <w:szCs w:val="24"/>
        </w:rPr>
        <w:t xml:space="preserve"> </w:t>
      </w:r>
      <w:r w:rsidR="006264A6" w:rsidRPr="00E25FCA">
        <w:rPr>
          <w:rFonts w:eastAsia="Times New Roman" w:cs="Arial"/>
          <w:i/>
          <w:szCs w:val="24"/>
        </w:rPr>
        <w:t>Member Handbook</w:t>
      </w:r>
      <w:r w:rsidR="001B2695">
        <w:rPr>
          <w:rFonts w:eastAsia="Times New Roman" w:cs="Arial"/>
          <w:i/>
          <w:szCs w:val="24"/>
        </w:rPr>
        <w:t xml:space="preserve"> </w:t>
      </w:r>
      <w:r w:rsidR="001B2695">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39" w:name="_Toc109121488"/>
      <w:bookmarkStart w:id="40" w:name="_Toc199013914"/>
      <w:r w:rsidRPr="00E25FCA">
        <w:rPr>
          <w:rFonts w:cs="Arial"/>
        </w:rPr>
        <w:t>F1. Using this section</w:t>
      </w:r>
      <w:bookmarkEnd w:id="39"/>
      <w:bookmarkEnd w:id="40"/>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62F8B2A4" w:rsidR="00F83F78" w:rsidRPr="007F59DC" w:rsidRDefault="00F83F78" w:rsidP="007F59DC">
      <w:pPr>
        <w:pStyle w:val="D-SNPNumberedList"/>
        <w:rPr>
          <w:b w:val="0"/>
          <w:bCs/>
        </w:rPr>
      </w:pPr>
      <w:r w:rsidRPr="007F59DC">
        <w:rPr>
          <w:b w:val="0"/>
          <w:bCs/>
        </w:rPr>
        <w:t xml:space="preserve">You </w:t>
      </w:r>
      <w:r w:rsidR="00EE2EDD" w:rsidRPr="007F59DC">
        <w:rPr>
          <w:b w:val="0"/>
          <w:bCs/>
        </w:rPr>
        <w:t>think we cover medical care you need but aren</w:t>
      </w:r>
      <w:r w:rsidR="001B2695">
        <w:rPr>
          <w:b w:val="0"/>
          <w:bCs/>
        </w:rPr>
        <w:t>’</w:t>
      </w:r>
      <w:r w:rsidR="00EE2EDD" w:rsidRPr="007F59DC">
        <w:rPr>
          <w:b w:val="0"/>
          <w:bCs/>
        </w:rPr>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approve</w:t>
      </w:r>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25322E4D" w:rsidR="00F83F78" w:rsidRPr="00E25FCA" w:rsidRDefault="00F83F78" w:rsidP="007F59DC">
      <w:pPr>
        <w:pStyle w:val="D-SNPNumberedList"/>
        <w:numPr>
          <w:ilvl w:val="0"/>
          <w:numId w:val="0"/>
        </w:numPr>
        <w:ind w:left="360" w:hanging="360"/>
      </w:pPr>
      <w:r w:rsidRPr="00004602">
        <w:t>3</w:t>
      </w:r>
      <w:r w:rsidRPr="007F59DC">
        <w:rPr>
          <w:b w:val="0"/>
          <w:bCs/>
        </w:rPr>
        <w:t>.</w:t>
      </w:r>
      <w:r w:rsidRPr="00E25FCA">
        <w:tab/>
      </w:r>
      <w:r w:rsidRPr="007F59DC">
        <w:rPr>
          <w:b w:val="0"/>
          <w:bCs/>
        </w:rPr>
        <w:t xml:space="preserve">You </w:t>
      </w:r>
      <w:r w:rsidR="00EE2EDD" w:rsidRPr="007F59DC">
        <w:rPr>
          <w:b w:val="0"/>
          <w:bCs/>
        </w:rPr>
        <w:t>got</w:t>
      </w:r>
      <w:r w:rsidRPr="007F59DC">
        <w:rPr>
          <w:b w:val="0"/>
          <w:bCs/>
        </w:rPr>
        <w:t xml:space="preserve"> medical care that</w:t>
      </w:r>
      <w:r w:rsidR="00EE2EDD" w:rsidRPr="007F59DC">
        <w:rPr>
          <w:b w:val="0"/>
          <w:bCs/>
        </w:rPr>
        <w:t xml:space="preserve"> you think we cover, but we</w:t>
      </w:r>
      <w:r w:rsidR="00551F71">
        <w:rPr>
          <w:b w:val="0"/>
          <w:bCs/>
        </w:rPr>
        <w:t xml:space="preserve"> </w:t>
      </w:r>
      <w:r w:rsidR="00EE2EDD" w:rsidRPr="007F59DC">
        <w:rPr>
          <w:b w:val="0"/>
          <w:bCs/>
        </w:rPr>
        <w:t>w</w:t>
      </w:r>
      <w:r w:rsidR="00551F71">
        <w:rPr>
          <w:b w:val="0"/>
          <w:bCs/>
        </w:rPr>
        <w:t>o</w:t>
      </w:r>
      <w:r w:rsidR="00551F71" w:rsidRPr="007F59DC">
        <w:rPr>
          <w:b w:val="0"/>
          <w:bCs/>
        </w:rPr>
        <w:t>n</w:t>
      </w:r>
      <w:r w:rsidR="00551F71">
        <w:rPr>
          <w:b w:val="0"/>
          <w:bCs/>
        </w:rPr>
        <w:t>’</w:t>
      </w:r>
      <w:r w:rsidR="00551F71" w:rsidRPr="007F59DC">
        <w:rPr>
          <w:b w:val="0"/>
          <w:bCs/>
        </w:rPr>
        <w:t xml:space="preserve">t </w:t>
      </w:r>
      <w:r w:rsidR="00EE2EDD" w:rsidRPr="007F59DC">
        <w:rPr>
          <w:b w:val="0"/>
          <w:bCs/>
        </w:rPr>
        <w:t>pay</w:t>
      </w:r>
      <w:r w:rsidRPr="007F59DC">
        <w:rPr>
          <w:b w:val="0"/>
          <w:bCs/>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lastRenderedPageBreak/>
        <w:t>4</w:t>
      </w:r>
      <w:r w:rsidRPr="007F59DC">
        <w:rPr>
          <w:b w:val="0"/>
          <w:bCs/>
        </w:rPr>
        <w:t>.</w:t>
      </w:r>
      <w:r w:rsidRPr="007F59DC">
        <w:rPr>
          <w:b w:val="0"/>
          <w:bCs/>
        </w:rPr>
        <w:tab/>
        <w:t xml:space="preserve">You </w:t>
      </w:r>
      <w:r w:rsidR="00EE2EDD" w:rsidRPr="007F59DC">
        <w:rPr>
          <w:b w:val="0"/>
          <w:bCs/>
        </w:rPr>
        <w:t xml:space="preserve">got and paid for medical care you thought we </w:t>
      </w:r>
      <w:r w:rsidRPr="007F59DC">
        <w:rPr>
          <w:b w:val="0"/>
          <w:bCs/>
        </w:rPr>
        <w:t xml:space="preserve">cover,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63220C">
        <w:rPr>
          <w:color w:val="2C67B1" w:themeColor="accent4" w:themeShade="BF"/>
        </w:rPr>
        <w:t>[</w:t>
      </w:r>
      <w:r w:rsidR="00B010E5" w:rsidRPr="0063220C">
        <w:rPr>
          <w:i/>
          <w:iCs/>
          <w:color w:val="2C67B1" w:themeColor="accent4" w:themeShade="BF"/>
        </w:rPr>
        <w:t>insert reference, as a</w:t>
      </w:r>
      <w:r w:rsidR="003D74A5" w:rsidRPr="0063220C">
        <w:rPr>
          <w:i/>
          <w:iCs/>
          <w:color w:val="2C67B1" w:themeColor="accent4" w:themeShade="BF"/>
        </w:rPr>
        <w:t>pplicabl</w:t>
      </w:r>
      <w:r w:rsidR="00B010E5" w:rsidRPr="0063220C">
        <w:rPr>
          <w:i/>
          <w:iCs/>
          <w:color w:val="2C67B1" w:themeColor="accent4" w:themeShade="BF"/>
        </w:rPr>
        <w:t>e</w:t>
      </w:r>
      <w:r w:rsidR="00B4010E" w:rsidRPr="0063220C">
        <w:rPr>
          <w:color w:val="2C67B1" w:themeColor="accent4" w:themeShade="BF"/>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63220C">
        <w:rPr>
          <w:color w:val="2C67B1" w:themeColor="accent4" w:themeShade="BF"/>
        </w:rPr>
        <w:t>[</w:t>
      </w:r>
      <w:r w:rsidR="00B010E5" w:rsidRPr="0063220C">
        <w:rPr>
          <w:i/>
          <w:iCs/>
          <w:color w:val="2C67B1" w:themeColor="accent4" w:themeShade="BF"/>
        </w:rPr>
        <w:t>insert reference, as app</w:t>
      </w:r>
      <w:r w:rsidR="003D74A5" w:rsidRPr="0063220C">
        <w:rPr>
          <w:i/>
          <w:iCs/>
          <w:color w:val="2C67B1" w:themeColor="accent4" w:themeShade="BF"/>
        </w:rPr>
        <w:t>licable</w:t>
      </w:r>
      <w:r w:rsidR="00B4010E" w:rsidRPr="0063220C">
        <w:rPr>
          <w:color w:val="2C67B1" w:themeColor="accent4" w:themeShade="BF"/>
        </w:rPr>
        <w:t>]</w:t>
      </w:r>
      <w:r w:rsidR="00B010E5" w:rsidRPr="0063220C">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41" w:name="_Toc109121489"/>
      <w:bookmarkStart w:id="42" w:name="_Toc199013915"/>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41"/>
      <w:bookmarkEnd w:id="42"/>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112718EA"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49055F">
      <w:pPr>
        <w:pStyle w:val="ListBullet"/>
        <w:rPr>
          <w:rFonts w:eastAsia="Calibri"/>
          <w:szCs w:val="22"/>
          <w:lang w:bidi="en-US"/>
        </w:rPr>
      </w:pPr>
      <w:r w:rsidRPr="00E25FCA">
        <w:rPr>
          <w:rFonts w:eastAsia="Calibri"/>
          <w:szCs w:val="22"/>
        </w:rPr>
        <w:t>Call</w:t>
      </w:r>
      <w:r w:rsidR="00AD4631" w:rsidRPr="00E25FCA">
        <w:rPr>
          <w:rFonts w:eastAsia="Calibri"/>
          <w:szCs w:val="22"/>
        </w:rPr>
        <w:t>ing</w:t>
      </w:r>
      <w:r w:rsidRPr="00E25FCA">
        <w:rPr>
          <w:rFonts w:eastAsia="Calibri"/>
          <w:szCs w:val="22"/>
        </w:rPr>
        <w:t>:</w:t>
      </w:r>
      <w:r w:rsidRPr="00E25FCA">
        <w:rPr>
          <w:rFonts w:eastAsia="Calibri"/>
          <w:color w:val="548DD4"/>
          <w:szCs w:val="22"/>
        </w:rPr>
        <w:t xml:space="preserve"> </w:t>
      </w:r>
      <w:r w:rsidRPr="00584BA2">
        <w:rPr>
          <w:rFonts w:eastAsia="Calibri"/>
        </w:rPr>
        <w:t>&lt;phone number&gt;</w:t>
      </w:r>
      <w:r w:rsidR="0000417E" w:rsidRPr="00584BA2">
        <w:rPr>
          <w:rFonts w:eastAsia="Calibri"/>
        </w:rPr>
        <w:t>,</w:t>
      </w:r>
      <w:r w:rsidRPr="00DD25ED">
        <w:rPr>
          <w:rFonts w:eastAsia="Calibri"/>
          <w:szCs w:val="22"/>
        </w:rPr>
        <w:t xml:space="preserve"> </w:t>
      </w:r>
      <w:r w:rsidRPr="00E25FCA">
        <w:rPr>
          <w:rFonts w:eastAsia="Calibri"/>
          <w:szCs w:val="22"/>
        </w:rPr>
        <w:t xml:space="preserve">TTY: </w:t>
      </w:r>
      <w:r w:rsidRPr="00584BA2">
        <w:rPr>
          <w:rFonts w:eastAsia="Calibri"/>
        </w:rPr>
        <w:t>&lt;phone number&gt;</w:t>
      </w:r>
      <w:r w:rsidRPr="00DD25ED">
        <w:rPr>
          <w:rFonts w:eastAsia="Calibri"/>
          <w:szCs w:val="22"/>
        </w:rPr>
        <w:t xml:space="preserve">. </w:t>
      </w:r>
    </w:p>
    <w:p w14:paraId="3BBB929A" w14:textId="4438BDDE" w:rsidR="00E40F77" w:rsidRPr="00E25FCA" w:rsidRDefault="00E40F77" w:rsidP="0049055F">
      <w:pPr>
        <w:pStyle w:val="ListBullet"/>
        <w:rPr>
          <w:rFonts w:eastAsia="Calibri"/>
          <w:szCs w:val="22"/>
          <w:lang w:bidi="en-US"/>
        </w:rPr>
      </w:pPr>
      <w:r w:rsidRPr="00E25FCA">
        <w:rPr>
          <w:rFonts w:eastAsia="Calibri"/>
          <w:szCs w:val="22"/>
          <w:lang w:bidi="en-US"/>
        </w:rPr>
        <w:t>Fax</w:t>
      </w:r>
      <w:r w:rsidR="00AD4631" w:rsidRPr="00E25FCA">
        <w:rPr>
          <w:rFonts w:eastAsia="Calibri"/>
          <w:szCs w:val="22"/>
          <w:lang w:bidi="en-US"/>
        </w:rPr>
        <w:t>ing</w:t>
      </w:r>
      <w:r w:rsidRPr="00E25FCA">
        <w:rPr>
          <w:rFonts w:eastAsia="Calibri"/>
          <w:szCs w:val="22"/>
          <w:lang w:bidi="en-US"/>
        </w:rPr>
        <w:t xml:space="preserve">: </w:t>
      </w:r>
      <w:r w:rsidRPr="00584BA2">
        <w:rPr>
          <w:rFonts w:eastAsia="Calibri"/>
        </w:rPr>
        <w:t>&lt;phone number&gt;</w:t>
      </w:r>
      <w:r w:rsidRPr="00DD25ED">
        <w:rPr>
          <w:rFonts w:eastAsia="Calibri"/>
          <w:szCs w:val="22"/>
          <w:lang w:bidi="en-US"/>
        </w:rPr>
        <w:t>.</w:t>
      </w:r>
    </w:p>
    <w:p w14:paraId="608C9687" w14:textId="6B52B5DF" w:rsidR="00AD4631" w:rsidRPr="00E25FCA" w:rsidRDefault="00AD4631" w:rsidP="0049055F">
      <w:pPr>
        <w:pStyle w:val="ListBullet"/>
        <w:rPr>
          <w:rFonts w:eastAsia="Calibri"/>
          <w:szCs w:val="22"/>
          <w:lang w:bidi="en-US"/>
        </w:rPr>
      </w:pPr>
      <w:r w:rsidRPr="00E25FCA">
        <w:rPr>
          <w:rFonts w:eastAsia="Calibri"/>
          <w:szCs w:val="22"/>
          <w:lang w:bidi="en-US"/>
        </w:rPr>
        <w:t xml:space="preserve">Writing: </w:t>
      </w:r>
      <w:r w:rsidRPr="00584BA2">
        <w:rPr>
          <w:rFonts w:eastAsia="Calibri"/>
        </w:rPr>
        <w:t>&lt;address&gt;</w:t>
      </w:r>
      <w:r w:rsidRPr="00DD25ED">
        <w:rPr>
          <w:rFonts w:eastAsia="Calibri"/>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3887431C" w:rsidR="007C6220"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72721E9A" w14:textId="13B027D6" w:rsidR="00417C6C" w:rsidRPr="00417C6C" w:rsidRDefault="00417C6C" w:rsidP="003326B2">
      <w:pPr>
        <w:pStyle w:val="ListBullet"/>
        <w:tabs>
          <w:tab w:val="num" w:pos="720"/>
        </w:tabs>
      </w:pPr>
      <w:r w:rsidRPr="006D1C91">
        <w:rPr>
          <w:b/>
          <w:bCs/>
        </w:rPr>
        <w:t>7 calendar days</w:t>
      </w:r>
      <w:r>
        <w:t xml:space="preserve"> after we get your request </w:t>
      </w:r>
      <w:r w:rsidRPr="006D1C91">
        <w:rPr>
          <w:b/>
          <w:bCs/>
        </w:rPr>
        <w:t>for a medical service or item that is subject to our prior authorization rules</w:t>
      </w:r>
      <w:r>
        <w:t xml:space="preserve">. </w:t>
      </w:r>
      <w:r w:rsidRPr="0063220C">
        <w:rPr>
          <w:rFonts w:eastAsia="Arial" w:cs="Arial"/>
          <w:color w:val="2C67B1" w:themeColor="accent4" w:themeShade="BF"/>
          <w:szCs w:val="22"/>
        </w:rPr>
        <w:t>[</w:t>
      </w:r>
      <w:r w:rsidRPr="0063220C">
        <w:rPr>
          <w:rFonts w:eastAsia="Arial" w:cs="Arial"/>
          <w:i/>
          <w:iCs/>
          <w:color w:val="2C67B1" w:themeColor="accent4" w:themeShade="BF"/>
          <w:szCs w:val="22"/>
        </w:rPr>
        <w:t>Plan can adjust timeframe if state has more restrictive requirement as directed by the state.</w:t>
      </w:r>
      <w:r w:rsidRPr="0063220C">
        <w:rPr>
          <w:rFonts w:eastAsia="Arial" w:cs="Arial"/>
          <w:color w:val="2C67B1" w:themeColor="accent4" w:themeShade="BF"/>
          <w:szCs w:val="22"/>
        </w:rPr>
        <w:t>]</w:t>
      </w:r>
    </w:p>
    <w:p w14:paraId="284B3BB8" w14:textId="06606078" w:rsidR="001579D5" w:rsidRPr="00E25FCA" w:rsidRDefault="00417C6C" w:rsidP="006E6A0F">
      <w:pPr>
        <w:pStyle w:val="ListBullet"/>
        <w:tabs>
          <w:tab w:val="num" w:pos="720"/>
        </w:tabs>
        <w:rPr>
          <w:szCs w:val="22"/>
        </w:rPr>
      </w:pPr>
      <w:r w:rsidRPr="006D1C91">
        <w:rPr>
          <w:b/>
          <w:bCs/>
        </w:rPr>
        <w:t>14 calendar days</w:t>
      </w:r>
      <w:r>
        <w:t xml:space="preserve"> after we get your request </w:t>
      </w:r>
      <w:r w:rsidRPr="006D1C91">
        <w:rPr>
          <w:b/>
          <w:bCs/>
        </w:rPr>
        <w:t>for all other medical services or items</w:t>
      </w:r>
      <w:r w:rsidR="00F83F78" w:rsidRPr="00E25FCA">
        <w:rPr>
          <w:szCs w:val="22"/>
        </w:rPr>
        <w:t xml:space="preserve">. </w:t>
      </w:r>
      <w:r w:rsidR="00B4010E" w:rsidRPr="0063220C">
        <w:rPr>
          <w:rFonts w:cs="Arial"/>
          <w:color w:val="2C67B1" w:themeColor="accent4" w:themeShade="BF"/>
        </w:rPr>
        <w:t>[</w:t>
      </w:r>
      <w:r w:rsidR="008B31BD" w:rsidRPr="0063220C">
        <w:rPr>
          <w:rFonts w:cs="Arial"/>
          <w:i/>
          <w:iCs/>
          <w:color w:val="2C67B1" w:themeColor="accent4" w:themeShade="BF"/>
        </w:rPr>
        <w:t xml:space="preserve">Plan </w:t>
      </w:r>
      <w:r w:rsidR="00D46F10" w:rsidRPr="0063220C">
        <w:rPr>
          <w:rFonts w:cs="Arial"/>
          <w:i/>
          <w:iCs/>
          <w:color w:val="2C67B1" w:themeColor="accent4" w:themeShade="BF"/>
        </w:rPr>
        <w:t>can</w:t>
      </w:r>
      <w:r w:rsidR="008B31BD" w:rsidRPr="0063220C">
        <w:rPr>
          <w:rFonts w:cs="Arial"/>
          <w:i/>
          <w:iCs/>
          <w:color w:val="2C67B1" w:themeColor="accent4" w:themeShade="BF"/>
        </w:rPr>
        <w:t xml:space="preserve"> adjust timeframe if state has more restrictive requirement as directed by the state.</w:t>
      </w:r>
      <w:r w:rsidR="00B4010E" w:rsidRPr="0063220C">
        <w:rPr>
          <w:rFonts w:cs="Arial"/>
          <w:color w:val="2C67B1" w:themeColor="accent4" w:themeShade="BF"/>
        </w:rPr>
        <w:t>]</w:t>
      </w:r>
    </w:p>
    <w:p w14:paraId="443E1E05" w14:textId="1EF42139" w:rsidR="00F83F78" w:rsidRPr="00E25FCA" w:rsidRDefault="00417C6C" w:rsidP="006E6A0F">
      <w:pPr>
        <w:pStyle w:val="ListBullet"/>
        <w:tabs>
          <w:tab w:val="num" w:pos="720"/>
        </w:tabs>
      </w:pPr>
      <w:r w:rsidRPr="00417C6C">
        <w:rPr>
          <w:b/>
          <w:bCs/>
        </w:rPr>
        <w:t>72 hours</w:t>
      </w:r>
      <w:r w:rsidRPr="00417C6C">
        <w:t xml:space="preserve"> after we get your request</w:t>
      </w:r>
      <w:r>
        <w:t xml:space="preserve"> </w:t>
      </w:r>
      <w:r w:rsidRPr="003326B2">
        <w:rPr>
          <w:b/>
          <w:bCs/>
        </w:rPr>
        <w:t xml:space="preserve">for a </w:t>
      </w:r>
      <w:r w:rsidR="00F83F78" w:rsidRPr="003326B2">
        <w:rPr>
          <w:b/>
          <w:bCs/>
        </w:rPr>
        <w:t>Medicare Part B drug</w:t>
      </w:r>
      <w:r w:rsidR="00F83F78" w:rsidRPr="00E25FCA">
        <w:t>.</w:t>
      </w:r>
    </w:p>
    <w:p w14:paraId="1E128C3F" w14:textId="44EA2AA3" w:rsidR="00F83F78" w:rsidRPr="00CB528B" w:rsidRDefault="00AD4631" w:rsidP="006E6A0F">
      <w:r w:rsidRPr="00CB528B">
        <w:rPr>
          <w:b/>
        </w:rPr>
        <w:lastRenderedPageBreak/>
        <w:t>F</w:t>
      </w:r>
      <w:r w:rsidR="00F83F78" w:rsidRPr="00CB528B">
        <w:rPr>
          <w:b/>
        </w:rPr>
        <w:t>or a medical item or service,</w:t>
      </w:r>
      <w:r w:rsidR="00F83F78" w:rsidRPr="00CB528B">
        <w:t xml:space="preserve"> </w:t>
      </w:r>
      <w:r w:rsidR="00F83F78" w:rsidRPr="00CB528B">
        <w:rPr>
          <w:b/>
        </w:rPr>
        <w:t>we can take up to 14 more calendar days</w:t>
      </w:r>
      <w:r w:rsidR="00F83F78" w:rsidRPr="00CB528B">
        <w:t xml:space="preserve"> if you ask for more time or if we need </w:t>
      </w:r>
      <w:r w:rsidRPr="00CB528B">
        <w:t xml:space="preserve">more </w:t>
      </w:r>
      <w:r w:rsidR="00F83F78" w:rsidRPr="00CB528B">
        <w:t>information</w:t>
      </w:r>
      <w:r w:rsidRPr="00CB528B">
        <w:t xml:space="preserve"> that may benefit you</w:t>
      </w:r>
      <w:r w:rsidR="00F83F78" w:rsidRPr="00CB528B">
        <w:t xml:space="preserve"> (such as medical records from out-of-network providers)</w:t>
      </w:r>
      <w:r w:rsidRPr="00CB528B">
        <w:t xml:space="preserve">. </w:t>
      </w:r>
      <w:r w:rsidR="00F83F78" w:rsidRPr="00CB528B">
        <w:t xml:space="preserve">If we take extra </w:t>
      </w:r>
      <w:r w:rsidR="004F7E44" w:rsidRPr="00CB528B">
        <w:t>days</w:t>
      </w:r>
      <w:r w:rsidR="00F83F78" w:rsidRPr="00CB528B">
        <w:t xml:space="preserve"> to make the decision, we</w:t>
      </w:r>
      <w:r w:rsidR="00D46F10" w:rsidRPr="00CB528B">
        <w:t>’</w:t>
      </w:r>
      <w:r w:rsidR="00F83F78" w:rsidRPr="00CB528B">
        <w:t xml:space="preserve">ll tell you in writing. </w:t>
      </w:r>
      <w:r w:rsidR="00F83F78" w:rsidRPr="00CB528B">
        <w:rPr>
          <w:b/>
        </w:rPr>
        <w:t xml:space="preserve">We can’t take extra </w:t>
      </w:r>
      <w:r w:rsidR="004F7E44" w:rsidRPr="00CB528B">
        <w:rPr>
          <w:b/>
        </w:rPr>
        <w:t>days</w:t>
      </w:r>
      <w:r w:rsidR="00F83F78" w:rsidRPr="00CB528B">
        <w:rPr>
          <w:b/>
        </w:rPr>
        <w:t xml:space="preserve"> if your request is for a Medicare Part B drug.</w:t>
      </w:r>
    </w:p>
    <w:p w14:paraId="489B0BFA" w14:textId="55CF4F6D" w:rsidR="00F83F78" w:rsidRPr="0063220C" w:rsidRDefault="640CC675" w:rsidP="006E6A0F">
      <w:pPr>
        <w:rPr>
          <w:color w:val="2C67B1" w:themeColor="accent4" w:themeShade="BF"/>
        </w:rPr>
      </w:pPr>
      <w:r w:rsidRPr="004B45B4">
        <w:t xml:space="preserve">If you think we </w:t>
      </w:r>
      <w:r w:rsidRPr="003326B2">
        <w:rPr>
          <w:b/>
          <w:bCs/>
        </w:rPr>
        <w:t>should</w:t>
      </w:r>
      <w:r w:rsidRPr="004B45B4">
        <w:rPr>
          <w:b/>
          <w:bCs/>
        </w:rPr>
        <w:t>n</w:t>
      </w:r>
      <w:r w:rsidR="00B10994" w:rsidRPr="004B45B4">
        <w:rPr>
          <w:b/>
          <w:bCs/>
        </w:rPr>
        <w:t>’</w:t>
      </w:r>
      <w:r w:rsidRPr="004B45B4">
        <w:rPr>
          <w:b/>
          <w:bCs/>
        </w:rPr>
        <w:t>t</w:t>
      </w:r>
      <w:r w:rsidRPr="004B45B4">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004B45B4">
        <w:rPr>
          <w:b/>
          <w:bCs/>
        </w:rPr>
        <w:t xml:space="preserve">Section K </w:t>
      </w:r>
      <w:r w:rsidRPr="0063220C">
        <w:rPr>
          <w:color w:val="2C67B1" w:themeColor="accent4" w:themeShade="BF"/>
        </w:rPr>
        <w:t>[</w:t>
      </w:r>
      <w:r w:rsidRPr="0063220C">
        <w:rPr>
          <w:i/>
          <w:iCs/>
          <w:color w:val="2C67B1" w:themeColor="accent4" w:themeShade="BF"/>
        </w:rPr>
        <w:t>insert reference, as applicable</w:t>
      </w:r>
      <w:r w:rsidRPr="0063220C">
        <w:rPr>
          <w:color w:val="2C67B1" w:themeColor="accent4" w:themeShade="BF"/>
        </w:rP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3B6C7594"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4AE7713A"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B10994">
        <w:t>’</w:t>
      </w:r>
      <w:r w:rsidR="00252BE5" w:rsidRPr="00E25FCA">
        <w:t>ll give you an answer about a:</w:t>
      </w:r>
    </w:p>
    <w:p w14:paraId="0C8790A4" w14:textId="442AB71D" w:rsidR="00252BE5" w:rsidRPr="00E25FCA" w:rsidRDefault="00252BE5" w:rsidP="005472F7">
      <w:pPr>
        <w:pStyle w:val="ListBullet"/>
        <w:tabs>
          <w:tab w:val="num" w:pos="1440"/>
        </w:tabs>
        <w:ind w:left="1080"/>
      </w:pPr>
      <w:r w:rsidRPr="003326B2">
        <w:rPr>
          <w:b/>
          <w:bCs/>
        </w:rPr>
        <w:t>72 hours</w:t>
      </w:r>
      <w:r w:rsidR="00F83F78" w:rsidRPr="00E25FCA">
        <w:t xml:space="preserve"> after we </w:t>
      </w:r>
      <w:r w:rsidRPr="00E25FCA">
        <w:t>get</w:t>
      </w:r>
      <w:r w:rsidR="00F83F78" w:rsidRPr="00E25FCA">
        <w:t xml:space="preserve"> your request</w:t>
      </w:r>
      <w:r w:rsidR="004F4F58">
        <w:t xml:space="preserve"> for a medical service or item</w:t>
      </w:r>
      <w:r w:rsidR="00F83F78" w:rsidRPr="00E25FCA">
        <w:t xml:space="preserve">. </w:t>
      </w:r>
    </w:p>
    <w:p w14:paraId="7F274D68" w14:textId="177B771E" w:rsidR="00F83F78" w:rsidRPr="00E25FCA" w:rsidRDefault="00252BE5" w:rsidP="00ED46BF">
      <w:pPr>
        <w:pStyle w:val="ListBullet"/>
        <w:tabs>
          <w:tab w:val="num" w:pos="1440"/>
        </w:tabs>
        <w:ind w:left="1080"/>
      </w:pPr>
      <w:r w:rsidRPr="003326B2">
        <w:rPr>
          <w:b/>
          <w:bCs/>
        </w:rPr>
        <w:t>24</w:t>
      </w:r>
      <w:r w:rsidR="00F83F78" w:rsidRPr="003326B2">
        <w:rPr>
          <w:b/>
          <w:bCs/>
        </w:rPr>
        <w:t xml:space="preserve"> hours</w:t>
      </w:r>
      <w:r w:rsidR="00F83F78" w:rsidRPr="00E25FCA">
        <w:t xml:space="preserve"> after we </w:t>
      </w:r>
      <w:r w:rsidRPr="00E25FCA">
        <w:t>get</w:t>
      </w:r>
      <w:r w:rsidR="00F83F78" w:rsidRPr="00E25FCA">
        <w:t xml:space="preserve"> your request</w:t>
      </w:r>
      <w:r w:rsidR="004F4F58">
        <w:t xml:space="preserve"> for a Medicare Part B drug</w:t>
      </w:r>
      <w:r w:rsidR="00F83F78" w:rsidRPr="00E25FCA">
        <w:t>.</w:t>
      </w:r>
    </w:p>
    <w:p w14:paraId="31F9E81E" w14:textId="5C4FDC08" w:rsidR="00E14572" w:rsidRPr="0063220C" w:rsidRDefault="003A68AD" w:rsidP="009C207F">
      <w:pPr>
        <w:rPr>
          <w:color w:val="2C67B1" w:themeColor="accent4" w:themeShade="BF"/>
        </w:rPr>
      </w:pPr>
      <w:r w:rsidRPr="0063220C">
        <w:rPr>
          <w:rFonts w:cs="Arial"/>
          <w:color w:val="2C67B1" w:themeColor="accent4" w:themeShade="BF"/>
        </w:rPr>
        <w:t>[</w:t>
      </w:r>
      <w:r w:rsidRPr="0063220C">
        <w:rPr>
          <w:rFonts w:cs="Arial"/>
          <w:i/>
          <w:iCs/>
          <w:color w:val="2C67B1" w:themeColor="accent4" w:themeShade="BF"/>
        </w:rPr>
        <w:t xml:space="preserve">Plans should include this language in states that allow extensions: </w:t>
      </w:r>
      <w:r w:rsidR="00252BE5" w:rsidRPr="0063220C">
        <w:rPr>
          <w:b/>
          <w:color w:val="2C67B1" w:themeColor="accent4" w:themeShade="BF"/>
        </w:rPr>
        <w:t>F</w:t>
      </w:r>
      <w:r w:rsidR="00F83F78" w:rsidRPr="0063220C">
        <w:rPr>
          <w:b/>
          <w:color w:val="2C67B1" w:themeColor="accent4" w:themeShade="BF"/>
        </w:rPr>
        <w:t>or a medical item or service,</w:t>
      </w:r>
      <w:r w:rsidR="00F83F78" w:rsidRPr="0063220C">
        <w:rPr>
          <w:color w:val="2C67B1" w:themeColor="accent4" w:themeShade="BF"/>
        </w:rPr>
        <w:t xml:space="preserve"> </w:t>
      </w:r>
      <w:r w:rsidR="00F83F78" w:rsidRPr="0063220C">
        <w:rPr>
          <w:b/>
          <w:color w:val="2C67B1" w:themeColor="accent4" w:themeShade="BF"/>
        </w:rPr>
        <w:t>we can take up to 14 more calendar days</w:t>
      </w:r>
      <w:r w:rsidR="00F83F78" w:rsidRPr="0063220C">
        <w:rPr>
          <w:color w:val="2C67B1" w:themeColor="accent4" w:themeShade="BF"/>
        </w:rPr>
        <w:t xml:space="preserve"> if we </w:t>
      </w:r>
      <w:r w:rsidR="00252BE5" w:rsidRPr="0063220C">
        <w:rPr>
          <w:color w:val="2C67B1" w:themeColor="accent4" w:themeShade="BF"/>
        </w:rPr>
        <w:t xml:space="preserve">find information that may benefit you is missing </w:t>
      </w:r>
      <w:r w:rsidR="00F83F78" w:rsidRPr="0063220C">
        <w:rPr>
          <w:color w:val="2C67B1" w:themeColor="accent4" w:themeShade="BF"/>
        </w:rPr>
        <w:t>(such as medical records from out-of-network</w:t>
      </w:r>
      <w:r w:rsidR="00252BE5" w:rsidRPr="0063220C">
        <w:rPr>
          <w:color w:val="2C67B1" w:themeColor="accent4" w:themeShade="BF"/>
        </w:rPr>
        <w:t xml:space="preserve"> </w:t>
      </w:r>
      <w:r w:rsidR="00F83F78" w:rsidRPr="0063220C">
        <w:rPr>
          <w:color w:val="2C67B1" w:themeColor="accent4" w:themeShade="BF"/>
        </w:rPr>
        <w:t xml:space="preserve">providers) or if you need time to get </w:t>
      </w:r>
      <w:r w:rsidR="00252BE5" w:rsidRPr="0063220C">
        <w:rPr>
          <w:color w:val="2C67B1" w:themeColor="accent4" w:themeShade="BF"/>
        </w:rPr>
        <w:t xml:space="preserve">us </w:t>
      </w:r>
      <w:r w:rsidR="00F83F78" w:rsidRPr="0063220C">
        <w:rPr>
          <w:color w:val="2C67B1" w:themeColor="accent4" w:themeShade="BF"/>
        </w:rPr>
        <w:t>information for the review. If we take extra days</w:t>
      </w:r>
      <w:r w:rsidR="00E14572" w:rsidRPr="0063220C">
        <w:rPr>
          <w:color w:val="2C67B1" w:themeColor="accent4" w:themeShade="BF"/>
        </w:rPr>
        <w:t xml:space="preserve"> to make the decision</w:t>
      </w:r>
      <w:r w:rsidR="00F83F78" w:rsidRPr="0063220C">
        <w:rPr>
          <w:color w:val="2C67B1" w:themeColor="accent4" w:themeShade="BF"/>
        </w:rPr>
        <w:t>, we</w:t>
      </w:r>
      <w:r w:rsidR="00B10994" w:rsidRPr="0063220C">
        <w:rPr>
          <w:color w:val="2C67B1" w:themeColor="accent4" w:themeShade="BF"/>
        </w:rPr>
        <w:t>’</w:t>
      </w:r>
      <w:r w:rsidR="00F83F78" w:rsidRPr="0063220C">
        <w:rPr>
          <w:color w:val="2C67B1" w:themeColor="accent4" w:themeShade="BF"/>
        </w:rPr>
        <w:t>ll tell you in writing.</w:t>
      </w:r>
      <w:r w:rsidR="00E14572" w:rsidRPr="0063220C">
        <w:rPr>
          <w:color w:val="2C67B1" w:themeColor="accent4" w:themeShade="BF"/>
        </w:rPr>
        <w:t xml:space="preserve"> </w:t>
      </w:r>
      <w:r w:rsidR="00E14572" w:rsidRPr="0063220C">
        <w:rPr>
          <w:b/>
          <w:color w:val="2C67B1" w:themeColor="accent4" w:themeShade="BF"/>
        </w:rPr>
        <w:t>We can’t take extra time if your request is for a Medicare Part B drug.</w:t>
      </w:r>
    </w:p>
    <w:p w14:paraId="39876BD2" w14:textId="6182D4AD" w:rsidR="00F83F78" w:rsidRPr="00E25FCA" w:rsidRDefault="000F546A" w:rsidP="009C207F">
      <w:pPr>
        <w:rPr>
          <w:rFonts w:cs="Arial"/>
        </w:rPr>
      </w:pPr>
      <w:r w:rsidRPr="0063220C">
        <w:rPr>
          <w:rFonts w:cs="Arial"/>
          <w:color w:val="2C67B1" w:themeColor="accent4" w:themeShade="BF"/>
        </w:rPr>
        <w:t xml:space="preserve">If you think we </w:t>
      </w:r>
      <w:r w:rsidRPr="0063220C">
        <w:rPr>
          <w:rFonts w:cs="Arial"/>
          <w:b/>
          <w:bCs/>
          <w:color w:val="2C67B1" w:themeColor="accent4" w:themeShade="BF"/>
        </w:rPr>
        <w:t>should</w:t>
      </w:r>
      <w:r w:rsidRPr="0063220C">
        <w:rPr>
          <w:rFonts w:cs="Arial"/>
          <w:b/>
          <w:color w:val="2C67B1" w:themeColor="accent4" w:themeShade="BF"/>
        </w:rPr>
        <w:t>n</w:t>
      </w:r>
      <w:r w:rsidR="00EE211F" w:rsidRPr="0063220C">
        <w:rPr>
          <w:rFonts w:cs="Arial"/>
          <w:b/>
          <w:color w:val="2C67B1" w:themeColor="accent4" w:themeShade="BF"/>
        </w:rPr>
        <w:t>’</w:t>
      </w:r>
      <w:r w:rsidRPr="0063220C">
        <w:rPr>
          <w:rFonts w:cs="Arial"/>
          <w:b/>
          <w:color w:val="2C67B1" w:themeColor="accent4" w:themeShade="BF"/>
        </w:rPr>
        <w:t>t</w:t>
      </w:r>
      <w:r w:rsidRPr="0063220C">
        <w:rPr>
          <w:rFonts w:cs="Arial"/>
          <w:color w:val="2C67B1" w:themeColor="accent4" w:themeShade="BF"/>
        </w:rPr>
        <w:t xml:space="preserve"> take extra days</w:t>
      </w:r>
      <w:r w:rsidR="00B573ED" w:rsidRPr="0063220C">
        <w:rPr>
          <w:rFonts w:cs="Arial"/>
          <w:color w:val="2C67B1" w:themeColor="accent4" w:themeShade="BF"/>
        </w:rPr>
        <w:t xml:space="preserve"> to make the coverage decision</w:t>
      </w:r>
      <w:r w:rsidRPr="0063220C">
        <w:rPr>
          <w:rFonts w:cs="Arial"/>
          <w:color w:val="2C67B1" w:themeColor="accent4" w:themeShade="BF"/>
        </w:rPr>
        <w:t xml:space="preserve">, you can make a “fast complaint” about our decision to take extra days. For more information about making a complaint, including a fast complaint, </w:t>
      </w:r>
      <w:r w:rsidR="005472F7" w:rsidRPr="0063220C">
        <w:rPr>
          <w:rFonts w:cs="Arial"/>
          <w:color w:val="2C67B1" w:themeColor="accent4" w:themeShade="BF"/>
        </w:rPr>
        <w:t>refer</w:t>
      </w:r>
      <w:r w:rsidR="00982452" w:rsidRPr="0063220C">
        <w:rPr>
          <w:rFonts w:cs="Arial"/>
          <w:color w:val="2C67B1" w:themeColor="accent4" w:themeShade="BF"/>
        </w:rPr>
        <w:t xml:space="preserve"> </w:t>
      </w:r>
      <w:r w:rsidRPr="0063220C">
        <w:rPr>
          <w:rFonts w:cs="Arial"/>
          <w:color w:val="2C67B1" w:themeColor="accent4" w:themeShade="BF"/>
        </w:rPr>
        <w:t xml:space="preserve">to </w:t>
      </w:r>
      <w:r w:rsidRPr="0063220C">
        <w:rPr>
          <w:rFonts w:cs="Arial"/>
          <w:b/>
          <w:color w:val="2C67B1" w:themeColor="accent4" w:themeShade="BF"/>
        </w:rPr>
        <w:t>Section K</w:t>
      </w:r>
      <w:r w:rsidR="003D74A5" w:rsidRPr="0063220C">
        <w:rPr>
          <w:rFonts w:cs="Arial"/>
          <w:b/>
          <w:color w:val="2C67B1" w:themeColor="accent4" w:themeShade="BF"/>
        </w:rPr>
        <w:t xml:space="preserve"> </w:t>
      </w:r>
      <w:r w:rsidR="00B4010E" w:rsidRPr="0063220C">
        <w:rPr>
          <w:rFonts w:cs="Arial"/>
          <w:color w:val="2C67B1" w:themeColor="accent4" w:themeShade="BF"/>
        </w:rPr>
        <w:t>[</w:t>
      </w:r>
      <w:r w:rsidR="003D74A5" w:rsidRPr="0063220C">
        <w:rPr>
          <w:rFonts w:cs="Arial"/>
          <w:i/>
          <w:color w:val="2C67B1" w:themeColor="accent4" w:themeShade="BF"/>
        </w:rPr>
        <w:t>insert reference, as applicable</w:t>
      </w:r>
      <w:r w:rsidR="00B4010E" w:rsidRPr="0063220C">
        <w:rPr>
          <w:rFonts w:cs="Arial"/>
          <w:color w:val="2C67B1" w:themeColor="accent4" w:themeShade="BF"/>
        </w:rPr>
        <w:t>]</w:t>
      </w:r>
      <w:r w:rsidRPr="0063220C">
        <w:rPr>
          <w:rFonts w:cs="Arial"/>
          <w:color w:val="2C67B1" w:themeColor="accent4" w:themeShade="BF"/>
        </w:rPr>
        <w:t xml:space="preserve">. </w:t>
      </w:r>
      <w:r w:rsidR="00F83F78" w:rsidRPr="0063220C">
        <w:rPr>
          <w:rFonts w:cs="Arial"/>
          <w:color w:val="2C67B1" w:themeColor="accent4" w:themeShade="BF"/>
        </w:rPr>
        <w:t>We</w:t>
      </w:r>
      <w:r w:rsidR="00B10994" w:rsidRPr="0063220C">
        <w:rPr>
          <w:rFonts w:cs="Arial"/>
          <w:color w:val="2C67B1" w:themeColor="accent4" w:themeShade="BF"/>
        </w:rPr>
        <w:t>’</w:t>
      </w:r>
      <w:r w:rsidR="00F83F78" w:rsidRPr="0063220C">
        <w:rPr>
          <w:rFonts w:cs="Arial"/>
          <w:color w:val="2C67B1" w:themeColor="accent4" w:themeShade="BF"/>
        </w:rPr>
        <w:t>ll call you as soon as we make the decision.</w:t>
      </w:r>
      <w:r w:rsidR="003A68AD" w:rsidRPr="0063220C">
        <w:rPr>
          <w:rFonts w:cs="Arial"/>
          <w:color w:val="2C67B1" w:themeColor="accent4" w:themeShade="BF"/>
        </w:rPr>
        <w:t>]</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017C4531" w:rsidR="00F83F78" w:rsidRPr="00E25FCA" w:rsidRDefault="009C48AA" w:rsidP="005472F7">
      <w:pPr>
        <w:pStyle w:val="ListBullet"/>
      </w:pPr>
      <w:r w:rsidRPr="00E25FCA">
        <w:t>Y</w:t>
      </w:r>
      <w:r w:rsidR="00F83F78" w:rsidRPr="00E25FCA">
        <w:t>ou</w:t>
      </w:r>
      <w:r w:rsidR="00EE211F">
        <w:t>’</w:t>
      </w:r>
      <w:r w:rsidR="00F83F78" w:rsidRPr="00E25FCA">
        <w:t xml:space="preserve">re asking for coverage for medical </w:t>
      </w:r>
      <w:r w:rsidR="00EE0AF2">
        <w:t xml:space="preserve">items and/or services that </w:t>
      </w:r>
      <w:r w:rsidR="00F83F78" w:rsidRPr="00E25FCA">
        <w:t>you</w:t>
      </w:r>
      <w:r w:rsidR="00F83F78" w:rsidRPr="00E25FCA">
        <w:rPr>
          <w:b/>
        </w:rPr>
        <w:t xml:space="preserve"> </w:t>
      </w:r>
      <w:r w:rsidR="00A63352" w:rsidRPr="00E25FCA">
        <w:rPr>
          <w:b/>
        </w:rPr>
        <w:t>didn</w:t>
      </w:r>
      <w:r w:rsidR="00EE211F">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EE0AF2">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lastRenderedPageBreak/>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pPr>
        <w:pStyle w:val="ListBullet"/>
        <w:numPr>
          <w:ilvl w:val="0"/>
          <w:numId w:val="2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28"/>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63220C">
        <w:rPr>
          <w:color w:val="2C67B1" w:themeColor="accent4" w:themeShade="BF"/>
        </w:rPr>
        <w:t>[</w:t>
      </w:r>
      <w:r w:rsidR="003D74A5" w:rsidRPr="0063220C">
        <w:rPr>
          <w:i/>
          <w:iCs/>
          <w:color w:val="2C67B1" w:themeColor="accent4" w:themeShade="BF"/>
        </w:rPr>
        <w:t>insert reference, as applicable</w:t>
      </w:r>
      <w:r w:rsidR="00B4010E" w:rsidRPr="0063220C">
        <w:rPr>
          <w:color w:val="2C67B1" w:themeColor="accent4" w:themeShade="BF"/>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4E2E90DB" w:rsidR="00F83F78" w:rsidRPr="00E25FCA" w:rsidRDefault="00F83F78" w:rsidP="005472F7">
      <w:pPr>
        <w:pStyle w:val="ListBullet"/>
        <w:tabs>
          <w:tab w:val="num" w:pos="1080"/>
        </w:tabs>
        <w:rPr>
          <w:rFonts w:cs="Arial"/>
        </w:rPr>
      </w:pPr>
      <w:r w:rsidRPr="00E25FCA">
        <w:rPr>
          <w:rFonts w:cs="Arial"/>
        </w:rPr>
        <w:t>If you decide to make an appeal, you</w:t>
      </w:r>
      <w:r w:rsidR="00551F71">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63220C">
        <w:rPr>
          <w:rFonts w:cs="Arial"/>
          <w:color w:val="3576BC"/>
        </w:rPr>
        <w:t>[</w:t>
      </w:r>
      <w:r w:rsidR="003D74A5" w:rsidRPr="0063220C">
        <w:rPr>
          <w:rFonts w:cs="Arial"/>
          <w:i/>
          <w:color w:val="3576BC"/>
        </w:rPr>
        <w:t>insert reference, as applicable</w:t>
      </w:r>
      <w:r w:rsidR="00B4010E" w:rsidRPr="0063220C">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13C5E709" w:rsidR="003A5DAC" w:rsidRPr="00E25FCA" w:rsidRDefault="00532C15" w:rsidP="005472F7">
      <w:r w:rsidRPr="00E25FCA">
        <w:t xml:space="preserve">If we dismiss a request for a coverage decision, </w:t>
      </w:r>
      <w:proofErr w:type="gramStart"/>
      <w:r w:rsidRPr="00E25FCA">
        <w:t>we</w:t>
      </w:r>
      <w:r w:rsidR="00EE211F">
        <w:t>‘</w:t>
      </w:r>
      <w:proofErr w:type="gramEnd"/>
      <w:r w:rsidRPr="00E25FCA">
        <w:t>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43" w:name="_Toc109121490"/>
      <w:bookmarkStart w:id="44" w:name="_Toc199013916"/>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43"/>
      <w:bookmarkEnd w:id="44"/>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63220C">
        <w:rPr>
          <w:rFonts w:cs="Arial"/>
          <w:color w:val="2C67B1" w:themeColor="accent4" w:themeShade="BF"/>
        </w:rPr>
        <w:t>[</w:t>
      </w:r>
      <w:r w:rsidRPr="0063220C">
        <w:rPr>
          <w:rFonts w:cs="Arial"/>
          <w:i/>
          <w:iCs/>
          <w:color w:val="2C67B1" w:themeColor="accent4" w:themeShade="BF"/>
        </w:rPr>
        <w:t>insert additional contact information, as applicable</w:t>
      </w:r>
      <w:r w:rsidRPr="0063220C">
        <w:rPr>
          <w:rFonts w:cs="Arial"/>
          <w:color w:val="2C67B1" w:themeColor="accent4" w:themeShade="BF"/>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2A3D0F20" w:rsidR="0087650C" w:rsidRPr="00310D68" w:rsidRDefault="200DB26D" w:rsidP="00ED46BF">
      <w:pPr>
        <w:pStyle w:val="ListBullet"/>
        <w:tabs>
          <w:tab w:val="num" w:pos="1440"/>
        </w:tabs>
        <w:rPr>
          <w:i/>
        </w:rPr>
      </w:pPr>
      <w:r w:rsidRPr="00310D68">
        <w:lastRenderedPageBreak/>
        <w:t>If your doctor or other prescriber asks to continue a service or item you</w:t>
      </w:r>
      <w:r w:rsidR="00EE211F">
        <w:t>’</w:t>
      </w:r>
      <w:r w:rsidRPr="00310D68">
        <w:t>re already getting during your appeal, you may need to name them as your representative to act on your behalf.</w:t>
      </w:r>
    </w:p>
    <w:p w14:paraId="4594E569" w14:textId="772EE5C1"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7"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63220C">
        <w:rPr>
          <w:rFonts w:cs="Arial"/>
          <w:color w:val="2C67B1" w:themeColor="accent4" w:themeShade="BF"/>
        </w:rPr>
        <w:t>[</w:t>
      </w:r>
      <w:r w:rsidR="00E518EE" w:rsidRPr="0063220C">
        <w:rPr>
          <w:rFonts w:cs="Arial"/>
          <w:i/>
          <w:iCs/>
          <w:color w:val="2C67B1" w:themeColor="accent4" w:themeShade="BF"/>
        </w:rPr>
        <w:t xml:space="preserve">plans </w:t>
      </w:r>
      <w:r w:rsidR="00B10994" w:rsidRPr="0063220C">
        <w:rPr>
          <w:rFonts w:cs="Arial"/>
          <w:i/>
          <w:iCs/>
          <w:color w:val="2C67B1" w:themeColor="accent4" w:themeShade="BF"/>
        </w:rPr>
        <w:t>can</w:t>
      </w:r>
      <w:r w:rsidR="00E518EE" w:rsidRPr="0063220C">
        <w:rPr>
          <w:rFonts w:cs="Arial"/>
          <w:i/>
          <w:iCs/>
          <w:color w:val="2C67B1" w:themeColor="accent4" w:themeShade="BF"/>
        </w:rPr>
        <w:t xml:space="preserve"> also insert: </w:t>
      </w:r>
      <w:r w:rsidR="00E518EE" w:rsidRPr="0063220C">
        <w:rPr>
          <w:rFonts w:cs="Arial"/>
          <w:color w:val="2C67B1" w:themeColor="accent4" w:themeShade="BF"/>
        </w:rPr>
        <w:t>or on our website at &lt;</w:t>
      </w:r>
      <w:r w:rsidR="009B5359" w:rsidRPr="0063220C">
        <w:rPr>
          <w:rFonts w:cs="Arial"/>
          <w:color w:val="2C67B1" w:themeColor="accent4" w:themeShade="BF"/>
        </w:rPr>
        <w:t>URLs</w:t>
      </w:r>
      <w:r w:rsidR="00E518EE" w:rsidRPr="0063220C">
        <w:rPr>
          <w:rFonts w:cs="Arial"/>
          <w:color w:val="2C67B1" w:themeColor="accent4" w:themeShade="BF"/>
        </w:rPr>
        <w:t xml:space="preserve"> </w:t>
      </w:r>
      <w:r w:rsidR="00E518EE" w:rsidRPr="0063220C">
        <w:rPr>
          <w:rFonts w:cs="Arial"/>
          <w:b/>
          <w:i/>
          <w:iCs/>
          <w:color w:val="2C67B1" w:themeColor="accent4" w:themeShade="BF"/>
        </w:rPr>
        <w:t>or</w:t>
      </w:r>
      <w:r w:rsidR="00E518EE" w:rsidRPr="0063220C">
        <w:rPr>
          <w:rFonts w:cs="Arial"/>
          <w:i/>
          <w:iCs/>
          <w:color w:val="2C67B1" w:themeColor="accent4" w:themeShade="BF"/>
        </w:rPr>
        <w:t xml:space="preserve"> </w:t>
      </w:r>
      <w:r w:rsidR="00E518EE" w:rsidRPr="0063220C">
        <w:rPr>
          <w:rFonts w:cs="Arial"/>
          <w:color w:val="2C67B1" w:themeColor="accent4" w:themeShade="BF"/>
        </w:rPr>
        <w:t>link to form</w:t>
      </w:r>
      <w:r w:rsidR="00E518EE" w:rsidRPr="0063220C">
        <w:rPr>
          <w:rFonts w:cs="Arial"/>
          <w:i/>
          <w:iCs/>
          <w:color w:val="2C67B1" w:themeColor="accent4" w:themeShade="BF"/>
        </w:rPr>
        <w:t>&gt;</w:t>
      </w:r>
      <w:r w:rsidR="00B4010E" w:rsidRPr="0063220C">
        <w:rPr>
          <w:rFonts w:cs="Arial"/>
          <w:color w:val="2C67B1" w:themeColor="accent4" w:themeShade="BF"/>
        </w:rPr>
        <w:t>]</w:t>
      </w:r>
      <w:r w:rsidR="00E518EE" w:rsidRPr="00E25FCA">
        <w:rPr>
          <w:i/>
          <w:szCs w:val="26"/>
        </w:rPr>
        <w:t>.</w:t>
      </w:r>
    </w:p>
    <w:p w14:paraId="2FE14178" w14:textId="409A7A09" w:rsidR="00245720" w:rsidRPr="00E25FCA" w:rsidRDefault="00F83F78" w:rsidP="00ED46BF">
      <w:pPr>
        <w:pStyle w:val="ListBullet"/>
        <w:tabs>
          <w:tab w:val="num" w:pos="1440"/>
        </w:tabs>
        <w:rPr>
          <w:b/>
          <w:bCs/>
        </w:rPr>
      </w:pPr>
      <w:bookmarkStart w:id="45" w:name="_Hlk175295635"/>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w:t>
      </w:r>
      <w:r w:rsidR="00E7085A">
        <w:t xml:space="preserve"> before our deadline for </w:t>
      </w:r>
      <w:proofErr w:type="gramStart"/>
      <w:r w:rsidR="00E7085A">
        <w:t>making a decision</w:t>
      </w:r>
      <w:proofErr w:type="gramEnd"/>
      <w:r w:rsidR="00E7085A">
        <w:t xml:space="preserve"> on your appeal</w:t>
      </w:r>
      <w:r w:rsidR="00245720" w:rsidRPr="00E25FCA">
        <w:t>:</w:t>
      </w:r>
      <w:r w:rsidR="00D171F2" w:rsidRPr="00E25FCA">
        <w:t xml:space="preserve"> </w:t>
      </w:r>
    </w:p>
    <w:bookmarkEnd w:id="45"/>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6DB7DE61" w:rsidR="00231EEC" w:rsidRPr="008C7D1F" w:rsidRDefault="200DB26D" w:rsidP="00917F9C">
      <w:pPr>
        <w:pStyle w:val="ListBullet"/>
        <w:tabs>
          <w:tab w:val="num" w:pos="1440"/>
        </w:tabs>
      </w:pPr>
      <w:r>
        <w:t xml:space="preserve">You must ask for an appeal within </w:t>
      </w:r>
      <w:r w:rsidR="00E7085A">
        <w:t>65</w:t>
      </w:r>
      <w:r>
        <w:t xml:space="preserve">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55332A">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4A1BE1D8"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6070DB">
              <w:rPr>
                <w:rFonts w:cs="Arial"/>
                <w:b/>
                <w:bCs/>
                <w:sz w:val="22"/>
                <w:szCs w:val="22"/>
              </w:rPr>
              <w:t>“</w:t>
            </w:r>
            <w:r w:rsidR="00A165E4" w:rsidRPr="00E25FCA">
              <w:rPr>
                <w:rFonts w:cs="Arial"/>
                <w:b/>
                <w:bCs/>
                <w:sz w:val="22"/>
                <w:szCs w:val="22"/>
              </w:rPr>
              <w:t>expedited reconsideration.</w:t>
            </w:r>
            <w:r w:rsidR="006070DB">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058A5DDA" w:rsidR="00F83F78" w:rsidRPr="00E25FCA" w:rsidRDefault="00F83F78" w:rsidP="00ED46BF">
      <w:pPr>
        <w:pStyle w:val="ListBullet"/>
        <w:rPr>
          <w:rFonts w:cs="Arial"/>
        </w:rPr>
      </w:pPr>
      <w:r w:rsidRPr="00F0014A">
        <w:rPr>
          <w:rFonts w:cs="Arial"/>
        </w:rPr>
        <w:t>If you appeal a decision we made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55332A">
      <w:pPr>
        <w:pStyle w:val="ListBullet2"/>
      </w:pPr>
      <w:r w:rsidRPr="00F0014A">
        <w:lastRenderedPageBreak/>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63220C">
        <w:rPr>
          <w:color w:val="3576BC"/>
        </w:rPr>
        <w:t>[</w:t>
      </w:r>
      <w:r w:rsidRPr="0063220C">
        <w:rPr>
          <w:i/>
          <w:color w:val="3576BC"/>
        </w:rPr>
        <w:t>insert reference, as applicable</w:t>
      </w:r>
      <w:r w:rsidRPr="0063220C">
        <w:rPr>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1AEFF701" w:rsidR="00B51E1E" w:rsidRPr="00E25FCA" w:rsidRDefault="00F83F78" w:rsidP="00E6198D">
      <w:pPr>
        <w:pStyle w:val="ListBullet2"/>
      </w:pPr>
      <w:r w:rsidRPr="00E25FCA">
        <w:t>If you meet this deadline, you</w:t>
      </w:r>
      <w:r w:rsidR="00551F71">
        <w:t>’</w:t>
      </w:r>
      <w:r w:rsidR="00234D88" w:rsidRPr="00E25FCA">
        <w:t>ll get</w:t>
      </w:r>
      <w:r w:rsidRPr="00E25FCA">
        <w:t xml:space="preserve"> the service or item with no changes while your Level 1 appeal is pending. </w:t>
      </w:r>
    </w:p>
    <w:p w14:paraId="58471A71" w14:textId="4BA6AEDC" w:rsidR="00F83F78" w:rsidRPr="00E25FCA" w:rsidRDefault="00F83F78" w:rsidP="00E6198D">
      <w:pPr>
        <w:pStyle w:val="ListBullet2"/>
      </w:pPr>
      <w:r w:rsidRPr="00E25FCA">
        <w:t>You</w:t>
      </w:r>
      <w:r w:rsidR="00EE211F">
        <w:t>’</w:t>
      </w:r>
      <w:r w:rsidR="00234D88" w:rsidRPr="00E25FCA">
        <w:t xml:space="preserve">ll </w:t>
      </w:r>
      <w:r w:rsidRPr="00E25FCA">
        <w:t xml:space="preserve">also </w:t>
      </w:r>
      <w:r w:rsidR="00234D88" w:rsidRPr="00E25FCA">
        <w:t>get</w:t>
      </w:r>
      <w:r w:rsidRPr="00E25FCA">
        <w:t xml:space="preserve"> all other services or items (that aren</w:t>
      </w:r>
      <w:r w:rsidR="00B10994">
        <w:t>’</w:t>
      </w:r>
      <w:r w:rsidRPr="00E25FCA">
        <w:t>t the subject of your appeal) with no changes.</w:t>
      </w:r>
    </w:p>
    <w:p w14:paraId="5BAAF014" w14:textId="0ACFBF3E" w:rsidR="0028772F" w:rsidRPr="00E25FCA" w:rsidRDefault="200DB26D" w:rsidP="00E6198D">
      <w:pPr>
        <w:pStyle w:val="ListBullet2"/>
      </w:pPr>
      <w:r>
        <w:t>If you don</w:t>
      </w:r>
      <w:r w:rsidR="00B10994">
        <w:t>’</w:t>
      </w:r>
      <w:r>
        <w:t xml:space="preserve">t appeal before these dates, then your service or </w:t>
      </w:r>
      <w:r w:rsidR="008C7D1F">
        <w:t>item</w:t>
      </w:r>
      <w:r>
        <w:t xml:space="preserve"> w</w:t>
      </w:r>
      <w:r w:rsidR="00B10994">
        <w:t>o</w:t>
      </w:r>
      <w:r>
        <w:t>n</w:t>
      </w:r>
      <w:r w:rsidR="00B10994">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5EE85E73"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EE211F">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137C5312" w:rsidR="00B51E1E" w:rsidRPr="003326B2" w:rsidRDefault="00F83F78" w:rsidP="00ED46BF">
      <w:pPr>
        <w:pStyle w:val="ListBullet"/>
        <w:tabs>
          <w:tab w:val="num" w:pos="720"/>
        </w:tabs>
        <w:rPr>
          <w:rFonts w:cs="Arial"/>
          <w:color w:val="548DD4" w:themeColor="accent4"/>
        </w:rPr>
      </w:pPr>
      <w:bookmarkStart w:id="46" w:name="_Hlk78388198"/>
      <w:r w:rsidRPr="002B3443">
        <w:rPr>
          <w:rFonts w:cs="Arial"/>
        </w:rPr>
        <w:lastRenderedPageBreak/>
        <w:t xml:space="preserve">If you ask for more time or if we need more information that may benefit you, we </w:t>
      </w:r>
      <w:r w:rsidRPr="002B3443">
        <w:rPr>
          <w:rFonts w:cs="Arial"/>
          <w:b/>
        </w:rPr>
        <w:t>can take up to 14 more calendar days</w:t>
      </w:r>
      <w:r w:rsidRPr="002B3443">
        <w:rPr>
          <w:rFonts w:cs="Arial"/>
        </w:rPr>
        <w:t xml:space="preserve"> if your request is for a medical item or service</w:t>
      </w:r>
      <w:r w:rsidR="004B45B4" w:rsidRPr="003326B2">
        <w:rPr>
          <w:rFonts w:cs="Arial"/>
          <w:b/>
        </w:rPr>
        <w:t>.</w:t>
      </w:r>
    </w:p>
    <w:p w14:paraId="70C1C9BF" w14:textId="4D174BDE" w:rsidR="007D3A01" w:rsidRPr="00844DB2" w:rsidRDefault="00F83F78" w:rsidP="00EB72C8">
      <w:pPr>
        <w:pStyle w:val="ListBullet2"/>
      </w:pPr>
      <w:r w:rsidRPr="00844DB2">
        <w:t xml:space="preserve">If we </w:t>
      </w:r>
      <w:r w:rsidR="007D3A01" w:rsidRPr="00844DB2">
        <w:t>need</w:t>
      </w:r>
      <w:r w:rsidRPr="00844DB2">
        <w:t xml:space="preserve"> extra days to make the decision, we tell you in writing. </w:t>
      </w:r>
    </w:p>
    <w:p w14:paraId="313FF57A" w14:textId="238BA598" w:rsidR="00F83F78" w:rsidRPr="00844DB2" w:rsidRDefault="007D3A01" w:rsidP="003E7A82">
      <w:pPr>
        <w:pStyle w:val="ListBullet2"/>
      </w:pPr>
      <w:r w:rsidRPr="00844DB2">
        <w:t>If your request is for a Medicare Part B drug, w</w:t>
      </w:r>
      <w:r w:rsidR="00F83F78" w:rsidRPr="00844DB2">
        <w:t xml:space="preserve">e can’t take extra time to make </w:t>
      </w:r>
      <w:r w:rsidRPr="00844DB2">
        <w:t>the</w:t>
      </w:r>
      <w:r w:rsidR="00F83F78" w:rsidRPr="00844DB2">
        <w:t xml:space="preserve"> decision.</w:t>
      </w:r>
    </w:p>
    <w:bookmarkEnd w:id="46"/>
    <w:p w14:paraId="40A98309" w14:textId="771E8253" w:rsidR="00F83F78" w:rsidRPr="00484FDC" w:rsidRDefault="00F83F78" w:rsidP="003326B2">
      <w:pPr>
        <w:pStyle w:val="ListBullet2"/>
        <w:tabs>
          <w:tab w:val="num" w:pos="720"/>
        </w:tabs>
        <w:rPr>
          <w:rFonts w:cs="Arial"/>
        </w:rPr>
      </w:pPr>
      <w:r w:rsidRPr="00484FDC">
        <w:rPr>
          <w:szCs w:val="22"/>
        </w:rPr>
        <w:t xml:space="preserve">If we </w:t>
      </w:r>
      <w:r w:rsidR="006D7827" w:rsidRPr="00484FDC">
        <w:rPr>
          <w:szCs w:val="22"/>
        </w:rPr>
        <w:t>don’t</w:t>
      </w:r>
      <w:r w:rsidRPr="00484FDC">
        <w:rPr>
          <w:szCs w:val="22"/>
        </w:rPr>
        <w:t xml:space="preserve"> give you an answer within 72 hours</w:t>
      </w:r>
      <w:r w:rsidR="00844DB2" w:rsidRPr="003326B2">
        <w:rPr>
          <w:i/>
          <w:iCs/>
          <w:color w:val="548DD4" w:themeColor="accent4"/>
        </w:rPr>
        <w:t xml:space="preserve"> </w:t>
      </w:r>
      <w:r w:rsidRPr="00484FDC">
        <w:rPr>
          <w:szCs w:val="22"/>
        </w:rPr>
        <w:t xml:space="preserve">or by the end of the </w:t>
      </w:r>
      <w:r w:rsidR="007D3A01" w:rsidRPr="00484FDC">
        <w:rPr>
          <w:szCs w:val="22"/>
        </w:rPr>
        <w:t>extra days we took</w:t>
      </w:r>
      <w:r w:rsidRPr="0063220C">
        <w:rPr>
          <w:color w:val="2C67B1" w:themeColor="accent4" w:themeShade="BF"/>
        </w:rPr>
        <w:t xml:space="preserve">, </w:t>
      </w:r>
      <w:r w:rsidRPr="00484FDC">
        <w:rPr>
          <w:szCs w:val="22"/>
        </w:rPr>
        <w:t xml:space="preserve">we </w:t>
      </w:r>
      <w:r w:rsidR="007D3A01" w:rsidRPr="00484FDC">
        <w:rPr>
          <w:szCs w:val="22"/>
        </w:rPr>
        <w:t>must</w:t>
      </w:r>
      <w:r w:rsidRPr="00484FDC">
        <w:rPr>
          <w:szCs w:val="22"/>
        </w:rPr>
        <w:t xml:space="preserve"> send your request to Level 2 of the appeals process</w:t>
      </w:r>
      <w:r w:rsidR="007D3A01" w:rsidRPr="00484FDC">
        <w:rPr>
          <w:szCs w:val="22"/>
        </w:rPr>
        <w:t>.</w:t>
      </w:r>
      <w:r w:rsidRPr="00484FDC">
        <w:rPr>
          <w:szCs w:val="22"/>
        </w:rPr>
        <w:t xml:space="preserve"> </w:t>
      </w:r>
      <w:r w:rsidR="007D3A01" w:rsidRPr="00484FDC">
        <w:rPr>
          <w:szCs w:val="22"/>
        </w:rPr>
        <w:t>An I</w:t>
      </w:r>
      <w:r w:rsidR="00F15136" w:rsidRPr="00484FDC">
        <w:rPr>
          <w:szCs w:val="22"/>
        </w:rPr>
        <w:t>RO</w:t>
      </w:r>
      <w:r w:rsidR="007D3A01" w:rsidRPr="00484FDC">
        <w:rPr>
          <w:szCs w:val="22"/>
        </w:rPr>
        <w:t xml:space="preserve"> then review</w:t>
      </w:r>
      <w:r w:rsidR="006D7827" w:rsidRPr="00484FDC">
        <w:rPr>
          <w:szCs w:val="22"/>
        </w:rPr>
        <w:t>s</w:t>
      </w:r>
      <w:r w:rsidR="007D3A01" w:rsidRPr="00484FDC">
        <w:rPr>
          <w:szCs w:val="22"/>
        </w:rPr>
        <w:t xml:space="preserve"> it. </w:t>
      </w:r>
      <w:r w:rsidRPr="00484FDC">
        <w:rPr>
          <w:szCs w:val="22"/>
        </w:rPr>
        <w:t>Later</w:t>
      </w:r>
      <w:r w:rsidR="00BC242C" w:rsidRPr="00484FDC">
        <w:rPr>
          <w:szCs w:val="22"/>
        </w:rPr>
        <w:t xml:space="preserve"> in this chapter</w:t>
      </w:r>
      <w:r w:rsidR="00ED7256" w:rsidRPr="00484FDC">
        <w:rPr>
          <w:szCs w:val="22"/>
        </w:rPr>
        <w:t xml:space="preserve"> </w:t>
      </w:r>
      <w:r w:rsidR="00B4010E" w:rsidRPr="0063220C">
        <w:rPr>
          <w:color w:val="2C67B1" w:themeColor="accent4" w:themeShade="BF"/>
          <w:szCs w:val="22"/>
        </w:rPr>
        <w:t>[</w:t>
      </w:r>
      <w:r w:rsidR="00ED7256" w:rsidRPr="0063220C">
        <w:rPr>
          <w:i/>
          <w:iCs/>
          <w:color w:val="2C67B1" w:themeColor="accent4" w:themeShade="BF"/>
          <w:szCs w:val="22"/>
        </w:rPr>
        <w:t>insert reference, as applicable</w:t>
      </w:r>
      <w:r w:rsidR="00B4010E" w:rsidRPr="0063220C">
        <w:rPr>
          <w:color w:val="2C67B1" w:themeColor="accent4" w:themeShade="BF"/>
          <w:szCs w:val="22"/>
        </w:rPr>
        <w:t>]</w:t>
      </w:r>
      <w:r w:rsidRPr="00484FDC">
        <w:rPr>
          <w:szCs w:val="22"/>
        </w:rPr>
        <w:t xml:space="preserve">, we tell you about this organization and explain </w:t>
      </w:r>
      <w:r w:rsidR="007D3A01" w:rsidRPr="00484FDC">
        <w:rPr>
          <w:szCs w:val="22"/>
        </w:rPr>
        <w:t xml:space="preserve">the </w:t>
      </w:r>
      <w:r w:rsidRPr="00484FDC">
        <w:rPr>
          <w:szCs w:val="22"/>
        </w:rPr>
        <w:t>Level 2 appeals process.</w:t>
      </w:r>
      <w:r w:rsidR="00375AFA" w:rsidRPr="00484FDC">
        <w:rPr>
          <w:szCs w:val="22"/>
        </w:rPr>
        <w:t xml:space="preserve"> </w:t>
      </w:r>
      <w:r w:rsidR="00375AFA" w:rsidRPr="003326B2">
        <w:rPr>
          <w:rFonts w:cs="Arial"/>
        </w:rPr>
        <w:t xml:space="preserve">If your problem is about coverage </w:t>
      </w:r>
      <w:r w:rsidR="008621DE" w:rsidRPr="003326B2">
        <w:rPr>
          <w:rFonts w:cs="Arial"/>
        </w:rPr>
        <w:t>o</w:t>
      </w:r>
      <w:r w:rsidR="00375AFA" w:rsidRPr="003326B2">
        <w:rPr>
          <w:rFonts w:cs="Arial"/>
        </w:rPr>
        <w:t xml:space="preserve">f a Medicaid service or item, you can file a </w:t>
      </w:r>
      <w:r w:rsidR="007B6AFD" w:rsidRPr="003326B2">
        <w:rPr>
          <w:rFonts w:cs="Arial"/>
        </w:rPr>
        <w:t>Level</w:t>
      </w:r>
      <w:r w:rsidR="00375AFA" w:rsidRPr="003326B2">
        <w:rPr>
          <w:rFonts w:cs="Arial"/>
        </w:rPr>
        <w:t xml:space="preserve"> 2 – Fair Hearing with the state yourself as soon as the time is up.</w:t>
      </w:r>
      <w:r w:rsidR="00C44255" w:rsidRPr="003326B2">
        <w:rPr>
          <w:rFonts w:cs="Arial"/>
        </w:rPr>
        <w:t xml:space="preserve"> In</w:t>
      </w:r>
      <w:r w:rsidR="002B3443" w:rsidRPr="003326B2">
        <w:rPr>
          <w:rFonts w:cs="Arial"/>
        </w:rPr>
        <w:t xml:space="preserve"> Michigan </w:t>
      </w:r>
      <w:r w:rsidR="00C44255" w:rsidRPr="003326B2">
        <w:rPr>
          <w:rFonts w:cs="Arial"/>
        </w:rPr>
        <w:t>Fair Hearing</w:t>
      </w:r>
      <w:r w:rsidR="002B3443" w:rsidRPr="003326B2">
        <w:rPr>
          <w:rFonts w:cs="Arial"/>
        </w:rPr>
        <w:t>s</w:t>
      </w:r>
      <w:r w:rsidR="002B3443" w:rsidRPr="003326B2">
        <w:rPr>
          <w:rFonts w:cs="Arial"/>
          <w:i/>
          <w:iCs/>
        </w:rPr>
        <w:t xml:space="preserve"> </w:t>
      </w:r>
      <w:r w:rsidR="002B3443" w:rsidRPr="003326B2">
        <w:rPr>
          <w:rFonts w:cs="Arial"/>
        </w:rPr>
        <w:t>are held by the Michigan Office of Administrative Hearings and Rules (MOAHR)</w:t>
      </w:r>
      <w:r w:rsidR="00484FDC" w:rsidRPr="006B104D">
        <w:rPr>
          <w:rFonts w:cs="Arial"/>
          <w:szCs w:val="22"/>
        </w:rPr>
        <w:t xml:space="preserve">. </w:t>
      </w:r>
      <w:r w:rsidRPr="00484FDC">
        <w:rPr>
          <w:rFonts w:cs="Arial"/>
          <w:b/>
        </w:rPr>
        <w:t xml:space="preserve">If </w:t>
      </w:r>
      <w:r w:rsidR="00DB2127" w:rsidRPr="00484FDC">
        <w:rPr>
          <w:rFonts w:cs="Arial"/>
          <w:b/>
        </w:rPr>
        <w:t xml:space="preserve">we say </w:t>
      </w:r>
      <w:r w:rsidR="007D3A01" w:rsidRPr="00484FDC">
        <w:rPr>
          <w:rFonts w:cs="Arial"/>
          <w:b/>
        </w:rPr>
        <w:t>Y</w:t>
      </w:r>
      <w:r w:rsidRPr="00484FDC">
        <w:rPr>
          <w:rFonts w:cs="Arial"/>
          <w:b/>
        </w:rPr>
        <w:t xml:space="preserve">es to part or </w:t>
      </w:r>
      <w:proofErr w:type="gramStart"/>
      <w:r w:rsidRPr="00484FDC">
        <w:rPr>
          <w:rFonts w:cs="Arial"/>
          <w:b/>
        </w:rPr>
        <w:t>all of</w:t>
      </w:r>
      <w:proofErr w:type="gramEnd"/>
      <w:r w:rsidR="00D005A9" w:rsidRPr="00484FDC">
        <w:rPr>
          <w:rFonts w:cs="Arial"/>
          <w:b/>
        </w:rPr>
        <w:t xml:space="preserve"> your request</w:t>
      </w:r>
      <w:r w:rsidRPr="00484FDC">
        <w:rPr>
          <w:rFonts w:cs="Arial"/>
          <w:b/>
        </w:rPr>
        <w:t xml:space="preserve">, </w:t>
      </w:r>
      <w:r w:rsidRPr="00484FDC">
        <w:rPr>
          <w:rFonts w:cs="Arial"/>
        </w:rPr>
        <w:t xml:space="preserve">we must authorize or provide the coverage we agreed to provide within 72 hours after we </w:t>
      </w:r>
      <w:r w:rsidR="00D005A9" w:rsidRPr="00484FDC">
        <w:rPr>
          <w:rFonts w:cs="Arial"/>
        </w:rPr>
        <w:t>get</w:t>
      </w:r>
      <w:r w:rsidRPr="00484FDC">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687A8FAE" w:rsidR="00F83F78" w:rsidRPr="00E25FCA" w:rsidRDefault="00F83F78" w:rsidP="00ED46BF">
      <w:pPr>
        <w:pStyle w:val="ListBullet"/>
        <w:tabs>
          <w:tab w:val="num" w:pos="720"/>
        </w:tabs>
      </w:pPr>
      <w:r w:rsidRPr="00E25FCA">
        <w:t xml:space="preserve">If your request is for a Medicare Part B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40E6E4D8" w:rsidR="00BC242C" w:rsidRPr="00E25FCA" w:rsidRDefault="00F83F78" w:rsidP="00ED46BF">
      <w:pPr>
        <w:pStyle w:val="ListBullet"/>
        <w:tabs>
          <w:tab w:val="num" w:pos="720"/>
        </w:tabs>
      </w:pPr>
      <w:r w:rsidRPr="00D30CA0">
        <w:t xml:space="preserve">If you ask for more time or if we need more information that may benefit you, we </w:t>
      </w:r>
      <w:r w:rsidRPr="00D30CA0">
        <w:rPr>
          <w:b/>
        </w:rPr>
        <w:t>can take up to 14 more calendar days</w:t>
      </w:r>
      <w:r w:rsidRPr="00D30CA0">
        <w:t xml:space="preserve"> if your request is for a medical item or service</w:t>
      </w:r>
      <w:r w:rsidRPr="008E518B">
        <w:rPr>
          <w:b/>
        </w:rPr>
        <w:t>.</w:t>
      </w:r>
    </w:p>
    <w:p w14:paraId="357E3C51" w14:textId="2947ECAA" w:rsidR="00BC242C" w:rsidRPr="00E25FCA" w:rsidRDefault="00F83F78">
      <w:pPr>
        <w:pStyle w:val="ListBullet2"/>
        <w:numPr>
          <w:ilvl w:val="0"/>
          <w:numId w:val="13"/>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4E61C1D" w:rsidR="00F83F78" w:rsidRPr="00E25FCA" w:rsidRDefault="00BC242C">
      <w:pPr>
        <w:pStyle w:val="ListBullet2"/>
        <w:numPr>
          <w:ilvl w:val="0"/>
          <w:numId w:val="13"/>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1384D0E9" w:rsidR="00F83F78" w:rsidRPr="00E25FCA" w:rsidRDefault="00BC242C" w:rsidP="00D606A4">
      <w:pPr>
        <w:pStyle w:val="ListBullet2"/>
      </w:pPr>
      <w:r w:rsidRPr="00E25FCA">
        <w:t xml:space="preserve">If you think </w:t>
      </w:r>
      <w:r w:rsidR="00F83F78" w:rsidRPr="00E25FCA">
        <w:t xml:space="preserve">we </w:t>
      </w:r>
      <w:r w:rsidR="00F83F78" w:rsidRPr="003326B2">
        <w:rPr>
          <w:b/>
          <w:bCs/>
        </w:rPr>
        <w:t>should</w:t>
      </w:r>
      <w:r w:rsidR="00F83F78" w:rsidRPr="00E25FCA">
        <w:rPr>
          <w:b/>
        </w:rPr>
        <w:t>n</w:t>
      </w:r>
      <w:r w:rsidR="00EE211F">
        <w:rPr>
          <w:b/>
        </w:rPr>
        <w:t>’</w:t>
      </w:r>
      <w:r w:rsidR="00F83F78" w:rsidRPr="00E25FCA">
        <w:rPr>
          <w:b/>
        </w:rPr>
        <w:t>t</w:t>
      </w:r>
      <w:r w:rsidR="00F83F78" w:rsidRPr="00E25FCA">
        <w:t xml:space="preserve"> take extra days, you can file a fast complaint about our decision. When you file a fast complaint, we give you an answer within 24 </w:t>
      </w:r>
      <w:r w:rsidR="00F83F78" w:rsidRPr="00E25FCA">
        <w:lastRenderedPageBreak/>
        <w:t xml:space="preserve">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7454B355" w:rsidR="00375AFA" w:rsidRPr="00090BEF"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090BEF">
        <w:t xml:space="preserve">or by the end of the </w:t>
      </w:r>
      <w:r w:rsidR="00D22310" w:rsidRPr="00090BEF">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63220C">
        <w:rPr>
          <w:color w:val="3576BC"/>
        </w:rPr>
        <w:t>[</w:t>
      </w:r>
      <w:r w:rsidR="00ED7256" w:rsidRPr="0063220C">
        <w:rPr>
          <w:i/>
          <w:color w:val="3576BC"/>
        </w:rPr>
        <w:t>insert reference</w:t>
      </w:r>
      <w:r w:rsidR="00D22310" w:rsidRPr="0063220C">
        <w:rPr>
          <w:i/>
          <w:color w:val="3576BC"/>
        </w:rPr>
        <w:t>,</w:t>
      </w:r>
      <w:r w:rsidR="00ED7256" w:rsidRPr="0063220C">
        <w:rPr>
          <w:i/>
          <w:color w:val="3576BC"/>
        </w:rPr>
        <w:t xml:space="preserve"> as applicable</w:t>
      </w:r>
      <w:r w:rsidR="00B4010E" w:rsidRPr="0063220C">
        <w:rPr>
          <w:color w:val="3576BC"/>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r w:rsidR="00375AFA" w:rsidRPr="003326B2">
        <w:rPr>
          <w:rFonts w:cs="Arial"/>
        </w:rPr>
        <w:t xml:space="preserve">If your problem is about coverage </w:t>
      </w:r>
      <w:r w:rsidR="005E1569" w:rsidRPr="003326B2">
        <w:rPr>
          <w:rFonts w:cs="Arial"/>
        </w:rPr>
        <w:t>o</w:t>
      </w:r>
      <w:r w:rsidR="00375AFA" w:rsidRPr="003326B2">
        <w:rPr>
          <w:rFonts w:cs="Arial"/>
        </w:rPr>
        <w:t>f a Medicaid service or item, you can file a Level 2 – Fair Hearing with the state yourself as soon as the time is up.</w:t>
      </w:r>
      <w:r w:rsidR="00C44255" w:rsidRPr="003326B2">
        <w:rPr>
          <w:rFonts w:cs="Arial"/>
        </w:rPr>
        <w:t xml:space="preserve"> In </w:t>
      </w:r>
      <w:r w:rsidR="004D62F0" w:rsidRPr="003326B2">
        <w:rPr>
          <w:rFonts w:cs="Arial"/>
        </w:rPr>
        <w:t>Michigan, Fair</w:t>
      </w:r>
      <w:r w:rsidR="00C44255" w:rsidRPr="003326B2">
        <w:rPr>
          <w:rFonts w:cs="Arial"/>
        </w:rPr>
        <w:t xml:space="preserve"> Hearing</w:t>
      </w:r>
      <w:r w:rsidR="00D30CA0" w:rsidRPr="003326B2">
        <w:rPr>
          <w:rFonts w:cs="Arial"/>
        </w:rPr>
        <w:t>s</w:t>
      </w:r>
      <w:r w:rsidR="00C44255" w:rsidRPr="003326B2">
        <w:rPr>
          <w:rFonts w:cs="Arial"/>
        </w:rPr>
        <w:t xml:space="preserve"> </w:t>
      </w:r>
      <w:r w:rsidR="00D30CA0" w:rsidRPr="003326B2">
        <w:rPr>
          <w:rFonts w:cs="Arial"/>
          <w:i/>
          <w:iCs/>
          <w:szCs w:val="22"/>
        </w:rPr>
        <w:t>are held by the Michigan Office of Administrative Hearings and Rules (MOAHR)</w:t>
      </w:r>
      <w:r w:rsidR="00D30CA0" w:rsidRPr="003326B2">
        <w:rPr>
          <w:rFonts w:cs="Arial"/>
          <w:szCs w:val="22"/>
        </w:rPr>
        <w:t>.</w:t>
      </w:r>
      <w:r w:rsidR="00B21878" w:rsidRPr="003326B2" w:rsidDel="00B21878">
        <w:rPr>
          <w:rFonts w:cs="Arial"/>
          <w:i/>
          <w:iCs/>
        </w:rPr>
        <w:t xml:space="preserve"> </w:t>
      </w:r>
    </w:p>
    <w:p w14:paraId="192876C6" w14:textId="7070C37B"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0CF4D5FD" w:rsidR="00F83F78" w:rsidRPr="00E25FCA" w:rsidRDefault="00F83F78" w:rsidP="00ED46BF">
      <w:pPr>
        <w:pStyle w:val="ListBullet"/>
        <w:tabs>
          <w:tab w:val="num" w:pos="720"/>
        </w:tabs>
        <w:suppressAutoHyphens/>
        <w:rPr>
          <w:rFonts w:cs="Arial"/>
        </w:rPr>
      </w:pPr>
      <w:r w:rsidRPr="00E25FCA">
        <w:rPr>
          <w:rFonts w:cs="Arial"/>
        </w:rPr>
        <w:t>If your problem is about coverage of a</w:t>
      </w:r>
      <w:r w:rsidR="00D30CA0">
        <w:rPr>
          <w:rFonts w:cs="Arial"/>
        </w:rPr>
        <w:t xml:space="preserve"> Michigan Medicaid </w:t>
      </w:r>
      <w:r w:rsidRPr="00E25FCA">
        <w:rPr>
          <w:rFonts w:cs="Arial"/>
        </w:rPr>
        <w:t>service or item, the letter tell</w:t>
      </w:r>
      <w:r w:rsidR="003D5DF0" w:rsidRPr="00E25FCA">
        <w:rPr>
          <w:rFonts w:cs="Arial"/>
        </w:rPr>
        <w:t>s</w:t>
      </w:r>
      <w:r w:rsidRPr="00E25FCA">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47" w:name="_Toc109121491"/>
      <w:bookmarkStart w:id="48" w:name="_Toc199013917"/>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7"/>
      <w:bookmarkEnd w:id="48"/>
    </w:p>
    <w:p w14:paraId="4AB10FD5" w14:textId="27C1F8C5"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D30CA0">
        <w:rPr>
          <w:rFonts w:eastAsia="Times New Roman" w:cs="Arial"/>
        </w:rPr>
        <w:t xml:space="preserve"> Michigan </w:t>
      </w:r>
      <w:proofErr w:type="gramStart"/>
      <w:r w:rsidR="00D30CA0">
        <w:rPr>
          <w:rFonts w:eastAsia="Times New Roman" w:cs="Arial"/>
        </w:rPr>
        <w:t>Medicaid</w:t>
      </w:r>
      <w:r w:rsidR="007E274C" w:rsidRPr="00E25FCA">
        <w:rPr>
          <w:rFonts w:eastAsia="Times New Roman" w:cs="Arial"/>
        </w:rPr>
        <w:t xml:space="preserve"> ,</w:t>
      </w:r>
      <w:proofErr w:type="gramEnd"/>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428B2297" w:rsidR="00F83F78" w:rsidRPr="00E25FCA" w:rsidRDefault="00F83F78" w:rsidP="00ED46BF">
      <w:pPr>
        <w:pStyle w:val="ListBullet"/>
      </w:pPr>
      <w:r w:rsidRPr="00E25FCA">
        <w:t xml:space="preserve">If your problem is about a service or item that </w:t>
      </w:r>
      <w:bookmarkStart w:id="49" w:name="_Hlk149742427"/>
      <w:r w:rsidR="006B4D10">
        <w:t>&lt;Medicaid program name&gt;</w:t>
      </w:r>
      <w:r w:rsidR="00D977AA" w:rsidRPr="00E25FCA">
        <w:t xml:space="preserve"> </w:t>
      </w:r>
      <w:bookmarkEnd w:id="49"/>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63220C">
        <w:rPr>
          <w:color w:val="3576BC"/>
        </w:rPr>
        <w:t>[</w:t>
      </w:r>
      <w:r w:rsidR="00C56C51" w:rsidRPr="0063220C">
        <w:rPr>
          <w:i/>
          <w:color w:val="3576BC"/>
        </w:rPr>
        <w:t>insert reference, as applicable</w:t>
      </w:r>
      <w:r w:rsidR="00B4010E" w:rsidRPr="0063220C">
        <w:rPr>
          <w:color w:val="3576BC"/>
        </w:rPr>
        <w:t>]</w:t>
      </w:r>
      <w:r w:rsidR="00C56C51" w:rsidRPr="00D53816">
        <w:t>.</w:t>
      </w:r>
      <w:r w:rsidR="00ED7256" w:rsidRPr="00E25FCA">
        <w:t xml:space="preserve"> </w:t>
      </w:r>
    </w:p>
    <w:p w14:paraId="5C2CDD70" w14:textId="77CFB9D8"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DA6B0F" w:rsidRPr="003326B2">
        <w:rPr>
          <w:b/>
          <w:bCs/>
        </w:rPr>
        <w:t>Michigan</w:t>
      </w:r>
      <w:r w:rsidR="00DA6B0F">
        <w:t xml:space="preserve"> </w:t>
      </w:r>
      <w:r w:rsidR="006B4D10" w:rsidRPr="00584BA2">
        <w:rPr>
          <w:b/>
          <w:bCs/>
        </w:rPr>
        <w:t xml:space="preserve">Medicaid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lastRenderedPageBreak/>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63220C">
        <w:rPr>
          <w:rFonts w:eastAsia="Times New Roman" w:cs="Arial"/>
          <w:color w:val="3576BC"/>
          <w:szCs w:val="24"/>
        </w:rPr>
        <w:t>[</w:t>
      </w:r>
      <w:r w:rsidRPr="0063220C">
        <w:rPr>
          <w:rFonts w:eastAsia="Times New Roman" w:cs="Arial"/>
          <w:color w:val="3576BC"/>
          <w:szCs w:val="24"/>
        </w:rPr>
        <w:t>i</w:t>
      </w:r>
      <w:r w:rsidRPr="0063220C">
        <w:rPr>
          <w:rFonts w:eastAsia="Times New Roman" w:cs="Arial"/>
          <w:i/>
          <w:color w:val="3576BC"/>
          <w:szCs w:val="24"/>
        </w:rPr>
        <w:t xml:space="preserve">nsert </w:t>
      </w:r>
      <w:r w:rsidR="002A32E2" w:rsidRPr="0063220C">
        <w:rPr>
          <w:rFonts w:eastAsia="Times New Roman" w:cs="Arial"/>
          <w:i/>
          <w:color w:val="3576BC"/>
          <w:szCs w:val="24"/>
        </w:rPr>
        <w:t xml:space="preserve">reference, as </w:t>
      </w:r>
      <w:r w:rsidRPr="0063220C">
        <w:rPr>
          <w:rFonts w:eastAsia="Times New Roman" w:cs="Arial"/>
          <w:i/>
          <w:color w:val="3576BC"/>
          <w:szCs w:val="24"/>
        </w:rPr>
        <w:t>applicable</w:t>
      </w:r>
      <w:r w:rsidR="00B4010E" w:rsidRPr="0063220C">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2AD00468"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DA6B0F">
        <w:t xml:space="preserve">Michigan </w:t>
      </w:r>
      <w:r w:rsidR="0060193D">
        <w:t>Medicaid</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6EA35CA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0C2648EA"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lastRenderedPageBreak/>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33C7EF2F" w:rsidR="00F83F78" w:rsidRPr="00E25FCA" w:rsidRDefault="00F83F78" w:rsidP="00ED46BF">
      <w:pPr>
        <w:pStyle w:val="ListBullet"/>
        <w:tabs>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182F9E11"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pPr>
        <w:pStyle w:val="ListBullet2"/>
        <w:numPr>
          <w:ilvl w:val="0"/>
          <w:numId w:val="14"/>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3AC50152"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pPr>
        <w:pStyle w:val="ListBullet2"/>
        <w:numPr>
          <w:ilvl w:val="0"/>
          <w:numId w:val="15"/>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5"/>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05C65C70"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B10994">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lastRenderedPageBreak/>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63220C">
        <w:rPr>
          <w:rFonts w:cs="Arial"/>
          <w:color w:val="3576BC"/>
        </w:rPr>
        <w:t>[</w:t>
      </w:r>
      <w:r w:rsidR="00D26642" w:rsidRPr="0063220C">
        <w:rPr>
          <w:rFonts w:cs="Arial"/>
          <w:i/>
          <w:color w:val="3576BC"/>
        </w:rPr>
        <w:t xml:space="preserve">insert reference, as </w:t>
      </w:r>
      <w:r w:rsidR="00D26642" w:rsidRPr="0063220C">
        <w:rPr>
          <w:rFonts w:cs="Arial"/>
          <w:color w:val="3576BC"/>
        </w:rPr>
        <w:t>applicable</w:t>
      </w:r>
      <w:r w:rsidR="00B4010E" w:rsidRPr="0063220C">
        <w:rPr>
          <w:rFonts w:cs="Arial"/>
          <w:color w:val="3576BC"/>
        </w:rPr>
        <w:t>]</w:t>
      </w:r>
      <w:r w:rsidR="00D26642" w:rsidRPr="0063220C">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738528C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551F71">
        <w:rPr>
          <w:rFonts w:cs="Arial"/>
          <w:szCs w:val="22"/>
        </w:rPr>
        <w:t>’</w:t>
      </w:r>
      <w:r w:rsidR="008B31BD" w:rsidRPr="00E25FCA">
        <w:rPr>
          <w:rFonts w:cs="Arial"/>
          <w:szCs w:val="22"/>
        </w:rPr>
        <w:t>s covered by both Medicare and</w:t>
      </w:r>
      <w:r w:rsidR="00A15C5D">
        <w:rPr>
          <w:rFonts w:cs="Arial"/>
          <w:szCs w:val="22"/>
        </w:rPr>
        <w:t xml:space="preserve"> Michigan Medicaid</w:t>
      </w:r>
      <w:r w:rsidR="0060193D">
        <w:rPr>
          <w:rFonts w:cs="Arial"/>
          <w:szCs w:val="22"/>
        </w:rPr>
        <w:t xml:space="preserve"> </w:t>
      </w:r>
    </w:p>
    <w:p w14:paraId="10348909" w14:textId="135FBB43"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4D62F0">
        <w:t xml:space="preserve">Michigan </w:t>
      </w:r>
      <w:r w:rsidR="0060193D">
        <w:t xml:space="preserve">Medicaid </w:t>
      </w:r>
      <w:r w:rsidR="00000565" w:rsidRPr="00E25FCA">
        <w:rPr>
          <w:rFonts w:cs="Arial"/>
        </w:rPr>
        <w:t xml:space="preserve">usually covers </w:t>
      </w:r>
      <w:r w:rsidR="00F83F78" w:rsidRPr="00E25FCA">
        <w:rPr>
          <w:rFonts w:cs="Arial"/>
        </w:rPr>
        <w:t xml:space="preserve">is a Fair Hearing with the state. </w:t>
      </w:r>
      <w:r w:rsidR="00C44255" w:rsidRPr="00A452E5">
        <w:rPr>
          <w:rFonts w:cs="Arial"/>
        </w:rPr>
        <w:t>In</w:t>
      </w:r>
      <w:r w:rsidR="00C44255" w:rsidRPr="00E25FCA">
        <w:rPr>
          <w:rFonts w:cs="Arial"/>
        </w:rPr>
        <w:t xml:space="preserve"> </w:t>
      </w:r>
      <w:r w:rsidR="004D62F0">
        <w:t xml:space="preserve">Michigan </w:t>
      </w:r>
      <w:r w:rsidR="0060193D">
        <w:t xml:space="preserve">Medicaid </w:t>
      </w:r>
      <w:r w:rsidR="00C44255" w:rsidRPr="00A452E5">
        <w:rPr>
          <w:rFonts w:cs="Arial"/>
        </w:rPr>
        <w:t xml:space="preserve">a Fair Hearing is called </w:t>
      </w:r>
      <w:r w:rsidR="004D62F0" w:rsidRPr="003326B2">
        <w:rPr>
          <w:rFonts w:cs="Arial"/>
        </w:rPr>
        <w:t>Michigan Office of Administrative Hearings and Rules (MOAHR)</w:t>
      </w:r>
      <w:r w:rsidR="00C44255" w:rsidRPr="00F447A3">
        <w:rPr>
          <w:rFonts w:cs="Arial"/>
        </w:rPr>
        <w:t>.</w:t>
      </w:r>
      <w:r w:rsidR="00894296" w:rsidRPr="00F447A3">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within</w:t>
      </w:r>
      <w:r w:rsidR="00A15C5D">
        <w:rPr>
          <w:rFonts w:cs="Arial"/>
          <w:b/>
        </w:rPr>
        <w:t xml:space="preserve"> 120</w:t>
      </w:r>
      <w:r w:rsidR="00F83F78" w:rsidRPr="00E25FCA">
        <w:rPr>
          <w:rFonts w:cs="Arial"/>
          <w:b/>
        </w:rPr>
        <w:t xml:space="preserve">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4A79DDA9" w14:textId="22A83266" w:rsidR="00F83F78" w:rsidRPr="0063220C" w:rsidRDefault="00B4010E" w:rsidP="00894296">
      <w:pPr>
        <w:rPr>
          <w:rFonts w:eastAsia="Times New Roman" w:cs="Arial"/>
          <w:color w:val="3576BC"/>
          <w:szCs w:val="24"/>
        </w:rPr>
      </w:pPr>
      <w:r w:rsidRPr="0063220C">
        <w:rPr>
          <w:rFonts w:eastAsia="Times New Roman" w:cs="Arial"/>
          <w:color w:val="3576BC"/>
          <w:szCs w:val="24"/>
        </w:rPr>
        <w:t>[</w:t>
      </w:r>
      <w:r w:rsidR="00F83F78" w:rsidRPr="0063220C">
        <w:rPr>
          <w:rFonts w:eastAsia="Times New Roman" w:cs="Arial"/>
          <w:i/>
          <w:color w:val="3576BC"/>
          <w:szCs w:val="24"/>
        </w:rPr>
        <w:t xml:space="preserve">Plans should describe the process for </w:t>
      </w:r>
      <w:r w:rsidR="00D80DA1" w:rsidRPr="0063220C">
        <w:rPr>
          <w:rFonts w:eastAsia="Times New Roman" w:cs="Arial"/>
          <w:i/>
          <w:color w:val="3576BC"/>
          <w:szCs w:val="24"/>
        </w:rPr>
        <w:t>Medicaid</w:t>
      </w:r>
      <w:r w:rsidR="00F83F78" w:rsidRPr="0063220C">
        <w:rPr>
          <w:rFonts w:eastAsia="Times New Roman" w:cs="Arial"/>
          <w:i/>
          <w:color w:val="3576BC"/>
          <w:szCs w:val="24"/>
        </w:rPr>
        <w:t xml:space="preserve"> Level 2 Appeals, in which members must submit the Level 2 Appeal themselves.</w:t>
      </w:r>
      <w:r w:rsidRPr="0063220C">
        <w:rPr>
          <w:rFonts w:eastAsia="Times New Roman" w:cs="Arial"/>
          <w:color w:val="3576BC"/>
          <w:szCs w:val="24"/>
        </w:rPr>
        <w:t>]</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3B7916CE"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B10994">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63220C">
        <w:rPr>
          <w:rFonts w:eastAsia="Times New Roman" w:cs="Arial"/>
          <w:color w:val="3576BC"/>
          <w:szCs w:val="24"/>
        </w:rPr>
        <w:t>[</w:t>
      </w:r>
      <w:r w:rsidR="00D26642" w:rsidRPr="0063220C">
        <w:rPr>
          <w:rFonts w:eastAsia="Times New Roman" w:cs="Arial"/>
          <w:i/>
          <w:color w:val="3576BC"/>
          <w:szCs w:val="24"/>
        </w:rPr>
        <w:t>insert reference, as applicable</w:t>
      </w:r>
      <w:r w:rsidR="00B4010E" w:rsidRPr="0063220C">
        <w:rPr>
          <w:rFonts w:eastAsia="Times New Roman" w:cs="Arial"/>
          <w:color w:val="3576BC"/>
          <w:szCs w:val="24"/>
        </w:rPr>
        <w:t>]</w:t>
      </w:r>
      <w:r w:rsidR="00D26642" w:rsidRPr="0063220C">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259225E7" w:rsidR="00F83F78" w:rsidRPr="00E25FCA" w:rsidRDefault="4DCF8D19" w:rsidP="008973B6">
      <w:pPr>
        <w:pStyle w:val="Heading2"/>
        <w:ind w:left="432" w:hanging="432"/>
        <w:rPr>
          <w:rFonts w:eastAsia="Times New Roman" w:cs="Arial"/>
        </w:rPr>
      </w:pPr>
      <w:bookmarkStart w:id="50" w:name="_Toc109121492"/>
      <w:bookmarkStart w:id="51" w:name="_Toc199013918"/>
      <w:r w:rsidRPr="4DCF8D19">
        <w:rPr>
          <w:rFonts w:eastAsia="Times New Roman" w:cs="Arial"/>
        </w:rPr>
        <w:lastRenderedPageBreak/>
        <w:t>F5. Payment problems</w:t>
      </w:r>
      <w:bookmarkEnd w:id="50"/>
      <w:bookmarkEnd w:id="51"/>
    </w:p>
    <w:p w14:paraId="4B1A0F61" w14:textId="3891B16B" w:rsidR="00653283" w:rsidRPr="0063220C" w:rsidRDefault="00653283" w:rsidP="005D4B18">
      <w:pPr>
        <w:rPr>
          <w:rFonts w:cs="Arial"/>
          <w:color w:val="3576BC"/>
        </w:rPr>
      </w:pPr>
      <w:r w:rsidRPr="00E25FCA">
        <w:rPr>
          <w:rFonts w:cs="Arial"/>
        </w:rPr>
        <w:t>We don</w:t>
      </w:r>
      <w:r w:rsidR="00FF0EC6">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D5149B">
        <w:rPr>
          <w:rFonts w:cs="Arial"/>
        </w:rPr>
        <w:t>’</w:t>
      </w:r>
      <w:r w:rsidRPr="00E25FCA">
        <w:rPr>
          <w:rFonts w:cs="Arial"/>
        </w:rPr>
        <w:t>re never required to pay the balance of any bill.</w:t>
      </w:r>
      <w:r w:rsidRPr="0063220C">
        <w:rPr>
          <w:rFonts w:cs="Arial"/>
          <w:color w:val="3576BC"/>
        </w:rPr>
        <w:t xml:space="preserve"> </w:t>
      </w:r>
      <w:r w:rsidR="00B4010E" w:rsidRPr="0063220C">
        <w:rPr>
          <w:rFonts w:cs="Arial"/>
          <w:color w:val="3576BC"/>
        </w:rPr>
        <w:t>[</w:t>
      </w:r>
      <w:r w:rsidRPr="0063220C">
        <w:rPr>
          <w:rFonts w:cs="Arial"/>
          <w:i/>
          <w:color w:val="3576BC"/>
        </w:rPr>
        <w:t>Plans with cost</w:t>
      </w:r>
      <w:r w:rsidR="00F73DFB" w:rsidRPr="0063220C">
        <w:rPr>
          <w:rFonts w:cs="Arial"/>
          <w:i/>
          <w:color w:val="3576BC"/>
        </w:rPr>
        <w:t>-</w:t>
      </w:r>
      <w:r w:rsidRPr="0063220C">
        <w:rPr>
          <w:rFonts w:cs="Arial"/>
          <w:i/>
          <w:color w:val="3576BC"/>
        </w:rPr>
        <w:t>sharing insert</w:t>
      </w:r>
      <w:r w:rsidRPr="0063220C">
        <w:rPr>
          <w:rFonts w:cs="Arial"/>
          <w:iCs/>
          <w:color w:val="3576BC"/>
        </w:rPr>
        <w:t>:</w:t>
      </w:r>
      <w:r w:rsidRPr="0063220C">
        <w:rPr>
          <w:rFonts w:cs="Arial"/>
          <w:color w:val="3576BC"/>
        </w:rPr>
        <w:t xml:space="preserve"> The only amount you should be asked to pay is the copay for </w:t>
      </w:r>
      <w:r w:rsidR="00B4010E" w:rsidRPr="0063220C">
        <w:rPr>
          <w:rFonts w:cs="Arial"/>
          <w:color w:val="3576BC"/>
        </w:rPr>
        <w:t>[</w:t>
      </w:r>
      <w:r w:rsidRPr="0063220C">
        <w:rPr>
          <w:rFonts w:cs="Arial"/>
          <w:i/>
          <w:color w:val="3576BC"/>
        </w:rPr>
        <w:t>insert service, item, and/or drug categories that require a copay</w:t>
      </w:r>
      <w:r w:rsidR="00B4010E" w:rsidRPr="0063220C">
        <w:rPr>
          <w:rFonts w:cs="Arial"/>
          <w:color w:val="3576BC"/>
        </w:rPr>
        <w:t>]</w:t>
      </w:r>
      <w:r w:rsidRPr="0063220C">
        <w:rPr>
          <w:rFonts w:cs="Arial"/>
          <w:color w:val="3576BC"/>
        </w:rPr>
        <w:t>.</w:t>
      </w:r>
      <w:r w:rsidR="00B4010E" w:rsidRPr="0063220C">
        <w:rPr>
          <w:rFonts w:cs="Arial"/>
          <w:color w:val="3576BC"/>
        </w:rPr>
        <w:t>]</w:t>
      </w:r>
      <w:r w:rsidRPr="0063220C">
        <w:rPr>
          <w:rFonts w:cs="Arial"/>
          <w:color w:val="3576BC"/>
        </w:rPr>
        <w:t xml:space="preserve"> </w:t>
      </w:r>
    </w:p>
    <w:p w14:paraId="760DAF8E" w14:textId="6E7FC53C" w:rsidR="00E82B75" w:rsidRPr="003326B2" w:rsidRDefault="00E82B75" w:rsidP="005D4B18">
      <w:pPr>
        <w:rPr>
          <w:rFonts w:cs="Arial"/>
          <w:i/>
        </w:rPr>
      </w:pPr>
      <w:r w:rsidRPr="003326B2">
        <w:rPr>
          <w:rFonts w:cs="Arial"/>
        </w:rPr>
        <w:t xml:space="preserve">If you get a bill </w:t>
      </w:r>
      <w:r w:rsidR="00B4010E" w:rsidRPr="0063220C">
        <w:rPr>
          <w:rFonts w:cs="Arial"/>
          <w:iCs/>
          <w:color w:val="2C67B1" w:themeColor="accent4" w:themeShade="BF"/>
        </w:rPr>
        <w:t>[</w:t>
      </w:r>
      <w:r w:rsidRPr="0063220C">
        <w:rPr>
          <w:rFonts w:cs="Arial"/>
          <w:i/>
          <w:iCs/>
          <w:color w:val="2C67B1" w:themeColor="accent4" w:themeShade="BF"/>
        </w:rPr>
        <w:t>plans with cost</w:t>
      </w:r>
      <w:r w:rsidR="005942CB" w:rsidRPr="0063220C">
        <w:rPr>
          <w:rFonts w:cs="Arial"/>
          <w:i/>
          <w:iCs/>
          <w:color w:val="2C67B1" w:themeColor="accent4" w:themeShade="BF"/>
        </w:rPr>
        <w:t>-</w:t>
      </w:r>
      <w:r w:rsidRPr="0063220C">
        <w:rPr>
          <w:rFonts w:cs="Arial"/>
          <w:i/>
          <w:iCs/>
          <w:color w:val="2C67B1" w:themeColor="accent4" w:themeShade="BF"/>
        </w:rPr>
        <w:t xml:space="preserve">sharing </w:t>
      </w:r>
      <w:proofErr w:type="gramStart"/>
      <w:r w:rsidRPr="0063220C">
        <w:rPr>
          <w:rFonts w:cs="Arial"/>
          <w:i/>
          <w:iCs/>
          <w:color w:val="2C67B1" w:themeColor="accent4" w:themeShade="BF"/>
        </w:rPr>
        <w:t>insert:</w:t>
      </w:r>
      <w:proofErr w:type="gramEnd"/>
      <w:r w:rsidRPr="0063220C">
        <w:rPr>
          <w:rFonts w:cs="Arial"/>
          <w:color w:val="2C67B1" w:themeColor="accent4" w:themeShade="BF"/>
        </w:rPr>
        <w:t xml:space="preserve"> that</w:t>
      </w:r>
      <w:r w:rsidR="00260426" w:rsidRPr="0063220C">
        <w:rPr>
          <w:rFonts w:cs="Arial"/>
          <w:color w:val="2C67B1" w:themeColor="accent4" w:themeShade="BF"/>
        </w:rPr>
        <w:t>’</w:t>
      </w:r>
      <w:r w:rsidRPr="0063220C">
        <w:rPr>
          <w:rFonts w:cs="Arial"/>
          <w:color w:val="2C67B1" w:themeColor="accent4" w:themeShade="BF"/>
        </w:rPr>
        <w:t>s more than your copay</w:t>
      </w:r>
      <w:r w:rsidR="00B4010E" w:rsidRPr="0063220C">
        <w:rPr>
          <w:rFonts w:cs="Arial"/>
          <w:iCs/>
          <w:color w:val="2C67B1" w:themeColor="accent4" w:themeShade="BF"/>
        </w:rPr>
        <w:t>]</w:t>
      </w:r>
      <w:r w:rsidRPr="0063220C">
        <w:rPr>
          <w:rFonts w:cs="Arial"/>
          <w:color w:val="2C67B1" w:themeColor="accent4" w:themeShade="BF"/>
        </w:rPr>
        <w:t xml:space="preserve"> </w:t>
      </w:r>
      <w:r w:rsidRPr="003326B2">
        <w:rPr>
          <w:rFonts w:cs="Arial"/>
        </w:rPr>
        <w:t xml:space="preserve">for covered services and items, send the bill to us. </w:t>
      </w:r>
      <w:r w:rsidR="00FF0EC6" w:rsidRPr="003326B2">
        <w:rPr>
          <w:rFonts w:cs="Arial"/>
        </w:rPr>
        <w:t>Don’t</w:t>
      </w:r>
      <w:r w:rsidRPr="003326B2">
        <w:rPr>
          <w:rFonts w:cs="Arial"/>
        </w:rPr>
        <w:t xml:space="preserve"> pay the bill yourself. We</w:t>
      </w:r>
      <w:r w:rsidR="00FF0EC6" w:rsidRPr="003326B2">
        <w:rPr>
          <w:rFonts w:cs="Arial"/>
        </w:rPr>
        <w:t>’</w:t>
      </w:r>
      <w:r w:rsidRPr="003326B2">
        <w:rPr>
          <w:rFonts w:cs="Arial"/>
        </w:rPr>
        <w:t xml:space="preserve">ll contact the provider directly and take care of the problem. If you do pay the bill, you </w:t>
      </w:r>
      <w:proofErr w:type="gramStart"/>
      <w:r w:rsidRPr="003326B2">
        <w:rPr>
          <w:rFonts w:cs="Arial"/>
        </w:rPr>
        <w:t>can</w:t>
      </w:r>
      <w:proofErr w:type="gramEnd"/>
      <w:r w:rsidRPr="003326B2">
        <w:rPr>
          <w:rFonts w:cs="Arial"/>
        </w:rPr>
        <w:t xml:space="preserve"> get a refund from our plan if you followed the rules for getting services or item.</w:t>
      </w:r>
    </w:p>
    <w:p w14:paraId="78010C95" w14:textId="36BE73BB" w:rsidR="00E82B75" w:rsidRPr="003326B2" w:rsidRDefault="640CC675" w:rsidP="640CC675">
      <w:pPr>
        <w:rPr>
          <w:rFonts w:cs="Arial"/>
          <w:i/>
        </w:rPr>
      </w:pPr>
      <w:r w:rsidRPr="003326B2">
        <w:t xml:space="preserve">For more information, </w:t>
      </w:r>
      <w:r w:rsidRPr="003326B2">
        <w:rPr>
          <w:iCs/>
        </w:rPr>
        <w:t>refer</w:t>
      </w:r>
      <w:r w:rsidRPr="003326B2">
        <w:t xml:space="preserve"> to </w:t>
      </w:r>
      <w:r w:rsidRPr="003326B2">
        <w:rPr>
          <w:b/>
          <w:bCs/>
        </w:rPr>
        <w:t>Chapter 7</w:t>
      </w:r>
      <w:r w:rsidRPr="003326B2">
        <w:t xml:space="preserve"> of </w:t>
      </w:r>
      <w:r w:rsidR="00DE306F" w:rsidRPr="003326B2">
        <w:t>this</w:t>
      </w:r>
      <w:r w:rsidRPr="003326B2">
        <w:t xml:space="preserve"> </w:t>
      </w:r>
      <w:r w:rsidRPr="003326B2">
        <w:rPr>
          <w:i/>
          <w:iCs/>
        </w:rPr>
        <w:t>Member Handbook</w:t>
      </w:r>
      <w:r w:rsidRPr="003326B2">
        <w:t>. It describes situations when you may need to ask us to pay you back or pay a bill you got from a provider. It also tells how to send us the paperwork that asks us for payment.</w:t>
      </w:r>
      <w:r w:rsidRPr="003326B2">
        <w:rPr>
          <w:rFonts w:cs="Arial"/>
        </w:rPr>
        <w:t xml:space="preserve"> </w:t>
      </w:r>
    </w:p>
    <w:p w14:paraId="01D6D074" w14:textId="328CF93A" w:rsidR="00780092" w:rsidRPr="00E25FCA" w:rsidRDefault="00780092" w:rsidP="005D4B18">
      <w:pPr>
        <w:pStyle w:val="Normalpre-bullets"/>
        <w:spacing w:after="200"/>
        <w:ind w:right="0"/>
        <w:rPr>
          <w:rFonts w:cs="Arial"/>
        </w:rPr>
      </w:pPr>
      <w:r w:rsidRPr="003326B2">
        <w:t>If you ask to be paid back, you</w:t>
      </w:r>
      <w:r w:rsidR="00260426" w:rsidRPr="003326B2">
        <w:t>’</w:t>
      </w:r>
      <w:r w:rsidRPr="003326B2">
        <w:t>re asking for a coverage decision. We</w:t>
      </w:r>
      <w:r w:rsidR="00BB1E6C" w:rsidRPr="003326B2">
        <w:t>’</w:t>
      </w:r>
      <w:r w:rsidRPr="003326B2">
        <w:t>ll check if</w:t>
      </w:r>
      <w:r w:rsidR="00B61440" w:rsidRPr="003326B2">
        <w:t xml:space="preserve"> t</w:t>
      </w:r>
      <w:r w:rsidRPr="003326B2">
        <w:t xml:space="preserve">he service or item you paid for is covered and </w:t>
      </w:r>
      <w:r w:rsidR="00B61440" w:rsidRPr="003326B2">
        <w:t>if y</w:t>
      </w:r>
      <w:r w:rsidRPr="003326B2">
        <w:t>ou followed all the rules for using your coverage.</w:t>
      </w:r>
      <w:r w:rsidRPr="003853C4">
        <w:rPr>
          <w:rFonts w:cs="Arial"/>
          <w:color w:val="548DD4" w:themeColor="accent4"/>
        </w:rPr>
        <w:t xml:space="preserve"> </w:t>
      </w:r>
    </w:p>
    <w:p w14:paraId="0DC0473B" w14:textId="654201A1" w:rsidR="00B61440" w:rsidRPr="0063220C" w:rsidRDefault="00B61440" w:rsidP="006A5750">
      <w:pPr>
        <w:pStyle w:val="ListBullet"/>
        <w:rPr>
          <w:color w:val="3576BC"/>
        </w:rPr>
      </w:pPr>
      <w:r w:rsidRPr="00E25FCA">
        <w:t>If the service or item you paid for is covered and you followed all the rules, we</w:t>
      </w:r>
      <w:r w:rsidR="00BB1E6C">
        <w:t>’</w:t>
      </w:r>
      <w:r w:rsidRPr="00E25FCA">
        <w:t xml:space="preserve">ll send </w:t>
      </w:r>
      <w:r w:rsidR="00B4010E" w:rsidRPr="0063220C">
        <w:rPr>
          <w:color w:val="3576BC"/>
        </w:rPr>
        <w:t>[</w:t>
      </w:r>
      <w:r w:rsidRPr="0063220C">
        <w:rPr>
          <w:color w:val="3576BC"/>
        </w:rPr>
        <w:t xml:space="preserve">you </w:t>
      </w:r>
      <w:r w:rsidRPr="0063220C">
        <w:rPr>
          <w:b/>
          <w:i/>
          <w:color w:val="3576BC"/>
        </w:rPr>
        <w:t>or</w:t>
      </w:r>
      <w:r w:rsidRPr="0063220C">
        <w:rPr>
          <w:b/>
          <w:color w:val="3576BC"/>
        </w:rPr>
        <w:t xml:space="preserve"> </w:t>
      </w:r>
      <w:r w:rsidRPr="0063220C">
        <w:rPr>
          <w:color w:val="3576BC"/>
        </w:rPr>
        <w:t>your provider</w:t>
      </w:r>
      <w:r w:rsidR="00B4010E" w:rsidRPr="0063220C">
        <w:rPr>
          <w:color w:val="3576BC"/>
        </w:rPr>
        <w:t>]</w:t>
      </w:r>
      <w:r w:rsidRPr="00E25FCA">
        <w:t xml:space="preserve"> </w:t>
      </w:r>
      <w:r w:rsidR="00B4010E" w:rsidRPr="0063220C">
        <w:rPr>
          <w:color w:val="3576BC"/>
        </w:rPr>
        <w:t>[</w:t>
      </w:r>
      <w:r w:rsidRPr="0063220C">
        <w:rPr>
          <w:color w:val="3576BC"/>
        </w:rPr>
        <w:t xml:space="preserve">the payment </w:t>
      </w:r>
      <w:r w:rsidRPr="0063220C">
        <w:rPr>
          <w:i/>
          <w:color w:val="3576BC"/>
        </w:rPr>
        <w:t xml:space="preserve">or </w:t>
      </w:r>
      <w:r w:rsidRPr="0063220C">
        <w:rPr>
          <w:color w:val="3576BC"/>
        </w:rPr>
        <w:t>if the plan has cost</w:t>
      </w:r>
      <w:r w:rsidR="005942CB" w:rsidRPr="0063220C">
        <w:rPr>
          <w:color w:val="3576BC"/>
        </w:rPr>
        <w:t>-</w:t>
      </w:r>
      <w:r w:rsidRPr="0063220C">
        <w:rPr>
          <w:color w:val="3576BC"/>
        </w:rPr>
        <w:t>sharing, our share of the cost</w:t>
      </w:r>
      <w:r w:rsidR="00B4010E" w:rsidRPr="0063220C">
        <w:rPr>
          <w:color w:val="3576BC"/>
        </w:rPr>
        <w:t>]</w:t>
      </w:r>
      <w:r w:rsidRPr="00E25FCA">
        <w:t xml:space="preserve"> for the service or item </w:t>
      </w:r>
      <w:r w:rsidR="00FC5EBF">
        <w:t xml:space="preserve">typically </w:t>
      </w:r>
      <w:r w:rsidRPr="00E25FCA">
        <w:t xml:space="preserve">within </w:t>
      </w:r>
      <w:r w:rsidR="00FC5EBF">
        <w:t xml:space="preserve">30 calendar days, but no later than </w:t>
      </w:r>
      <w:r w:rsidRPr="00E25FCA">
        <w:t xml:space="preserve">60 calendar days after we get your request. </w:t>
      </w:r>
      <w:r w:rsidR="00B4010E" w:rsidRPr="0063220C">
        <w:rPr>
          <w:color w:val="3576BC"/>
        </w:rPr>
        <w:t>[</w:t>
      </w:r>
      <w:r w:rsidRPr="0063220C">
        <w:rPr>
          <w:i/>
          <w:color w:val="3576BC"/>
        </w:rPr>
        <w:t>Insert, as applicable</w:t>
      </w:r>
      <w:r w:rsidRPr="0063220C">
        <w:rPr>
          <w:color w:val="3576BC"/>
        </w:rPr>
        <w:t>:</w:t>
      </w:r>
      <w:r w:rsidRPr="00E25FCA">
        <w:t xml:space="preserve"> </w:t>
      </w:r>
      <w:r w:rsidRPr="0063220C">
        <w:rPr>
          <w:color w:val="3576BC"/>
        </w:rPr>
        <w:t>Your provider will then send the payment to you.</w:t>
      </w:r>
      <w:r w:rsidR="00B4010E" w:rsidRPr="0063220C">
        <w:rPr>
          <w:color w:val="3576BC"/>
        </w:rPr>
        <w:t>]</w:t>
      </w:r>
    </w:p>
    <w:p w14:paraId="247956E3" w14:textId="30457C58" w:rsidR="00B61440" w:rsidRPr="00E25FCA" w:rsidRDefault="00B61440" w:rsidP="00ED46BF">
      <w:pPr>
        <w:pStyle w:val="ListBullet"/>
        <w:tabs>
          <w:tab w:val="num" w:pos="720"/>
        </w:tabs>
        <w:rPr>
          <w:rFonts w:cs="Arial"/>
        </w:rPr>
      </w:pPr>
      <w:r w:rsidRPr="00E25FCA">
        <w:rPr>
          <w:rFonts w:cs="Arial"/>
        </w:rPr>
        <w:t>If you haven’t paid for the service or item yet, we</w:t>
      </w:r>
      <w:r w:rsidR="00BB1E6C">
        <w:rPr>
          <w:rFonts w:cs="Arial"/>
        </w:rPr>
        <w:t>’</w:t>
      </w:r>
      <w:r w:rsidRPr="00E25FCA">
        <w:rPr>
          <w:rFonts w:cs="Arial"/>
        </w:rPr>
        <w:t xml:space="preserve">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3B40547C" w:rsidR="00F83F78" w:rsidRPr="00E25FCA" w:rsidRDefault="00B61440" w:rsidP="00ED46BF">
      <w:pPr>
        <w:pStyle w:val="ListBullet"/>
        <w:tabs>
          <w:tab w:val="num" w:pos="720"/>
        </w:tabs>
        <w:rPr>
          <w:i/>
        </w:rPr>
      </w:pPr>
      <w:r w:rsidRPr="00E25FCA">
        <w:rPr>
          <w:rFonts w:cs="Arial"/>
        </w:rPr>
        <w:t>If the service or item isn</w:t>
      </w:r>
      <w:r w:rsidR="00B10994">
        <w:rPr>
          <w:rFonts w:cs="Arial"/>
        </w:rPr>
        <w:t>’</w:t>
      </w:r>
      <w:r w:rsidRPr="00E25FCA">
        <w:rPr>
          <w:rFonts w:cs="Arial"/>
        </w:rPr>
        <w:t>t covered or you did not follow all the rules, we</w:t>
      </w:r>
      <w:r w:rsidR="00BB1E6C">
        <w:rPr>
          <w:rFonts w:cs="Arial"/>
        </w:rPr>
        <w:t>’</w:t>
      </w:r>
      <w:r w:rsidRPr="00E25FCA">
        <w:rPr>
          <w:rFonts w:cs="Arial"/>
        </w:rPr>
        <w:t xml:space="preserve">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63220C">
        <w:rPr>
          <w:rFonts w:eastAsia="Times New Roman" w:cs="Arial"/>
          <w:color w:val="3576BC"/>
          <w:szCs w:val="24"/>
        </w:rPr>
        <w:t>[</w:t>
      </w:r>
      <w:r w:rsidR="00D26642" w:rsidRPr="0063220C">
        <w:rPr>
          <w:rFonts w:eastAsia="Times New Roman" w:cs="Arial"/>
          <w:i/>
          <w:color w:val="3576BC"/>
          <w:szCs w:val="24"/>
        </w:rPr>
        <w:t>insert reference, as applicable</w:t>
      </w:r>
      <w:r w:rsidR="00B4010E" w:rsidRPr="0063220C">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19FD01C0" w14:textId="0F08A7BB"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BB1E6C">
        <w:t>’</w:t>
      </w:r>
      <w:r w:rsidRPr="00E25FCA">
        <w:t>ll send your case to the I</w:t>
      </w:r>
      <w:r w:rsidR="00111944">
        <w:t>RO</w:t>
      </w:r>
      <w:r w:rsidRPr="00E25FCA">
        <w:t>. We</w:t>
      </w:r>
      <w:r w:rsidR="00B10994">
        <w:t>’</w:t>
      </w:r>
      <w:r w:rsidRPr="00E25FCA">
        <w:t>ll send you a letter if this happens.</w:t>
      </w:r>
    </w:p>
    <w:p w14:paraId="2DCBD802" w14:textId="6A9660D3" w:rsidR="00F83F78" w:rsidRPr="00E25FCA" w:rsidRDefault="00F83F78">
      <w:pPr>
        <w:pStyle w:val="ListBullet"/>
        <w:numPr>
          <w:ilvl w:val="0"/>
          <w:numId w:val="16"/>
        </w:numPr>
        <w:rPr>
          <w:rFonts w:cs="Arial"/>
        </w:rPr>
      </w:pPr>
      <w:r w:rsidRPr="00E25FCA">
        <w:rPr>
          <w:rFonts w:cs="Arial"/>
        </w:rPr>
        <w:lastRenderedPageBreak/>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758E8557"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BB1E6C">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260426">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4CFD285D" w:rsidR="007D4EDB" w:rsidRPr="0063220C" w:rsidRDefault="00B76497" w:rsidP="00B373BD">
      <w:pPr>
        <w:rPr>
          <w:color w:val="3576BC"/>
        </w:rPr>
      </w:pPr>
      <w:r w:rsidRPr="00E25FCA">
        <w:t xml:space="preserve">If our answer to your appeal is </w:t>
      </w:r>
      <w:r w:rsidRPr="00E25FCA">
        <w:rPr>
          <w:b/>
        </w:rPr>
        <w:t>No</w:t>
      </w:r>
      <w:r w:rsidRPr="00E25FCA">
        <w:t xml:space="preserve"> and</w:t>
      </w:r>
      <w:r w:rsidR="00FA2ED4">
        <w:t xml:space="preserve"> Michigan Medicaid</w:t>
      </w:r>
      <w:r w:rsidRPr="00E25FCA">
        <w:t xml:space="preserve"> 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63220C">
        <w:rPr>
          <w:color w:val="3576BC"/>
        </w:rPr>
        <w:t>[</w:t>
      </w:r>
      <w:r w:rsidRPr="0063220C">
        <w:rPr>
          <w:i/>
          <w:color w:val="3576BC"/>
        </w:rPr>
        <w:t xml:space="preserve">Plans </w:t>
      </w:r>
      <w:r w:rsidR="00BB1E6C" w:rsidRPr="0063220C">
        <w:rPr>
          <w:i/>
          <w:color w:val="3576BC"/>
        </w:rPr>
        <w:t>can</w:t>
      </w:r>
      <w:r w:rsidRPr="0063220C">
        <w:rPr>
          <w:i/>
          <w:color w:val="3576BC"/>
        </w:rPr>
        <w:t xml:space="preserve"> edit as needed and/or provide additional instructions about the </w:t>
      </w:r>
      <w:r w:rsidR="005E1239" w:rsidRPr="0063220C">
        <w:rPr>
          <w:i/>
          <w:color w:val="3576BC"/>
        </w:rPr>
        <w:t>process for Level 2 payment appeals.</w:t>
      </w:r>
      <w:r w:rsidR="00B4010E" w:rsidRPr="0063220C">
        <w:rPr>
          <w:color w:val="3576BC"/>
        </w:rPr>
        <w:t>]</w:t>
      </w:r>
    </w:p>
    <w:p w14:paraId="58A6115D" w14:textId="27025932" w:rsidR="00170BBF" w:rsidRPr="00E25FCA" w:rsidRDefault="00170BBF" w:rsidP="008973B6">
      <w:pPr>
        <w:pStyle w:val="Heading1"/>
        <w:keepNext/>
        <w:keepLines/>
        <w:ind w:left="432" w:hanging="432"/>
        <w:rPr>
          <w:rFonts w:eastAsia="Times New Roman" w:cs="Arial"/>
        </w:rPr>
      </w:pPr>
      <w:bookmarkStart w:id="52" w:name="_Toc109121493"/>
      <w:bookmarkStart w:id="53" w:name="_Toc199013919"/>
      <w:r w:rsidRPr="00E25FCA">
        <w:rPr>
          <w:rFonts w:eastAsia="Times New Roman" w:cs="Arial"/>
        </w:rPr>
        <w:t xml:space="preserve">Medicare </w:t>
      </w:r>
      <w:r w:rsidR="00F83F78" w:rsidRPr="00E25FCA">
        <w:rPr>
          <w:rFonts w:eastAsia="Times New Roman" w:cs="Arial"/>
        </w:rPr>
        <w:t>Part D drugs</w:t>
      </w:r>
      <w:bookmarkEnd w:id="52"/>
      <w:bookmarkEnd w:id="53"/>
    </w:p>
    <w:p w14:paraId="290B2B9D" w14:textId="1A4EDBD2"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FA2ED4">
        <w:rPr>
          <w:rFonts w:eastAsia="Times New Roman" w:cs="Arial"/>
          <w:szCs w:val="24"/>
        </w:rPr>
        <w:t xml:space="preserve">Michigan Medicaid </w:t>
      </w:r>
      <w:r w:rsidR="00A60D1F">
        <w:t>m</w:t>
      </w:r>
      <w:r w:rsidR="00170BBF" w:rsidRPr="00E25FCA">
        <w:rPr>
          <w:rFonts w:eastAsia="Times New Roman" w:cs="Arial"/>
          <w:szCs w:val="24"/>
        </w:rPr>
        <w:t xml:space="preserve">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63220C">
        <w:rPr>
          <w:rFonts w:cs="Arial"/>
          <w:color w:val="2C67B1" w:themeColor="accent4" w:themeShade="BF"/>
        </w:rPr>
        <w:t>[</w:t>
      </w:r>
      <w:r w:rsidR="00BC0C3C" w:rsidRPr="0063220C">
        <w:rPr>
          <w:rFonts w:cs="Arial"/>
          <w:i/>
          <w:iCs/>
          <w:color w:val="2C67B1" w:themeColor="accent4" w:themeShade="BF"/>
        </w:rPr>
        <w:t>Insert as applicable and adjust language as directed by the state:</w:t>
      </w:r>
      <w:r w:rsidR="00BC0C3C" w:rsidRPr="0063220C">
        <w:rPr>
          <w:rFonts w:cs="Arial"/>
          <w:color w:val="2C67B1" w:themeColor="accent4" w:themeShade="BF"/>
        </w:rPr>
        <w:t xml:space="preserve"> For drugs covered only by Medicaid follow the process in </w:t>
      </w:r>
      <w:r w:rsidR="00BC0C3C" w:rsidRPr="0063220C">
        <w:rPr>
          <w:rFonts w:cs="Arial"/>
          <w:b/>
          <w:bCs/>
          <w:color w:val="2C67B1" w:themeColor="accent4" w:themeShade="BF"/>
        </w:rPr>
        <w:t>Section E</w:t>
      </w:r>
      <w:r w:rsidR="00BC0C3C" w:rsidRPr="0063220C">
        <w:rPr>
          <w:rFonts w:cs="Arial"/>
          <w:color w:val="2C67B1" w:themeColor="accent4" w:themeShade="BF"/>
        </w:rPr>
        <w:t>.</w:t>
      </w:r>
      <w:r w:rsidR="00B4010E" w:rsidRPr="0063220C">
        <w:rPr>
          <w:rFonts w:cs="Arial"/>
          <w:color w:val="2C67B1" w:themeColor="accent4" w:themeShade="BF"/>
        </w:rPr>
        <w:t>]</w:t>
      </w:r>
    </w:p>
    <w:p w14:paraId="2C94E893" w14:textId="5E53C315"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DE306F">
        <w:t>this</w:t>
      </w:r>
      <w:r w:rsidR="003648D2" w:rsidRPr="00E25FCA">
        <w:t xml:space="preserve">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54" w:name="_Toc109121494"/>
      <w:bookmarkStart w:id="55" w:name="_Toc199013920"/>
      <w:r w:rsidRPr="00E25FCA">
        <w:rPr>
          <w:rFonts w:cs="Arial"/>
        </w:rPr>
        <w:t xml:space="preserve">G1. </w:t>
      </w:r>
      <w:r w:rsidR="00DC2FE7">
        <w:rPr>
          <w:rFonts w:cs="Arial"/>
        </w:rPr>
        <w:t xml:space="preserve">Medicare </w:t>
      </w:r>
      <w:r w:rsidR="00F83F78" w:rsidRPr="00E25FCA">
        <w:rPr>
          <w:rFonts w:cs="Arial"/>
        </w:rPr>
        <w:t>Part D coverage decisions and appeals</w:t>
      </w:r>
      <w:bookmarkEnd w:id="54"/>
      <w:bookmarkEnd w:id="55"/>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rsidRPr="00E25FCA">
        <w:t>You ask us to make an exception</w:t>
      </w:r>
      <w:r w:rsidR="004F15A6" w:rsidRPr="00E25FCA">
        <w:t>, including asking us to</w:t>
      </w:r>
      <w:r w:rsidRPr="00E25FCA">
        <w:t>:</w:t>
      </w:r>
    </w:p>
    <w:p w14:paraId="74A5A4D6" w14:textId="3338CEA1" w:rsidR="00CC348B" w:rsidRPr="00E25FCA" w:rsidRDefault="007832D7">
      <w:pPr>
        <w:pStyle w:val="ListBullet2"/>
        <w:numPr>
          <w:ilvl w:val="0"/>
          <w:numId w:val="17"/>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B10994">
        <w:rPr>
          <w:rFonts w:cs="Arial"/>
        </w:rPr>
        <w:t>’</w:t>
      </w:r>
      <w:r w:rsidR="00CC348B" w:rsidRPr="00E25FCA">
        <w:rPr>
          <w:rFonts w:cs="Arial"/>
        </w:rPr>
        <w:t xml:space="preserve">t on our plan’s </w:t>
      </w:r>
      <w:r w:rsidR="00CC348B" w:rsidRPr="003326B2">
        <w:rPr>
          <w:rFonts w:cs="Arial"/>
          <w:i/>
          <w:iCs/>
        </w:rPr>
        <w:t>Drug List</w:t>
      </w:r>
      <w:r w:rsidR="004F15A6" w:rsidRPr="00E25FCA">
        <w:rPr>
          <w:rFonts w:cs="Arial"/>
        </w:rPr>
        <w:t xml:space="preserve"> or</w:t>
      </w:r>
    </w:p>
    <w:p w14:paraId="11B19FE1" w14:textId="1BD7A983" w:rsidR="00CC348B" w:rsidRPr="00E25FCA" w:rsidRDefault="007832D7">
      <w:pPr>
        <w:pStyle w:val="ListBullet2"/>
        <w:numPr>
          <w:ilvl w:val="0"/>
          <w:numId w:val="17"/>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3326B2">
        <w:rPr>
          <w:i/>
          <w:iCs/>
        </w:rPr>
        <w:t xml:space="preserve">Drug </w:t>
      </w:r>
      <w:proofErr w:type="gramStart"/>
      <w:r w:rsidRPr="003326B2">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lastRenderedPageBreak/>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4D1206A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0050190A" w:rsidRPr="003326B2">
              <w:rPr>
                <w:rFonts w:cs="Arial"/>
                <w:b/>
                <w:bCs/>
              </w:rPr>
              <w:t>“</w:t>
            </w:r>
            <w:r w:rsidRPr="00E25FCA">
              <w:rPr>
                <w:rFonts w:cs="Arial"/>
                <w:b/>
                <w:sz w:val="22"/>
                <w:szCs w:val="22"/>
              </w:rPr>
              <w:t>coverage determination.</w:t>
            </w:r>
            <w:r w:rsidR="0050190A">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3326B2">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3326B2">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63220C">
              <w:rPr>
                <w:rFonts w:ascii="Arial" w:hAnsi="Arial" w:cs="Arial"/>
                <w:color w:val="2C67B1" w:themeColor="accent4" w:themeShade="BF"/>
                <w:sz w:val="22"/>
                <w:szCs w:val="22"/>
              </w:rPr>
              <w:t>[</w:t>
            </w:r>
            <w:r w:rsidR="008349B3" w:rsidRPr="0063220C">
              <w:rPr>
                <w:rFonts w:ascii="Arial" w:hAnsi="Arial" w:cs="Arial"/>
                <w:i/>
                <w:iCs/>
                <w:color w:val="2C67B1" w:themeColor="accent4" w:themeShade="BF"/>
                <w:sz w:val="22"/>
                <w:szCs w:val="22"/>
              </w:rPr>
              <w:t>insert reference, as applicable</w:t>
            </w:r>
            <w:r w:rsidR="00B4010E" w:rsidRPr="0063220C">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63220C">
              <w:rPr>
                <w:rFonts w:ascii="Arial" w:hAnsi="Arial" w:cs="Arial"/>
                <w:color w:val="2C67B1" w:themeColor="accent4" w:themeShade="BF"/>
                <w:sz w:val="22"/>
                <w:szCs w:val="22"/>
              </w:rPr>
              <w:t>[</w:t>
            </w:r>
            <w:r w:rsidR="008349B3" w:rsidRPr="0063220C">
              <w:rPr>
                <w:rFonts w:ascii="Arial" w:hAnsi="Arial" w:cs="Arial"/>
                <w:i/>
                <w:iCs/>
                <w:color w:val="2C67B1" w:themeColor="accent4" w:themeShade="BF"/>
                <w:sz w:val="22"/>
                <w:szCs w:val="22"/>
              </w:rPr>
              <w:t>insert reference, as applicable</w:t>
            </w:r>
            <w:r w:rsidR="00B4010E" w:rsidRPr="0063220C">
              <w:rPr>
                <w:rFonts w:ascii="Arial" w:hAnsi="Arial" w:cs="Arial"/>
                <w:color w:val="2C67B1" w:themeColor="accent4" w:themeShade="BF"/>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63220C">
              <w:rPr>
                <w:rFonts w:ascii="Arial" w:hAnsi="Arial" w:cs="Arial"/>
                <w:color w:val="2C67B1" w:themeColor="accent4" w:themeShade="BF"/>
                <w:sz w:val="22"/>
                <w:szCs w:val="22"/>
              </w:rPr>
              <w:t>[</w:t>
            </w:r>
            <w:r w:rsidR="008349B3" w:rsidRPr="0063220C">
              <w:rPr>
                <w:rFonts w:ascii="Arial" w:hAnsi="Arial" w:cs="Arial"/>
                <w:i/>
                <w:iCs/>
                <w:color w:val="2C67B1" w:themeColor="accent4" w:themeShade="BF"/>
                <w:sz w:val="22"/>
                <w:szCs w:val="22"/>
              </w:rPr>
              <w:t>insert reference, as applicable</w:t>
            </w:r>
            <w:r w:rsidR="00B4010E" w:rsidRPr="0063220C">
              <w:rPr>
                <w:rFonts w:ascii="Arial" w:hAnsi="Arial" w:cs="Arial"/>
                <w:color w:val="2C67B1" w:themeColor="accent4" w:themeShade="BF"/>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63220C">
              <w:rPr>
                <w:rFonts w:ascii="Arial" w:hAnsi="Arial" w:cs="Arial"/>
                <w:color w:val="2C67B1" w:themeColor="accent4" w:themeShade="BF"/>
                <w:sz w:val="22"/>
                <w:szCs w:val="22"/>
              </w:rPr>
              <w:t>[</w:t>
            </w:r>
            <w:r w:rsidR="008349B3" w:rsidRPr="0063220C">
              <w:rPr>
                <w:rFonts w:ascii="Arial" w:hAnsi="Arial" w:cs="Arial"/>
                <w:i/>
                <w:iCs/>
                <w:color w:val="2C67B1" w:themeColor="accent4" w:themeShade="BF"/>
                <w:sz w:val="22"/>
                <w:szCs w:val="22"/>
              </w:rPr>
              <w:t>insert reference, as applicable</w:t>
            </w:r>
            <w:r w:rsidR="00B4010E" w:rsidRPr="0063220C">
              <w:rPr>
                <w:rFonts w:ascii="Arial" w:hAnsi="Arial" w:cs="Arial"/>
                <w:color w:val="2C67B1" w:themeColor="accent4" w:themeShade="BF"/>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6" w:name="_Toc109121495"/>
      <w:bookmarkStart w:id="57" w:name="_Toc199013921"/>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6"/>
      <w:bookmarkEnd w:id="57"/>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lastRenderedPageBreak/>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6E235C06" w14:textId="7F92D687"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Pr="003326B2">
              <w:rPr>
                <w:rFonts w:cs="Arial"/>
                <w:i/>
                <w:iCs/>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p w14:paraId="74AB411A" w14:textId="06B1E29B" w:rsidR="00967D96" w:rsidRPr="000E1EC1" w:rsidRDefault="00AC170C" w:rsidP="008973B6">
            <w:pPr>
              <w:pStyle w:val="Legalterm"/>
              <w:spacing w:before="120" w:after="100" w:line="280" w:lineRule="exact"/>
              <w:rPr>
                <w:rFonts w:cs="Arial"/>
                <w:sz w:val="22"/>
                <w:szCs w:val="22"/>
              </w:rPr>
            </w:pPr>
            <w:r w:rsidRPr="003326B2">
              <w:rPr>
                <w:rFonts w:cs="Arial"/>
                <w:color w:val="548DD4" w:themeColor="accent4"/>
                <w:sz w:val="22"/>
                <w:szCs w:val="22"/>
              </w:rPr>
              <w:t>[</w:t>
            </w:r>
            <w:r w:rsidRPr="003326B2">
              <w:rPr>
                <w:rFonts w:cs="Arial"/>
                <w:i/>
                <w:iCs/>
                <w:color w:val="548DD4" w:themeColor="accent4"/>
                <w:sz w:val="22"/>
                <w:szCs w:val="22"/>
              </w:rPr>
              <w:t xml:space="preserve">Insert and adjust language as applicable: </w:t>
            </w:r>
            <w:r w:rsidR="00967D96" w:rsidRPr="003326B2">
              <w:rPr>
                <w:rFonts w:cs="Arial"/>
                <w:color w:val="548DD4" w:themeColor="accent4"/>
                <w:sz w:val="22"/>
                <w:szCs w:val="22"/>
              </w:rPr>
              <w:t>Asking to pay a lower price for a covered non-preferred drug is sometimes called asking for a</w:t>
            </w:r>
            <w:r w:rsidR="00967D96" w:rsidRPr="003326B2">
              <w:rPr>
                <w:rFonts w:cs="Arial"/>
                <w:b/>
                <w:bCs/>
                <w:color w:val="548DD4" w:themeColor="accent4"/>
                <w:sz w:val="22"/>
                <w:szCs w:val="22"/>
              </w:rPr>
              <w:t xml:space="preserve"> tiering exception.</w:t>
            </w:r>
            <w:r w:rsidR="00BA65BC" w:rsidRPr="000E1EC1">
              <w:rPr>
                <w:rFonts w:cs="Arial"/>
                <w:b/>
                <w:bCs/>
                <w:color w:val="548DD4" w:themeColor="accent4"/>
                <w:sz w:val="22"/>
                <w:szCs w:val="22"/>
              </w:rPr>
              <w:t>]</w:t>
            </w:r>
          </w:p>
        </w:tc>
      </w:tr>
    </w:tbl>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20B43D53" w:rsidR="00586B7E" w:rsidRPr="00E25FCA" w:rsidRDefault="00F83F78">
      <w:pPr>
        <w:pStyle w:val="D-SNPNumberedList"/>
        <w:numPr>
          <w:ilvl w:val="0"/>
          <w:numId w:val="36"/>
        </w:numPr>
      </w:pPr>
      <w:r w:rsidRPr="00E25FCA">
        <w:t>Covering a drug that is</w:t>
      </w:r>
      <w:r w:rsidRPr="0073191F">
        <w:t>n</w:t>
      </w:r>
      <w:r w:rsidR="00BB1E6C">
        <w:t>’</w:t>
      </w:r>
      <w:r w:rsidRPr="0073191F">
        <w:t>t</w:t>
      </w:r>
      <w:r w:rsidRPr="00E25FCA">
        <w:t xml:space="preserve"> on our </w:t>
      </w:r>
      <w:r w:rsidRPr="003326B2">
        <w:rPr>
          <w:i/>
          <w:iCs/>
        </w:rPr>
        <w:t>Drug List</w:t>
      </w:r>
    </w:p>
    <w:p w14:paraId="2170CABB" w14:textId="1AACD2E2" w:rsidR="00913DA6" w:rsidRPr="00E25FCA" w:rsidRDefault="00F83F78" w:rsidP="00ED46BF">
      <w:pPr>
        <w:pStyle w:val="ListBullet"/>
        <w:rPr>
          <w:rFonts w:cs="Arial"/>
        </w:rPr>
      </w:pPr>
      <w:r w:rsidRPr="00E25FCA">
        <w:rPr>
          <w:rFonts w:cs="Arial"/>
        </w:rPr>
        <w:t>If we agree to make an exception and cover a drug that isn</w:t>
      </w:r>
      <w:r w:rsidR="00BB1E6C">
        <w:rPr>
          <w:rFonts w:cs="Arial"/>
        </w:rPr>
        <w:t>’</w:t>
      </w:r>
      <w:r w:rsidRPr="00E25FCA">
        <w:rPr>
          <w:rFonts w:cs="Arial"/>
        </w:rPr>
        <w:t xml:space="preserve">t on </w:t>
      </w:r>
      <w:r w:rsidR="00AA5A1D" w:rsidRPr="00E25FCA">
        <w:rPr>
          <w:rFonts w:cs="Arial"/>
        </w:rPr>
        <w:t>our</w:t>
      </w:r>
      <w:r w:rsidRPr="00E25FCA">
        <w:rPr>
          <w:rFonts w:cs="Arial"/>
        </w:rPr>
        <w:t xml:space="preserve"> </w:t>
      </w:r>
      <w:r w:rsidRPr="003326B2">
        <w:rPr>
          <w:rFonts w:cs="Arial"/>
          <w:i/>
          <w:iCs/>
        </w:rPr>
        <w:t>Drug List</w:t>
      </w:r>
      <w:r w:rsidRPr="00E25FCA">
        <w:rPr>
          <w:rFonts w:cs="Arial"/>
        </w:rPr>
        <w:t xml:space="preserve">, </w:t>
      </w:r>
      <w:r w:rsidR="00435C3D" w:rsidRPr="0063220C">
        <w:rPr>
          <w:rFonts w:cs="Arial"/>
          <w:color w:val="2C67B1" w:themeColor="accent4" w:themeShade="BF"/>
        </w:rPr>
        <w:t>[</w:t>
      </w:r>
      <w:r w:rsidR="00435C3D" w:rsidRPr="0063220C">
        <w:rPr>
          <w:rFonts w:cs="Arial"/>
          <w:i/>
          <w:iCs/>
          <w:color w:val="2C67B1" w:themeColor="accent4" w:themeShade="BF"/>
        </w:rPr>
        <w:t>Plans without cost-sharing delete the rest of this paragraph. Plans with cost-sharing adjust language as appropriate:</w:t>
      </w:r>
      <w:r w:rsidR="00435C3D" w:rsidRPr="41190998">
        <w:rPr>
          <w:rFonts w:cs="Arial"/>
        </w:rPr>
        <w:t xml:space="preserve"> </w:t>
      </w:r>
      <w:r w:rsidRPr="0063220C">
        <w:rPr>
          <w:rFonts w:cs="Arial"/>
          <w:color w:val="2C67B1" w:themeColor="accent4" w:themeShade="BF"/>
        </w:rPr>
        <w:t xml:space="preserve">you pay the </w:t>
      </w:r>
      <w:r w:rsidR="00AA5A1D" w:rsidRPr="0063220C">
        <w:rPr>
          <w:rFonts w:cs="Arial"/>
          <w:color w:val="2C67B1" w:themeColor="accent4" w:themeShade="BF"/>
        </w:rPr>
        <w:t>copay</w:t>
      </w:r>
      <w:r w:rsidRPr="0063220C">
        <w:rPr>
          <w:rFonts w:cs="Arial"/>
          <w:color w:val="2C67B1" w:themeColor="accent4" w:themeShade="BF"/>
        </w:rPr>
        <w:t xml:space="preserve"> that applies</w:t>
      </w:r>
      <w:r w:rsidRPr="00E25FCA">
        <w:rPr>
          <w:rFonts w:cs="Arial"/>
        </w:rPr>
        <w:t xml:space="preserve"> </w:t>
      </w:r>
      <w:r w:rsidR="00B4010E" w:rsidRPr="0063220C">
        <w:rPr>
          <w:rFonts w:cs="Arial"/>
          <w:color w:val="3576BC"/>
        </w:rPr>
        <w:t>[</w:t>
      </w:r>
      <w:r w:rsidRPr="0063220C">
        <w:rPr>
          <w:rFonts w:cs="Arial"/>
          <w:i/>
          <w:color w:val="3576BC"/>
        </w:rPr>
        <w:t>insert as appropriate:</w:t>
      </w:r>
      <w:r w:rsidRPr="0063220C">
        <w:rPr>
          <w:rFonts w:cs="Arial"/>
          <w:color w:val="3576BC"/>
        </w:rPr>
        <w:t xml:space="preserve"> </w:t>
      </w:r>
      <w:r w:rsidR="00AA5A1D" w:rsidRPr="0063220C">
        <w:rPr>
          <w:rFonts w:cs="Arial"/>
          <w:color w:val="3576BC"/>
        </w:rPr>
        <w:t xml:space="preserve">to </w:t>
      </w:r>
      <w:proofErr w:type="gramStart"/>
      <w:r w:rsidRPr="0063220C">
        <w:rPr>
          <w:rFonts w:cs="Arial"/>
          <w:color w:val="3576BC"/>
        </w:rPr>
        <w:t>all of</w:t>
      </w:r>
      <w:proofErr w:type="gramEnd"/>
      <w:r w:rsidRPr="0063220C">
        <w:rPr>
          <w:rFonts w:cs="Arial"/>
          <w:color w:val="3576BC"/>
        </w:rPr>
        <w:t xml:space="preserve"> our drugs </w:t>
      </w:r>
      <w:r w:rsidR="00AA5A1D" w:rsidRPr="0063220C">
        <w:rPr>
          <w:rFonts w:cs="Arial"/>
          <w:b/>
          <w:i/>
          <w:color w:val="3576BC"/>
        </w:rPr>
        <w:t>or</w:t>
      </w:r>
      <w:r w:rsidRPr="0063220C">
        <w:rPr>
          <w:rFonts w:cs="Arial"/>
          <w:color w:val="3576BC"/>
        </w:rPr>
        <w:t xml:space="preserve"> drugs in </w:t>
      </w:r>
      <w:r w:rsidR="00B4010E" w:rsidRPr="0063220C">
        <w:rPr>
          <w:rFonts w:cs="Arial"/>
          <w:color w:val="3576BC"/>
        </w:rPr>
        <w:t>[</w:t>
      </w:r>
      <w:r w:rsidRPr="0063220C">
        <w:rPr>
          <w:rFonts w:cs="Arial"/>
          <w:color w:val="3576BC"/>
        </w:rPr>
        <w:t>i</w:t>
      </w:r>
      <w:r w:rsidRPr="0063220C">
        <w:rPr>
          <w:rFonts w:cs="Arial"/>
          <w:i/>
          <w:color w:val="3576BC"/>
        </w:rPr>
        <w:t>nsert exceptions tier</w:t>
      </w:r>
      <w:r w:rsidR="00B4010E" w:rsidRPr="0063220C">
        <w:rPr>
          <w:rFonts w:cs="Arial"/>
          <w:color w:val="3576BC"/>
        </w:rPr>
        <w:t>]</w:t>
      </w:r>
      <w:r w:rsidRPr="0063220C">
        <w:rPr>
          <w:rFonts w:cs="Arial"/>
          <w:color w:val="3576BC"/>
        </w:rPr>
        <w:t xml:space="preserve"> </w:t>
      </w:r>
      <w:r w:rsidR="00AA5A1D" w:rsidRPr="0063220C">
        <w:rPr>
          <w:rFonts w:cs="Arial"/>
          <w:b/>
          <w:i/>
          <w:color w:val="3576BC"/>
        </w:rPr>
        <w:t>or</w:t>
      </w:r>
      <w:r w:rsidRPr="0063220C">
        <w:rPr>
          <w:rFonts w:cs="Arial"/>
          <w:i/>
          <w:color w:val="3576BC"/>
        </w:rPr>
        <w:t xml:space="preserve"> </w:t>
      </w:r>
      <w:r w:rsidRPr="0063220C">
        <w:rPr>
          <w:rFonts w:cs="Arial"/>
          <w:color w:val="3576BC"/>
        </w:rPr>
        <w:t>drugs in</w:t>
      </w:r>
      <w:r w:rsidRPr="0063220C">
        <w:rPr>
          <w:rFonts w:cs="Arial"/>
          <w:i/>
          <w:color w:val="3576BC"/>
        </w:rPr>
        <w:t xml:space="preserve"> </w:t>
      </w:r>
      <w:r w:rsidR="00B4010E" w:rsidRPr="0063220C">
        <w:rPr>
          <w:rFonts w:cs="Arial"/>
          <w:color w:val="3576BC"/>
        </w:rPr>
        <w:t>[</w:t>
      </w:r>
      <w:r w:rsidRPr="0063220C">
        <w:rPr>
          <w:rFonts w:cs="Arial"/>
          <w:color w:val="3576BC"/>
        </w:rPr>
        <w:t>i</w:t>
      </w:r>
      <w:r w:rsidRPr="0063220C">
        <w:rPr>
          <w:rFonts w:cs="Arial"/>
          <w:i/>
          <w:color w:val="3576BC"/>
        </w:rPr>
        <w:t>nsert exceptions tier</w:t>
      </w:r>
      <w:r w:rsidR="00B4010E" w:rsidRPr="0063220C">
        <w:rPr>
          <w:rFonts w:cs="Arial"/>
          <w:color w:val="3576BC"/>
        </w:rPr>
        <w:t>]</w:t>
      </w:r>
      <w:r w:rsidRPr="0063220C">
        <w:rPr>
          <w:rFonts w:cs="Arial"/>
          <w:color w:val="3576BC"/>
        </w:rPr>
        <w:t xml:space="preserve"> for brand name drugs or</w:t>
      </w:r>
      <w:r w:rsidRPr="0063220C">
        <w:rPr>
          <w:rFonts w:cs="Arial"/>
          <w:i/>
          <w:color w:val="3576BC"/>
        </w:rPr>
        <w:t xml:space="preserve"> </w:t>
      </w:r>
      <w:r w:rsidR="00B4010E" w:rsidRPr="0063220C">
        <w:rPr>
          <w:rFonts w:cs="Arial"/>
          <w:color w:val="3576BC"/>
        </w:rPr>
        <w:t>[</w:t>
      </w:r>
      <w:r w:rsidRPr="0063220C">
        <w:rPr>
          <w:rFonts w:cs="Arial"/>
          <w:color w:val="3576BC"/>
        </w:rPr>
        <w:t>i</w:t>
      </w:r>
      <w:r w:rsidRPr="0063220C">
        <w:rPr>
          <w:rFonts w:cs="Arial"/>
          <w:i/>
          <w:color w:val="3576BC"/>
        </w:rPr>
        <w:t>nsert</w:t>
      </w:r>
      <w:r w:rsidR="0073191F" w:rsidRPr="0063220C">
        <w:rPr>
          <w:rFonts w:cs="Arial"/>
          <w:i/>
          <w:color w:val="3576BC"/>
        </w:rPr>
        <w:t xml:space="preserve"> </w:t>
      </w:r>
      <w:r w:rsidRPr="0063220C">
        <w:rPr>
          <w:rFonts w:cs="Arial"/>
          <w:i/>
          <w:color w:val="3576BC"/>
        </w:rPr>
        <w:t>exceptions tier</w:t>
      </w:r>
      <w:r w:rsidR="00B4010E" w:rsidRPr="0063220C">
        <w:rPr>
          <w:rFonts w:cs="Arial"/>
          <w:color w:val="3576BC"/>
        </w:rPr>
        <w:t>]</w:t>
      </w:r>
      <w:r w:rsidRPr="0063220C">
        <w:rPr>
          <w:rFonts w:cs="Arial"/>
          <w:color w:val="3576BC"/>
        </w:rPr>
        <w:t xml:space="preserve"> for generic drugs</w:t>
      </w:r>
      <w:r w:rsidR="00B4010E" w:rsidRPr="0063220C">
        <w:rPr>
          <w:rFonts w:cs="Arial"/>
          <w:color w:val="3576BC"/>
        </w:rPr>
        <w:t>]</w:t>
      </w:r>
      <w:r w:rsidRPr="00E25FCA">
        <w:rPr>
          <w:rFonts w:cs="Arial"/>
          <w:i/>
        </w:rPr>
        <w:t>.</w:t>
      </w:r>
      <w:r w:rsidRPr="00E25FCA">
        <w:rPr>
          <w:rFonts w:cs="Arial"/>
        </w:rPr>
        <w:t xml:space="preserve"> </w:t>
      </w:r>
    </w:p>
    <w:p w14:paraId="5A33447C" w14:textId="75CD8EEA"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73191F">
      <w:pPr>
        <w:pStyle w:val="D-SNPNumberedList"/>
      </w:pPr>
      <w:r w:rsidRPr="00E25FCA">
        <w:t xml:space="preserve">Removing a restriction for a covered drug </w:t>
      </w:r>
    </w:p>
    <w:p w14:paraId="4515A780" w14:textId="7322F580" w:rsidR="00242186" w:rsidRPr="00E25FCA" w:rsidRDefault="00BA1A3A" w:rsidP="009E365F">
      <w:pPr>
        <w:pStyle w:val="ListBullet"/>
      </w:pPr>
      <w:r w:rsidRPr="00E25FCA">
        <w:t>E</w:t>
      </w:r>
      <w:r w:rsidR="00F83F78" w:rsidRPr="00E25FCA">
        <w:t xml:space="preserve">xtra rules or restrictions apply to certain drugs on our </w:t>
      </w:r>
      <w:r w:rsidR="00F83F78" w:rsidRPr="003326B2">
        <w:rPr>
          <w:i/>
          <w:iCs/>
        </w:rPr>
        <w:t xml:space="preserve">Drug List </w:t>
      </w:r>
      <w:r w:rsidR="00F83F78" w:rsidRPr="00E25FCA">
        <w:t>(</w:t>
      </w:r>
      <w:r w:rsidRPr="00E25FCA">
        <w:t xml:space="preserve">refer to </w:t>
      </w:r>
      <w:r w:rsidRPr="00E25FCA">
        <w:rPr>
          <w:b/>
        </w:rPr>
        <w:t>Chapter 5</w:t>
      </w:r>
      <w:r w:rsidRPr="00E25FCA">
        <w:t xml:space="preserve"> of </w:t>
      </w:r>
      <w:r w:rsidR="00DE306F">
        <w:t>this</w:t>
      </w:r>
      <w:r w:rsidRPr="00E25FCA">
        <w:t xml:space="preserve"> </w:t>
      </w:r>
      <w:r w:rsidRPr="00E25FCA">
        <w:rPr>
          <w:i/>
        </w:rPr>
        <w:t>Member Handbook</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3AE6563F" w:rsidR="00F83F78" w:rsidRPr="00E25FCA" w:rsidRDefault="00B4010E">
      <w:pPr>
        <w:pStyle w:val="ListBullet2"/>
        <w:numPr>
          <w:ilvl w:val="0"/>
          <w:numId w:val="19"/>
        </w:numPr>
        <w:ind w:left="1080"/>
        <w:rPr>
          <w:rFonts w:cs="Arial"/>
        </w:rPr>
      </w:pPr>
      <w:r w:rsidRPr="0063220C">
        <w:rPr>
          <w:rFonts w:cs="Arial"/>
          <w:color w:val="3576BC"/>
        </w:rPr>
        <w:t>[</w:t>
      </w:r>
      <w:r w:rsidR="00F83F78" w:rsidRPr="0063220C">
        <w:rPr>
          <w:rFonts w:cs="Arial"/>
          <w:i/>
          <w:color w:val="3576BC"/>
        </w:rPr>
        <w:t xml:space="preserve">Omit if </w:t>
      </w:r>
      <w:r w:rsidR="00D00A82" w:rsidRPr="0063220C">
        <w:rPr>
          <w:rFonts w:cs="Arial"/>
          <w:i/>
          <w:color w:val="3576BC"/>
        </w:rPr>
        <w:t xml:space="preserve">the </w:t>
      </w:r>
      <w:r w:rsidR="00F83F78" w:rsidRPr="0063220C">
        <w:rPr>
          <w:rFonts w:cs="Arial"/>
          <w:i/>
          <w:color w:val="3576BC"/>
        </w:rPr>
        <w:t>plan doesn</w:t>
      </w:r>
      <w:r w:rsidR="00967D96" w:rsidRPr="0063220C">
        <w:rPr>
          <w:rFonts w:cs="Arial"/>
          <w:i/>
          <w:color w:val="3576BC"/>
        </w:rPr>
        <w:t>’</w:t>
      </w:r>
      <w:r w:rsidR="00F83F78" w:rsidRPr="0063220C">
        <w:rPr>
          <w:rFonts w:cs="Arial"/>
          <w:i/>
          <w:color w:val="3576BC"/>
        </w:rPr>
        <w:t>t use generic substitution</w:t>
      </w:r>
      <w:r w:rsidRPr="0063220C">
        <w:rPr>
          <w:rFonts w:cs="Arial"/>
          <w:color w:val="3576BC"/>
        </w:rPr>
        <w:t>]</w:t>
      </w:r>
      <w:r w:rsidR="00F83F78" w:rsidRPr="0063220C">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38053433" w:rsidR="00F83F78" w:rsidRPr="00E25FCA" w:rsidRDefault="00B4010E">
      <w:pPr>
        <w:pStyle w:val="ListBullet2"/>
        <w:numPr>
          <w:ilvl w:val="0"/>
          <w:numId w:val="19"/>
        </w:numPr>
        <w:ind w:left="1080"/>
        <w:rPr>
          <w:rFonts w:cs="Arial"/>
        </w:rPr>
      </w:pPr>
      <w:r w:rsidRPr="0063220C">
        <w:rPr>
          <w:rFonts w:cs="Arial"/>
          <w:color w:val="3576BC"/>
        </w:rPr>
        <w:t>[</w:t>
      </w:r>
      <w:r w:rsidR="00F83F78" w:rsidRPr="0063220C">
        <w:rPr>
          <w:rFonts w:cs="Arial"/>
          <w:i/>
          <w:color w:val="3576BC"/>
        </w:rPr>
        <w:t xml:space="preserve">Omit if </w:t>
      </w:r>
      <w:r w:rsidR="00D00A82" w:rsidRPr="0063220C">
        <w:rPr>
          <w:rFonts w:cs="Arial"/>
          <w:i/>
          <w:color w:val="3576BC"/>
        </w:rPr>
        <w:t xml:space="preserve">the </w:t>
      </w:r>
      <w:r w:rsidR="00F83F78" w:rsidRPr="0063220C">
        <w:rPr>
          <w:rFonts w:cs="Arial"/>
          <w:i/>
          <w:color w:val="3576BC"/>
        </w:rPr>
        <w:t>plan doesn</w:t>
      </w:r>
      <w:r w:rsidR="00967D96" w:rsidRPr="0063220C">
        <w:rPr>
          <w:rFonts w:cs="Arial"/>
          <w:i/>
          <w:color w:val="3576BC"/>
        </w:rPr>
        <w:t>’</w:t>
      </w:r>
      <w:r w:rsidR="00F83F78" w:rsidRPr="0063220C">
        <w:rPr>
          <w:rFonts w:cs="Arial"/>
          <w:i/>
          <w:color w:val="3576BC"/>
        </w:rPr>
        <w:t>t use prior authorization</w:t>
      </w:r>
      <w:r w:rsidR="00F72CDB" w:rsidRPr="0063220C">
        <w:rPr>
          <w:rFonts w:cs="Arial"/>
          <w:i/>
          <w:color w:val="3576BC"/>
        </w:rPr>
        <w:t xml:space="preserve"> (PA)</w:t>
      </w:r>
      <w:r w:rsidRPr="0063220C">
        <w:rPr>
          <w:rFonts w:cs="Arial"/>
          <w:color w:val="3576BC"/>
        </w:rPr>
        <w:t>]</w:t>
      </w:r>
      <w:r w:rsidR="00F83F78" w:rsidRPr="0063220C">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A926F25" w:rsidR="00F83F78" w:rsidRPr="00E25FCA" w:rsidRDefault="00B4010E">
      <w:pPr>
        <w:pStyle w:val="ListBullet2"/>
        <w:numPr>
          <w:ilvl w:val="0"/>
          <w:numId w:val="19"/>
        </w:numPr>
        <w:ind w:left="1080"/>
        <w:rPr>
          <w:rFonts w:cs="Arial"/>
        </w:rPr>
      </w:pPr>
      <w:r w:rsidRPr="0063220C">
        <w:rPr>
          <w:rFonts w:cs="Arial"/>
          <w:color w:val="3576BC"/>
        </w:rPr>
        <w:t>[</w:t>
      </w:r>
      <w:r w:rsidR="00F83F78" w:rsidRPr="0063220C">
        <w:rPr>
          <w:rFonts w:cs="Arial"/>
          <w:i/>
          <w:color w:val="3576BC"/>
        </w:rPr>
        <w:t xml:space="preserve">Omit if </w:t>
      </w:r>
      <w:r w:rsidR="00D00A82" w:rsidRPr="0063220C">
        <w:rPr>
          <w:rFonts w:cs="Arial"/>
          <w:i/>
          <w:color w:val="3576BC"/>
        </w:rPr>
        <w:t xml:space="preserve">the </w:t>
      </w:r>
      <w:r w:rsidR="00F83F78" w:rsidRPr="0063220C">
        <w:rPr>
          <w:rFonts w:cs="Arial"/>
          <w:i/>
          <w:color w:val="3576BC"/>
        </w:rPr>
        <w:t>plan doesn</w:t>
      </w:r>
      <w:r w:rsidR="00967D96" w:rsidRPr="0063220C">
        <w:rPr>
          <w:rFonts w:cs="Arial"/>
          <w:i/>
          <w:color w:val="3576BC"/>
        </w:rPr>
        <w:t>’</w:t>
      </w:r>
      <w:r w:rsidR="00F83F78" w:rsidRPr="0063220C">
        <w:rPr>
          <w:rFonts w:cs="Arial"/>
          <w:i/>
          <w:color w:val="3576BC"/>
        </w:rPr>
        <w:t>t use step therapy</w:t>
      </w:r>
      <w:r w:rsidRPr="0063220C">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703E528C" w:rsidR="00F83F78" w:rsidRPr="00E25FCA" w:rsidRDefault="00B4010E">
      <w:pPr>
        <w:pStyle w:val="ListBullet2"/>
        <w:numPr>
          <w:ilvl w:val="0"/>
          <w:numId w:val="19"/>
        </w:numPr>
        <w:ind w:left="1080"/>
        <w:rPr>
          <w:rFonts w:cs="Arial"/>
        </w:rPr>
      </w:pPr>
      <w:r w:rsidRPr="0063220C">
        <w:rPr>
          <w:rFonts w:cs="Arial"/>
          <w:color w:val="3576BC"/>
        </w:rPr>
        <w:t>[</w:t>
      </w:r>
      <w:r w:rsidR="00F83F78" w:rsidRPr="0063220C">
        <w:rPr>
          <w:rFonts w:cs="Arial"/>
          <w:i/>
          <w:color w:val="3576BC"/>
        </w:rPr>
        <w:t xml:space="preserve">Omit if </w:t>
      </w:r>
      <w:r w:rsidR="00D00A82" w:rsidRPr="0063220C">
        <w:rPr>
          <w:rFonts w:cs="Arial"/>
          <w:i/>
          <w:color w:val="3576BC"/>
        </w:rPr>
        <w:t xml:space="preserve">the </w:t>
      </w:r>
      <w:r w:rsidR="00F83F78" w:rsidRPr="0063220C">
        <w:rPr>
          <w:rFonts w:cs="Arial"/>
          <w:i/>
          <w:color w:val="3576BC"/>
        </w:rPr>
        <w:t>plan doesn</w:t>
      </w:r>
      <w:r w:rsidR="00967D96" w:rsidRPr="0063220C">
        <w:rPr>
          <w:rFonts w:cs="Arial"/>
          <w:i/>
          <w:color w:val="3576BC"/>
        </w:rPr>
        <w:t>’</w:t>
      </w:r>
      <w:r w:rsidR="00F83F78" w:rsidRPr="0063220C">
        <w:rPr>
          <w:rFonts w:cs="Arial"/>
          <w:i/>
          <w:color w:val="3576BC"/>
        </w:rPr>
        <w:t>t use quantity limits</w:t>
      </w:r>
      <w:r w:rsidRPr="0063220C">
        <w:rPr>
          <w:rFonts w:cs="Arial"/>
          <w:color w:val="3576BC"/>
        </w:rPr>
        <w:t>]</w:t>
      </w:r>
      <w:r w:rsidR="00F83F78" w:rsidRPr="0063220C">
        <w:rPr>
          <w:rFonts w:cs="Arial"/>
          <w:color w:val="3576BC"/>
        </w:rPr>
        <w:t xml:space="preserve"> </w:t>
      </w:r>
      <w:r w:rsidR="00F83F78" w:rsidRPr="00E25FCA">
        <w:rPr>
          <w:rFonts w:cs="Arial"/>
        </w:rPr>
        <w:t>Quantity limits. For some drugs, there are restrictions on the amount of the drug you can have.</w:t>
      </w:r>
    </w:p>
    <w:p w14:paraId="7B9F7AC0" w14:textId="53A6029C" w:rsidR="00F83F78" w:rsidRPr="00E25FCA" w:rsidRDefault="00B4010E" w:rsidP="00ED46BF">
      <w:pPr>
        <w:pStyle w:val="ListBullet"/>
        <w:rPr>
          <w:rFonts w:cs="Arial"/>
        </w:rPr>
      </w:pPr>
      <w:r w:rsidRPr="0063220C">
        <w:rPr>
          <w:rFonts w:cs="Arial"/>
          <w:color w:val="3576BC"/>
        </w:rPr>
        <w:lastRenderedPageBreak/>
        <w:t>[</w:t>
      </w:r>
      <w:r w:rsidR="00F83F78" w:rsidRPr="0063220C">
        <w:rPr>
          <w:rFonts w:cs="Arial"/>
          <w:i/>
          <w:color w:val="3576BC"/>
        </w:rPr>
        <w:t>Plans with a formulary structure (e.g., no tiers) that doesn</w:t>
      </w:r>
      <w:r w:rsidR="00967D96" w:rsidRPr="0063220C">
        <w:rPr>
          <w:rFonts w:cs="Arial"/>
          <w:i/>
          <w:color w:val="3576BC"/>
        </w:rPr>
        <w:t>’</w:t>
      </w:r>
      <w:r w:rsidR="00F83F78" w:rsidRPr="0063220C">
        <w:rPr>
          <w:rFonts w:cs="Arial"/>
          <w:i/>
          <w:color w:val="3576BC"/>
        </w:rPr>
        <w:t>t allow for tiering exceptions</w:t>
      </w:r>
      <w:r w:rsidR="002F0460" w:rsidRPr="0063220C">
        <w:rPr>
          <w:rFonts w:cs="Arial"/>
          <w:i/>
          <w:color w:val="3576BC"/>
        </w:rPr>
        <w:t xml:space="preserve"> </w:t>
      </w:r>
      <w:r w:rsidR="00F83F78" w:rsidRPr="0063220C">
        <w:rPr>
          <w:rFonts w:cs="Arial"/>
          <w:i/>
          <w:color w:val="3576BC"/>
        </w:rPr>
        <w:t>omit this bullet.</w:t>
      </w:r>
      <w:r w:rsidRPr="0063220C">
        <w:rPr>
          <w:rFonts w:cs="Arial"/>
          <w:color w:val="3576BC"/>
        </w:rPr>
        <w:t>]</w:t>
      </w:r>
      <w:r w:rsidR="00F83F78" w:rsidRPr="0063220C">
        <w:rPr>
          <w:rFonts w:cs="Arial"/>
          <w:color w:val="3576BC"/>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14076822" w:rsidR="00F83F78" w:rsidRDefault="00B4010E" w:rsidP="0073191F">
      <w:pPr>
        <w:pStyle w:val="D-SNPNumberedList"/>
        <w:rPr>
          <w:b w:val="0"/>
          <w:bCs/>
        </w:rPr>
      </w:pPr>
      <w:r w:rsidRPr="0063220C">
        <w:rPr>
          <w:b w:val="0"/>
          <w:bCs/>
          <w:color w:val="2C67B1" w:themeColor="accent4" w:themeShade="BF"/>
        </w:rPr>
        <w:t>[</w:t>
      </w:r>
      <w:r w:rsidR="00F83F78" w:rsidRPr="0063220C">
        <w:rPr>
          <w:b w:val="0"/>
          <w:bCs/>
          <w:i/>
          <w:iCs/>
          <w:color w:val="2C67B1" w:themeColor="accent4" w:themeShade="BF"/>
        </w:rPr>
        <w:t>Plans with no cost</w:t>
      </w:r>
      <w:r w:rsidR="0052011D" w:rsidRPr="0063220C">
        <w:rPr>
          <w:b w:val="0"/>
          <w:bCs/>
          <w:i/>
          <w:iCs/>
          <w:color w:val="2C67B1" w:themeColor="accent4" w:themeShade="BF"/>
        </w:rPr>
        <w:t>-</w:t>
      </w:r>
      <w:r w:rsidR="00F83F78" w:rsidRPr="0063220C">
        <w:rPr>
          <w:b w:val="0"/>
          <w:bCs/>
          <w:i/>
          <w:iCs/>
          <w:color w:val="2C67B1" w:themeColor="accent4" w:themeShade="BF"/>
        </w:rPr>
        <w:t>sharing and plans with a formulary structure (e.g., no tiers) that doesn</w:t>
      </w:r>
      <w:r w:rsidR="00967D96" w:rsidRPr="0063220C">
        <w:rPr>
          <w:b w:val="0"/>
          <w:bCs/>
          <w:i/>
          <w:iCs/>
          <w:color w:val="2C67B1" w:themeColor="accent4" w:themeShade="BF"/>
        </w:rPr>
        <w:t>’</w:t>
      </w:r>
      <w:r w:rsidR="00F83F78" w:rsidRPr="0063220C">
        <w:rPr>
          <w:b w:val="0"/>
          <w:bCs/>
          <w:i/>
          <w:iCs/>
          <w:color w:val="2C67B1" w:themeColor="accent4" w:themeShade="BF"/>
        </w:rPr>
        <w:t>t allow for tiering exceptions, omit this section</w:t>
      </w:r>
      <w:r w:rsidR="00F83F78" w:rsidRPr="0063220C">
        <w:rPr>
          <w:b w:val="0"/>
          <w:bCs/>
          <w:color w:val="2C67B1" w:themeColor="accent4" w:themeShade="BF"/>
        </w:rPr>
        <w:t>.</w:t>
      </w:r>
      <w:r w:rsidRPr="0063220C">
        <w:rPr>
          <w:b w:val="0"/>
          <w:bCs/>
          <w:color w:val="2C67B1" w:themeColor="accent4" w:themeShade="BF"/>
        </w:rPr>
        <w:t>]</w:t>
      </w:r>
      <w:r w:rsidR="00F83F78" w:rsidRPr="0063220C">
        <w:rPr>
          <w:b w:val="0"/>
          <w:bCs/>
          <w:color w:val="2C67B1" w:themeColor="accent4" w:themeShade="BF"/>
        </w:rPr>
        <w:t xml:space="preserve"> </w:t>
      </w:r>
      <w:r w:rsidR="00F83F78" w:rsidRPr="00283D67">
        <w:t>Changing coverage of a drug to a lower cost-sharing tier.</w:t>
      </w:r>
      <w:r w:rsidR="00F83F78" w:rsidRPr="00283D67">
        <w:rPr>
          <w:b w:val="0"/>
          <w:bCs/>
        </w:rPr>
        <w:t xml:space="preserve"> Every drug on our </w:t>
      </w:r>
      <w:r w:rsidR="00F83F78" w:rsidRPr="003326B2">
        <w:rPr>
          <w:b w:val="0"/>
          <w:bCs/>
          <w:i/>
          <w:iCs/>
        </w:rPr>
        <w:t>Drug List</w:t>
      </w:r>
      <w:r w:rsidR="00F83F78" w:rsidRPr="00283D67">
        <w:rPr>
          <w:b w:val="0"/>
          <w:bCs/>
        </w:rPr>
        <w:t xml:space="preserve"> is in one of </w:t>
      </w:r>
      <w:r w:rsidRPr="0063220C">
        <w:rPr>
          <w:b w:val="0"/>
          <w:bCs/>
          <w:color w:val="2C67B1" w:themeColor="accent4" w:themeShade="BF"/>
        </w:rPr>
        <w:t>[</w:t>
      </w:r>
      <w:r w:rsidR="00F83F78" w:rsidRPr="0063220C">
        <w:rPr>
          <w:b w:val="0"/>
          <w:bCs/>
          <w:i/>
          <w:iCs/>
          <w:color w:val="2C67B1" w:themeColor="accent4" w:themeShade="BF"/>
        </w:rPr>
        <w:t>insert number of tiers</w:t>
      </w:r>
      <w:r w:rsidRPr="0063220C">
        <w:rPr>
          <w:b w:val="0"/>
          <w:bCs/>
          <w:color w:val="2C67B1" w:themeColor="accent4" w:themeShade="BF"/>
        </w:rPr>
        <w:t>]</w:t>
      </w:r>
      <w:r w:rsidR="00F83F78" w:rsidRPr="00283D67">
        <w:rPr>
          <w:b w:val="0"/>
          <w:bCs/>
        </w:rPr>
        <w:t xml:space="preserve"> cost-sharing tiers. In general, the lower the cost-sharing tier number, the less you</w:t>
      </w:r>
      <w:r w:rsidR="00F35F78" w:rsidRPr="00283D67">
        <w:rPr>
          <w:b w:val="0"/>
          <w:bCs/>
        </w:rPr>
        <w:t>r required co</w:t>
      </w:r>
      <w:r w:rsidR="00F83F78" w:rsidRPr="00283D67">
        <w:rPr>
          <w:b w:val="0"/>
          <w:bCs/>
        </w:rPr>
        <w:t>pay</w:t>
      </w:r>
      <w:r w:rsidR="003A787B" w:rsidRPr="00283D67">
        <w:rPr>
          <w:b w:val="0"/>
          <w:bCs/>
        </w:rPr>
        <w:t xml:space="preserve"> amount</w:t>
      </w:r>
      <w:r w:rsidR="00F83F78" w:rsidRPr="00283D67">
        <w:rPr>
          <w:b w:val="0"/>
          <w:bCs/>
        </w:rPr>
        <w:t xml:space="preserve"> </w:t>
      </w:r>
      <w:r w:rsidR="00F35F78" w:rsidRPr="00283D67">
        <w:rPr>
          <w:b w:val="0"/>
          <w:bCs/>
        </w:rPr>
        <w:t>is</w:t>
      </w:r>
      <w:r w:rsidR="00F83F78" w:rsidRPr="00283D67">
        <w:rPr>
          <w:b w:val="0"/>
          <w:bCs/>
        </w:rPr>
        <w:t>.</w:t>
      </w:r>
    </w:p>
    <w:p w14:paraId="1EF1286F" w14:textId="2AA04365" w:rsidR="003A787B" w:rsidRPr="00E25FCA" w:rsidRDefault="003A787B" w:rsidP="00ED46BF">
      <w:pPr>
        <w:pStyle w:val="ListBullet"/>
        <w:rPr>
          <w:rFonts w:cs="Arial"/>
        </w:rPr>
      </w:pPr>
      <w:r w:rsidRPr="00E25FCA">
        <w:rPr>
          <w:rFonts w:cs="Arial"/>
        </w:rPr>
        <w:t xml:space="preserve">Our </w:t>
      </w:r>
      <w:r w:rsidRPr="003326B2">
        <w:rPr>
          <w:rFonts w:cs="Arial"/>
          <w:i/>
          <w:iCs/>
        </w:rPr>
        <w:t xml:space="preserve">Drug List </w:t>
      </w:r>
      <w:r w:rsidRPr="00E25FCA">
        <w:rPr>
          <w:rFonts w:cs="Arial"/>
        </w:rPr>
        <w:t xml:space="preserve">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63220C">
        <w:rPr>
          <w:rFonts w:cs="Arial"/>
          <w:color w:val="3576BC"/>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6E11F086" w:rsidR="00F83F78" w:rsidRPr="00E25FCA" w:rsidRDefault="00B4010E" w:rsidP="008973B6">
      <w:pPr>
        <w:pStyle w:val="ListBullet2"/>
        <w:rPr>
          <w:rFonts w:cs="Arial"/>
        </w:rPr>
      </w:pPr>
      <w:r w:rsidRPr="0063220C">
        <w:rPr>
          <w:rFonts w:cs="Arial"/>
          <w:bCs/>
          <w:iCs/>
          <w:color w:val="3576BC"/>
        </w:rPr>
        <w:t>[</w:t>
      </w:r>
      <w:r w:rsidR="00F83F78" w:rsidRPr="0063220C">
        <w:rPr>
          <w:rFonts w:cs="Arial"/>
          <w:bCs/>
          <w:i/>
          <w:color w:val="3576BC"/>
        </w:rPr>
        <w:t>Plans that have a formulary structure where all</w:t>
      </w:r>
      <w:r w:rsidR="00553621" w:rsidRPr="0063220C">
        <w:rPr>
          <w:rFonts w:cs="Arial"/>
          <w:bCs/>
          <w:i/>
          <w:color w:val="3576BC"/>
        </w:rPr>
        <w:t xml:space="preserve"> </w:t>
      </w:r>
      <w:r w:rsidR="00F83F78" w:rsidRPr="0063220C">
        <w:rPr>
          <w:rFonts w:cs="Arial"/>
          <w:bCs/>
          <w:i/>
          <w:color w:val="3576BC"/>
        </w:rPr>
        <w:t xml:space="preserve">biological products are on one tier </w:t>
      </w:r>
      <w:r w:rsidR="00F83F78" w:rsidRPr="0063220C">
        <w:rPr>
          <w:rFonts w:cs="Arial"/>
          <w:i/>
          <w:color w:val="3576BC"/>
        </w:rPr>
        <w:t>or that don</w:t>
      </w:r>
      <w:r w:rsidR="00B10994" w:rsidRPr="0063220C">
        <w:rPr>
          <w:rFonts w:cs="Arial"/>
          <w:i/>
          <w:color w:val="3576BC"/>
        </w:rPr>
        <w:t>’</w:t>
      </w:r>
      <w:r w:rsidR="00F83F78" w:rsidRPr="0063220C">
        <w:rPr>
          <w:rFonts w:cs="Arial"/>
          <w:i/>
          <w:color w:val="3576BC"/>
        </w:rPr>
        <w:t>t limit their tiering exceptions in this way</w:t>
      </w:r>
      <w:r w:rsidR="00AE6867" w:rsidRPr="0063220C">
        <w:rPr>
          <w:rFonts w:cs="Arial"/>
          <w:bCs/>
          <w:i/>
          <w:color w:val="3576BC"/>
        </w:rPr>
        <w:t>,</w:t>
      </w:r>
      <w:r w:rsidR="00F83F78" w:rsidRPr="0063220C">
        <w:rPr>
          <w:rFonts w:cs="Arial"/>
          <w:bCs/>
          <w:i/>
          <w:color w:val="3576BC"/>
        </w:rPr>
        <w:t xml:space="preserve"> omit this bullet</w:t>
      </w:r>
      <w:r w:rsidR="00AE6867" w:rsidRPr="0063220C">
        <w:rPr>
          <w:rFonts w:cs="Arial"/>
          <w:bCs/>
          <w:i/>
          <w:color w:val="3576BC"/>
        </w:rPr>
        <w:t>:</w:t>
      </w:r>
      <w:r w:rsidRPr="0063220C">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17625B71" w:rsidR="00F83F78" w:rsidRPr="00E25FCA" w:rsidRDefault="00B4010E" w:rsidP="008973B6">
      <w:pPr>
        <w:pStyle w:val="ListBullet2"/>
        <w:rPr>
          <w:rFonts w:cs="Arial"/>
        </w:rPr>
      </w:pPr>
      <w:r w:rsidRPr="0063220C">
        <w:rPr>
          <w:rFonts w:cs="Arial"/>
          <w:iCs/>
          <w:color w:val="3576BC"/>
        </w:rPr>
        <w:t>[</w:t>
      </w:r>
      <w:r w:rsidR="00F83F78" w:rsidRPr="0063220C">
        <w:rPr>
          <w:rFonts w:cs="Arial"/>
          <w:i/>
          <w:color w:val="3576BC"/>
        </w:rPr>
        <w:t>Plans that don</w:t>
      </w:r>
      <w:r w:rsidR="00B10994" w:rsidRPr="0063220C">
        <w:rPr>
          <w:rFonts w:cs="Arial"/>
          <w:i/>
          <w:color w:val="3576BC"/>
        </w:rPr>
        <w:t>’</w:t>
      </w:r>
      <w:r w:rsidR="00F83F78" w:rsidRPr="0063220C">
        <w:rPr>
          <w:rFonts w:cs="Arial"/>
          <w:i/>
          <w:color w:val="3576BC"/>
        </w:rPr>
        <w:t>t limit their tiering exceptions in this way</w:t>
      </w:r>
      <w:r w:rsidR="00D31910" w:rsidRPr="0063220C">
        <w:rPr>
          <w:rFonts w:cs="Arial"/>
          <w:i/>
          <w:color w:val="3576BC"/>
        </w:rPr>
        <w:t>,</w:t>
      </w:r>
      <w:r w:rsidR="00F83F78" w:rsidRPr="0063220C">
        <w:rPr>
          <w:rFonts w:cs="Arial"/>
          <w:i/>
          <w:color w:val="3576BC"/>
        </w:rPr>
        <w:t xml:space="preserve"> omit this bullet</w:t>
      </w:r>
      <w:r w:rsidR="00AE6867" w:rsidRPr="0063220C">
        <w:rPr>
          <w:rFonts w:cs="Arial"/>
          <w:i/>
          <w:color w:val="3576BC"/>
        </w:rPr>
        <w:t>:</w:t>
      </w:r>
      <w:r w:rsidRPr="0063220C">
        <w:rPr>
          <w:rFonts w:cs="Arial"/>
          <w:iCs/>
          <w:color w:val="3576BC"/>
        </w:rPr>
        <w:t>]</w:t>
      </w:r>
      <w:r w:rsidR="00F83F78" w:rsidRPr="0063220C">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3D10CEE9" w:rsidR="00F83F78" w:rsidRPr="00E25FCA" w:rsidRDefault="00B4010E" w:rsidP="008973B6">
      <w:pPr>
        <w:pStyle w:val="ListBullet2"/>
        <w:rPr>
          <w:rFonts w:cs="Arial"/>
        </w:rPr>
      </w:pPr>
      <w:r w:rsidRPr="0063220C">
        <w:rPr>
          <w:rFonts w:cs="Arial"/>
          <w:iCs/>
          <w:color w:val="3576BC"/>
        </w:rPr>
        <w:t>[</w:t>
      </w:r>
      <w:r w:rsidR="00F83F78" w:rsidRPr="0063220C">
        <w:rPr>
          <w:rFonts w:cs="Arial"/>
          <w:i/>
          <w:color w:val="3576BC"/>
        </w:rPr>
        <w:t>Plans that don</w:t>
      </w:r>
      <w:r w:rsidR="00B10994" w:rsidRPr="0063220C">
        <w:rPr>
          <w:rFonts w:cs="Arial"/>
          <w:i/>
          <w:color w:val="3576BC"/>
        </w:rPr>
        <w:t>’</w:t>
      </w:r>
      <w:r w:rsidR="00F83F78" w:rsidRPr="0063220C">
        <w:rPr>
          <w:rFonts w:cs="Arial"/>
          <w:i/>
          <w:color w:val="3576BC"/>
        </w:rPr>
        <w:t>t limit their tiering exceptions in this way; omit this bullet</w:t>
      </w:r>
      <w:r w:rsidR="00D31910" w:rsidRPr="0063220C">
        <w:rPr>
          <w:rFonts w:cs="Arial"/>
          <w:i/>
          <w:color w:val="3576BC"/>
        </w:rPr>
        <w:t>:</w:t>
      </w:r>
      <w:r w:rsidRPr="0063220C">
        <w:rPr>
          <w:rFonts w:cs="Arial"/>
          <w:iCs/>
          <w:color w:val="3576BC"/>
        </w:rPr>
        <w:t>]</w:t>
      </w:r>
      <w:r w:rsidR="00F83F78" w:rsidRPr="0063220C">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1DD20B84" w:rsidR="00F83F78" w:rsidRPr="0063220C" w:rsidRDefault="00B4010E">
      <w:pPr>
        <w:pStyle w:val="ListBullet"/>
        <w:numPr>
          <w:ilvl w:val="0"/>
          <w:numId w:val="25"/>
        </w:numPr>
        <w:ind w:left="720"/>
        <w:rPr>
          <w:i/>
          <w:iCs/>
          <w:color w:val="2C67B1" w:themeColor="accent4" w:themeShade="BF"/>
        </w:rPr>
      </w:pPr>
      <w:r w:rsidRPr="0063220C">
        <w:rPr>
          <w:iCs/>
          <w:color w:val="2C67B1" w:themeColor="accent4" w:themeShade="BF"/>
        </w:rPr>
        <w:t>[</w:t>
      </w:r>
      <w:r w:rsidR="00F83F78" w:rsidRPr="0063220C">
        <w:rPr>
          <w:i/>
          <w:iCs/>
          <w:color w:val="2C67B1" w:themeColor="accent4" w:themeShade="BF"/>
        </w:rPr>
        <w:t xml:space="preserve">If the plan designated one of its tiers as a “specialty tier” and </w:t>
      </w:r>
      <w:r w:rsidR="008B6101" w:rsidRPr="0063220C">
        <w:rPr>
          <w:i/>
          <w:iCs/>
          <w:color w:val="2C67B1" w:themeColor="accent4" w:themeShade="BF"/>
        </w:rPr>
        <w:t>exempts</w:t>
      </w:r>
      <w:r w:rsidR="00F83F78" w:rsidRPr="0063220C">
        <w:rPr>
          <w:i/>
          <w:iCs/>
          <w:color w:val="2C67B1" w:themeColor="accent4" w:themeShade="BF"/>
        </w:rPr>
        <w:t xml:space="preserve"> that tier from the exceptions process, include the following language: </w:t>
      </w:r>
      <w:r w:rsidR="00F83F78" w:rsidRPr="0063220C">
        <w:rPr>
          <w:color w:val="2C67B1" w:themeColor="accent4" w:themeShade="BF"/>
        </w:rPr>
        <w:t xml:space="preserve">You </w:t>
      </w:r>
      <w:r w:rsidR="008B6101" w:rsidRPr="0063220C">
        <w:rPr>
          <w:color w:val="2C67B1" w:themeColor="accent4" w:themeShade="BF"/>
        </w:rPr>
        <w:t>can’t</w:t>
      </w:r>
      <w:r w:rsidR="00F83F78" w:rsidRPr="0063220C">
        <w:rPr>
          <w:color w:val="2C67B1" w:themeColor="accent4" w:themeShade="BF"/>
        </w:rPr>
        <w:t xml:space="preserve"> ask us to change the cost-sharing tier for any drug in </w:t>
      </w:r>
      <w:r w:rsidRPr="0063220C">
        <w:rPr>
          <w:i/>
          <w:iCs/>
          <w:color w:val="2C67B1" w:themeColor="accent4" w:themeShade="BF"/>
        </w:rPr>
        <w:t>[</w:t>
      </w:r>
      <w:r w:rsidR="00F83F78" w:rsidRPr="0063220C">
        <w:rPr>
          <w:i/>
          <w:iCs/>
          <w:color w:val="2C67B1" w:themeColor="accent4" w:themeShade="BF"/>
        </w:rPr>
        <w:t>insert tier number and name of tier designated as the high-cost/unique drug tier</w:t>
      </w:r>
      <w:r w:rsidRPr="0063220C">
        <w:rPr>
          <w:iCs/>
          <w:color w:val="2C67B1" w:themeColor="accent4" w:themeShade="BF"/>
        </w:rPr>
        <w:t>]</w:t>
      </w:r>
      <w:r w:rsidR="00F83F78" w:rsidRPr="0063220C">
        <w:rPr>
          <w:iCs/>
          <w:color w:val="2C67B1" w:themeColor="accent4" w:themeShade="BF"/>
        </w:rPr>
        <w:t>.</w:t>
      </w:r>
      <w:r w:rsidRPr="0063220C">
        <w:rPr>
          <w:iCs/>
          <w:color w:val="2C67B1" w:themeColor="accent4" w:themeShade="BF"/>
        </w:rPr>
        <w:t>]</w:t>
      </w:r>
    </w:p>
    <w:p w14:paraId="4A347C36" w14:textId="48DE84AE"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w:t>
      </w:r>
      <w:r w:rsidR="00967D96">
        <w:rPr>
          <w:rFonts w:cs="Arial"/>
        </w:rPr>
        <w:t>’</w:t>
      </w:r>
      <w:r w:rsidRPr="00E25FCA">
        <w:rPr>
          <w:rFonts w:cs="Arial"/>
        </w:rPr>
        <w:t>s more than one lower cost-sharing tier with alternative drugs you can’t take, you usually pay the lowest amount.</w:t>
      </w:r>
    </w:p>
    <w:p w14:paraId="5A8E04F3" w14:textId="79D22D65" w:rsidR="00F83F78" w:rsidRPr="00E25FCA" w:rsidRDefault="002A63A9" w:rsidP="008973B6">
      <w:pPr>
        <w:pStyle w:val="Heading2"/>
        <w:rPr>
          <w:rFonts w:eastAsia="Times New Roman" w:cs="Arial"/>
        </w:rPr>
      </w:pPr>
      <w:bookmarkStart w:id="58" w:name="_Toc109121496"/>
      <w:bookmarkStart w:id="59" w:name="_Toc199013922"/>
      <w:r w:rsidRPr="00E25FCA">
        <w:rPr>
          <w:rFonts w:eastAsia="Times New Roman" w:cs="Arial"/>
        </w:rPr>
        <w:lastRenderedPageBreak/>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8"/>
      <w:bookmarkEnd w:id="59"/>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4D0D8D1B" w:rsidR="00F83F78" w:rsidRPr="00E25FCA" w:rsidRDefault="00F351B9" w:rsidP="00E25FCA">
      <w:r w:rsidRPr="00E25FCA">
        <w:t xml:space="preserve">Our </w:t>
      </w:r>
      <w:r w:rsidRPr="003326B2">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3326B2">
        <w:rPr>
          <w:b/>
          <w:bCs/>
        </w:rPr>
        <w:t>do</w:t>
      </w:r>
      <w:r w:rsidR="004D40DF" w:rsidRPr="00E25FCA">
        <w:rPr>
          <w:b/>
        </w:rPr>
        <w:t>n</w:t>
      </w:r>
      <w:r w:rsidR="00967D96">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63220C">
        <w:rPr>
          <w:color w:val="3576BC"/>
        </w:rPr>
        <w:t>[</w:t>
      </w:r>
      <w:r w:rsidR="00F83F78" w:rsidRPr="0063220C">
        <w:rPr>
          <w:i/>
          <w:color w:val="3576BC"/>
        </w:rPr>
        <w:t>Plans with a formulary structure (e.g., no tiers) that doesn</w:t>
      </w:r>
      <w:r w:rsidR="00967D96" w:rsidRPr="0063220C">
        <w:rPr>
          <w:i/>
          <w:color w:val="3576BC"/>
        </w:rPr>
        <w:t>’</w:t>
      </w:r>
      <w:r w:rsidR="00F83F78" w:rsidRPr="0063220C">
        <w:rPr>
          <w:i/>
          <w:color w:val="3576BC"/>
        </w:rPr>
        <w:t>t allow for tiering</w:t>
      </w:r>
      <w:r w:rsidR="00FA0D8E" w:rsidRPr="0063220C">
        <w:rPr>
          <w:i/>
          <w:color w:val="3576BC"/>
        </w:rPr>
        <w:t xml:space="preserve"> </w:t>
      </w:r>
      <w:r w:rsidR="00F83F78" w:rsidRPr="0063220C">
        <w:rPr>
          <w:i/>
          <w:color w:val="3576BC"/>
        </w:rPr>
        <w:t>exceptions omit the next sentence.</w:t>
      </w:r>
      <w:r w:rsidR="00B4010E" w:rsidRPr="0063220C">
        <w:rPr>
          <w:color w:val="3576BC"/>
        </w:rPr>
        <w:t>]</w:t>
      </w:r>
      <w:r w:rsidR="00F83F78" w:rsidRPr="0063220C">
        <w:rPr>
          <w:color w:val="3576BC"/>
        </w:rPr>
        <w:t xml:space="preserve"> </w:t>
      </w:r>
      <w:r w:rsidR="00F83F78" w:rsidRPr="00E25FCA">
        <w:t>If you ask us for a tiering exception, we generally</w:t>
      </w:r>
      <w:r w:rsidR="00F83F78" w:rsidRPr="00E25FCA">
        <w:rPr>
          <w:b/>
        </w:rPr>
        <w:t xml:space="preserve"> </w:t>
      </w:r>
      <w:r w:rsidR="004D40DF" w:rsidRPr="003326B2">
        <w:rPr>
          <w:b/>
          <w:bCs/>
        </w:rPr>
        <w:t>do</w:t>
      </w:r>
      <w:r w:rsidR="00F83F78" w:rsidRPr="00E25FCA">
        <w:rPr>
          <w:b/>
        </w:rPr>
        <w:t>n</w:t>
      </w:r>
      <w:r w:rsidR="00967D96">
        <w:rPr>
          <w:b/>
        </w:rPr>
        <w:t>’</w:t>
      </w:r>
      <w:r w:rsidR="00F83F78" w:rsidRPr="00E25FCA">
        <w:rPr>
          <w:b/>
        </w:rPr>
        <w:t>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63220C">
        <w:rPr>
          <w:rFonts w:cs="Arial"/>
          <w:color w:val="3576BC"/>
        </w:rPr>
        <w:t>[</w:t>
      </w:r>
      <w:r w:rsidR="00553621" w:rsidRPr="0063220C">
        <w:rPr>
          <w:rFonts w:cs="Arial"/>
          <w:i/>
          <w:color w:val="3576BC"/>
        </w:rPr>
        <w:t>insert reference, a</w:t>
      </w:r>
      <w:r w:rsidR="00553621" w:rsidRPr="0063220C">
        <w:rPr>
          <w:rFonts w:cs="Arial"/>
          <w:color w:val="3576BC"/>
        </w:rPr>
        <w:t>s</w:t>
      </w:r>
      <w:r w:rsidR="00553621" w:rsidRPr="0063220C">
        <w:rPr>
          <w:rFonts w:cs="Arial"/>
          <w:i/>
          <w:iCs/>
          <w:color w:val="3576BC"/>
        </w:rPr>
        <w:t xml:space="preserve"> applicable</w:t>
      </w:r>
      <w:r w:rsidR="00B4010E" w:rsidRPr="0063220C">
        <w:rPr>
          <w:rFonts w:cs="Arial"/>
          <w:color w:val="3576BC"/>
        </w:rPr>
        <w:t>]</w:t>
      </w:r>
      <w:r w:rsidR="00553621" w:rsidRPr="0063220C">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60" w:name="_Toc109121497"/>
      <w:bookmarkStart w:id="61" w:name="_Toc199013923"/>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60"/>
      <w:bookmarkEnd w:id="61"/>
    </w:p>
    <w:p w14:paraId="171FE040" w14:textId="5C9FE5A8" w:rsidR="00D203EA" w:rsidRPr="00E25FCA" w:rsidRDefault="00D203EA" w:rsidP="00ED46BF">
      <w:pPr>
        <w:pStyle w:val="ListBullet"/>
        <w:rPr>
          <w:rFonts w:cs="Arial"/>
        </w:rPr>
      </w:pPr>
      <w:r w:rsidRPr="00E25FCA">
        <w:rPr>
          <w:rFonts w:cs="Arial"/>
        </w:rPr>
        <w:t>Ask for the type of coverage decision you want by calling</w:t>
      </w:r>
      <w:r w:rsidRPr="002B4024">
        <w:rPr>
          <w:rFonts w:cs="Arial"/>
        </w:rPr>
        <w:t xml:space="preserve"> &lt;phone number&gt;,</w:t>
      </w:r>
      <w:r w:rsidRPr="00E25FCA">
        <w:rPr>
          <w:rFonts w:cs="Arial"/>
        </w:rPr>
        <w:t xml:space="preserve"> 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63220C">
        <w:rPr>
          <w:rFonts w:cs="Arial"/>
          <w:color w:val="3576BC"/>
        </w:rPr>
        <w:t>[</w:t>
      </w:r>
      <w:r w:rsidR="00CC2DDB" w:rsidRPr="0063220C">
        <w:rPr>
          <w:rFonts w:cs="Arial"/>
          <w:i/>
          <w:color w:val="3576BC"/>
        </w:rPr>
        <w:t>insert reference, as applicable</w:t>
      </w:r>
      <w:r w:rsidR="00B4010E" w:rsidRPr="0063220C">
        <w:rPr>
          <w:rFonts w:cs="Arial"/>
          <w:color w:val="3576BC"/>
        </w:rPr>
        <w:t>]</w:t>
      </w:r>
      <w:r w:rsidR="00CC2DDB" w:rsidRPr="0063220C">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1BEB14FC" w:rsidR="00D203EA" w:rsidRPr="00E25FCA" w:rsidRDefault="00D203EA" w:rsidP="00ED46BF">
      <w:pPr>
        <w:pStyle w:val="ListBullet"/>
        <w:rPr>
          <w:rFonts w:cs="Arial"/>
        </w:rPr>
      </w:pPr>
      <w:r w:rsidRPr="00E25FCA">
        <w:rPr>
          <w:rFonts w:cs="Arial"/>
        </w:rPr>
        <w:lastRenderedPageBreak/>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w:t>
      </w:r>
      <w:r w:rsidR="00DE306F">
        <w:rPr>
          <w:rFonts w:cs="Arial"/>
        </w:rPr>
        <w:t>this</w:t>
      </w:r>
      <w:r w:rsidR="000A32CF" w:rsidRPr="00E25FCA">
        <w:rPr>
          <w:rFonts w:cs="Arial"/>
        </w:rPr>
        <w:t xml:space="preserve">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2490C8A9" w:rsidR="00F83F78" w:rsidRPr="0063220C" w:rsidRDefault="00B4010E">
      <w:pPr>
        <w:pStyle w:val="ListBullet"/>
        <w:numPr>
          <w:ilvl w:val="0"/>
          <w:numId w:val="26"/>
        </w:numPr>
        <w:ind w:left="720"/>
        <w:rPr>
          <w:rFonts w:cs="Arial"/>
          <w:color w:val="3576BC"/>
        </w:rPr>
      </w:pPr>
      <w:r w:rsidRPr="0063220C">
        <w:rPr>
          <w:rFonts w:cs="Arial"/>
          <w:color w:val="3576BC"/>
        </w:rPr>
        <w:t>[</w:t>
      </w:r>
      <w:r w:rsidR="00F83F78" w:rsidRPr="0063220C">
        <w:rPr>
          <w:rFonts w:cs="Arial"/>
          <w:i/>
          <w:color w:val="3576BC"/>
        </w:rPr>
        <w:t xml:space="preserve">Plans that allow members to submit coverage determination requests electronically </w:t>
      </w:r>
      <w:r w:rsidR="00D203EA" w:rsidRPr="0063220C">
        <w:rPr>
          <w:rFonts w:cs="Arial"/>
          <w:i/>
          <w:color w:val="3576BC"/>
        </w:rPr>
        <w:t>(e.g., through a secure member portal)</w:t>
      </w:r>
      <w:r w:rsidR="00F83F78" w:rsidRPr="0063220C">
        <w:rPr>
          <w:rFonts w:cs="Arial"/>
          <w:i/>
          <w:color w:val="3576BC"/>
        </w:rPr>
        <w:t xml:space="preserve"> </w:t>
      </w:r>
      <w:r w:rsidR="00EB54F3" w:rsidRPr="0063220C">
        <w:rPr>
          <w:rFonts w:cs="Arial"/>
          <w:i/>
          <w:color w:val="3576BC"/>
        </w:rPr>
        <w:t>can</w:t>
      </w:r>
      <w:r w:rsidR="00F83F78" w:rsidRPr="0063220C">
        <w:rPr>
          <w:rFonts w:cs="Arial"/>
          <w:i/>
          <w:color w:val="3576BC"/>
        </w:rPr>
        <w:t xml:space="preserve"> include a brief description of that process.</w:t>
      </w:r>
      <w:r w:rsidRPr="0063220C">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616ECF50"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E22651">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lastRenderedPageBreak/>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63220C">
        <w:rPr>
          <w:rFonts w:cs="Arial"/>
          <w:color w:val="3576BC"/>
        </w:rPr>
        <w:t>[</w:t>
      </w:r>
      <w:r w:rsidR="00CC2DDB" w:rsidRPr="0063220C">
        <w:rPr>
          <w:rFonts w:cs="Arial"/>
          <w:i/>
          <w:color w:val="3576BC"/>
        </w:rPr>
        <w:t>insert reference, as applicable</w:t>
      </w:r>
      <w:r w:rsidR="00B4010E" w:rsidRPr="0063220C">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63220C">
        <w:rPr>
          <w:rFonts w:cs="Arial"/>
          <w:color w:val="3576BC"/>
        </w:rPr>
        <w:t>[</w:t>
      </w:r>
      <w:r w:rsidR="00826066" w:rsidRPr="0063220C">
        <w:rPr>
          <w:rFonts w:cs="Arial"/>
          <w:i/>
          <w:color w:val="3576BC"/>
        </w:rPr>
        <w:t>insert reference, as applicable</w:t>
      </w:r>
      <w:r w:rsidR="00B4010E" w:rsidRPr="0063220C">
        <w:rPr>
          <w:rFonts w:cs="Arial"/>
          <w:color w:val="3576BC"/>
        </w:rPr>
        <w:t>]</w:t>
      </w:r>
      <w:r w:rsidR="00826066" w:rsidRPr="0063220C">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lastRenderedPageBreak/>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62" w:name="_Toc109121498"/>
      <w:bookmarkStart w:id="63" w:name="_Toc199013924"/>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2"/>
      <w:bookmarkEnd w:id="63"/>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584BA2">
        <w:rPr>
          <w:rFonts w:cs="Arial"/>
        </w:rPr>
        <w:t>&lt;phone number&gt;</w:t>
      </w:r>
      <w:r w:rsidRPr="200DB26D">
        <w:rPr>
          <w:rFonts w:cs="Arial"/>
        </w:rPr>
        <w:t xml:space="preserve">, writing, or faxing us. You, your representative, or your doctor (or </w:t>
      </w:r>
      <w:proofErr w:type="gramStart"/>
      <w:r w:rsidRPr="200DB26D">
        <w:rPr>
          <w:rFonts w:cs="Arial"/>
        </w:rPr>
        <w:t>other</w:t>
      </w:r>
      <w:proofErr w:type="gramEnd"/>
      <w:r w:rsidRPr="200DB26D">
        <w:rPr>
          <w:rFonts w:cs="Arial"/>
        </w:rPr>
        <w:t xml:space="preserve"> prescriber) can do this. Please include your name, contact information, and information regarding your </w:t>
      </w:r>
      <w:r w:rsidR="008C7D1F">
        <w:rPr>
          <w:rFonts w:cs="Arial"/>
        </w:rPr>
        <w:t>appeal</w:t>
      </w:r>
      <w:r w:rsidRPr="200DB26D">
        <w:rPr>
          <w:rFonts w:cs="Arial"/>
        </w:rPr>
        <w:t>.</w:t>
      </w:r>
    </w:p>
    <w:p w14:paraId="0064C40D" w14:textId="634EC04B"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FC5EBF">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w:t>
      </w:r>
      <w:proofErr w:type="gramStart"/>
      <w:r w:rsidRPr="00E25FCA">
        <w:rPr>
          <w:rFonts w:cs="Arial"/>
        </w:rPr>
        <w:t>decision</w:t>
      </w:r>
      <w:proofErr w:type="gramEnd"/>
      <w:r w:rsidRPr="00E25FCA">
        <w:rPr>
          <w:rFonts w:cs="Arial"/>
        </w:rPr>
        <w:t xml:space="preserve">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63220C">
        <w:rPr>
          <w:rFonts w:cs="Arial"/>
          <w:color w:val="3576BC"/>
        </w:rPr>
        <w:t>[</w:t>
      </w:r>
      <w:r w:rsidR="001A368F" w:rsidRPr="0063220C">
        <w:rPr>
          <w:rFonts w:cs="Arial"/>
          <w:i/>
          <w:color w:val="3576BC"/>
        </w:rPr>
        <w:t>insert reference, as applicable</w:t>
      </w:r>
      <w:r w:rsidR="00B4010E" w:rsidRPr="0063220C">
        <w:rPr>
          <w:rFonts w:cs="Arial"/>
          <w:color w:val="3576BC"/>
        </w:rPr>
        <w:t>]</w:t>
      </w:r>
      <w:r w:rsidR="001A368F" w:rsidRPr="0063220C">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0E25FCA">
        <w:rPr>
          <w:rFonts w:cs="Arial"/>
        </w:rPr>
        <w:lastRenderedPageBreak/>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E020F">
      <w:pPr>
        <w:pStyle w:val="ListBullet2"/>
      </w:pPr>
      <w:r w:rsidRPr="200DB26D">
        <w:t>We give you our answer sooner if your health requires it.</w:t>
      </w:r>
    </w:p>
    <w:p w14:paraId="7045DEB9" w14:textId="5AC0806D" w:rsidR="00F83F78" w:rsidRPr="00E25FCA" w:rsidRDefault="200DB26D">
      <w:pPr>
        <w:pStyle w:val="ListBullet2"/>
        <w:numPr>
          <w:ilvl w:val="0"/>
          <w:numId w:val="30"/>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64" w:name="_Hlk78617317"/>
      <w:r w:rsidRPr="200DB26D">
        <w:rPr>
          <w:rFonts w:cs="Arial"/>
        </w:rPr>
        <w:t xml:space="preserve">Refer to </w:t>
      </w:r>
      <w:r w:rsidRPr="200DB26D">
        <w:rPr>
          <w:rFonts w:cs="Arial"/>
          <w:b/>
          <w:bCs/>
        </w:rPr>
        <w:t>Section G6</w:t>
      </w:r>
      <w:r w:rsidRPr="200DB26D">
        <w:rPr>
          <w:rFonts w:cs="Arial"/>
        </w:rPr>
        <w:t xml:space="preserve"> </w:t>
      </w:r>
      <w:r w:rsidRPr="0063220C">
        <w:rPr>
          <w:rFonts w:cs="Arial"/>
          <w:color w:val="3576BC"/>
        </w:rPr>
        <w:t>[</w:t>
      </w:r>
      <w:r w:rsidRPr="0063220C">
        <w:rPr>
          <w:rFonts w:cs="Arial"/>
          <w:i/>
          <w:iCs/>
          <w:color w:val="3576BC"/>
        </w:rPr>
        <w:t>insert reference, as applicable</w:t>
      </w:r>
      <w:r w:rsidRPr="0063220C">
        <w:rPr>
          <w:rFonts w:cs="Arial"/>
          <w:color w:val="3576BC"/>
        </w:rPr>
        <w:t xml:space="preserve">] </w:t>
      </w:r>
      <w:r w:rsidRPr="200DB26D">
        <w:rPr>
          <w:rFonts w:cs="Arial"/>
        </w:rPr>
        <w:t>for information about the review organization and the Level 2 appeals process.</w:t>
      </w:r>
    </w:p>
    <w:bookmarkEnd w:id="64"/>
    <w:p w14:paraId="437E439C" w14:textId="1AE71E9E" w:rsidR="00F83F78" w:rsidRPr="00E25FCA" w:rsidRDefault="00624F42" w:rsidP="00AE020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F83F78" w:rsidRPr="00E25FCA">
        <w:t>,</w:t>
      </w:r>
      <w:r w:rsidR="00F83F78" w:rsidRPr="00E25FCA">
        <w:rPr>
          <w:b/>
        </w:rPr>
        <w:t xml:space="preserve"> </w:t>
      </w:r>
      <w:r w:rsidR="00F83F78" w:rsidRPr="00E25FCA">
        <w:t>we must provide the coverage we</w:t>
      </w:r>
      <w:r w:rsidR="00FD5058" w:rsidRPr="00E25FCA">
        <w:t xml:space="preserve"> </w:t>
      </w:r>
      <w:r w:rsidR="00F83F78" w:rsidRPr="00E25FCA">
        <w:t xml:space="preserve">agreed to provide within 72 hours after we </w:t>
      </w:r>
      <w:r w:rsidR="000E7841" w:rsidRPr="00E25FCA">
        <w:t>get</w:t>
      </w:r>
      <w:r w:rsidR="00F83F78" w:rsidRPr="00E25FCA">
        <w:t xml:space="preserve"> your appeal.</w:t>
      </w:r>
    </w:p>
    <w:p w14:paraId="5DF4A0CB" w14:textId="5E8CA728" w:rsidR="00F83F78" w:rsidRPr="00E25FCA" w:rsidRDefault="00624F42" w:rsidP="00AE020F">
      <w:pPr>
        <w:pStyle w:val="ListBullet"/>
      </w:pPr>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 xml:space="preserve">your </w:t>
      </w:r>
      <w:r w:rsidRPr="00AE020F">
        <w:t>request</w:t>
      </w:r>
      <w:r w:rsidR="00F83F78" w:rsidRPr="00E25FCA">
        <w:t>,</w:t>
      </w:r>
      <w:r w:rsidR="00F83F78" w:rsidRPr="00E25FCA">
        <w:rPr>
          <w:b/>
        </w:rPr>
        <w:t xml:space="preserve"> </w:t>
      </w:r>
      <w:r w:rsidR="00F83F78" w:rsidRPr="00E25FCA">
        <w:t xml:space="preserve">we send you a </w:t>
      </w:r>
      <w:r w:rsidR="00FD5058" w:rsidRPr="00E25FCA">
        <w:t>letter</w:t>
      </w:r>
      <w:r w:rsidR="00F83F78" w:rsidRPr="00E25FCA">
        <w:t xml:space="preserve"> that explains </w:t>
      </w:r>
      <w:r w:rsidR="00FD5058" w:rsidRPr="00E25FCA">
        <w:t xml:space="preserve">the reasons and tells you </w:t>
      </w:r>
      <w:r w:rsidR="00F83F78" w:rsidRPr="00E25FCA">
        <w:t xml:space="preserve">how you can </w:t>
      </w:r>
      <w:r w:rsidR="00FD5058" w:rsidRPr="00E25FCA">
        <w:t xml:space="preserve">make an </w:t>
      </w:r>
      <w:r w:rsidR="00F83F78" w:rsidRPr="00E25FCA">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rsidRPr="00E25FCA">
        <w:t xml:space="preserve">If we </w:t>
      </w:r>
      <w:r w:rsidR="002A3D01" w:rsidRPr="00E25FCA">
        <w:t>use</w:t>
      </w:r>
      <w:r w:rsidRPr="00E25FCA">
        <w:t xml:space="preserve"> the standard </w:t>
      </w:r>
      <w:r w:rsidRPr="00AE020F">
        <w:t>deadlines</w:t>
      </w:r>
      <w:r w:rsidRPr="00E25FCA">
        <w:t xml:space="preserve">, we must give you our answer </w:t>
      </w:r>
      <w:r w:rsidRPr="00E25FCA">
        <w:rPr>
          <w:b/>
        </w:rPr>
        <w:t>within 7 calendar days</w:t>
      </w:r>
      <w:r w:rsidRPr="00E25FCA">
        <w:t xml:space="preserve"> after we </w:t>
      </w:r>
      <w:r w:rsidR="000E7841" w:rsidRPr="00E25FCA">
        <w:t>get</w:t>
      </w:r>
      <w:r w:rsidRPr="00E25FCA">
        <w:t xml:space="preserve"> your appeal for a drug you </w:t>
      </w:r>
      <w:r w:rsidR="00FD5058" w:rsidRPr="00E25FCA">
        <w:t>didn’t</w:t>
      </w:r>
      <w:r w:rsidR="000E7841" w:rsidRPr="00E25FCA">
        <w:t xml:space="preserve"> get</w:t>
      </w:r>
      <w:r w:rsidRPr="00E25FCA">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63220C">
        <w:rPr>
          <w:color w:val="3576BC"/>
        </w:rPr>
        <w:t>[</w:t>
      </w:r>
      <w:r w:rsidR="007262E6" w:rsidRPr="0063220C">
        <w:rPr>
          <w:i/>
          <w:color w:val="3576BC"/>
        </w:rPr>
        <w:t>insert reference, as applicable</w:t>
      </w:r>
      <w:r w:rsidR="00B4010E" w:rsidRPr="0063220C">
        <w:rPr>
          <w:color w:val="3576BC"/>
        </w:rPr>
        <w:t>]</w:t>
      </w:r>
      <w:r w:rsidR="007262E6" w:rsidRPr="0063220C">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lastRenderedPageBreak/>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63220C">
        <w:rPr>
          <w:color w:val="3576BC"/>
        </w:rPr>
        <w:t>[</w:t>
      </w:r>
      <w:r w:rsidR="007262E6" w:rsidRPr="0063220C">
        <w:rPr>
          <w:i/>
          <w:color w:val="3576BC"/>
        </w:rPr>
        <w:t>insert reference, as applicable</w:t>
      </w:r>
      <w:r w:rsidR="00B4010E" w:rsidRPr="0063220C">
        <w:rPr>
          <w:color w:val="3576BC"/>
        </w:rPr>
        <w:t>]</w:t>
      </w:r>
      <w:r w:rsidR="007262E6" w:rsidRPr="0063220C">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21A2AB62" w:rsidR="00F83F78" w:rsidRPr="00E25FCA" w:rsidRDefault="000538A8" w:rsidP="008973B6">
      <w:pPr>
        <w:pStyle w:val="Heading2"/>
        <w:rPr>
          <w:rFonts w:eastAsia="Times New Roman" w:cs="Arial"/>
        </w:rPr>
      </w:pPr>
      <w:bookmarkStart w:id="65" w:name="_Toc109121499"/>
      <w:bookmarkStart w:id="66" w:name="_Toc199013925"/>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5"/>
      <w:bookmarkEnd w:id="66"/>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lastRenderedPageBreak/>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63220C">
        <w:rPr>
          <w:rFonts w:cs="Arial"/>
          <w:color w:val="3576BC"/>
        </w:rPr>
        <w:t>[</w:t>
      </w:r>
      <w:r w:rsidR="007262E6" w:rsidRPr="0063220C">
        <w:rPr>
          <w:rFonts w:cs="Arial"/>
          <w:i/>
          <w:color w:val="3576BC"/>
        </w:rPr>
        <w:t>insert reference, as applicable</w:t>
      </w:r>
      <w:r w:rsidR="00B4010E" w:rsidRPr="0063220C">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0B2F49">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7"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lastRenderedPageBreak/>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63220C">
        <w:rPr>
          <w:color w:val="3576BC"/>
        </w:rPr>
        <w:t>[</w:t>
      </w:r>
      <w:r w:rsidR="007262E6" w:rsidRPr="0063220C">
        <w:rPr>
          <w:i/>
          <w:color w:val="3576BC"/>
        </w:rPr>
        <w:t>insert reference, as applicable</w:t>
      </w:r>
      <w:r w:rsidR="00B4010E" w:rsidRPr="0063220C">
        <w:rPr>
          <w:color w:val="3576BC"/>
        </w:rPr>
        <w:t>]</w:t>
      </w:r>
      <w:r w:rsidR="007262E6" w:rsidRPr="0063220C">
        <w:rPr>
          <w:color w:val="3576BC"/>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68" w:name="_Toc109121500"/>
      <w:bookmarkStart w:id="69" w:name="_Toc199013926"/>
      <w:bookmarkEnd w:id="67"/>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8"/>
      <w:bookmarkEnd w:id="69"/>
    </w:p>
    <w:p w14:paraId="5DBCA2F4" w14:textId="73141AA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DE306F">
        <w:rPr>
          <w:rFonts w:eastAsia="Times New Roman" w:cs="Arial"/>
          <w:szCs w:val="24"/>
        </w:rPr>
        <w:t>this</w:t>
      </w:r>
      <w:r w:rsidR="0025508B" w:rsidRPr="00E25FCA">
        <w:rPr>
          <w:rFonts w:eastAsia="Times New Roman" w:cs="Arial"/>
          <w:szCs w:val="24"/>
        </w:rPr>
        <w:t xml:space="preserve">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6550979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D5149B">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70" w:name="_Toc109121501"/>
      <w:bookmarkStart w:id="71" w:name="_Toc199013927"/>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70"/>
      <w:bookmarkEnd w:id="71"/>
    </w:p>
    <w:p w14:paraId="03F3AEE1" w14:textId="5FD585E7"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7814E1">
        <w:t>’</w:t>
      </w:r>
      <w:r w:rsidR="00F83F78" w:rsidRPr="00E25FCA">
        <w:t>re admitted to a hospital.</w:t>
      </w:r>
    </w:p>
    <w:p w14:paraId="3688A842" w14:textId="1D7ED246"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lastRenderedPageBreak/>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6043EF4F"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3326B2">
        <w:rPr>
          <w:b/>
          <w:bCs/>
        </w:rPr>
        <w:t>does</w:t>
      </w:r>
      <w:r w:rsidRPr="00E25FCA">
        <w:rPr>
          <w:b/>
        </w:rPr>
        <w:t>n</w:t>
      </w:r>
      <w:r w:rsidR="009F364A">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29408124"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53B2B6C1" w:rsidR="00F83F78" w:rsidRPr="00E25FCA" w:rsidRDefault="0017588C" w:rsidP="00B00F4E">
      <w:pPr>
        <w:pStyle w:val="ListBullet"/>
        <w:tabs>
          <w:tab w:val="num" w:pos="720"/>
        </w:tabs>
      </w:pPr>
      <w:r w:rsidRPr="00E25FCA">
        <w:t>Visit</w:t>
      </w:r>
      <w:r w:rsidR="00446635">
        <w:t xml:space="preserve"> </w:t>
      </w:r>
      <w:hyperlink r:id="rId18" w:history="1">
        <w:r w:rsidR="009208A1">
          <w:rPr>
            <w:rStyle w:val="Hyperlink"/>
            <w:rFonts w:cs="Arial"/>
          </w:rPr>
          <w:t>www.cms.gov/medicare/forms-notices/beneficiary-notices-initiative/ffs-ma-im</w:t>
        </w:r>
      </w:hyperlink>
      <w:r w:rsidRPr="00E25FCA">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72" w:name="_Toc109121502"/>
      <w:bookmarkStart w:id="73" w:name="_Toc199013928"/>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72"/>
      <w:bookmarkEnd w:id="73"/>
    </w:p>
    <w:p w14:paraId="38CBC9FE" w14:textId="0A19FBC8" w:rsidR="00012131" w:rsidRPr="00E25FCA" w:rsidRDefault="009F364A"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33F734AF"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B10994">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4C4C8759" w14:textId="2FE274BD" w:rsidR="00327088" w:rsidRPr="00E25FCA" w:rsidRDefault="00880C98" w:rsidP="008973B6">
      <w:pPr>
        <w:rPr>
          <w:rFonts w:cs="Arial"/>
        </w:rPr>
      </w:pPr>
      <w:r w:rsidRPr="00E25FCA">
        <w:rPr>
          <w:rFonts w:cs="Arial"/>
        </w:rPr>
        <w:lastRenderedPageBreak/>
        <w:t>In</w:t>
      </w:r>
      <w:r w:rsidR="00D07248">
        <w:rPr>
          <w:rFonts w:cs="Arial"/>
        </w:rPr>
        <w:t xml:space="preserve"> Michigan</w:t>
      </w:r>
      <w:r w:rsidRPr="00E25FCA">
        <w:rPr>
          <w:rFonts w:cs="Arial"/>
        </w:rPr>
        <w:t xml:space="preserve">, the </w:t>
      </w:r>
      <w:r w:rsidR="00F75920">
        <w:rPr>
          <w:rFonts w:cs="Arial"/>
        </w:rPr>
        <w:t>QIO</w:t>
      </w:r>
      <w:r w:rsidRPr="00E25FCA">
        <w:rPr>
          <w:rFonts w:cs="Arial"/>
        </w:rPr>
        <w:t xml:space="preserve"> is </w:t>
      </w:r>
      <w:r w:rsidR="00D07248">
        <w:rPr>
          <w:rFonts w:cs="Arial"/>
        </w:rPr>
        <w:t>Livanta</w:t>
      </w:r>
      <w:r w:rsidRPr="00E25FCA">
        <w:rPr>
          <w:rFonts w:cs="Arial"/>
        </w:rPr>
        <w:t xml:space="preserve">. Call them at </w:t>
      </w:r>
      <w:r w:rsidR="00D07248" w:rsidRPr="00D07248">
        <w:rPr>
          <w:rFonts w:cs="Arial"/>
          <w:bCs/>
        </w:rPr>
        <w:t>1-888-524-9900</w:t>
      </w:r>
      <w:r w:rsidR="00D07248" w:rsidRPr="00D07248">
        <w:rPr>
          <w:rFonts w:cs="Arial"/>
          <w:b/>
          <w:bCs/>
        </w:rPr>
        <w:t xml:space="preserve"> </w:t>
      </w:r>
      <w:r w:rsidR="00D07248" w:rsidRPr="00D07248">
        <w:rPr>
          <w:rFonts w:cs="Arial"/>
        </w:rPr>
        <w:t>(TTY: 1-888-985-8775).</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67DAA985" w:rsidR="006559BF" w:rsidRDefault="006559BF" w:rsidP="00B00F4E">
      <w:pPr>
        <w:pStyle w:val="ListBullet"/>
      </w:pPr>
      <w:r w:rsidRPr="00E25FCA">
        <w:rPr>
          <w:b/>
        </w:rPr>
        <w:t>If you don</w:t>
      </w:r>
      <w:r w:rsidR="00B10994">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4C50EB02" w:rsidR="006559BF" w:rsidRPr="00E25FCA" w:rsidRDefault="006559BF" w:rsidP="005D3DF9">
      <w:r w:rsidRPr="00E25FCA">
        <w:rPr>
          <w:b/>
        </w:rPr>
        <w:t>Ask for help if you need it</w:t>
      </w:r>
      <w:r w:rsidRPr="00E25FCA">
        <w:t>. If you have questions or need help at any time:</w:t>
      </w:r>
    </w:p>
    <w:p w14:paraId="469AFB5D" w14:textId="219ADB3D" w:rsidR="008E518B" w:rsidRPr="00E25FCA" w:rsidRDefault="006559BF" w:rsidP="00B00F4E">
      <w:pPr>
        <w:pStyle w:val="ListBullet"/>
        <w:tabs>
          <w:tab w:val="num" w:pos="720"/>
        </w:tabs>
      </w:pPr>
      <w:r w:rsidRPr="00E25FCA">
        <w:t xml:space="preserve">Call Member Services at the numbers at the bottom of the page. </w:t>
      </w:r>
    </w:p>
    <w:p w14:paraId="174698A8" w14:textId="30D3DA23" w:rsidR="00F83F78" w:rsidRPr="00E25FCA" w:rsidRDefault="006559BF" w:rsidP="003326B2">
      <w:pPr>
        <w:pStyle w:val="ListBullet"/>
        <w:tabs>
          <w:tab w:val="num" w:pos="720"/>
        </w:tabs>
        <w:rPr>
          <w:rFonts w:cs="Arial"/>
        </w:rPr>
      </w:pPr>
      <w:r w:rsidRPr="00E25FCA">
        <w:t xml:space="preserve">Call the </w:t>
      </w:r>
      <w:r w:rsidR="00B4010E" w:rsidRPr="0063220C">
        <w:rPr>
          <w:color w:val="2C67B1" w:themeColor="accent4" w:themeShade="BF"/>
        </w:rPr>
        <w:t>[</w:t>
      </w:r>
      <w:r w:rsidR="00E012D5" w:rsidRPr="0063220C">
        <w:rPr>
          <w:color w:val="2C67B1" w:themeColor="accent4" w:themeShade="BF"/>
        </w:rPr>
        <w:t>insert name of state SHIP including contact information</w:t>
      </w:r>
      <w:r w:rsidR="008E518B" w:rsidRPr="0063220C">
        <w:rPr>
          <w:color w:val="2C67B1" w:themeColor="accent4" w:themeShade="BF"/>
        </w:rPr>
        <w:t xml:space="preserve">.] </w:t>
      </w:r>
      <w:r w:rsidR="00327088" w:rsidRPr="00E25FCA">
        <w:rPr>
          <w:rFonts w:cs="Arial"/>
          <w:b/>
        </w:rPr>
        <w:t>Ask for a fast review.</w:t>
      </w:r>
      <w:r w:rsidR="00327088"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00327088"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5371BC52"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9F364A">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4D526596"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9" w:history="1">
              <w:r w:rsidR="00F80D91" w:rsidRPr="00F80D91">
                <w:rPr>
                  <w:rStyle w:val="Hyperlink"/>
                  <w:rFonts w:cs="Arial"/>
                  <w:sz w:val="22"/>
                  <w:szCs w:val="22"/>
                </w:rPr>
                <w:t>www.cms.gov/medicare/forms-notices/beneficiary-notices-initiative/ffs-ma-im</w:t>
              </w:r>
            </w:hyperlink>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1D3BA1F0" w:rsidR="00F83F78" w:rsidRPr="00E25FCA" w:rsidRDefault="003D3FCC" w:rsidP="00B00F4E">
      <w:pPr>
        <w:pStyle w:val="ListBullet"/>
        <w:tabs>
          <w:tab w:val="num" w:pos="1080"/>
        </w:tabs>
      </w:pPr>
      <w:r w:rsidRPr="00E25FCA">
        <w:t>W</w:t>
      </w:r>
      <w:r w:rsidR="00F83F78" w:rsidRPr="00E25FCA">
        <w:t>e</w:t>
      </w:r>
      <w:r w:rsidR="009F364A">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74"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74"/>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217E3BD1" w:rsidR="00F83F78" w:rsidRPr="00E25FCA" w:rsidRDefault="008F0471" w:rsidP="008973B6">
      <w:pPr>
        <w:pStyle w:val="Heading2"/>
        <w:rPr>
          <w:rFonts w:cs="Arial"/>
        </w:rPr>
      </w:pPr>
      <w:bookmarkStart w:id="75" w:name="_Toc109121503"/>
      <w:bookmarkStart w:id="76" w:name="_Toc199013929"/>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5"/>
      <w:bookmarkEnd w:id="76"/>
    </w:p>
    <w:p w14:paraId="196D2869" w14:textId="094740E8"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0D21DF">
        <w:rPr>
          <w:rFonts w:cs="Arial"/>
        </w:rPr>
        <w:t>&lt;QIO toll-free phone number&gt;</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63220C">
        <w:rPr>
          <w:rFonts w:cs="Arial"/>
          <w:iCs/>
          <w:color w:val="2C67B1" w:themeColor="accent4" w:themeShade="BF"/>
        </w:rPr>
        <w:t>[</w:t>
      </w:r>
      <w:r w:rsidR="00DF76A1" w:rsidRPr="0063220C">
        <w:rPr>
          <w:rFonts w:cs="Arial"/>
          <w:i/>
          <w:iCs/>
          <w:color w:val="2C67B1" w:themeColor="accent4" w:themeShade="BF"/>
        </w:rPr>
        <w:t>plans with cost</w:t>
      </w:r>
      <w:r w:rsidR="00285FCD" w:rsidRPr="0063220C">
        <w:rPr>
          <w:rFonts w:cs="Arial"/>
          <w:i/>
          <w:iCs/>
          <w:color w:val="2C67B1" w:themeColor="accent4" w:themeShade="BF"/>
        </w:rPr>
        <w:t>-</w:t>
      </w:r>
      <w:r w:rsidR="00DF76A1" w:rsidRPr="0063220C">
        <w:rPr>
          <w:rFonts w:cs="Arial"/>
          <w:i/>
          <w:iCs/>
          <w:color w:val="2C67B1" w:themeColor="accent4" w:themeShade="BF"/>
        </w:rPr>
        <w:t>sharing should include:</w:t>
      </w:r>
      <w:r w:rsidR="00DF76A1" w:rsidRPr="0063220C">
        <w:rPr>
          <w:rFonts w:cs="Arial"/>
          <w:color w:val="2C67B1" w:themeColor="accent4" w:themeShade="BF"/>
        </w:rPr>
        <w:t xml:space="preserve"> our share of</w:t>
      </w:r>
      <w:r w:rsidR="00B4010E" w:rsidRPr="0063220C">
        <w:rPr>
          <w:rFonts w:cs="Arial"/>
          <w:color w:val="2C67B1" w:themeColor="accent4" w:themeShade="BF"/>
        </w:rPr>
        <w:t>]</w:t>
      </w:r>
      <w:r w:rsidR="00DF76A1" w:rsidRPr="0063220C">
        <w:rPr>
          <w:rFonts w:cs="Arial"/>
          <w:color w:val="2C67B1" w:themeColor="accent4" w:themeShade="BF"/>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4FFD5C90" w:rsidR="00E36A44" w:rsidRPr="00E25FCA" w:rsidRDefault="00E36A44" w:rsidP="004077C2">
      <w:pPr>
        <w:pStyle w:val="ListBullet"/>
        <w:tabs>
          <w:tab w:val="num" w:pos="720"/>
        </w:tabs>
      </w:pPr>
      <w:r w:rsidRPr="00E25FCA">
        <w:t>We</w:t>
      </w:r>
      <w:r w:rsidR="00B10994">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lastRenderedPageBreak/>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63220C">
        <w:rPr>
          <w:rFonts w:cs="Arial"/>
          <w:color w:val="3576BC"/>
        </w:rPr>
        <w:t>[</w:t>
      </w:r>
      <w:r w:rsidR="001A368F" w:rsidRPr="0063220C">
        <w:rPr>
          <w:rFonts w:cs="Arial"/>
          <w:i/>
          <w:color w:val="3576BC"/>
        </w:rPr>
        <w:t>insert reference, as applicable</w:t>
      </w:r>
      <w:r w:rsidR="00B4010E" w:rsidRPr="0063220C">
        <w:rPr>
          <w:rFonts w:cs="Arial"/>
          <w:color w:val="3576BC"/>
        </w:rPr>
        <w:t>]</w:t>
      </w:r>
      <w:r w:rsidR="001A368F" w:rsidRPr="0063220C">
        <w:rPr>
          <w:rFonts w:cs="Arial"/>
          <w:b/>
          <w:color w:val="3576BC"/>
        </w:rPr>
        <w:t xml:space="preserve"> </w:t>
      </w:r>
      <w:r w:rsidRPr="00E25FCA">
        <w:rPr>
          <w:rFonts w:cs="Arial"/>
        </w:rPr>
        <w:t>for information about Level 3, 4, and 5 Appeals.</w:t>
      </w:r>
    </w:p>
    <w:p w14:paraId="3DCD1788" w14:textId="3A94DD5D" w:rsidR="00225DB5" w:rsidRPr="00E25FCA" w:rsidRDefault="00C53876" w:rsidP="0056156B">
      <w:pPr>
        <w:pStyle w:val="Heading1"/>
        <w:rPr>
          <w:rFonts w:eastAsia="Times New Roman" w:cs="Arial"/>
        </w:rPr>
      </w:pPr>
      <w:bookmarkStart w:id="77" w:name="_Toc109121506"/>
      <w:bookmarkStart w:id="78" w:name="_Toc199013930"/>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77"/>
      <w:bookmarkEnd w:id="78"/>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79" w:name="_Toc109121507"/>
      <w:bookmarkStart w:id="80" w:name="_Toc199013931"/>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9"/>
      <w:bookmarkEnd w:id="80"/>
    </w:p>
    <w:p w14:paraId="5122AFD1" w14:textId="45D4ED7C"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B10994">
        <w:t>’</w:t>
      </w:r>
      <w:r w:rsidRPr="00E25FCA">
        <w:t>ll stop covering your care and how to appeal our decision.</w:t>
      </w:r>
    </w:p>
    <w:p w14:paraId="3ABFB447" w14:textId="78125848"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3326B2">
        <w:rPr>
          <w:b/>
          <w:bCs/>
        </w:rPr>
        <w:t>does</w:t>
      </w:r>
      <w:r w:rsidRPr="00E25FCA">
        <w:rPr>
          <w:b/>
        </w:rPr>
        <w:t>n</w:t>
      </w:r>
      <w:r w:rsidR="00B10994">
        <w:rPr>
          <w:b/>
        </w:rPr>
        <w:t>’</w:t>
      </w:r>
      <w:r w:rsidRPr="00E25FCA">
        <w:rPr>
          <w:b/>
        </w:rPr>
        <w:t>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81" w:name="_Toc109121508"/>
      <w:bookmarkStart w:id="82" w:name="_Toc199013932"/>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81"/>
      <w:bookmarkEnd w:id="82"/>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lastRenderedPageBreak/>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63220C">
        <w:rPr>
          <w:color w:val="3576BC"/>
        </w:rPr>
        <w:t>[</w:t>
      </w:r>
      <w:r w:rsidR="001A368F" w:rsidRPr="0063220C">
        <w:rPr>
          <w:i/>
          <w:color w:val="3576BC"/>
        </w:rPr>
        <w:t>insert reference, as applicable</w:t>
      </w:r>
      <w:r w:rsidR="00B4010E" w:rsidRPr="0063220C">
        <w:rPr>
          <w:color w:val="3576BC"/>
        </w:rPr>
        <w:t>]</w:t>
      </w:r>
      <w:r w:rsidR="001A368F" w:rsidRPr="0063220C">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28508F18" w14:textId="77777777" w:rsidR="00D07248" w:rsidRDefault="00D07248" w:rsidP="00A05946">
      <w:pPr>
        <w:pStyle w:val="ListBullet2"/>
      </w:pPr>
      <w:r>
        <w:t>Call your Care Coordinator.</w:t>
      </w:r>
    </w:p>
    <w:p w14:paraId="11712E4B" w14:textId="6ECF788C" w:rsidR="00DA4CC7" w:rsidRPr="00E25FCA" w:rsidRDefault="00DA4CC7" w:rsidP="00A05946">
      <w:pPr>
        <w:pStyle w:val="ListBullet2"/>
      </w:pPr>
      <w:r w:rsidRPr="00E25FCA">
        <w:t xml:space="preserve">Call Member Services at the numbers at the bottom of the page. </w:t>
      </w:r>
    </w:p>
    <w:p w14:paraId="2055A93A" w14:textId="72D1CAAC" w:rsidR="008E518B" w:rsidRPr="003326B2" w:rsidRDefault="00DA4CC7" w:rsidP="00D07248">
      <w:pPr>
        <w:pStyle w:val="ListBullet2"/>
      </w:pPr>
      <w:r w:rsidRPr="00E25FCA">
        <w:t xml:space="preserve">Call the </w:t>
      </w:r>
      <w:r w:rsidR="00B4010E" w:rsidRPr="0063220C">
        <w:rPr>
          <w:rFonts w:cs="Arial"/>
          <w:iCs/>
          <w:color w:val="2C67B1" w:themeColor="accent4" w:themeShade="BF"/>
        </w:rPr>
        <w:t>[</w:t>
      </w:r>
      <w:r w:rsidR="00E012D5" w:rsidRPr="0063220C">
        <w:rPr>
          <w:rFonts w:cs="Arial"/>
          <w:i/>
          <w:iCs/>
          <w:color w:val="2C67B1" w:themeColor="accent4" w:themeShade="BF"/>
        </w:rPr>
        <w:t>insert state name of SHIP program and contact information</w:t>
      </w:r>
      <w:r w:rsidR="00B4010E" w:rsidRPr="0063220C">
        <w:rPr>
          <w:rFonts w:cs="Arial"/>
          <w:iCs/>
          <w:color w:val="2C67B1" w:themeColor="accent4" w:themeShade="BF"/>
        </w:rPr>
        <w:t>]</w:t>
      </w:r>
    </w:p>
    <w:p w14:paraId="5A0CA45F" w14:textId="755926E3" w:rsidR="00D07248" w:rsidRDefault="00D07248" w:rsidP="00D07248">
      <w:pPr>
        <w:pStyle w:val="ListBullet2"/>
      </w:pPr>
      <w:r w:rsidRPr="0098586D">
        <w:t xml:space="preserve">Call the </w:t>
      </w:r>
      <w:r w:rsidRPr="0098586D">
        <w:rPr>
          <w:b/>
          <w:lang w:bidi="en-US"/>
        </w:rPr>
        <w:t xml:space="preserve">MICH Ombudsman </w:t>
      </w:r>
      <w:r w:rsidRPr="0098586D">
        <w:t xml:space="preserve">for free help. The </w:t>
      </w:r>
      <w:r w:rsidRPr="0098586D">
        <w:rPr>
          <w:lang w:bidi="en-US"/>
        </w:rPr>
        <w:t xml:space="preserve">MICH Ombudsman </w:t>
      </w:r>
      <w:r w:rsidRPr="0098586D">
        <w:t xml:space="preserve">can help you with questions about or problems with the MICH program or our plan. The </w:t>
      </w:r>
      <w:r w:rsidRPr="0098586D">
        <w:rPr>
          <w:lang w:bidi="en-US"/>
        </w:rPr>
        <w:t xml:space="preserve">MICH </w:t>
      </w:r>
      <w:r w:rsidRPr="0098586D">
        <w:t xml:space="preserve">Ombudsman is an independent </w:t>
      </w:r>
      <w:r w:rsidR="000418E4" w:rsidRPr="0098586D">
        <w:t>program and</w:t>
      </w:r>
      <w:r w:rsidRPr="0098586D">
        <w:t xml:space="preserve"> is not connected with this plan. The phone number is 1-888-746-6456.</w:t>
      </w:r>
    </w:p>
    <w:p w14:paraId="1F87E4C3" w14:textId="4672781F" w:rsidR="00F83F78" w:rsidRPr="00E25FCA" w:rsidRDefault="00D07248" w:rsidP="00406043">
      <w:pPr>
        <w:pStyle w:val="ListBullet2"/>
      </w:pPr>
      <w:r w:rsidRPr="00F66BAA">
        <w:rPr>
          <w:b/>
          <w:bCs/>
        </w:rPr>
        <w:t>Michigan Long Term Care Ombudsman Program (MLTCOP)</w:t>
      </w:r>
      <w:r>
        <w:rPr>
          <w:b/>
          <w:bCs/>
        </w:rPr>
        <w:t xml:space="preserve"> - </w:t>
      </w:r>
      <w:r w:rsidRPr="00F66BAA">
        <w:t>MLTCOP strives to improve the quality of care and quality of life experienced by residents who live in nursing homes, homes for the aged, and adult foster care homes. MLTCOP includes both the State Ombudsman and staff and a network of local ombudsmen whom the State Ombudsman program trains, designates, and supervises.</w:t>
      </w:r>
      <w:r w:rsidRPr="00920473">
        <w:t xml:space="preserve"> To contact a local ombudsman in your area, call 866-485-9393 or send us an email</w:t>
      </w:r>
      <w:r>
        <w:t xml:space="preserve"> </w:t>
      </w:r>
      <w:r w:rsidR="00C52568">
        <w:t xml:space="preserve">at </w:t>
      </w:r>
      <w:hyperlink r:id="rId20" w:history="1">
        <w:r w:rsidR="009E47E1">
          <w:rPr>
            <w:rStyle w:val="Hyperlink"/>
          </w:rPr>
          <w:t>mltcop.org/contact</w:t>
        </w:r>
      </w:hyperlink>
      <w:r w:rsidR="00C52568">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30770B6A"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63220C">
        <w:rPr>
          <w:color w:val="3576BC"/>
        </w:rPr>
        <w:t>[</w:t>
      </w:r>
      <w:r w:rsidR="002B6DF2" w:rsidRPr="0063220C">
        <w:rPr>
          <w:i/>
          <w:color w:val="3576BC"/>
        </w:rPr>
        <w:t>insert reference, as applicable</w:t>
      </w:r>
      <w:r w:rsidR="00B4010E" w:rsidRPr="0063220C">
        <w:rPr>
          <w:color w:val="3576BC"/>
        </w:rPr>
        <w:t>]</w:t>
      </w:r>
      <w:r w:rsidR="002B6DF2" w:rsidRPr="0063220C">
        <w:rPr>
          <w:color w:val="3576BC"/>
        </w:rPr>
        <w:t xml:space="preserve"> </w:t>
      </w:r>
      <w:r w:rsidR="002B6DF2" w:rsidRPr="00E25FCA">
        <w:t xml:space="preserve">or refer to </w:t>
      </w:r>
      <w:r w:rsidR="002B6DF2" w:rsidRPr="00E25FCA">
        <w:rPr>
          <w:b/>
        </w:rPr>
        <w:t>Chapter 2</w:t>
      </w:r>
      <w:r w:rsidR="002B6DF2" w:rsidRPr="00E25FCA">
        <w:t xml:space="preserve"> of </w:t>
      </w:r>
      <w:r w:rsidR="00DE306F">
        <w:t>this</w:t>
      </w:r>
      <w:r w:rsidR="002B6DF2" w:rsidRPr="00E25FCA">
        <w:t xml:space="preserve">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61FDA64A" w:rsidR="00BF771F" w:rsidRPr="00E25FCA" w:rsidRDefault="00BF771F" w:rsidP="008973B6">
            <w:pPr>
              <w:pStyle w:val="Legalterm"/>
              <w:rPr>
                <w:rFonts w:cs="Arial"/>
              </w:rPr>
            </w:pPr>
            <w:r w:rsidRPr="00E25FCA">
              <w:rPr>
                <w:rFonts w:cs="Arial"/>
                <w:bCs/>
                <w:sz w:val="22"/>
                <w:szCs w:val="22"/>
              </w:rPr>
              <w:lastRenderedPageBreak/>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1"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7216635C" w:rsidR="00F83F78" w:rsidRPr="00E25FCA" w:rsidRDefault="00D76A5D" w:rsidP="007F2776">
      <w:pPr>
        <w:pStyle w:val="ListBullet"/>
        <w:tabs>
          <w:tab w:val="num" w:pos="1080"/>
        </w:tabs>
      </w:pPr>
      <w:r w:rsidRPr="00E25FCA">
        <w:t>We</w:t>
      </w:r>
      <w:r w:rsidR="00B10994">
        <w:t>’</w:t>
      </w:r>
      <w:r w:rsidR="00E8475B" w:rsidRPr="00E25FCA">
        <w:t>ll provide</w:t>
      </w:r>
      <w:r w:rsidR="00F83F78" w:rsidRPr="00E25FCA">
        <w:t xml:space="preserve"> your covered services for as long as </w:t>
      </w:r>
      <w:r w:rsidRPr="00E25FCA">
        <w:t>they</w:t>
      </w:r>
      <w:r w:rsidR="00357AE3">
        <w:t>’</w:t>
      </w:r>
      <w:r w:rsidRPr="00E25FCA">
        <w:t>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63220C">
        <w:rPr>
          <w:rFonts w:cs="Arial"/>
          <w:iCs/>
          <w:color w:val="2C67B1" w:themeColor="accent4" w:themeShade="BF"/>
        </w:rPr>
        <w:t>[</w:t>
      </w:r>
      <w:r w:rsidR="00DF76A1" w:rsidRPr="0063220C">
        <w:rPr>
          <w:rFonts w:cs="Arial"/>
          <w:i/>
          <w:iCs/>
          <w:color w:val="2C67B1" w:themeColor="accent4" w:themeShade="BF"/>
        </w:rPr>
        <w:t>plans with cost</w:t>
      </w:r>
      <w:r w:rsidR="005F7CE4" w:rsidRPr="0063220C">
        <w:rPr>
          <w:rFonts w:cs="Arial"/>
          <w:i/>
          <w:iCs/>
          <w:color w:val="2C67B1" w:themeColor="accent4" w:themeShade="BF"/>
        </w:rPr>
        <w:t>-</w:t>
      </w:r>
      <w:r w:rsidR="00DF76A1" w:rsidRPr="0063220C">
        <w:rPr>
          <w:rFonts w:cs="Arial"/>
          <w:i/>
          <w:iCs/>
          <w:color w:val="2C67B1" w:themeColor="accent4" w:themeShade="BF"/>
        </w:rPr>
        <w:t>sharing should include:</w:t>
      </w:r>
      <w:r w:rsidR="00DF76A1" w:rsidRPr="0063220C">
        <w:rPr>
          <w:rFonts w:cs="Arial"/>
          <w:color w:val="2C67B1" w:themeColor="accent4" w:themeShade="BF"/>
        </w:rPr>
        <w:t xml:space="preserve"> our share of</w:t>
      </w:r>
      <w:r w:rsidR="00B4010E" w:rsidRPr="0063220C">
        <w:rPr>
          <w:rFonts w:cs="Arial"/>
          <w:color w:val="2C67B1" w:themeColor="accent4" w:themeShade="BF"/>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5553DEFC" w:rsidR="00F83F78" w:rsidRPr="00E25FCA" w:rsidRDefault="00947D79" w:rsidP="008973B6">
      <w:pPr>
        <w:pStyle w:val="Heading2"/>
        <w:ind w:left="360" w:hanging="360"/>
        <w:rPr>
          <w:rFonts w:eastAsia="Times New Roman" w:cs="Arial"/>
        </w:rPr>
      </w:pPr>
      <w:bookmarkStart w:id="83" w:name="_Toc109121509"/>
      <w:bookmarkStart w:id="84" w:name="_Toc199013933"/>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83"/>
      <w:bookmarkEnd w:id="84"/>
    </w:p>
    <w:p w14:paraId="56A96C52" w14:textId="5642129D" w:rsidR="00406043" w:rsidRPr="00406043" w:rsidRDefault="00776851" w:rsidP="003326B2">
      <w:pPr>
        <w:pStyle w:val="ListBullet"/>
        <w:tabs>
          <w:tab w:val="num" w:pos="1080"/>
        </w:tabs>
        <w:rPr>
          <w:rFonts w:cs="Arial"/>
          <w:u w:val="single"/>
        </w:rPr>
      </w:pPr>
      <w:r w:rsidRPr="00E25FCA">
        <w:rPr>
          <w:rFonts w:cs="Arial"/>
        </w:rPr>
        <w:lastRenderedPageBreak/>
        <w:t xml:space="preserve">For a Level 2 Appeal, you ask the </w:t>
      </w:r>
      <w:r w:rsidR="00F75920">
        <w:rPr>
          <w:rFonts w:cs="Arial"/>
        </w:rPr>
        <w:t>QIO</w:t>
      </w:r>
      <w:r w:rsidRPr="00E25FCA">
        <w:rPr>
          <w:rFonts w:cs="Arial"/>
        </w:rPr>
        <w:t xml:space="preserve"> to take another look at the decision they made on your Level 1 Appeal. </w:t>
      </w:r>
      <w:r w:rsidR="00406043" w:rsidRPr="00406043">
        <w:rPr>
          <w:rFonts w:cs="Arial"/>
        </w:rPr>
        <w:t xml:space="preserve">In Michigan, the Quality Improvement Organization is called Livanta. You can reach Livanta at: </w:t>
      </w:r>
      <w:r w:rsidR="00406043" w:rsidRPr="00406043">
        <w:rPr>
          <w:rFonts w:cs="Arial"/>
          <w:bCs/>
        </w:rPr>
        <w:t>1</w:t>
      </w:r>
      <w:r w:rsidR="00406043" w:rsidRPr="00406043">
        <w:rPr>
          <w:rFonts w:cs="Arial"/>
          <w:bCs/>
        </w:rPr>
        <w:noBreakHyphen/>
        <w:t>888-524-9900</w:t>
      </w:r>
      <w:r w:rsidR="00406043" w:rsidRPr="00406043">
        <w:rPr>
          <w:rFonts w:cs="Arial"/>
          <w:b/>
          <w:bCs/>
        </w:rPr>
        <w:t xml:space="preserve"> </w:t>
      </w:r>
      <w:r w:rsidR="00406043" w:rsidRPr="00406043">
        <w:rPr>
          <w:rFonts w:cs="Arial"/>
        </w:rPr>
        <w:t>(TTY: 1-888-985-8775).</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63220C">
        <w:rPr>
          <w:rFonts w:cs="Arial"/>
          <w:iCs/>
          <w:color w:val="2C67B1" w:themeColor="accent4" w:themeShade="BF"/>
        </w:rPr>
        <w:t>[</w:t>
      </w:r>
      <w:r w:rsidR="00DF76A1" w:rsidRPr="0063220C">
        <w:rPr>
          <w:rFonts w:cs="Arial"/>
          <w:i/>
          <w:iCs/>
          <w:color w:val="2C67B1" w:themeColor="accent4" w:themeShade="BF"/>
        </w:rPr>
        <w:t>plans with cost</w:t>
      </w:r>
      <w:r w:rsidR="00670B41" w:rsidRPr="0063220C">
        <w:rPr>
          <w:rFonts w:cs="Arial"/>
          <w:i/>
          <w:iCs/>
          <w:color w:val="2C67B1" w:themeColor="accent4" w:themeShade="BF"/>
        </w:rPr>
        <w:t>-</w:t>
      </w:r>
      <w:r w:rsidR="00DF76A1" w:rsidRPr="0063220C">
        <w:rPr>
          <w:rFonts w:cs="Arial"/>
          <w:i/>
          <w:iCs/>
          <w:color w:val="2C67B1" w:themeColor="accent4" w:themeShade="BF"/>
        </w:rPr>
        <w:t>sharing should include:</w:t>
      </w:r>
      <w:r w:rsidR="00DF76A1" w:rsidRPr="0063220C">
        <w:rPr>
          <w:rFonts w:cs="Arial"/>
          <w:color w:val="2C67B1" w:themeColor="accent4" w:themeShade="BF"/>
        </w:rPr>
        <w:t xml:space="preserve"> our share of</w:t>
      </w:r>
      <w:r w:rsidR="00B4010E" w:rsidRPr="0063220C">
        <w:rPr>
          <w:rFonts w:cs="Arial"/>
          <w:color w:val="2C67B1" w:themeColor="accent4" w:themeShade="BF"/>
        </w:rPr>
        <w:t>]</w:t>
      </w:r>
      <w:r w:rsidRPr="00E25FCA">
        <w:t xml:space="preserve"> the costs of care you </w:t>
      </w:r>
      <w:r w:rsidR="00936F23" w:rsidRPr="00E25FCA">
        <w:t>got</w:t>
      </w:r>
      <w:r w:rsidRPr="00E25FCA">
        <w:t xml:space="preserve"> since the date when we said your coverage would end. </w:t>
      </w:r>
    </w:p>
    <w:p w14:paraId="23031880" w14:textId="41254022" w:rsidR="00F83F78" w:rsidRPr="00E25FCA" w:rsidRDefault="00F83F78" w:rsidP="007F2776">
      <w:pPr>
        <w:pStyle w:val="ListBullet"/>
        <w:tabs>
          <w:tab w:val="num" w:pos="1080"/>
        </w:tabs>
      </w:pPr>
      <w:r w:rsidRPr="00E25FCA">
        <w:t>We</w:t>
      </w:r>
      <w:r w:rsidR="00B10994">
        <w:t>’</w:t>
      </w:r>
      <w:r w:rsidR="00234D88" w:rsidRPr="00E25FCA">
        <w:t>ll provide</w:t>
      </w:r>
      <w:r w:rsidRPr="00E25FCA">
        <w:t xml:space="preserve"> coverage</w:t>
      </w:r>
      <w:r w:rsidRPr="00E25FCA">
        <w:rPr>
          <w:i/>
        </w:rPr>
        <w:t xml:space="preserve"> </w:t>
      </w:r>
      <w:r w:rsidRPr="00E25FCA">
        <w:t>for the care for as long as it</w:t>
      </w:r>
      <w:r w:rsidR="002F1AED">
        <w:t>’</w:t>
      </w:r>
      <w:r w:rsidRPr="00E25FCA">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7F5AE69C" w:rsidR="00F83F78" w:rsidRPr="00E25FCA" w:rsidRDefault="002B73F5" w:rsidP="007F2776">
      <w:pPr>
        <w:pStyle w:val="ListBullet"/>
        <w:tabs>
          <w:tab w:val="num" w:pos="1080"/>
        </w:tabs>
      </w:pPr>
      <w:r w:rsidRPr="00E25FCA">
        <w:t>They agree with our decision to end your care and w</w:t>
      </w:r>
      <w:r w:rsidR="00B10994">
        <w:t>o</w:t>
      </w:r>
      <w:r w:rsidRPr="00E25FCA">
        <w:t>n</w:t>
      </w:r>
      <w:r w:rsidR="00B10994">
        <w:t>’</w:t>
      </w:r>
      <w:r w:rsidRPr="00E25FCA">
        <w:t>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63220C">
        <w:rPr>
          <w:color w:val="3576BC"/>
        </w:rPr>
        <w:t>[</w:t>
      </w:r>
      <w:r w:rsidR="002B6DF2" w:rsidRPr="0063220C">
        <w:rPr>
          <w:i/>
          <w:color w:val="3576BC"/>
        </w:rPr>
        <w:t>insert reference, as applicable</w:t>
      </w:r>
      <w:r w:rsidR="00B4010E" w:rsidRPr="0063220C">
        <w:rPr>
          <w:color w:val="3576BC"/>
        </w:rPr>
        <w:t>]</w:t>
      </w:r>
      <w:r w:rsidRPr="0063220C">
        <w:rPr>
          <w:color w:val="3576BC"/>
        </w:rPr>
        <w:t xml:space="preserve"> </w:t>
      </w:r>
      <w:r w:rsidRPr="00E25FCA">
        <w:t>for information about Level 3, 4, and 5 Appeals.</w:t>
      </w:r>
    </w:p>
    <w:p w14:paraId="4447806C" w14:textId="1A8320AF" w:rsidR="00F83F78" w:rsidRPr="00E25FCA" w:rsidRDefault="00F83F78" w:rsidP="00496EF7">
      <w:pPr>
        <w:pStyle w:val="Heading1"/>
        <w:rPr>
          <w:rFonts w:eastAsia="Times New Roman" w:cs="Arial"/>
        </w:rPr>
      </w:pPr>
      <w:bookmarkStart w:id="85" w:name="_Toc109121512"/>
      <w:bookmarkStart w:id="86" w:name="_Toc199013934"/>
      <w:r w:rsidRPr="00E25FCA">
        <w:rPr>
          <w:rFonts w:eastAsia="Times New Roman" w:cs="Arial"/>
        </w:rPr>
        <w:t xml:space="preserve">Taking your appeal </w:t>
      </w:r>
      <w:r w:rsidR="002B4BAE" w:rsidRPr="00E25FCA">
        <w:rPr>
          <w:rFonts w:eastAsia="Times New Roman" w:cs="Arial"/>
        </w:rPr>
        <w:t>beyond Level 2</w:t>
      </w:r>
      <w:bookmarkEnd w:id="85"/>
      <w:bookmarkEnd w:id="86"/>
    </w:p>
    <w:p w14:paraId="6C520B61" w14:textId="231DCF58" w:rsidR="00146557" w:rsidRPr="00E25FCA" w:rsidRDefault="00146557" w:rsidP="008973B6">
      <w:pPr>
        <w:pStyle w:val="Heading2"/>
        <w:rPr>
          <w:rFonts w:cs="Arial"/>
        </w:rPr>
      </w:pPr>
      <w:bookmarkStart w:id="87" w:name="_Toc72930034"/>
      <w:bookmarkStart w:id="88" w:name="_Toc109121513"/>
      <w:bookmarkStart w:id="89" w:name="_Toc199013935"/>
      <w:r w:rsidRPr="00E25FCA">
        <w:rPr>
          <w:rFonts w:cs="Arial"/>
        </w:rPr>
        <w:t>J1. Next steps for Medicare services and items</w:t>
      </w:r>
      <w:bookmarkEnd w:id="87"/>
      <w:bookmarkEnd w:id="88"/>
      <w:bookmarkEnd w:id="89"/>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3E8F5CF6"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B10994">
        <w:t>’</w:t>
      </w:r>
      <w:r w:rsidR="00146557" w:rsidRPr="00E25FCA">
        <w:t>t meet a</w:t>
      </w:r>
      <w:r w:rsidRPr="00E25FCA">
        <w:t xml:space="preserve"> certain minimum </w:t>
      </w:r>
      <w:r w:rsidR="00ED101F" w:rsidRPr="00E25FCA">
        <w:t>dollar amount</w:t>
      </w:r>
      <w:r w:rsidRPr="00E25FCA">
        <w:t>, you can</w:t>
      </w:r>
      <w:r w:rsidR="002F1AED">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lastRenderedPageBreak/>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76EBF85F"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 xml:space="preserve">have the right to appeal a Level 3 decision </w:t>
      </w:r>
      <w:proofErr w:type="gramStart"/>
      <w:r w:rsidRPr="00E25FCA">
        <w:t>that</w:t>
      </w:r>
      <w:r w:rsidR="002F1AED">
        <w:t>‘</w:t>
      </w:r>
      <w:proofErr w:type="gramEnd"/>
      <w:r w:rsidRPr="00E25FCA">
        <w:t>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3326B2"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55A4492D" w:rsidR="003A63D6" w:rsidRPr="00E25FCA" w:rsidRDefault="00260423" w:rsidP="008973B6">
      <w:pPr>
        <w:pStyle w:val="Heading3"/>
        <w:rPr>
          <w:rFonts w:cs="Arial"/>
        </w:rPr>
      </w:pPr>
      <w:r>
        <w:t>If you need assistance at any stage of the appeals process, you can contact the MICH Ombudsman. The phone number is 1-888-746-6456.</w:t>
      </w:r>
      <w:r w:rsidR="003A63D6"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A981625"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E43868">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lastRenderedPageBreak/>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4A7DDA7A" w:rsidR="00F83F78" w:rsidRPr="00E25FCA" w:rsidRDefault="00B05468" w:rsidP="008973B6">
      <w:pPr>
        <w:pStyle w:val="Heading2"/>
        <w:rPr>
          <w:rFonts w:eastAsia="Times New Roman" w:cs="Arial"/>
          <w:szCs w:val="24"/>
        </w:rPr>
      </w:pPr>
      <w:bookmarkStart w:id="90" w:name="_Toc109121514"/>
      <w:bookmarkStart w:id="91" w:name="_Toc199013936"/>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Additional</w:t>
      </w:r>
      <w:r w:rsidR="00260423">
        <w:rPr>
          <w:rFonts w:eastAsia="Times New Roman" w:cs="Arial"/>
          <w:szCs w:val="24"/>
        </w:rPr>
        <w:t xml:space="preserve"> Michigan Medicaid</w:t>
      </w:r>
      <w:r w:rsidR="00F83F78" w:rsidRPr="00E25FCA">
        <w:rPr>
          <w:rFonts w:eastAsia="Times New Roman" w:cs="Arial"/>
          <w:szCs w:val="24"/>
        </w:rPr>
        <w:t xml:space="preserve"> </w:t>
      </w:r>
      <w:r w:rsidR="00267408" w:rsidRPr="00E25FCA">
        <w:rPr>
          <w:rFonts w:eastAsia="Times New Roman" w:cs="Arial"/>
          <w:szCs w:val="24"/>
        </w:rPr>
        <w:t>appeals</w:t>
      </w:r>
      <w:bookmarkEnd w:id="90"/>
      <w:bookmarkEnd w:id="91"/>
    </w:p>
    <w:p w14:paraId="63E24865" w14:textId="77777777" w:rsidR="00260423" w:rsidRDefault="00260423" w:rsidP="00260423">
      <w:r w:rsidRPr="003326B2">
        <w:t xml:space="preserve">If your appeal went to the </w:t>
      </w:r>
      <w:r w:rsidRPr="0004067A">
        <w:t>Michigan Office of Administrative Hearings and Rules (MOAHR)</w:t>
      </w:r>
      <w:r w:rsidRPr="003326B2">
        <w:t xml:space="preserve"> for a Fair Hearing, </w:t>
      </w:r>
      <w:r w:rsidRPr="0004067A">
        <w:t>MOAHR</w:t>
      </w:r>
      <w:r w:rsidRPr="003326B2">
        <w:t xml:space="preserve"> will send you a letter explaining its decision. </w:t>
      </w:r>
      <w:r w:rsidRPr="0004067A">
        <w:t>If you disagree with the MOAHR final decision, you have 30 calendar days from the date of the de</w:t>
      </w:r>
      <w:r>
        <w:t>cision to file a request for rehearing/reconsideration and/or to file an appeal with the Circuit Court. Please call MOAHR at 517-335-2482 for information about requirements you must meet to qualify for a rehearing/reconsideration.</w:t>
      </w:r>
    </w:p>
    <w:p w14:paraId="7B004439" w14:textId="77777777" w:rsidR="00260423" w:rsidRDefault="00260423" w:rsidP="00260423">
      <w:r>
        <w:t>If your appeal went to the Michigan Department of Insurance and Financial Services (DIFS) for an External Review, DIFS will send you a letter explaining the Director’s decision. If you disagree with the decision, you have the right to appeal to Circuit Court in the county where you live or the Michigan Court of Claims within 60 calendar days from the date of the decision.</w:t>
      </w:r>
    </w:p>
    <w:p w14:paraId="5446305F" w14:textId="77777777" w:rsidR="00260423" w:rsidRPr="00B53AF3" w:rsidRDefault="00260423" w:rsidP="00260423">
      <w:pPr>
        <w:rPr>
          <w:rFonts w:cs="Arial"/>
          <w:b/>
          <w:bCs/>
          <w:sz w:val="28"/>
          <w:szCs w:val="26"/>
        </w:rPr>
      </w:pPr>
      <w:r>
        <w:rPr>
          <w:b/>
        </w:rPr>
        <w:t>If you need help at any stage of the appeals process, you can contact the MI Health Link Ombudsman. The phone number is 1-888-746-6456.</w:t>
      </w:r>
    </w:p>
    <w:p w14:paraId="2525E2ED" w14:textId="0B1ACD1C" w:rsidR="00F83F78" w:rsidRPr="00E25FCA" w:rsidRDefault="00B05468" w:rsidP="008973B6">
      <w:pPr>
        <w:pStyle w:val="Heading2"/>
        <w:keepNext/>
        <w:keepLines/>
        <w:rPr>
          <w:rFonts w:eastAsia="Times New Roman" w:cs="Arial"/>
        </w:rPr>
      </w:pPr>
      <w:bookmarkStart w:id="92" w:name="_Toc109121515"/>
      <w:bookmarkStart w:id="93" w:name="_Toc199013937"/>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92"/>
      <w:bookmarkEnd w:id="93"/>
    </w:p>
    <w:p w14:paraId="397F564B" w14:textId="52CF06B7" w:rsidR="00F83F78" w:rsidRPr="00E25FCA" w:rsidRDefault="00F83F78" w:rsidP="0013577F">
      <w:r w:rsidRPr="00E25FCA">
        <w:t xml:space="preserve">This section may be </w:t>
      </w:r>
      <w:r w:rsidR="00E43868">
        <w:t>right</w:t>
      </w:r>
      <w:r w:rsidRPr="00E25FCA">
        <w:t xml:space="preserve"> for you if you made a Level 1 Appeal and a Level 2 Appeal, and both of your appeals </w:t>
      </w:r>
      <w:r w:rsidR="00E43868">
        <w:t>were</w:t>
      </w:r>
      <w:r w:rsidRPr="00E25FCA">
        <w:t xml:space="preserve">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lastRenderedPageBreak/>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55332A">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307B6F4" w:rsidR="00DD7F37" w:rsidRPr="00E25FCA" w:rsidRDefault="00DD7F37" w:rsidP="001F079A">
      <w:r w:rsidRPr="00E25FCA">
        <w:t xml:space="preserve">If the Council says </w:t>
      </w:r>
      <w:r w:rsidRPr="00E25FCA">
        <w:rPr>
          <w:b/>
        </w:rPr>
        <w:t>No</w:t>
      </w:r>
      <w:r w:rsidRPr="00E25FCA">
        <w:t xml:space="preserve"> to your appeal</w:t>
      </w:r>
      <w:r w:rsidR="00954C31">
        <w:t xml:space="preserve"> or if the Council denies the review request</w:t>
      </w:r>
      <w:r w:rsidRPr="00E25FCA">
        <w:t>, the appeals process may not be over.</w:t>
      </w:r>
    </w:p>
    <w:p w14:paraId="02C3E5BD" w14:textId="6B418A59" w:rsidR="00DD7F37" w:rsidRPr="00E25FCA" w:rsidRDefault="00DD7F37" w:rsidP="0062134C">
      <w:pPr>
        <w:pStyle w:val="ListBullet"/>
      </w:pPr>
      <w:r w:rsidRPr="00E25FCA">
        <w:t xml:space="preserve">If you decide </w:t>
      </w:r>
      <w:r w:rsidRPr="00E25FCA">
        <w:rPr>
          <w:b/>
        </w:rPr>
        <w:t>to accept</w:t>
      </w:r>
      <w:r w:rsidRPr="00E25FCA">
        <w:t xml:space="preserve"> th</w:t>
      </w:r>
      <w:r w:rsidR="00954C31">
        <w:t>e</w:t>
      </w:r>
      <w:r w:rsidRPr="00E25FCA">
        <w:t xml:space="preserve">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BA04FA7" w14:textId="08B4B686" w:rsidR="003E3765" w:rsidRPr="003E3765" w:rsidRDefault="00F83F78" w:rsidP="003E3765">
      <w:pPr>
        <w:pStyle w:val="Heading1"/>
        <w:rPr>
          <w:rFonts w:eastAsia="Times New Roman" w:cs="Arial"/>
        </w:rPr>
      </w:pPr>
      <w:bookmarkStart w:id="94" w:name="_Toc109121516"/>
      <w:bookmarkStart w:id="95" w:name="_Toc199013938"/>
      <w:r w:rsidRPr="00E25FCA">
        <w:rPr>
          <w:rFonts w:eastAsia="Times New Roman" w:cs="Arial"/>
        </w:rPr>
        <w:t>How to make a complaint</w:t>
      </w:r>
      <w:bookmarkEnd w:id="94"/>
      <w:bookmarkEnd w:id="95"/>
    </w:p>
    <w:p w14:paraId="1390DF69" w14:textId="76E82F0B" w:rsidR="00F83F78" w:rsidRPr="00E25FCA" w:rsidRDefault="00304601" w:rsidP="003326B2">
      <w:pPr>
        <w:pStyle w:val="Heading2"/>
        <w:rPr>
          <w:rFonts w:eastAsia="Times New Roman" w:cs="Arial"/>
        </w:rPr>
      </w:pPr>
      <w:bookmarkStart w:id="96" w:name="_Toc109121517"/>
      <w:bookmarkStart w:id="97" w:name="_Toc199013939"/>
      <w:r w:rsidRPr="00E25FCA">
        <w:rPr>
          <w:rFonts w:eastAsia="Times New Roman" w:cs="Arial"/>
        </w:rPr>
        <w:lastRenderedPageBreak/>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96"/>
      <w:bookmarkEnd w:id="97"/>
    </w:p>
    <w:p w14:paraId="63010524" w14:textId="4C655970"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54C31">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2-43 Table depicting Types of Complaints and Examples"/>
        <w:tblDescription w:val="Pg. 42-43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6725071C" w:rsidR="00F83F78" w:rsidRPr="00E25FCA" w:rsidRDefault="00DC024D" w:rsidP="003B7C2A">
            <w:pPr>
              <w:pStyle w:val="ListBullet"/>
              <w:ind w:right="72" w:hanging="288"/>
              <w:rPr>
                <w:rFonts w:cs="Arial"/>
              </w:rPr>
            </w:pPr>
            <w:r w:rsidRPr="00E25FCA">
              <w:rPr>
                <w:rFonts w:cs="Arial"/>
              </w:rPr>
              <w:t>You</w:t>
            </w:r>
            <w:r w:rsidR="002F1AED">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28EACD1" w:rsidR="00F83F78" w:rsidRPr="00E25FCA" w:rsidRDefault="00E07EB8" w:rsidP="008973B6">
            <w:pPr>
              <w:pStyle w:val="ListBullet"/>
              <w:ind w:right="72" w:hanging="288"/>
              <w:rPr>
                <w:rFonts w:cs="Arial"/>
              </w:rPr>
            </w:pPr>
            <w:r w:rsidRPr="00E25FCA">
              <w:rPr>
                <w:rFonts w:cs="Arial"/>
              </w:rPr>
              <w:t>You think you</w:t>
            </w:r>
            <w:r w:rsidR="002F1AED">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06889A22" w:rsidR="00E07EB8" w:rsidRPr="00E25FCA" w:rsidRDefault="00E07EB8" w:rsidP="008973B6">
            <w:pPr>
              <w:pStyle w:val="ListBullet"/>
              <w:ind w:right="72" w:hanging="288"/>
              <w:rPr>
                <w:rFonts w:cs="Arial"/>
              </w:rPr>
            </w:pPr>
            <w:r w:rsidRPr="00E25FCA">
              <w:rPr>
                <w:rFonts w:cs="Arial"/>
              </w:rPr>
              <w:t>You can</w:t>
            </w:r>
            <w:r w:rsidR="002F1AED">
              <w:rPr>
                <w:rFonts w:cs="Arial"/>
              </w:rPr>
              <w:t>’</w:t>
            </w:r>
            <w:r w:rsidRPr="00E25FCA">
              <w:rPr>
                <w:rFonts w:cs="Arial"/>
              </w:rPr>
              <w:t>t physically access the health care services and facilities in a doctor or provider’s office.</w:t>
            </w:r>
          </w:p>
          <w:p w14:paraId="3D30D091" w14:textId="7428B1A9" w:rsidR="00820EFC" w:rsidRPr="00E25FCA" w:rsidRDefault="00820EFC" w:rsidP="008973B6">
            <w:pPr>
              <w:pStyle w:val="ListBullet"/>
              <w:ind w:right="72" w:hanging="288"/>
              <w:rPr>
                <w:rFonts w:cs="Arial"/>
              </w:rPr>
            </w:pPr>
            <w:r w:rsidRPr="00E25FCA">
              <w:rPr>
                <w:rFonts w:cs="Arial"/>
              </w:rPr>
              <w:t>Your doctor or provider doesn</w:t>
            </w:r>
            <w:r w:rsidR="00B10994">
              <w:rPr>
                <w:rFonts w:cs="Arial"/>
              </w:rPr>
              <w:t>’</w:t>
            </w:r>
            <w:r w:rsidRPr="00E25FCA">
              <w:rPr>
                <w:rFonts w:cs="Arial"/>
              </w:rPr>
              <w:t>t provide an interpreter for the non-English language you speak (such as American Sign Language or Spanish).</w:t>
            </w:r>
          </w:p>
          <w:p w14:paraId="428114A7" w14:textId="758C04B4" w:rsidR="00820EFC" w:rsidRPr="00E25FCA" w:rsidRDefault="00820EFC" w:rsidP="008973B6">
            <w:pPr>
              <w:pStyle w:val="ListBullet"/>
              <w:ind w:right="72" w:hanging="288"/>
              <w:rPr>
                <w:rFonts w:cs="Arial"/>
              </w:rPr>
            </w:pPr>
            <w:r w:rsidRPr="00E25FCA">
              <w:rPr>
                <w:rFonts w:cs="Arial"/>
              </w:rPr>
              <w:t>Your provider doesn</w:t>
            </w:r>
            <w:r w:rsidR="00B10994">
              <w:rPr>
                <w:rFonts w:cs="Arial"/>
              </w:rPr>
              <w:t>’</w:t>
            </w:r>
            <w:r w:rsidRPr="00E25FCA">
              <w:rPr>
                <w:rFonts w:cs="Arial"/>
              </w:rPr>
              <w:t>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0C1AE236" w:rsidR="00F83F78" w:rsidRPr="00E25FCA" w:rsidRDefault="00E07EB8" w:rsidP="008973B6">
            <w:pPr>
              <w:pStyle w:val="ListBullet"/>
              <w:ind w:right="72" w:hanging="288"/>
              <w:rPr>
                <w:rFonts w:cs="Arial"/>
              </w:rPr>
            </w:pPr>
            <w:r w:rsidRPr="00E25FCA">
              <w:rPr>
                <w:rFonts w:cs="Arial"/>
              </w:rPr>
              <w:t>You think the clinic, hospital or doctor’s office isn</w:t>
            </w:r>
            <w:r w:rsidR="00B10994">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lastRenderedPageBreak/>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63220C">
        <w:rPr>
          <w:color w:val="3576BC"/>
        </w:rPr>
        <w:t>[</w:t>
      </w:r>
      <w:r w:rsidR="002A75BB" w:rsidRPr="0063220C">
        <w:rPr>
          <w:i/>
          <w:color w:val="3576BC"/>
        </w:rPr>
        <w:t>insert contacts and contact information</w:t>
      </w:r>
      <w:r w:rsidR="00B4010E" w:rsidRPr="0063220C">
        <w:rPr>
          <w:color w:val="3576BC"/>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98" w:name="_Toc72930038"/>
      <w:bookmarkStart w:id="99" w:name="_Toc109121518"/>
      <w:bookmarkStart w:id="100" w:name="_Toc199013940"/>
      <w:r w:rsidRPr="00E25FCA">
        <w:rPr>
          <w:rFonts w:cs="Arial"/>
        </w:rPr>
        <w:t>K2. Internal complaints</w:t>
      </w:r>
      <w:bookmarkEnd w:id="98"/>
      <w:bookmarkEnd w:id="99"/>
      <w:bookmarkEnd w:id="100"/>
    </w:p>
    <w:p w14:paraId="02E4EA3E" w14:textId="7E64DC9F" w:rsidR="002A75BB" w:rsidRPr="00E25FCA" w:rsidRDefault="002A75BB" w:rsidP="008973B6">
      <w:pPr>
        <w:rPr>
          <w:rFonts w:cs="Arial"/>
        </w:rPr>
      </w:pPr>
      <w:r w:rsidRPr="00E25FCA">
        <w:rPr>
          <w:rFonts w:cs="Arial"/>
        </w:rPr>
        <w:t xml:space="preserve">To make an internal complaint, call </w:t>
      </w:r>
      <w:r w:rsidR="00B35107">
        <w:rPr>
          <w:rFonts w:cs="Arial"/>
        </w:rPr>
        <w:t xml:space="preserve">your Care Coordinator or </w:t>
      </w:r>
      <w:r w:rsidRPr="00E25FCA">
        <w:rPr>
          <w:rFonts w:cs="Arial"/>
        </w:rPr>
        <w:t xml:space="preserve">Member Services at </w:t>
      </w:r>
      <w:r w:rsidRPr="00584BA2">
        <w:rPr>
          <w:rFonts w:cs="Arial"/>
          <w:iCs/>
        </w:rPr>
        <w:t>&lt;phone number&gt;</w:t>
      </w:r>
      <w:r w:rsidRPr="00633975">
        <w:rPr>
          <w:rFonts w:cs="Arial"/>
          <w:iCs/>
        </w:rPr>
        <w:t>.</w:t>
      </w:r>
      <w:r w:rsidRPr="00E25FCA">
        <w:rPr>
          <w:rFonts w:cs="Arial"/>
        </w:rPr>
        <w:t xml:space="preserve"> You can make the complaint at any time unless it</w:t>
      </w:r>
      <w:r w:rsidR="002F1AED">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E70CA00" w:rsidR="002A75BB" w:rsidRPr="00E25FCA" w:rsidRDefault="002A75BB" w:rsidP="003B7C2A">
      <w:pPr>
        <w:pStyle w:val="ListBullet"/>
      </w:pPr>
      <w:r w:rsidRPr="00E25FCA">
        <w:t>If there</w:t>
      </w:r>
      <w:r w:rsidR="00C52568">
        <w:t>’</w:t>
      </w:r>
      <w:r w:rsidRPr="00E25FCA">
        <w:t>s anything else you need to do, Member Services will tell you.</w:t>
      </w:r>
    </w:p>
    <w:p w14:paraId="1221F2D7" w14:textId="48026726" w:rsidR="002A75BB" w:rsidRPr="00E25FCA" w:rsidRDefault="002A75BB" w:rsidP="003B7C2A">
      <w:pPr>
        <w:pStyle w:val="ListBullet"/>
      </w:pPr>
      <w:r w:rsidRPr="00E25FCA">
        <w:t>You can also write your complaint and send it to us. If you put your complaint in writing, we</w:t>
      </w:r>
      <w:r w:rsidR="00B10994">
        <w:t>’</w:t>
      </w:r>
      <w:r w:rsidRPr="00E25FCA">
        <w:t xml:space="preserve">ll respond to your complaint in writing. </w:t>
      </w:r>
    </w:p>
    <w:p w14:paraId="3B6DEADD" w14:textId="2F69393B" w:rsidR="002A75BB" w:rsidRPr="0063220C" w:rsidRDefault="00B4010E">
      <w:pPr>
        <w:pStyle w:val="ListBullet"/>
        <w:numPr>
          <w:ilvl w:val="0"/>
          <w:numId w:val="27"/>
        </w:numPr>
        <w:ind w:left="720"/>
        <w:rPr>
          <w:rFonts w:cs="Arial"/>
          <w:i/>
          <w:color w:val="2C67B1" w:themeColor="accent4" w:themeShade="BF"/>
        </w:rPr>
      </w:pPr>
      <w:r w:rsidRPr="0063220C">
        <w:rPr>
          <w:rFonts w:cs="Arial"/>
          <w:color w:val="2C67B1" w:themeColor="accent4" w:themeShade="BF"/>
        </w:rPr>
        <w:lastRenderedPageBreak/>
        <w:t>[</w:t>
      </w:r>
      <w:r w:rsidR="002A75BB" w:rsidRPr="0063220C">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Pr="0063220C">
        <w:rPr>
          <w:rFonts w:cs="Arial"/>
          <w:color w:val="2C67B1" w:themeColor="accent4" w:themeShade="BF"/>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1F3BEE1B" w:rsidR="002A75BB" w:rsidRPr="00E25FCA" w:rsidRDefault="002A75BB" w:rsidP="008973B6">
      <w:pPr>
        <w:rPr>
          <w:rFonts w:cs="Arial"/>
        </w:rPr>
      </w:pPr>
      <w:bookmarkStart w:id="101" w:name="_Toc72930039"/>
      <w:r w:rsidRPr="00E25FCA">
        <w:rPr>
          <w:rFonts w:cs="Arial"/>
        </w:rPr>
        <w:t>If possible, we answer you right away. If you call us with a complaint, we may be able to give you an answer on the same phone call. If your health condition requires us to answer quickly, we</w:t>
      </w:r>
      <w:r w:rsidR="00954C31">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92A385B" w:rsidR="002A75BB"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B10994">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3954BB7F" w14:textId="1260C9C9" w:rsidR="00B35107" w:rsidRPr="00B35107" w:rsidRDefault="00B35107" w:rsidP="00B35107">
      <w:pPr>
        <w:rPr>
          <w:b/>
          <w:bCs/>
        </w:rPr>
      </w:pPr>
      <w:r w:rsidRPr="00B35107">
        <w:rPr>
          <w:b/>
        </w:rPr>
        <w:t>If you need help at any stage of th</w:t>
      </w:r>
      <w:r>
        <w:rPr>
          <w:b/>
        </w:rPr>
        <w:t>is process</w:t>
      </w:r>
      <w:r w:rsidRPr="00B35107">
        <w:rPr>
          <w:b/>
        </w:rPr>
        <w:t>, you can contact the MI</w:t>
      </w:r>
      <w:r>
        <w:rPr>
          <w:b/>
        </w:rPr>
        <w:t>CH</w:t>
      </w:r>
      <w:r w:rsidRPr="00B35107">
        <w:rPr>
          <w:b/>
        </w:rPr>
        <w:t xml:space="preserve"> Ombudsman. The phone number is 1-888-746-6456.</w:t>
      </w:r>
    </w:p>
    <w:p w14:paraId="1B71D877" w14:textId="26A4D895" w:rsidR="002A75BB" w:rsidRPr="00E25FCA" w:rsidRDefault="0072399C" w:rsidP="008973B6">
      <w:pPr>
        <w:pStyle w:val="Heading2"/>
        <w:rPr>
          <w:rFonts w:cs="Arial"/>
        </w:rPr>
      </w:pPr>
      <w:bookmarkStart w:id="102" w:name="_Toc109121519"/>
      <w:bookmarkStart w:id="103" w:name="_Toc199013941"/>
      <w:r w:rsidRPr="00E25FCA">
        <w:rPr>
          <w:rFonts w:cs="Arial"/>
        </w:rPr>
        <w:t>K</w:t>
      </w:r>
      <w:r w:rsidR="002A75BB" w:rsidRPr="00E25FCA">
        <w:rPr>
          <w:rFonts w:cs="Arial"/>
        </w:rPr>
        <w:t>3. External complaints</w:t>
      </w:r>
      <w:bookmarkEnd w:id="101"/>
      <w:bookmarkEnd w:id="102"/>
      <w:bookmarkEnd w:id="103"/>
    </w:p>
    <w:p w14:paraId="38C20CA6" w14:textId="7E7B6FE4" w:rsidR="000633D5" w:rsidRPr="00E25FCA" w:rsidRDefault="000633D5" w:rsidP="008973B6">
      <w:pPr>
        <w:pStyle w:val="Heading3"/>
        <w:rPr>
          <w:rFonts w:cs="Arial"/>
        </w:rPr>
      </w:pPr>
      <w:r w:rsidRPr="00E25FCA">
        <w:rPr>
          <w:rFonts w:cs="Arial"/>
        </w:rPr>
        <w:t>Medicare</w:t>
      </w:r>
    </w:p>
    <w:p w14:paraId="3F3886B1" w14:textId="077470D1"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2" w:history="1">
        <w:r w:rsidR="00907C97">
          <w:rPr>
            <w:rStyle w:val="Hyperlink"/>
            <w:rFonts w:cs="Arial"/>
          </w:rPr>
          <w:t>www.medicare.gov/my/medicare-complaint</w:t>
        </w:r>
      </w:hyperlink>
      <w:r w:rsidRPr="00E25FCA">
        <w:rPr>
          <w:szCs w:val="26"/>
        </w:rPr>
        <w:t>.</w:t>
      </w:r>
      <w:r w:rsidR="00CF22D3" w:rsidRPr="00E25FCA">
        <w:rPr>
          <w:szCs w:val="26"/>
        </w:rPr>
        <w:t xml:space="preserve"> You don</w:t>
      </w:r>
      <w:r w:rsidR="00B10994">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40A068AA"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B10994">
        <w:t>’</w:t>
      </w:r>
      <w:r w:rsidRPr="00E25FCA">
        <w:t xml:space="preserve">t addressing your problem, </w:t>
      </w:r>
      <w:r w:rsidR="00CF22D3" w:rsidRPr="00E25FCA">
        <w:t xml:space="preserve">you can also </w:t>
      </w:r>
      <w:r w:rsidRPr="00E25FCA">
        <w:t>call 1-800-MEDICARE (1-800-633-4227). TTY users call 1-877-486-2048. The call is free.</w:t>
      </w:r>
    </w:p>
    <w:p w14:paraId="173FA013" w14:textId="627DA86D" w:rsidR="00B35107" w:rsidRPr="003326B2" w:rsidRDefault="00B35107" w:rsidP="00B35107">
      <w:pPr>
        <w:rPr>
          <w:rFonts w:cs="Arial"/>
          <w:b/>
          <w:lang w:bidi="en-US"/>
        </w:rPr>
      </w:pPr>
      <w:r w:rsidRPr="003326B2">
        <w:rPr>
          <w:rFonts w:cs="Arial"/>
          <w:b/>
          <w:lang w:bidi="en-US"/>
        </w:rPr>
        <w:lastRenderedPageBreak/>
        <w:t>You can tell Michigan Medicaid about your complaint</w:t>
      </w:r>
    </w:p>
    <w:p w14:paraId="7EECC8D9" w14:textId="77777777" w:rsidR="00B35107" w:rsidRPr="003326B2" w:rsidRDefault="00B35107" w:rsidP="00B35107">
      <w:pPr>
        <w:rPr>
          <w:rFonts w:cs="Arial"/>
        </w:rPr>
      </w:pPr>
      <w:r w:rsidRPr="003326B2">
        <w:rPr>
          <w:rFonts w:cs="Arial"/>
        </w:rPr>
        <w:t>You can also send your complaint to Michigan Medicaid. You can call the Beneficiary Help Line Monday through Friday from 8:00 AM to 7:00 PM at 1-800-642-3195 (TTY: 1-866-501-5656), or 1</w:t>
      </w:r>
      <w:r w:rsidRPr="003326B2">
        <w:rPr>
          <w:rFonts w:cs="Arial"/>
        </w:rPr>
        <w:noBreakHyphen/>
        <w:t>800-975-7630 if calling from an internet-based phone service.</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F67A710"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2F1AED">
        <w:rPr>
          <w:rFonts w:cs="Arial"/>
        </w:rPr>
        <w:t>’</w:t>
      </w:r>
      <w:r w:rsidRPr="00E25FCA">
        <w:rPr>
          <w:rFonts w:cs="Arial"/>
        </w:rPr>
        <w:t xml:space="preserve">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3"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63220C" w:rsidRDefault="00B4010E" w:rsidP="008973B6">
      <w:pPr>
        <w:ind w:left="720" w:right="720"/>
        <w:rPr>
          <w:rFonts w:cs="Arial"/>
          <w:color w:val="2C67B1" w:themeColor="accent4" w:themeShade="BF"/>
        </w:rPr>
      </w:pPr>
      <w:r w:rsidRPr="0063220C">
        <w:rPr>
          <w:color w:val="2C67B1" w:themeColor="accent4" w:themeShade="BF"/>
        </w:rPr>
        <w:t>[</w:t>
      </w:r>
      <w:r w:rsidR="000633D5" w:rsidRPr="0063220C">
        <w:rPr>
          <w:i/>
          <w:iCs/>
          <w:color w:val="2C67B1" w:themeColor="accent4" w:themeShade="BF"/>
        </w:rPr>
        <w:t>Plans should insert contact information for the OCR regional office</w:t>
      </w:r>
      <w:r w:rsidR="000633D5" w:rsidRPr="0063220C">
        <w:rPr>
          <w:color w:val="2C67B1" w:themeColor="accent4" w:themeShade="BF"/>
        </w:rPr>
        <w:t>.</w:t>
      </w:r>
      <w:r w:rsidRPr="0063220C">
        <w:rPr>
          <w:color w:val="2C67B1" w:themeColor="accent4" w:themeShade="BF"/>
        </w:rPr>
        <w:t>]</w:t>
      </w:r>
    </w:p>
    <w:p w14:paraId="2BA5B248" w14:textId="5EBAD88F" w:rsidR="004A72F0" w:rsidRDefault="000633D5" w:rsidP="003326B2">
      <w:pPr>
        <w:pStyle w:val="ListBullet"/>
      </w:pPr>
      <w:r w:rsidRPr="00A06F6E">
        <w:t>You may also have rights under the Americans with Disability Act</w:t>
      </w:r>
      <w:r w:rsidR="00857984" w:rsidRPr="00A06F6E">
        <w:t xml:space="preserve"> (ADA)</w:t>
      </w:r>
      <w:r w:rsidRPr="00A06F6E">
        <w:t xml:space="preserve"> and </w:t>
      </w:r>
      <w:r w:rsidRPr="003326B2">
        <w:t>under</w:t>
      </w:r>
      <w:r w:rsidR="004A72F0" w:rsidRPr="003326B2">
        <w:t xml:space="preserve"> the Michigan Persons with Disabilities Civil Rights Act (PWDCRA), which protects individuals with disabilities from discrimination in employment, housing, public accommodations, services, and education.</w:t>
      </w:r>
      <w:r w:rsidRPr="00A06F6E">
        <w:t xml:space="preserve"> You can contact </w:t>
      </w:r>
      <w:r w:rsidR="002F1AED">
        <w:t>t</w:t>
      </w:r>
      <w:r w:rsidR="004A72F0" w:rsidRPr="0098586D">
        <w:t xml:space="preserve">he MICH Ombudsman </w:t>
      </w:r>
      <w:r w:rsidR="004A72F0">
        <w:t>at</w:t>
      </w:r>
      <w:r w:rsidR="004A72F0" w:rsidRPr="0098586D">
        <w:t xml:space="preserve"> 1-888-746-6456</w:t>
      </w:r>
      <w:r w:rsidR="004A72F0">
        <w:t xml:space="preserve"> for help</w:t>
      </w:r>
      <w:r w:rsidR="004A72F0" w:rsidRPr="0098586D">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31C2E051"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63220C">
        <w:rPr>
          <w:rFonts w:cs="Arial"/>
          <w:color w:val="2C67B1" w:themeColor="accent4" w:themeShade="BF"/>
        </w:rPr>
        <w:t>[</w:t>
      </w:r>
      <w:r w:rsidRPr="0063220C">
        <w:rPr>
          <w:rFonts w:cs="Arial"/>
          <w:i/>
          <w:iCs/>
          <w:color w:val="2C67B1" w:themeColor="accent4" w:themeShade="BF"/>
        </w:rPr>
        <w:t>insert reference, as applicable</w:t>
      </w:r>
      <w:r w:rsidR="00B4010E" w:rsidRPr="0063220C">
        <w:rPr>
          <w:rFonts w:cs="Arial"/>
          <w:color w:val="2C67B1" w:themeColor="accent4" w:themeShade="BF"/>
        </w:rPr>
        <w:t>]</w:t>
      </w:r>
      <w:r w:rsidR="00A640F3" w:rsidRPr="0063220C">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DE306F">
        <w:rPr>
          <w:rFonts w:cs="Arial"/>
        </w:rPr>
        <w:t>this</w:t>
      </w:r>
      <w:r w:rsidR="00A640F3" w:rsidRPr="00E25FCA">
        <w:rPr>
          <w:rFonts w:cs="Arial"/>
        </w:rPr>
        <w:t xml:space="preserve"> </w:t>
      </w:r>
      <w:r w:rsidR="00A640F3" w:rsidRPr="00E25FCA">
        <w:rPr>
          <w:rFonts w:cs="Arial"/>
          <w:i/>
        </w:rPr>
        <w:t>Member Handbook</w:t>
      </w:r>
      <w:r w:rsidRPr="00E25FCA">
        <w:rPr>
          <w:rFonts w:cs="Arial"/>
        </w:rPr>
        <w:t>.</w:t>
      </w:r>
      <w:r w:rsidR="00267408" w:rsidRPr="00E25FCA">
        <w:rPr>
          <w:rFonts w:cs="Arial"/>
        </w:rPr>
        <w:t xml:space="preserve"> </w:t>
      </w:r>
    </w:p>
    <w:p w14:paraId="3CC6B50C" w14:textId="5ABEFD8A" w:rsidR="00267408" w:rsidRPr="00E25FCA" w:rsidRDefault="00267408" w:rsidP="008973B6">
      <w:pPr>
        <w:rPr>
          <w:rFonts w:cs="Arial"/>
        </w:rPr>
      </w:pPr>
      <w:r w:rsidRPr="00E25FCA">
        <w:rPr>
          <w:rFonts w:cs="Arial"/>
        </w:rPr>
        <w:t>In</w:t>
      </w:r>
      <w:r w:rsidR="00B35107">
        <w:rPr>
          <w:rFonts w:cs="Arial"/>
        </w:rPr>
        <w:t xml:space="preserve"> Michigan</w:t>
      </w:r>
      <w:r w:rsidRPr="00E25FCA">
        <w:rPr>
          <w:rFonts w:cs="Arial"/>
        </w:rPr>
        <w:t xml:space="preserve">, the </w:t>
      </w:r>
      <w:r w:rsidR="00F75920">
        <w:rPr>
          <w:rFonts w:cs="Arial"/>
        </w:rPr>
        <w:t>QIO</w:t>
      </w:r>
      <w:r w:rsidRPr="00E25FCA">
        <w:rPr>
          <w:rFonts w:cs="Arial"/>
        </w:rPr>
        <w:t xml:space="preserve"> is called </w:t>
      </w:r>
      <w:r w:rsidR="00B35107">
        <w:rPr>
          <w:rFonts w:cs="Arial"/>
        </w:rPr>
        <w:t>Livanta</w:t>
      </w:r>
      <w:r w:rsidRPr="00E25FCA">
        <w:rPr>
          <w:rFonts w:cs="Arial"/>
        </w:rPr>
        <w:t xml:space="preserve">. The phone number for </w:t>
      </w:r>
      <w:r w:rsidR="00B35107">
        <w:rPr>
          <w:rFonts w:cs="Arial"/>
        </w:rPr>
        <w:t>Livanta</w:t>
      </w:r>
      <w:r w:rsidRPr="00633975">
        <w:rPr>
          <w:rFonts w:cs="Arial"/>
          <w:iCs/>
        </w:rPr>
        <w:t xml:space="preserve"> is</w:t>
      </w:r>
      <w:r w:rsidR="00B35107">
        <w:rPr>
          <w:rFonts w:cs="Arial"/>
          <w:iCs/>
        </w:rPr>
        <w:t xml:space="preserve"> </w:t>
      </w:r>
      <w:r w:rsidR="00B35107" w:rsidRPr="00F07F1B">
        <w:rPr>
          <w:bCs/>
        </w:rPr>
        <w:t>1</w:t>
      </w:r>
      <w:r w:rsidR="00B35107" w:rsidRPr="00F07F1B">
        <w:rPr>
          <w:bCs/>
        </w:rPr>
        <w:noBreakHyphen/>
        <w:t>888-524-9900</w:t>
      </w:r>
      <w:r w:rsidR="00B35107" w:rsidRPr="00F07F1B">
        <w:rPr>
          <w:b/>
          <w:bCs/>
        </w:rPr>
        <w:t xml:space="preserve"> </w:t>
      </w:r>
      <w:r w:rsidR="00B35107">
        <w:t>(TTY: 1-888-985-8775)</w:t>
      </w:r>
      <w:r w:rsidRPr="00633975">
        <w:rPr>
          <w:rFonts w:cs="Arial"/>
          <w:iCs/>
        </w:rPr>
        <w:t>.</w:t>
      </w:r>
    </w:p>
    <w:sectPr w:rsidR="00267408" w:rsidRPr="00E25FCA" w:rsidSect="00E50765">
      <w:headerReference w:type="default" r:id="rId24"/>
      <w:footerReference w:type="default" r:id="rId25"/>
      <w:headerReference w:type="first" r:id="rId26"/>
      <w:footerReference w:type="first" r:id="rId27"/>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3EEA8" w14:textId="77777777" w:rsidR="00810348" w:rsidRDefault="00810348" w:rsidP="00B172B9">
      <w:pPr>
        <w:spacing w:after="0" w:line="240" w:lineRule="auto"/>
      </w:pPr>
      <w:r>
        <w:separator/>
      </w:r>
    </w:p>
    <w:p w14:paraId="64D79EF6" w14:textId="77777777" w:rsidR="00810348" w:rsidRDefault="00810348"/>
  </w:endnote>
  <w:endnote w:type="continuationSeparator" w:id="0">
    <w:p w14:paraId="1EC32EF6" w14:textId="77777777" w:rsidR="00810348" w:rsidRDefault="00810348" w:rsidP="00B172B9">
      <w:pPr>
        <w:spacing w:after="0" w:line="240" w:lineRule="auto"/>
      </w:pPr>
      <w:r>
        <w:continuationSeparator/>
      </w:r>
    </w:p>
    <w:p w14:paraId="40ED43FF" w14:textId="77777777" w:rsidR="00810348" w:rsidRDefault="00810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2168CBD6"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6704"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EB5F60">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p w14:paraId="77219EC2" w14:textId="77777777" w:rsidR="00414A4E" w:rsidRDefault="00414A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66A14E56"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7728"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EB5F60">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p w14:paraId="458C8F7E" w14:textId="77777777" w:rsidR="00414A4E" w:rsidRDefault="00414A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3F9CF" w14:textId="77777777" w:rsidR="00810348" w:rsidRDefault="00810348" w:rsidP="00B172B9">
      <w:pPr>
        <w:spacing w:after="0" w:line="240" w:lineRule="auto"/>
      </w:pPr>
      <w:r>
        <w:separator/>
      </w:r>
    </w:p>
    <w:p w14:paraId="4A931EB1" w14:textId="77777777" w:rsidR="00810348" w:rsidRDefault="00810348"/>
  </w:footnote>
  <w:footnote w:type="continuationSeparator" w:id="0">
    <w:p w14:paraId="5D9EB2DD" w14:textId="77777777" w:rsidR="00810348" w:rsidRDefault="00810348" w:rsidP="00B172B9">
      <w:pPr>
        <w:spacing w:after="0" w:line="240" w:lineRule="auto"/>
      </w:pPr>
      <w:r>
        <w:continuationSeparator/>
      </w:r>
    </w:p>
    <w:p w14:paraId="2C40AB44" w14:textId="77777777" w:rsidR="00810348" w:rsidRDefault="008103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EE0AF2" w:rsidRPr="00833D6A" w:rsidRDefault="00EE0AF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414A4E" w:rsidRDefault="00414A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EE0AF2" w:rsidRPr="00833D6A" w:rsidRDefault="00EE0AF2" w:rsidP="006D396F">
    <w:pPr>
      <w:pStyle w:val="Pageheader"/>
      <w:rPr>
        <w:color w:val="auto"/>
      </w:rPr>
    </w:pPr>
    <w:r w:rsidRPr="00833D6A">
      <w:rPr>
        <w:color w:val="auto"/>
      </w:rPr>
      <w:t>&lt;Plan name&gt; MEMBER HANDBOOK</w:t>
    </w:r>
  </w:p>
  <w:p w14:paraId="25133060" w14:textId="77777777" w:rsidR="00414A4E" w:rsidRDefault="00414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B8AEBA0"/>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755FEF"/>
    <w:multiLevelType w:val="hybridMultilevel"/>
    <w:tmpl w:val="59F46E3A"/>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2"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C23745F"/>
    <w:multiLevelType w:val="hybridMultilevel"/>
    <w:tmpl w:val="61E63A42"/>
    <w:lvl w:ilvl="0" w:tplc="40C646EE">
      <w:start w:val="1"/>
      <w:numFmt w:val="bullet"/>
      <w:lvlText w:val=""/>
      <w:lvlJc w:val="left"/>
      <w:pPr>
        <w:ind w:left="720" w:hanging="360"/>
      </w:pPr>
      <w:rPr>
        <w:rFonts w:ascii="Symbol" w:hAnsi="Symbol"/>
      </w:rPr>
    </w:lvl>
    <w:lvl w:ilvl="1" w:tplc="87CE5594">
      <w:start w:val="1"/>
      <w:numFmt w:val="bullet"/>
      <w:lvlText w:val=""/>
      <w:lvlJc w:val="left"/>
      <w:pPr>
        <w:ind w:left="720" w:hanging="360"/>
      </w:pPr>
      <w:rPr>
        <w:rFonts w:ascii="Symbol" w:hAnsi="Symbol"/>
      </w:rPr>
    </w:lvl>
    <w:lvl w:ilvl="2" w:tplc="8AF0B70E">
      <w:start w:val="1"/>
      <w:numFmt w:val="bullet"/>
      <w:lvlText w:val=""/>
      <w:lvlJc w:val="left"/>
      <w:pPr>
        <w:ind w:left="720" w:hanging="360"/>
      </w:pPr>
      <w:rPr>
        <w:rFonts w:ascii="Symbol" w:hAnsi="Symbol"/>
      </w:rPr>
    </w:lvl>
    <w:lvl w:ilvl="3" w:tplc="398AF460">
      <w:start w:val="1"/>
      <w:numFmt w:val="bullet"/>
      <w:lvlText w:val=""/>
      <w:lvlJc w:val="left"/>
      <w:pPr>
        <w:ind w:left="720" w:hanging="360"/>
      </w:pPr>
      <w:rPr>
        <w:rFonts w:ascii="Symbol" w:hAnsi="Symbol"/>
      </w:rPr>
    </w:lvl>
    <w:lvl w:ilvl="4" w:tplc="A2B80B7C">
      <w:start w:val="1"/>
      <w:numFmt w:val="bullet"/>
      <w:lvlText w:val=""/>
      <w:lvlJc w:val="left"/>
      <w:pPr>
        <w:ind w:left="720" w:hanging="360"/>
      </w:pPr>
      <w:rPr>
        <w:rFonts w:ascii="Symbol" w:hAnsi="Symbol"/>
      </w:rPr>
    </w:lvl>
    <w:lvl w:ilvl="5" w:tplc="03AA025E">
      <w:start w:val="1"/>
      <w:numFmt w:val="bullet"/>
      <w:lvlText w:val=""/>
      <w:lvlJc w:val="left"/>
      <w:pPr>
        <w:ind w:left="720" w:hanging="360"/>
      </w:pPr>
      <w:rPr>
        <w:rFonts w:ascii="Symbol" w:hAnsi="Symbol"/>
      </w:rPr>
    </w:lvl>
    <w:lvl w:ilvl="6" w:tplc="0F963680">
      <w:start w:val="1"/>
      <w:numFmt w:val="bullet"/>
      <w:lvlText w:val=""/>
      <w:lvlJc w:val="left"/>
      <w:pPr>
        <w:ind w:left="720" w:hanging="360"/>
      </w:pPr>
      <w:rPr>
        <w:rFonts w:ascii="Symbol" w:hAnsi="Symbol"/>
      </w:rPr>
    </w:lvl>
    <w:lvl w:ilvl="7" w:tplc="561011B0">
      <w:start w:val="1"/>
      <w:numFmt w:val="bullet"/>
      <w:lvlText w:val=""/>
      <w:lvlJc w:val="left"/>
      <w:pPr>
        <w:ind w:left="720" w:hanging="360"/>
      </w:pPr>
      <w:rPr>
        <w:rFonts w:ascii="Symbol" w:hAnsi="Symbol"/>
      </w:rPr>
    </w:lvl>
    <w:lvl w:ilvl="8" w:tplc="0C6CD12C">
      <w:start w:val="1"/>
      <w:numFmt w:val="bullet"/>
      <w:lvlText w:val=""/>
      <w:lvlJc w:val="left"/>
      <w:pPr>
        <w:ind w:left="720" w:hanging="360"/>
      </w:pPr>
      <w:rPr>
        <w:rFonts w:ascii="Symbol" w:hAnsi="Symbol"/>
      </w:rPr>
    </w:lvl>
  </w:abstractNum>
  <w:abstractNum w:abstractNumId="16"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029624F"/>
    <w:multiLevelType w:val="hybridMultilevel"/>
    <w:tmpl w:val="5338DF1E"/>
    <w:lvl w:ilvl="0" w:tplc="FFE24090">
      <w:start w:val="1"/>
      <w:numFmt w:val="bullet"/>
      <w:lvlText w:val=""/>
      <w:lvlJc w:val="left"/>
      <w:pPr>
        <w:ind w:left="720" w:hanging="360"/>
      </w:pPr>
      <w:rPr>
        <w:rFonts w:ascii="Symbol" w:hAnsi="Symbol"/>
      </w:rPr>
    </w:lvl>
    <w:lvl w:ilvl="1" w:tplc="4EB6EF24">
      <w:start w:val="1"/>
      <w:numFmt w:val="bullet"/>
      <w:lvlText w:val=""/>
      <w:lvlJc w:val="left"/>
      <w:pPr>
        <w:ind w:left="720" w:hanging="360"/>
      </w:pPr>
      <w:rPr>
        <w:rFonts w:ascii="Symbol" w:hAnsi="Symbol"/>
      </w:rPr>
    </w:lvl>
    <w:lvl w:ilvl="2" w:tplc="E5F0B736">
      <w:start w:val="1"/>
      <w:numFmt w:val="bullet"/>
      <w:lvlText w:val=""/>
      <w:lvlJc w:val="left"/>
      <w:pPr>
        <w:ind w:left="720" w:hanging="360"/>
      </w:pPr>
      <w:rPr>
        <w:rFonts w:ascii="Symbol" w:hAnsi="Symbol"/>
      </w:rPr>
    </w:lvl>
    <w:lvl w:ilvl="3" w:tplc="0870058E">
      <w:start w:val="1"/>
      <w:numFmt w:val="bullet"/>
      <w:lvlText w:val=""/>
      <w:lvlJc w:val="left"/>
      <w:pPr>
        <w:ind w:left="720" w:hanging="360"/>
      </w:pPr>
      <w:rPr>
        <w:rFonts w:ascii="Symbol" w:hAnsi="Symbol"/>
      </w:rPr>
    </w:lvl>
    <w:lvl w:ilvl="4" w:tplc="849CDBB8">
      <w:start w:val="1"/>
      <w:numFmt w:val="bullet"/>
      <w:lvlText w:val=""/>
      <w:lvlJc w:val="left"/>
      <w:pPr>
        <w:ind w:left="720" w:hanging="360"/>
      </w:pPr>
      <w:rPr>
        <w:rFonts w:ascii="Symbol" w:hAnsi="Symbol"/>
      </w:rPr>
    </w:lvl>
    <w:lvl w:ilvl="5" w:tplc="DC10D9DA">
      <w:start w:val="1"/>
      <w:numFmt w:val="bullet"/>
      <w:lvlText w:val=""/>
      <w:lvlJc w:val="left"/>
      <w:pPr>
        <w:ind w:left="720" w:hanging="360"/>
      </w:pPr>
      <w:rPr>
        <w:rFonts w:ascii="Symbol" w:hAnsi="Symbol"/>
      </w:rPr>
    </w:lvl>
    <w:lvl w:ilvl="6" w:tplc="3026887A">
      <w:start w:val="1"/>
      <w:numFmt w:val="bullet"/>
      <w:lvlText w:val=""/>
      <w:lvlJc w:val="left"/>
      <w:pPr>
        <w:ind w:left="720" w:hanging="360"/>
      </w:pPr>
      <w:rPr>
        <w:rFonts w:ascii="Symbol" w:hAnsi="Symbol"/>
      </w:rPr>
    </w:lvl>
    <w:lvl w:ilvl="7" w:tplc="19F08A7A">
      <w:start w:val="1"/>
      <w:numFmt w:val="bullet"/>
      <w:lvlText w:val=""/>
      <w:lvlJc w:val="left"/>
      <w:pPr>
        <w:ind w:left="720" w:hanging="360"/>
      </w:pPr>
      <w:rPr>
        <w:rFonts w:ascii="Symbol" w:hAnsi="Symbol"/>
      </w:rPr>
    </w:lvl>
    <w:lvl w:ilvl="8" w:tplc="0BE24CA4">
      <w:start w:val="1"/>
      <w:numFmt w:val="bullet"/>
      <w:lvlText w:val=""/>
      <w:lvlJc w:val="left"/>
      <w:pPr>
        <w:ind w:left="720" w:hanging="360"/>
      </w:pPr>
      <w:rPr>
        <w:rFonts w:ascii="Symbol" w:hAnsi="Symbol"/>
      </w:rPr>
    </w:lvl>
  </w:abstractNum>
  <w:abstractNum w:abstractNumId="19"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D3E3863"/>
    <w:multiLevelType w:val="multilevel"/>
    <w:tmpl w:val="B5ECA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9160FC"/>
    <w:multiLevelType w:val="hybridMultilevel"/>
    <w:tmpl w:val="FFA64EE6"/>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7144861">
    <w:abstractNumId w:val="29"/>
  </w:num>
  <w:num w:numId="2" w16cid:durableId="1768115248">
    <w:abstractNumId w:val="14"/>
  </w:num>
  <w:num w:numId="3" w16cid:durableId="1986474269">
    <w:abstractNumId w:val="28"/>
  </w:num>
  <w:num w:numId="4" w16cid:durableId="648247342">
    <w:abstractNumId w:val="36"/>
  </w:num>
  <w:num w:numId="5" w16cid:durableId="1738673647">
    <w:abstractNumId w:val="4"/>
  </w:num>
  <w:num w:numId="6" w16cid:durableId="1470786193">
    <w:abstractNumId w:val="7"/>
  </w:num>
  <w:num w:numId="7" w16cid:durableId="1213729944">
    <w:abstractNumId w:val="3"/>
  </w:num>
  <w:num w:numId="8" w16cid:durableId="349451241">
    <w:abstractNumId w:val="1"/>
  </w:num>
  <w:num w:numId="9" w16cid:durableId="1961643227">
    <w:abstractNumId w:val="11"/>
  </w:num>
  <w:num w:numId="10" w16cid:durableId="111443922">
    <w:abstractNumId w:val="0"/>
  </w:num>
  <w:num w:numId="11" w16cid:durableId="472646810">
    <w:abstractNumId w:val="34"/>
  </w:num>
  <w:num w:numId="12" w16cid:durableId="607196880">
    <w:abstractNumId w:val="20"/>
  </w:num>
  <w:num w:numId="13" w16cid:durableId="280042538">
    <w:abstractNumId w:val="17"/>
  </w:num>
  <w:num w:numId="14" w16cid:durableId="633944878">
    <w:abstractNumId w:val="5"/>
  </w:num>
  <w:num w:numId="15" w16cid:durableId="26952420">
    <w:abstractNumId w:val="6"/>
  </w:num>
  <w:num w:numId="16" w16cid:durableId="1995137522">
    <w:abstractNumId w:val="23"/>
  </w:num>
  <w:num w:numId="17" w16cid:durableId="2033604690">
    <w:abstractNumId w:val="21"/>
  </w:num>
  <w:num w:numId="18" w16cid:durableId="1513569186">
    <w:abstractNumId w:val="30"/>
  </w:num>
  <w:num w:numId="19" w16cid:durableId="65617368">
    <w:abstractNumId w:val="13"/>
  </w:num>
  <w:num w:numId="20" w16cid:durableId="2011910465">
    <w:abstractNumId w:val="8"/>
  </w:num>
  <w:num w:numId="21" w16cid:durableId="724185967">
    <w:abstractNumId w:val="37"/>
  </w:num>
  <w:num w:numId="22" w16cid:durableId="1920821266">
    <w:abstractNumId w:val="27"/>
  </w:num>
  <w:num w:numId="23" w16cid:durableId="164396716">
    <w:abstractNumId w:val="2"/>
  </w:num>
  <w:num w:numId="24" w16cid:durableId="1553888226">
    <w:abstractNumId w:val="26"/>
  </w:num>
  <w:num w:numId="25" w16cid:durableId="869606509">
    <w:abstractNumId w:val="38"/>
  </w:num>
  <w:num w:numId="26" w16cid:durableId="1277131854">
    <w:abstractNumId w:val="33"/>
  </w:num>
  <w:num w:numId="27" w16cid:durableId="901646742">
    <w:abstractNumId w:val="32"/>
  </w:num>
  <w:num w:numId="28" w16cid:durableId="1620336651">
    <w:abstractNumId w:val="25"/>
  </w:num>
  <w:num w:numId="29" w16cid:durableId="2130779334">
    <w:abstractNumId w:val="19"/>
  </w:num>
  <w:num w:numId="30" w16cid:durableId="1004550703">
    <w:abstractNumId w:val="16"/>
  </w:num>
  <w:num w:numId="31" w16cid:durableId="695428389">
    <w:abstractNumId w:val="12"/>
  </w:num>
  <w:num w:numId="32" w16cid:durableId="391316662">
    <w:abstractNumId w:val="31"/>
  </w:num>
  <w:num w:numId="33" w16cid:durableId="896356788">
    <w:abstractNumId w:val="35"/>
  </w:num>
  <w:num w:numId="34" w16cid:durableId="1000349447">
    <w:abstractNumId w:val="24"/>
  </w:num>
  <w:num w:numId="35" w16cid:durableId="454374993">
    <w:abstractNumId w:val="10"/>
  </w:num>
  <w:num w:numId="36" w16cid:durableId="1239747012">
    <w:abstractNumId w:val="11"/>
    <w:lvlOverride w:ilvl="0">
      <w:startOverride w:val="1"/>
    </w:lvlOverride>
  </w:num>
  <w:num w:numId="37" w16cid:durableId="215092431">
    <w:abstractNumId w:val="15"/>
  </w:num>
  <w:num w:numId="38" w16cid:durableId="1258447005">
    <w:abstractNumId w:val="18"/>
  </w:num>
  <w:num w:numId="39" w16cid:durableId="194346402">
    <w:abstractNumId w:val="9"/>
  </w:num>
  <w:num w:numId="40" w16cid:durableId="1365406220">
    <w:abstractNumId w:val="22"/>
  </w:num>
  <w:num w:numId="41" w16cid:durableId="1075783609">
    <w:abstractNumId w:val="1"/>
  </w:num>
  <w:num w:numId="42" w16cid:durableId="34089230">
    <w:abstractNumId w:val="1"/>
  </w:num>
  <w:num w:numId="43" w16cid:durableId="554581868">
    <w:abstractNumId w:val="1"/>
  </w:num>
  <w:num w:numId="44" w16cid:durableId="1718047733">
    <w:abstractNumId w:val="1"/>
  </w:num>
  <w:num w:numId="45" w16cid:durableId="82533515">
    <w:abstractNumId w:val="1"/>
  </w:num>
  <w:num w:numId="46" w16cid:durableId="1624773394">
    <w:abstractNumId w:val="1"/>
  </w:num>
  <w:num w:numId="47" w16cid:durableId="1382510732">
    <w:abstractNumId w:val="1"/>
  </w:num>
  <w:num w:numId="48" w16cid:durableId="157113343">
    <w:abstractNumId w:val="1"/>
  </w:num>
  <w:num w:numId="49" w16cid:durableId="304046778">
    <w:abstractNumId w:val="1"/>
  </w:num>
  <w:num w:numId="50" w16cid:durableId="1689986610">
    <w:abstractNumId w:val="1"/>
  </w:num>
  <w:num w:numId="51" w16cid:durableId="298144628">
    <w:abstractNumId w:val="1"/>
  </w:num>
  <w:num w:numId="52" w16cid:durableId="203835659">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4602"/>
    <w:rsid w:val="00010067"/>
    <w:rsid w:val="00010827"/>
    <w:rsid w:val="00010E11"/>
    <w:rsid w:val="000113C1"/>
    <w:rsid w:val="000113FC"/>
    <w:rsid w:val="0001178A"/>
    <w:rsid w:val="00012131"/>
    <w:rsid w:val="00013883"/>
    <w:rsid w:val="00014792"/>
    <w:rsid w:val="0001574D"/>
    <w:rsid w:val="00016BAC"/>
    <w:rsid w:val="000170C8"/>
    <w:rsid w:val="00017463"/>
    <w:rsid w:val="00017A1D"/>
    <w:rsid w:val="000205C2"/>
    <w:rsid w:val="0002079A"/>
    <w:rsid w:val="000209EF"/>
    <w:rsid w:val="00021081"/>
    <w:rsid w:val="000211F5"/>
    <w:rsid w:val="00021AB3"/>
    <w:rsid w:val="0002467E"/>
    <w:rsid w:val="00024B1E"/>
    <w:rsid w:val="0002554C"/>
    <w:rsid w:val="000261CB"/>
    <w:rsid w:val="0002638E"/>
    <w:rsid w:val="000264C3"/>
    <w:rsid w:val="00026D69"/>
    <w:rsid w:val="00027504"/>
    <w:rsid w:val="000343D6"/>
    <w:rsid w:val="000344D8"/>
    <w:rsid w:val="0003661D"/>
    <w:rsid w:val="00037FCD"/>
    <w:rsid w:val="0004015A"/>
    <w:rsid w:val="0004067A"/>
    <w:rsid w:val="000418E4"/>
    <w:rsid w:val="000437AA"/>
    <w:rsid w:val="00043BF0"/>
    <w:rsid w:val="000449E1"/>
    <w:rsid w:val="00047929"/>
    <w:rsid w:val="00047DB3"/>
    <w:rsid w:val="000515FD"/>
    <w:rsid w:val="00051CE7"/>
    <w:rsid w:val="000538A8"/>
    <w:rsid w:val="00054B5A"/>
    <w:rsid w:val="00057851"/>
    <w:rsid w:val="00060860"/>
    <w:rsid w:val="00062BBF"/>
    <w:rsid w:val="000633D5"/>
    <w:rsid w:val="00063A1D"/>
    <w:rsid w:val="00064137"/>
    <w:rsid w:val="00066D78"/>
    <w:rsid w:val="00074E47"/>
    <w:rsid w:val="000751D6"/>
    <w:rsid w:val="00075D79"/>
    <w:rsid w:val="00076B63"/>
    <w:rsid w:val="0007759E"/>
    <w:rsid w:val="00077AF1"/>
    <w:rsid w:val="0008294C"/>
    <w:rsid w:val="00082B39"/>
    <w:rsid w:val="0008332E"/>
    <w:rsid w:val="00083774"/>
    <w:rsid w:val="00083BDD"/>
    <w:rsid w:val="00085413"/>
    <w:rsid w:val="00085C53"/>
    <w:rsid w:val="0008675D"/>
    <w:rsid w:val="00090217"/>
    <w:rsid w:val="00090BEF"/>
    <w:rsid w:val="000916C0"/>
    <w:rsid w:val="000928D4"/>
    <w:rsid w:val="00094264"/>
    <w:rsid w:val="00095CCD"/>
    <w:rsid w:val="00096221"/>
    <w:rsid w:val="000969C0"/>
    <w:rsid w:val="000A0422"/>
    <w:rsid w:val="000A0F54"/>
    <w:rsid w:val="000A32CF"/>
    <w:rsid w:val="000A4459"/>
    <w:rsid w:val="000A53B7"/>
    <w:rsid w:val="000B1989"/>
    <w:rsid w:val="000B1CB2"/>
    <w:rsid w:val="000B2044"/>
    <w:rsid w:val="000B2A74"/>
    <w:rsid w:val="000B2F49"/>
    <w:rsid w:val="000B7731"/>
    <w:rsid w:val="000C0B32"/>
    <w:rsid w:val="000C1312"/>
    <w:rsid w:val="000C3E27"/>
    <w:rsid w:val="000C4BD5"/>
    <w:rsid w:val="000C6AF9"/>
    <w:rsid w:val="000D03B1"/>
    <w:rsid w:val="000D0602"/>
    <w:rsid w:val="000D21DF"/>
    <w:rsid w:val="000D3C40"/>
    <w:rsid w:val="000D7AD9"/>
    <w:rsid w:val="000E03D8"/>
    <w:rsid w:val="000E1418"/>
    <w:rsid w:val="000E1EC1"/>
    <w:rsid w:val="000E3D9C"/>
    <w:rsid w:val="000E42C3"/>
    <w:rsid w:val="000E4435"/>
    <w:rsid w:val="000E6116"/>
    <w:rsid w:val="000E7841"/>
    <w:rsid w:val="000E7CBD"/>
    <w:rsid w:val="000F038C"/>
    <w:rsid w:val="000F0C5D"/>
    <w:rsid w:val="000F16F8"/>
    <w:rsid w:val="000F1869"/>
    <w:rsid w:val="000F546A"/>
    <w:rsid w:val="00102D93"/>
    <w:rsid w:val="001053F1"/>
    <w:rsid w:val="00106A7A"/>
    <w:rsid w:val="00111944"/>
    <w:rsid w:val="0011346B"/>
    <w:rsid w:val="0011371D"/>
    <w:rsid w:val="001147A2"/>
    <w:rsid w:val="00115291"/>
    <w:rsid w:val="00115C1D"/>
    <w:rsid w:val="00115CAE"/>
    <w:rsid w:val="0011686E"/>
    <w:rsid w:val="0012037F"/>
    <w:rsid w:val="00121AD9"/>
    <w:rsid w:val="0012212B"/>
    <w:rsid w:val="0012227A"/>
    <w:rsid w:val="00122308"/>
    <w:rsid w:val="00123A10"/>
    <w:rsid w:val="00123F05"/>
    <w:rsid w:val="0012532A"/>
    <w:rsid w:val="00125EB7"/>
    <w:rsid w:val="0012614F"/>
    <w:rsid w:val="0012665F"/>
    <w:rsid w:val="00127085"/>
    <w:rsid w:val="001274BA"/>
    <w:rsid w:val="00131413"/>
    <w:rsid w:val="0013392D"/>
    <w:rsid w:val="00134B9E"/>
    <w:rsid w:val="0013577F"/>
    <w:rsid w:val="00135F9A"/>
    <w:rsid w:val="001365F6"/>
    <w:rsid w:val="0014012E"/>
    <w:rsid w:val="00142825"/>
    <w:rsid w:val="00143212"/>
    <w:rsid w:val="00143A6D"/>
    <w:rsid w:val="00144289"/>
    <w:rsid w:val="001454EE"/>
    <w:rsid w:val="001456DD"/>
    <w:rsid w:val="00146557"/>
    <w:rsid w:val="00150A73"/>
    <w:rsid w:val="0015139E"/>
    <w:rsid w:val="0015183B"/>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223"/>
    <w:rsid w:val="001727DA"/>
    <w:rsid w:val="00174E09"/>
    <w:rsid w:val="00175338"/>
    <w:rsid w:val="00175526"/>
    <w:rsid w:val="001756D2"/>
    <w:rsid w:val="0017588C"/>
    <w:rsid w:val="001760F6"/>
    <w:rsid w:val="001761B8"/>
    <w:rsid w:val="00177022"/>
    <w:rsid w:val="001774D4"/>
    <w:rsid w:val="00180259"/>
    <w:rsid w:val="0018337F"/>
    <w:rsid w:val="00184028"/>
    <w:rsid w:val="001843C7"/>
    <w:rsid w:val="00185D52"/>
    <w:rsid w:val="00186134"/>
    <w:rsid w:val="001868B7"/>
    <w:rsid w:val="00187A88"/>
    <w:rsid w:val="00191CF4"/>
    <w:rsid w:val="00192E0C"/>
    <w:rsid w:val="001932E8"/>
    <w:rsid w:val="00195562"/>
    <w:rsid w:val="001963D6"/>
    <w:rsid w:val="00196E93"/>
    <w:rsid w:val="001A0CD3"/>
    <w:rsid w:val="001A368F"/>
    <w:rsid w:val="001A3A59"/>
    <w:rsid w:val="001A6E36"/>
    <w:rsid w:val="001B03A2"/>
    <w:rsid w:val="001B1A41"/>
    <w:rsid w:val="001B2695"/>
    <w:rsid w:val="001B6400"/>
    <w:rsid w:val="001B6C09"/>
    <w:rsid w:val="001C0128"/>
    <w:rsid w:val="001C1CAA"/>
    <w:rsid w:val="001C2FED"/>
    <w:rsid w:val="001C5D3F"/>
    <w:rsid w:val="001C7337"/>
    <w:rsid w:val="001C7DBD"/>
    <w:rsid w:val="001D1B26"/>
    <w:rsid w:val="001D474A"/>
    <w:rsid w:val="001D63A2"/>
    <w:rsid w:val="001D7889"/>
    <w:rsid w:val="001E01B3"/>
    <w:rsid w:val="001E5C8B"/>
    <w:rsid w:val="001E687A"/>
    <w:rsid w:val="001E6C86"/>
    <w:rsid w:val="001F079A"/>
    <w:rsid w:val="001F333E"/>
    <w:rsid w:val="001F4F4F"/>
    <w:rsid w:val="001F72CC"/>
    <w:rsid w:val="002004B4"/>
    <w:rsid w:val="0020063E"/>
    <w:rsid w:val="00201372"/>
    <w:rsid w:val="00207970"/>
    <w:rsid w:val="00207EF9"/>
    <w:rsid w:val="002102AA"/>
    <w:rsid w:val="00211B04"/>
    <w:rsid w:val="002134AB"/>
    <w:rsid w:val="00215972"/>
    <w:rsid w:val="002164EE"/>
    <w:rsid w:val="00216B56"/>
    <w:rsid w:val="00216CE5"/>
    <w:rsid w:val="00220097"/>
    <w:rsid w:val="00225DB5"/>
    <w:rsid w:val="00226DE0"/>
    <w:rsid w:val="00227307"/>
    <w:rsid w:val="0022759C"/>
    <w:rsid w:val="002302DC"/>
    <w:rsid w:val="0023045B"/>
    <w:rsid w:val="002309EC"/>
    <w:rsid w:val="00230A3E"/>
    <w:rsid w:val="00230D49"/>
    <w:rsid w:val="00231B2D"/>
    <w:rsid w:val="00231EEC"/>
    <w:rsid w:val="00233DAC"/>
    <w:rsid w:val="00234D88"/>
    <w:rsid w:val="002367D8"/>
    <w:rsid w:val="002408B2"/>
    <w:rsid w:val="0024099F"/>
    <w:rsid w:val="002412C4"/>
    <w:rsid w:val="00241CE4"/>
    <w:rsid w:val="00242186"/>
    <w:rsid w:val="002444E7"/>
    <w:rsid w:val="00244A57"/>
    <w:rsid w:val="00245519"/>
    <w:rsid w:val="00245720"/>
    <w:rsid w:val="00246D8A"/>
    <w:rsid w:val="002473BB"/>
    <w:rsid w:val="00247D5E"/>
    <w:rsid w:val="0025080A"/>
    <w:rsid w:val="00251053"/>
    <w:rsid w:val="00251FCB"/>
    <w:rsid w:val="0025221E"/>
    <w:rsid w:val="00252BE5"/>
    <w:rsid w:val="00253807"/>
    <w:rsid w:val="00253AFF"/>
    <w:rsid w:val="0025407F"/>
    <w:rsid w:val="00254CEE"/>
    <w:rsid w:val="0025508B"/>
    <w:rsid w:val="00257974"/>
    <w:rsid w:val="00260423"/>
    <w:rsid w:val="00260426"/>
    <w:rsid w:val="00262709"/>
    <w:rsid w:val="00262C07"/>
    <w:rsid w:val="00265D87"/>
    <w:rsid w:val="00266945"/>
    <w:rsid w:val="00267408"/>
    <w:rsid w:val="002701BC"/>
    <w:rsid w:val="00274D61"/>
    <w:rsid w:val="002772C3"/>
    <w:rsid w:val="00280F98"/>
    <w:rsid w:val="0028184E"/>
    <w:rsid w:val="00283D67"/>
    <w:rsid w:val="00283E77"/>
    <w:rsid w:val="00285884"/>
    <w:rsid w:val="00285FCD"/>
    <w:rsid w:val="00286ADC"/>
    <w:rsid w:val="00287265"/>
    <w:rsid w:val="0028772F"/>
    <w:rsid w:val="0029068A"/>
    <w:rsid w:val="0029391C"/>
    <w:rsid w:val="00296B08"/>
    <w:rsid w:val="002976ED"/>
    <w:rsid w:val="002A0822"/>
    <w:rsid w:val="002A32E2"/>
    <w:rsid w:val="002A3611"/>
    <w:rsid w:val="002A3D01"/>
    <w:rsid w:val="002A51E2"/>
    <w:rsid w:val="002A5B60"/>
    <w:rsid w:val="002A63A9"/>
    <w:rsid w:val="002A73D9"/>
    <w:rsid w:val="002A75BB"/>
    <w:rsid w:val="002B0468"/>
    <w:rsid w:val="002B3443"/>
    <w:rsid w:val="002B4024"/>
    <w:rsid w:val="002B4BAE"/>
    <w:rsid w:val="002B59AB"/>
    <w:rsid w:val="002B6DF2"/>
    <w:rsid w:val="002B73F5"/>
    <w:rsid w:val="002C0035"/>
    <w:rsid w:val="002C0ED8"/>
    <w:rsid w:val="002C1AB2"/>
    <w:rsid w:val="002C2C15"/>
    <w:rsid w:val="002C6A4C"/>
    <w:rsid w:val="002D12C6"/>
    <w:rsid w:val="002D2587"/>
    <w:rsid w:val="002D25AD"/>
    <w:rsid w:val="002D4BA2"/>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1AED"/>
    <w:rsid w:val="002F3648"/>
    <w:rsid w:val="002F3FA6"/>
    <w:rsid w:val="002F5FE4"/>
    <w:rsid w:val="002F7B3B"/>
    <w:rsid w:val="00302F4C"/>
    <w:rsid w:val="00304601"/>
    <w:rsid w:val="0030465C"/>
    <w:rsid w:val="00304F7B"/>
    <w:rsid w:val="003061AB"/>
    <w:rsid w:val="00306EB1"/>
    <w:rsid w:val="00310D68"/>
    <w:rsid w:val="00313137"/>
    <w:rsid w:val="00313B23"/>
    <w:rsid w:val="00314B89"/>
    <w:rsid w:val="00317149"/>
    <w:rsid w:val="00324B31"/>
    <w:rsid w:val="00325112"/>
    <w:rsid w:val="00326230"/>
    <w:rsid w:val="00327088"/>
    <w:rsid w:val="003326B2"/>
    <w:rsid w:val="00332845"/>
    <w:rsid w:val="003329ED"/>
    <w:rsid w:val="00333DC5"/>
    <w:rsid w:val="00334583"/>
    <w:rsid w:val="00334B05"/>
    <w:rsid w:val="00334BCB"/>
    <w:rsid w:val="00340641"/>
    <w:rsid w:val="00346501"/>
    <w:rsid w:val="00346CF1"/>
    <w:rsid w:val="00346F3E"/>
    <w:rsid w:val="00347FD6"/>
    <w:rsid w:val="00350337"/>
    <w:rsid w:val="003518DE"/>
    <w:rsid w:val="00352EEE"/>
    <w:rsid w:val="00355D66"/>
    <w:rsid w:val="0035609B"/>
    <w:rsid w:val="00357AE3"/>
    <w:rsid w:val="00357B3A"/>
    <w:rsid w:val="003601DB"/>
    <w:rsid w:val="003608A5"/>
    <w:rsid w:val="00361D7C"/>
    <w:rsid w:val="0036275C"/>
    <w:rsid w:val="003632A5"/>
    <w:rsid w:val="003648D2"/>
    <w:rsid w:val="0036650D"/>
    <w:rsid w:val="00367888"/>
    <w:rsid w:val="00370736"/>
    <w:rsid w:val="00371E95"/>
    <w:rsid w:val="00372A36"/>
    <w:rsid w:val="00375321"/>
    <w:rsid w:val="0037581B"/>
    <w:rsid w:val="00375AFA"/>
    <w:rsid w:val="0037700F"/>
    <w:rsid w:val="003776F5"/>
    <w:rsid w:val="00381AF8"/>
    <w:rsid w:val="003853C4"/>
    <w:rsid w:val="0038562C"/>
    <w:rsid w:val="00386A9A"/>
    <w:rsid w:val="0038703B"/>
    <w:rsid w:val="00387686"/>
    <w:rsid w:val="00387ABE"/>
    <w:rsid w:val="0039024D"/>
    <w:rsid w:val="00390D7B"/>
    <w:rsid w:val="003942A7"/>
    <w:rsid w:val="003953F9"/>
    <w:rsid w:val="003971E8"/>
    <w:rsid w:val="003974AA"/>
    <w:rsid w:val="0039792A"/>
    <w:rsid w:val="003A1A21"/>
    <w:rsid w:val="003A2CC1"/>
    <w:rsid w:val="003A5DAC"/>
    <w:rsid w:val="003A6208"/>
    <w:rsid w:val="003A63D6"/>
    <w:rsid w:val="003A68AD"/>
    <w:rsid w:val="003A71F4"/>
    <w:rsid w:val="003A787B"/>
    <w:rsid w:val="003A7A60"/>
    <w:rsid w:val="003B0392"/>
    <w:rsid w:val="003B0F42"/>
    <w:rsid w:val="003B3F9F"/>
    <w:rsid w:val="003B57C2"/>
    <w:rsid w:val="003B78C2"/>
    <w:rsid w:val="003B7AC9"/>
    <w:rsid w:val="003B7C2A"/>
    <w:rsid w:val="003C3BDE"/>
    <w:rsid w:val="003C3CB4"/>
    <w:rsid w:val="003C4660"/>
    <w:rsid w:val="003C5A13"/>
    <w:rsid w:val="003C5F20"/>
    <w:rsid w:val="003C6FCC"/>
    <w:rsid w:val="003C7996"/>
    <w:rsid w:val="003D3FCC"/>
    <w:rsid w:val="003D5DF0"/>
    <w:rsid w:val="003D74A5"/>
    <w:rsid w:val="003D79A6"/>
    <w:rsid w:val="003E1117"/>
    <w:rsid w:val="003E19E1"/>
    <w:rsid w:val="003E1C8F"/>
    <w:rsid w:val="003E1E65"/>
    <w:rsid w:val="003E2333"/>
    <w:rsid w:val="003E3765"/>
    <w:rsid w:val="003E3CF4"/>
    <w:rsid w:val="003E3E64"/>
    <w:rsid w:val="003E3E9D"/>
    <w:rsid w:val="003E47DA"/>
    <w:rsid w:val="003E7A82"/>
    <w:rsid w:val="003F0086"/>
    <w:rsid w:val="003F0F91"/>
    <w:rsid w:val="003F32EA"/>
    <w:rsid w:val="003F6668"/>
    <w:rsid w:val="003F7707"/>
    <w:rsid w:val="004001EE"/>
    <w:rsid w:val="00404C13"/>
    <w:rsid w:val="00406043"/>
    <w:rsid w:val="00406E08"/>
    <w:rsid w:val="004077C2"/>
    <w:rsid w:val="00407A10"/>
    <w:rsid w:val="00413CD8"/>
    <w:rsid w:val="00414A4E"/>
    <w:rsid w:val="00417B3A"/>
    <w:rsid w:val="00417C6C"/>
    <w:rsid w:val="004211FB"/>
    <w:rsid w:val="004214E9"/>
    <w:rsid w:val="00422966"/>
    <w:rsid w:val="00423CC5"/>
    <w:rsid w:val="00424C08"/>
    <w:rsid w:val="00426698"/>
    <w:rsid w:val="00430873"/>
    <w:rsid w:val="00430ECB"/>
    <w:rsid w:val="004319F3"/>
    <w:rsid w:val="00433B2D"/>
    <w:rsid w:val="00435C3D"/>
    <w:rsid w:val="004411EC"/>
    <w:rsid w:val="00442082"/>
    <w:rsid w:val="004440F9"/>
    <w:rsid w:val="00446635"/>
    <w:rsid w:val="00447860"/>
    <w:rsid w:val="00452D4E"/>
    <w:rsid w:val="004535A3"/>
    <w:rsid w:val="00453DBC"/>
    <w:rsid w:val="0045463B"/>
    <w:rsid w:val="00454A88"/>
    <w:rsid w:val="00456CB1"/>
    <w:rsid w:val="004605EE"/>
    <w:rsid w:val="0046490A"/>
    <w:rsid w:val="00464C83"/>
    <w:rsid w:val="00465A68"/>
    <w:rsid w:val="00467606"/>
    <w:rsid w:val="0047006B"/>
    <w:rsid w:val="00470307"/>
    <w:rsid w:val="004705CA"/>
    <w:rsid w:val="0047202F"/>
    <w:rsid w:val="0047395F"/>
    <w:rsid w:val="004739FF"/>
    <w:rsid w:val="00475AEC"/>
    <w:rsid w:val="004765FF"/>
    <w:rsid w:val="00477379"/>
    <w:rsid w:val="00477DBD"/>
    <w:rsid w:val="004823F4"/>
    <w:rsid w:val="00482494"/>
    <w:rsid w:val="00484529"/>
    <w:rsid w:val="00484C14"/>
    <w:rsid w:val="00484FDC"/>
    <w:rsid w:val="004854EA"/>
    <w:rsid w:val="00486C9B"/>
    <w:rsid w:val="00486F4D"/>
    <w:rsid w:val="004904A1"/>
    <w:rsid w:val="0049055F"/>
    <w:rsid w:val="004908BE"/>
    <w:rsid w:val="00491B9B"/>
    <w:rsid w:val="00493BB9"/>
    <w:rsid w:val="00493F48"/>
    <w:rsid w:val="00494E57"/>
    <w:rsid w:val="00495A08"/>
    <w:rsid w:val="00496EF7"/>
    <w:rsid w:val="004A272D"/>
    <w:rsid w:val="004A33D9"/>
    <w:rsid w:val="004A72F0"/>
    <w:rsid w:val="004B0284"/>
    <w:rsid w:val="004B20FE"/>
    <w:rsid w:val="004B45B4"/>
    <w:rsid w:val="004B54D3"/>
    <w:rsid w:val="004B723F"/>
    <w:rsid w:val="004C0002"/>
    <w:rsid w:val="004C0F28"/>
    <w:rsid w:val="004C1664"/>
    <w:rsid w:val="004C24F3"/>
    <w:rsid w:val="004C50CE"/>
    <w:rsid w:val="004C5205"/>
    <w:rsid w:val="004C57D7"/>
    <w:rsid w:val="004C5D23"/>
    <w:rsid w:val="004C71BF"/>
    <w:rsid w:val="004D146C"/>
    <w:rsid w:val="004D40DF"/>
    <w:rsid w:val="004D4E97"/>
    <w:rsid w:val="004D4F45"/>
    <w:rsid w:val="004D62F0"/>
    <w:rsid w:val="004E243C"/>
    <w:rsid w:val="004E2526"/>
    <w:rsid w:val="004E27B6"/>
    <w:rsid w:val="004E2CCA"/>
    <w:rsid w:val="004E36B6"/>
    <w:rsid w:val="004F014A"/>
    <w:rsid w:val="004F06A1"/>
    <w:rsid w:val="004F08C8"/>
    <w:rsid w:val="004F15A6"/>
    <w:rsid w:val="004F354A"/>
    <w:rsid w:val="004F4F58"/>
    <w:rsid w:val="004F61CA"/>
    <w:rsid w:val="004F7DBA"/>
    <w:rsid w:val="004F7E44"/>
    <w:rsid w:val="0050190A"/>
    <w:rsid w:val="00504008"/>
    <w:rsid w:val="00504170"/>
    <w:rsid w:val="00505F57"/>
    <w:rsid w:val="00506048"/>
    <w:rsid w:val="0051003C"/>
    <w:rsid w:val="00512A96"/>
    <w:rsid w:val="005153AD"/>
    <w:rsid w:val="0052011D"/>
    <w:rsid w:val="00521715"/>
    <w:rsid w:val="00522ADB"/>
    <w:rsid w:val="00525076"/>
    <w:rsid w:val="00525F48"/>
    <w:rsid w:val="00526B23"/>
    <w:rsid w:val="0053282D"/>
    <w:rsid w:val="00532AA4"/>
    <w:rsid w:val="00532C15"/>
    <w:rsid w:val="00532D07"/>
    <w:rsid w:val="00534C72"/>
    <w:rsid w:val="00535147"/>
    <w:rsid w:val="00536D74"/>
    <w:rsid w:val="005402BF"/>
    <w:rsid w:val="00541B45"/>
    <w:rsid w:val="005432B7"/>
    <w:rsid w:val="005444CC"/>
    <w:rsid w:val="005472F7"/>
    <w:rsid w:val="005477D2"/>
    <w:rsid w:val="00551F71"/>
    <w:rsid w:val="00552B7B"/>
    <w:rsid w:val="0055332A"/>
    <w:rsid w:val="00553621"/>
    <w:rsid w:val="00553681"/>
    <w:rsid w:val="00556863"/>
    <w:rsid w:val="00560234"/>
    <w:rsid w:val="0056156B"/>
    <w:rsid w:val="00562C4D"/>
    <w:rsid w:val="0056429F"/>
    <w:rsid w:val="005700AD"/>
    <w:rsid w:val="00573D3D"/>
    <w:rsid w:val="005749A4"/>
    <w:rsid w:val="00575A4A"/>
    <w:rsid w:val="0057740A"/>
    <w:rsid w:val="005775FD"/>
    <w:rsid w:val="00580788"/>
    <w:rsid w:val="005833B4"/>
    <w:rsid w:val="00584AC1"/>
    <w:rsid w:val="00584BA2"/>
    <w:rsid w:val="00586B7E"/>
    <w:rsid w:val="0058735A"/>
    <w:rsid w:val="0059040E"/>
    <w:rsid w:val="00592F38"/>
    <w:rsid w:val="005939A2"/>
    <w:rsid w:val="005941F8"/>
    <w:rsid w:val="005942CB"/>
    <w:rsid w:val="005947CC"/>
    <w:rsid w:val="005960EB"/>
    <w:rsid w:val="00596D47"/>
    <w:rsid w:val="005A5024"/>
    <w:rsid w:val="005A56BA"/>
    <w:rsid w:val="005A589D"/>
    <w:rsid w:val="005A7097"/>
    <w:rsid w:val="005B0713"/>
    <w:rsid w:val="005B7102"/>
    <w:rsid w:val="005B72DA"/>
    <w:rsid w:val="005C3DF1"/>
    <w:rsid w:val="005D27BD"/>
    <w:rsid w:val="005D3078"/>
    <w:rsid w:val="005D3DF9"/>
    <w:rsid w:val="005D4B18"/>
    <w:rsid w:val="005D6960"/>
    <w:rsid w:val="005D770D"/>
    <w:rsid w:val="005D79AE"/>
    <w:rsid w:val="005E08BC"/>
    <w:rsid w:val="005E10E9"/>
    <w:rsid w:val="005E1239"/>
    <w:rsid w:val="005E1569"/>
    <w:rsid w:val="005E4139"/>
    <w:rsid w:val="005E5527"/>
    <w:rsid w:val="005E5A12"/>
    <w:rsid w:val="005F202E"/>
    <w:rsid w:val="005F68F2"/>
    <w:rsid w:val="005F6FAB"/>
    <w:rsid w:val="005F70C3"/>
    <w:rsid w:val="005F7672"/>
    <w:rsid w:val="005F7CE4"/>
    <w:rsid w:val="00600725"/>
    <w:rsid w:val="0060193D"/>
    <w:rsid w:val="00602205"/>
    <w:rsid w:val="00602BB5"/>
    <w:rsid w:val="00605017"/>
    <w:rsid w:val="00606431"/>
    <w:rsid w:val="006070DB"/>
    <w:rsid w:val="006073BD"/>
    <w:rsid w:val="00610106"/>
    <w:rsid w:val="0061160F"/>
    <w:rsid w:val="00611737"/>
    <w:rsid w:val="00611C5C"/>
    <w:rsid w:val="006136E5"/>
    <w:rsid w:val="006146C7"/>
    <w:rsid w:val="00614A8E"/>
    <w:rsid w:val="00615B14"/>
    <w:rsid w:val="00621181"/>
    <w:rsid w:val="0062134C"/>
    <w:rsid w:val="00622818"/>
    <w:rsid w:val="0062448C"/>
    <w:rsid w:val="0062476A"/>
    <w:rsid w:val="00624BEE"/>
    <w:rsid w:val="00624F42"/>
    <w:rsid w:val="006252B1"/>
    <w:rsid w:val="006260D3"/>
    <w:rsid w:val="006264A6"/>
    <w:rsid w:val="006268CC"/>
    <w:rsid w:val="00626A66"/>
    <w:rsid w:val="0062721E"/>
    <w:rsid w:val="0063000B"/>
    <w:rsid w:val="006300BD"/>
    <w:rsid w:val="0063082B"/>
    <w:rsid w:val="006311B3"/>
    <w:rsid w:val="00631B7D"/>
    <w:rsid w:val="0063220C"/>
    <w:rsid w:val="00633975"/>
    <w:rsid w:val="006348B1"/>
    <w:rsid w:val="0063515D"/>
    <w:rsid w:val="006353CC"/>
    <w:rsid w:val="006370AE"/>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769E"/>
    <w:rsid w:val="00657C41"/>
    <w:rsid w:val="00662EA6"/>
    <w:rsid w:val="006640A8"/>
    <w:rsid w:val="00664FA6"/>
    <w:rsid w:val="006657E1"/>
    <w:rsid w:val="00666A83"/>
    <w:rsid w:val="00667DE5"/>
    <w:rsid w:val="00670B41"/>
    <w:rsid w:val="00670C1E"/>
    <w:rsid w:val="0067297B"/>
    <w:rsid w:val="00673B07"/>
    <w:rsid w:val="006743FE"/>
    <w:rsid w:val="006754F4"/>
    <w:rsid w:val="00676E9C"/>
    <w:rsid w:val="0068057F"/>
    <w:rsid w:val="0068135E"/>
    <w:rsid w:val="006840CD"/>
    <w:rsid w:val="00687672"/>
    <w:rsid w:val="00690667"/>
    <w:rsid w:val="006911FE"/>
    <w:rsid w:val="00695A5B"/>
    <w:rsid w:val="006A0CE8"/>
    <w:rsid w:val="006A1E1A"/>
    <w:rsid w:val="006A21E2"/>
    <w:rsid w:val="006A5165"/>
    <w:rsid w:val="006A5750"/>
    <w:rsid w:val="006A60B6"/>
    <w:rsid w:val="006B104D"/>
    <w:rsid w:val="006B1AD4"/>
    <w:rsid w:val="006B2649"/>
    <w:rsid w:val="006B3B01"/>
    <w:rsid w:val="006B457E"/>
    <w:rsid w:val="006B4D10"/>
    <w:rsid w:val="006B63F6"/>
    <w:rsid w:val="006B7D18"/>
    <w:rsid w:val="006C1836"/>
    <w:rsid w:val="006C2317"/>
    <w:rsid w:val="006C475A"/>
    <w:rsid w:val="006C6A97"/>
    <w:rsid w:val="006D396F"/>
    <w:rsid w:val="006D4825"/>
    <w:rsid w:val="006D5722"/>
    <w:rsid w:val="006D73C3"/>
    <w:rsid w:val="006D7827"/>
    <w:rsid w:val="006D7D44"/>
    <w:rsid w:val="006E1011"/>
    <w:rsid w:val="006E136E"/>
    <w:rsid w:val="006E16B8"/>
    <w:rsid w:val="006E2ACF"/>
    <w:rsid w:val="006E3708"/>
    <w:rsid w:val="006E3C60"/>
    <w:rsid w:val="006E6718"/>
    <w:rsid w:val="006E6810"/>
    <w:rsid w:val="006E6A0F"/>
    <w:rsid w:val="006E794E"/>
    <w:rsid w:val="006F0AF0"/>
    <w:rsid w:val="006F0BF9"/>
    <w:rsid w:val="006F2033"/>
    <w:rsid w:val="006F309C"/>
    <w:rsid w:val="006F43C3"/>
    <w:rsid w:val="006F6627"/>
    <w:rsid w:val="00700365"/>
    <w:rsid w:val="0070332C"/>
    <w:rsid w:val="0070415A"/>
    <w:rsid w:val="0070447D"/>
    <w:rsid w:val="007070BD"/>
    <w:rsid w:val="00711F0B"/>
    <w:rsid w:val="00712D21"/>
    <w:rsid w:val="00712F07"/>
    <w:rsid w:val="007131C9"/>
    <w:rsid w:val="00713A1D"/>
    <w:rsid w:val="00715965"/>
    <w:rsid w:val="00715B92"/>
    <w:rsid w:val="00716BB9"/>
    <w:rsid w:val="0071727B"/>
    <w:rsid w:val="007173C2"/>
    <w:rsid w:val="007203FE"/>
    <w:rsid w:val="00722855"/>
    <w:rsid w:val="0072399C"/>
    <w:rsid w:val="00725E00"/>
    <w:rsid w:val="007262E6"/>
    <w:rsid w:val="00726D61"/>
    <w:rsid w:val="0072707B"/>
    <w:rsid w:val="0073126A"/>
    <w:rsid w:val="0073191F"/>
    <w:rsid w:val="00731B1E"/>
    <w:rsid w:val="007329B0"/>
    <w:rsid w:val="00735FEB"/>
    <w:rsid w:val="0073664E"/>
    <w:rsid w:val="0073668C"/>
    <w:rsid w:val="00740216"/>
    <w:rsid w:val="00740DC1"/>
    <w:rsid w:val="0074461A"/>
    <w:rsid w:val="007447A2"/>
    <w:rsid w:val="007449BF"/>
    <w:rsid w:val="00744C63"/>
    <w:rsid w:val="007460A2"/>
    <w:rsid w:val="00747242"/>
    <w:rsid w:val="00747558"/>
    <w:rsid w:val="0075206B"/>
    <w:rsid w:val="00752D11"/>
    <w:rsid w:val="007534B5"/>
    <w:rsid w:val="00754463"/>
    <w:rsid w:val="007562FB"/>
    <w:rsid w:val="00757069"/>
    <w:rsid w:val="00757076"/>
    <w:rsid w:val="007578EC"/>
    <w:rsid w:val="00762B25"/>
    <w:rsid w:val="0076454B"/>
    <w:rsid w:val="00765584"/>
    <w:rsid w:val="007659EE"/>
    <w:rsid w:val="007668E0"/>
    <w:rsid w:val="00767D58"/>
    <w:rsid w:val="007714CC"/>
    <w:rsid w:val="0077162D"/>
    <w:rsid w:val="00773C2E"/>
    <w:rsid w:val="0077583D"/>
    <w:rsid w:val="007767AB"/>
    <w:rsid w:val="00776851"/>
    <w:rsid w:val="00776FB2"/>
    <w:rsid w:val="0077765E"/>
    <w:rsid w:val="00780092"/>
    <w:rsid w:val="0078048D"/>
    <w:rsid w:val="00780628"/>
    <w:rsid w:val="007814E1"/>
    <w:rsid w:val="007832D7"/>
    <w:rsid w:val="00787ADC"/>
    <w:rsid w:val="00787DB0"/>
    <w:rsid w:val="007904C5"/>
    <w:rsid w:val="007914C4"/>
    <w:rsid w:val="00791A4E"/>
    <w:rsid w:val="00793006"/>
    <w:rsid w:val="00793301"/>
    <w:rsid w:val="00793924"/>
    <w:rsid w:val="0079586C"/>
    <w:rsid w:val="00797FA9"/>
    <w:rsid w:val="007A0AA3"/>
    <w:rsid w:val="007A2433"/>
    <w:rsid w:val="007A2956"/>
    <w:rsid w:val="007A462E"/>
    <w:rsid w:val="007A4F14"/>
    <w:rsid w:val="007A5338"/>
    <w:rsid w:val="007A5A16"/>
    <w:rsid w:val="007A5F1A"/>
    <w:rsid w:val="007B21F8"/>
    <w:rsid w:val="007B2326"/>
    <w:rsid w:val="007B5F08"/>
    <w:rsid w:val="007B6AFD"/>
    <w:rsid w:val="007B6DA5"/>
    <w:rsid w:val="007C0770"/>
    <w:rsid w:val="007C0A69"/>
    <w:rsid w:val="007C3766"/>
    <w:rsid w:val="007C4895"/>
    <w:rsid w:val="007C48A8"/>
    <w:rsid w:val="007C6220"/>
    <w:rsid w:val="007C64F1"/>
    <w:rsid w:val="007C6FEC"/>
    <w:rsid w:val="007C7496"/>
    <w:rsid w:val="007C7679"/>
    <w:rsid w:val="007C7740"/>
    <w:rsid w:val="007D0E2C"/>
    <w:rsid w:val="007D214A"/>
    <w:rsid w:val="007D31EF"/>
    <w:rsid w:val="007D36B6"/>
    <w:rsid w:val="007D3A01"/>
    <w:rsid w:val="007D4EDB"/>
    <w:rsid w:val="007D611F"/>
    <w:rsid w:val="007D73D8"/>
    <w:rsid w:val="007E08AD"/>
    <w:rsid w:val="007E0BAB"/>
    <w:rsid w:val="007E10D5"/>
    <w:rsid w:val="007E13EF"/>
    <w:rsid w:val="007E274C"/>
    <w:rsid w:val="007E35E7"/>
    <w:rsid w:val="007E412D"/>
    <w:rsid w:val="007F03E5"/>
    <w:rsid w:val="007F2064"/>
    <w:rsid w:val="007F238E"/>
    <w:rsid w:val="007F2776"/>
    <w:rsid w:val="007F59DC"/>
    <w:rsid w:val="007F5D36"/>
    <w:rsid w:val="007F63B0"/>
    <w:rsid w:val="007F7FAB"/>
    <w:rsid w:val="00800793"/>
    <w:rsid w:val="00801A7E"/>
    <w:rsid w:val="00806A58"/>
    <w:rsid w:val="00810348"/>
    <w:rsid w:val="00810C00"/>
    <w:rsid w:val="0081262E"/>
    <w:rsid w:val="00812A7F"/>
    <w:rsid w:val="00813B38"/>
    <w:rsid w:val="00814622"/>
    <w:rsid w:val="008169D7"/>
    <w:rsid w:val="00816A68"/>
    <w:rsid w:val="00816D4A"/>
    <w:rsid w:val="00816F47"/>
    <w:rsid w:val="00817A95"/>
    <w:rsid w:val="00820068"/>
    <w:rsid w:val="00820EFC"/>
    <w:rsid w:val="00821A0A"/>
    <w:rsid w:val="00822942"/>
    <w:rsid w:val="00822C7E"/>
    <w:rsid w:val="0082319F"/>
    <w:rsid w:val="00825788"/>
    <w:rsid w:val="00826066"/>
    <w:rsid w:val="00827CA3"/>
    <w:rsid w:val="00827DDC"/>
    <w:rsid w:val="00833C94"/>
    <w:rsid w:val="008347AD"/>
    <w:rsid w:val="008349B3"/>
    <w:rsid w:val="00840799"/>
    <w:rsid w:val="00841451"/>
    <w:rsid w:val="008448A8"/>
    <w:rsid w:val="00844DB2"/>
    <w:rsid w:val="00844FBD"/>
    <w:rsid w:val="0085167A"/>
    <w:rsid w:val="008518CB"/>
    <w:rsid w:val="00852AD1"/>
    <w:rsid w:val="00852FD5"/>
    <w:rsid w:val="00854019"/>
    <w:rsid w:val="0085401F"/>
    <w:rsid w:val="00854635"/>
    <w:rsid w:val="00857984"/>
    <w:rsid w:val="008621DE"/>
    <w:rsid w:val="00862E1F"/>
    <w:rsid w:val="00862F7D"/>
    <w:rsid w:val="008630EB"/>
    <w:rsid w:val="008644EA"/>
    <w:rsid w:val="00865096"/>
    <w:rsid w:val="008661EA"/>
    <w:rsid w:val="00866482"/>
    <w:rsid w:val="0087061B"/>
    <w:rsid w:val="00870B44"/>
    <w:rsid w:val="00870DAA"/>
    <w:rsid w:val="00871C70"/>
    <w:rsid w:val="0087340F"/>
    <w:rsid w:val="008738C7"/>
    <w:rsid w:val="00874414"/>
    <w:rsid w:val="008745A8"/>
    <w:rsid w:val="0087650C"/>
    <w:rsid w:val="008765A3"/>
    <w:rsid w:val="008766FD"/>
    <w:rsid w:val="00877DBC"/>
    <w:rsid w:val="00880C98"/>
    <w:rsid w:val="0088257F"/>
    <w:rsid w:val="00882F95"/>
    <w:rsid w:val="0088593A"/>
    <w:rsid w:val="00890621"/>
    <w:rsid w:val="00890857"/>
    <w:rsid w:val="00894296"/>
    <w:rsid w:val="008942CB"/>
    <w:rsid w:val="00894A51"/>
    <w:rsid w:val="008950FE"/>
    <w:rsid w:val="0089523D"/>
    <w:rsid w:val="008956F6"/>
    <w:rsid w:val="0089665D"/>
    <w:rsid w:val="0089695B"/>
    <w:rsid w:val="008973B6"/>
    <w:rsid w:val="0089750D"/>
    <w:rsid w:val="0089793A"/>
    <w:rsid w:val="008A5233"/>
    <w:rsid w:val="008A57F4"/>
    <w:rsid w:val="008A5DBB"/>
    <w:rsid w:val="008A6EC8"/>
    <w:rsid w:val="008B0266"/>
    <w:rsid w:val="008B1E45"/>
    <w:rsid w:val="008B1F6B"/>
    <w:rsid w:val="008B31BD"/>
    <w:rsid w:val="008B3775"/>
    <w:rsid w:val="008B43BC"/>
    <w:rsid w:val="008B5C3E"/>
    <w:rsid w:val="008B6101"/>
    <w:rsid w:val="008C051D"/>
    <w:rsid w:val="008C0DAD"/>
    <w:rsid w:val="008C1AB6"/>
    <w:rsid w:val="008C2A9A"/>
    <w:rsid w:val="008C3DFD"/>
    <w:rsid w:val="008C4E5F"/>
    <w:rsid w:val="008C5BAF"/>
    <w:rsid w:val="008C7D1F"/>
    <w:rsid w:val="008D25B6"/>
    <w:rsid w:val="008D2F2C"/>
    <w:rsid w:val="008D390E"/>
    <w:rsid w:val="008D3ABD"/>
    <w:rsid w:val="008D753D"/>
    <w:rsid w:val="008D7DA9"/>
    <w:rsid w:val="008E1075"/>
    <w:rsid w:val="008E12FE"/>
    <w:rsid w:val="008E1349"/>
    <w:rsid w:val="008E2212"/>
    <w:rsid w:val="008E248B"/>
    <w:rsid w:val="008E2D97"/>
    <w:rsid w:val="008E518B"/>
    <w:rsid w:val="008E60CB"/>
    <w:rsid w:val="008E6C9D"/>
    <w:rsid w:val="008F02FA"/>
    <w:rsid w:val="008F0471"/>
    <w:rsid w:val="008F0E75"/>
    <w:rsid w:val="008F1563"/>
    <w:rsid w:val="008F236E"/>
    <w:rsid w:val="008F310A"/>
    <w:rsid w:val="00900263"/>
    <w:rsid w:val="00900326"/>
    <w:rsid w:val="009008A1"/>
    <w:rsid w:val="009023E5"/>
    <w:rsid w:val="009037BF"/>
    <w:rsid w:val="0090626D"/>
    <w:rsid w:val="009074F9"/>
    <w:rsid w:val="00907588"/>
    <w:rsid w:val="00907C97"/>
    <w:rsid w:val="00907E4F"/>
    <w:rsid w:val="00910819"/>
    <w:rsid w:val="00911912"/>
    <w:rsid w:val="00913DA6"/>
    <w:rsid w:val="00914477"/>
    <w:rsid w:val="00917F9C"/>
    <w:rsid w:val="00920473"/>
    <w:rsid w:val="009208A1"/>
    <w:rsid w:val="00921789"/>
    <w:rsid w:val="00922084"/>
    <w:rsid w:val="00924D44"/>
    <w:rsid w:val="00925A66"/>
    <w:rsid w:val="00925BE2"/>
    <w:rsid w:val="00926AE8"/>
    <w:rsid w:val="00927E80"/>
    <w:rsid w:val="009301C8"/>
    <w:rsid w:val="00930D43"/>
    <w:rsid w:val="00930E3A"/>
    <w:rsid w:val="009327F5"/>
    <w:rsid w:val="0093353A"/>
    <w:rsid w:val="00934C39"/>
    <w:rsid w:val="00935D29"/>
    <w:rsid w:val="0093628F"/>
    <w:rsid w:val="00936F23"/>
    <w:rsid w:val="0093774A"/>
    <w:rsid w:val="009379F3"/>
    <w:rsid w:val="00940077"/>
    <w:rsid w:val="00940414"/>
    <w:rsid w:val="00942F0A"/>
    <w:rsid w:val="00944F1F"/>
    <w:rsid w:val="00945F48"/>
    <w:rsid w:val="00946033"/>
    <w:rsid w:val="00946273"/>
    <w:rsid w:val="0094759C"/>
    <w:rsid w:val="0094759E"/>
    <w:rsid w:val="00947D79"/>
    <w:rsid w:val="009502FD"/>
    <w:rsid w:val="00950B96"/>
    <w:rsid w:val="009519E7"/>
    <w:rsid w:val="00954BEC"/>
    <w:rsid w:val="00954C31"/>
    <w:rsid w:val="00956190"/>
    <w:rsid w:val="009569DF"/>
    <w:rsid w:val="00957B76"/>
    <w:rsid w:val="00961250"/>
    <w:rsid w:val="0096253A"/>
    <w:rsid w:val="009625F7"/>
    <w:rsid w:val="00962802"/>
    <w:rsid w:val="0096313E"/>
    <w:rsid w:val="00964E91"/>
    <w:rsid w:val="00965614"/>
    <w:rsid w:val="0096576A"/>
    <w:rsid w:val="0096659D"/>
    <w:rsid w:val="009669DC"/>
    <w:rsid w:val="00967C1B"/>
    <w:rsid w:val="00967D96"/>
    <w:rsid w:val="0097046D"/>
    <w:rsid w:val="00971A58"/>
    <w:rsid w:val="0097218C"/>
    <w:rsid w:val="0097525C"/>
    <w:rsid w:val="00977221"/>
    <w:rsid w:val="00980B72"/>
    <w:rsid w:val="00980DC5"/>
    <w:rsid w:val="00981963"/>
    <w:rsid w:val="00982452"/>
    <w:rsid w:val="009829AF"/>
    <w:rsid w:val="00986915"/>
    <w:rsid w:val="00986FCC"/>
    <w:rsid w:val="00987DAF"/>
    <w:rsid w:val="009931D0"/>
    <w:rsid w:val="00993951"/>
    <w:rsid w:val="00994CE4"/>
    <w:rsid w:val="00997FF5"/>
    <w:rsid w:val="009A3E52"/>
    <w:rsid w:val="009A47A7"/>
    <w:rsid w:val="009A798F"/>
    <w:rsid w:val="009B14F8"/>
    <w:rsid w:val="009B16DD"/>
    <w:rsid w:val="009B21C1"/>
    <w:rsid w:val="009B3E05"/>
    <w:rsid w:val="009B42C2"/>
    <w:rsid w:val="009B5359"/>
    <w:rsid w:val="009B6363"/>
    <w:rsid w:val="009C0449"/>
    <w:rsid w:val="009C207F"/>
    <w:rsid w:val="009C48AA"/>
    <w:rsid w:val="009C4B1C"/>
    <w:rsid w:val="009C5405"/>
    <w:rsid w:val="009C61D7"/>
    <w:rsid w:val="009C638A"/>
    <w:rsid w:val="009C6A7D"/>
    <w:rsid w:val="009C6B7D"/>
    <w:rsid w:val="009D1B33"/>
    <w:rsid w:val="009D349F"/>
    <w:rsid w:val="009D65C0"/>
    <w:rsid w:val="009D7662"/>
    <w:rsid w:val="009E0648"/>
    <w:rsid w:val="009E1C10"/>
    <w:rsid w:val="009E365F"/>
    <w:rsid w:val="009E3AA6"/>
    <w:rsid w:val="009E47E1"/>
    <w:rsid w:val="009E4AF5"/>
    <w:rsid w:val="009E518A"/>
    <w:rsid w:val="009E58A7"/>
    <w:rsid w:val="009E6279"/>
    <w:rsid w:val="009E7238"/>
    <w:rsid w:val="009F0BA6"/>
    <w:rsid w:val="009F0FB2"/>
    <w:rsid w:val="009F3194"/>
    <w:rsid w:val="009F35BF"/>
    <w:rsid w:val="009F364A"/>
    <w:rsid w:val="009F4DB3"/>
    <w:rsid w:val="009F52D4"/>
    <w:rsid w:val="009F5914"/>
    <w:rsid w:val="009F73A7"/>
    <w:rsid w:val="00A00569"/>
    <w:rsid w:val="00A006C9"/>
    <w:rsid w:val="00A014BE"/>
    <w:rsid w:val="00A017A1"/>
    <w:rsid w:val="00A028BB"/>
    <w:rsid w:val="00A02B80"/>
    <w:rsid w:val="00A02F44"/>
    <w:rsid w:val="00A058B3"/>
    <w:rsid w:val="00A05946"/>
    <w:rsid w:val="00A05C2D"/>
    <w:rsid w:val="00A0675A"/>
    <w:rsid w:val="00A06F6E"/>
    <w:rsid w:val="00A07A77"/>
    <w:rsid w:val="00A10202"/>
    <w:rsid w:val="00A1039D"/>
    <w:rsid w:val="00A11181"/>
    <w:rsid w:val="00A15C5D"/>
    <w:rsid w:val="00A165E4"/>
    <w:rsid w:val="00A20341"/>
    <w:rsid w:val="00A22403"/>
    <w:rsid w:val="00A229FD"/>
    <w:rsid w:val="00A22AD4"/>
    <w:rsid w:val="00A24BB0"/>
    <w:rsid w:val="00A25D96"/>
    <w:rsid w:val="00A26C0A"/>
    <w:rsid w:val="00A27BDE"/>
    <w:rsid w:val="00A308A1"/>
    <w:rsid w:val="00A31FE5"/>
    <w:rsid w:val="00A33EA4"/>
    <w:rsid w:val="00A350DC"/>
    <w:rsid w:val="00A37185"/>
    <w:rsid w:val="00A40ADB"/>
    <w:rsid w:val="00A41958"/>
    <w:rsid w:val="00A41F9C"/>
    <w:rsid w:val="00A44DFE"/>
    <w:rsid w:val="00A452E5"/>
    <w:rsid w:val="00A45886"/>
    <w:rsid w:val="00A476F6"/>
    <w:rsid w:val="00A507B9"/>
    <w:rsid w:val="00A507F1"/>
    <w:rsid w:val="00A50FB4"/>
    <w:rsid w:val="00A527F0"/>
    <w:rsid w:val="00A530B1"/>
    <w:rsid w:val="00A54C23"/>
    <w:rsid w:val="00A54D2A"/>
    <w:rsid w:val="00A56E79"/>
    <w:rsid w:val="00A60D1F"/>
    <w:rsid w:val="00A63352"/>
    <w:rsid w:val="00A640F3"/>
    <w:rsid w:val="00A650BC"/>
    <w:rsid w:val="00A651C4"/>
    <w:rsid w:val="00A65A4B"/>
    <w:rsid w:val="00A66E4A"/>
    <w:rsid w:val="00A72A96"/>
    <w:rsid w:val="00A76FA4"/>
    <w:rsid w:val="00A774F7"/>
    <w:rsid w:val="00A7789D"/>
    <w:rsid w:val="00A77FAB"/>
    <w:rsid w:val="00A812D7"/>
    <w:rsid w:val="00A821B6"/>
    <w:rsid w:val="00A835A8"/>
    <w:rsid w:val="00A84166"/>
    <w:rsid w:val="00A8674A"/>
    <w:rsid w:val="00A86E47"/>
    <w:rsid w:val="00A87810"/>
    <w:rsid w:val="00A87AD5"/>
    <w:rsid w:val="00A90B12"/>
    <w:rsid w:val="00A934DD"/>
    <w:rsid w:val="00A95116"/>
    <w:rsid w:val="00AA0227"/>
    <w:rsid w:val="00AA0716"/>
    <w:rsid w:val="00AA15E5"/>
    <w:rsid w:val="00AA2020"/>
    <w:rsid w:val="00AA2EAA"/>
    <w:rsid w:val="00AA334D"/>
    <w:rsid w:val="00AA345A"/>
    <w:rsid w:val="00AA3BC8"/>
    <w:rsid w:val="00AA4B4C"/>
    <w:rsid w:val="00AA5482"/>
    <w:rsid w:val="00AA5A1D"/>
    <w:rsid w:val="00AB0818"/>
    <w:rsid w:val="00AB17AA"/>
    <w:rsid w:val="00AB1E03"/>
    <w:rsid w:val="00AB2715"/>
    <w:rsid w:val="00AB2E56"/>
    <w:rsid w:val="00AB2ED1"/>
    <w:rsid w:val="00AB2EF5"/>
    <w:rsid w:val="00AB5117"/>
    <w:rsid w:val="00AC11D4"/>
    <w:rsid w:val="00AC170C"/>
    <w:rsid w:val="00AC1A69"/>
    <w:rsid w:val="00AC3B68"/>
    <w:rsid w:val="00AC3E46"/>
    <w:rsid w:val="00AC6415"/>
    <w:rsid w:val="00AC71EB"/>
    <w:rsid w:val="00AD3226"/>
    <w:rsid w:val="00AD3AE7"/>
    <w:rsid w:val="00AD4631"/>
    <w:rsid w:val="00AD4A2D"/>
    <w:rsid w:val="00AD53A4"/>
    <w:rsid w:val="00AD61C7"/>
    <w:rsid w:val="00AE020F"/>
    <w:rsid w:val="00AE0864"/>
    <w:rsid w:val="00AE08C7"/>
    <w:rsid w:val="00AE0AC2"/>
    <w:rsid w:val="00AE1D2C"/>
    <w:rsid w:val="00AE5DB1"/>
    <w:rsid w:val="00AE6788"/>
    <w:rsid w:val="00AE6867"/>
    <w:rsid w:val="00AE6C4D"/>
    <w:rsid w:val="00AF01D2"/>
    <w:rsid w:val="00AF06C7"/>
    <w:rsid w:val="00AF1829"/>
    <w:rsid w:val="00AF2379"/>
    <w:rsid w:val="00AF58EE"/>
    <w:rsid w:val="00AF6933"/>
    <w:rsid w:val="00B00DA1"/>
    <w:rsid w:val="00B00F4E"/>
    <w:rsid w:val="00B010E5"/>
    <w:rsid w:val="00B018C4"/>
    <w:rsid w:val="00B01C48"/>
    <w:rsid w:val="00B02350"/>
    <w:rsid w:val="00B0497C"/>
    <w:rsid w:val="00B05468"/>
    <w:rsid w:val="00B06427"/>
    <w:rsid w:val="00B0671A"/>
    <w:rsid w:val="00B10994"/>
    <w:rsid w:val="00B10EFA"/>
    <w:rsid w:val="00B14376"/>
    <w:rsid w:val="00B15199"/>
    <w:rsid w:val="00B15E3C"/>
    <w:rsid w:val="00B172B9"/>
    <w:rsid w:val="00B2027F"/>
    <w:rsid w:val="00B215C2"/>
    <w:rsid w:val="00B21878"/>
    <w:rsid w:val="00B23342"/>
    <w:rsid w:val="00B24513"/>
    <w:rsid w:val="00B24DF4"/>
    <w:rsid w:val="00B31749"/>
    <w:rsid w:val="00B320D2"/>
    <w:rsid w:val="00B3277D"/>
    <w:rsid w:val="00B350AD"/>
    <w:rsid w:val="00B35107"/>
    <w:rsid w:val="00B3535B"/>
    <w:rsid w:val="00B35BC1"/>
    <w:rsid w:val="00B36C73"/>
    <w:rsid w:val="00B373BD"/>
    <w:rsid w:val="00B37836"/>
    <w:rsid w:val="00B37C6B"/>
    <w:rsid w:val="00B4010E"/>
    <w:rsid w:val="00B40968"/>
    <w:rsid w:val="00B4341E"/>
    <w:rsid w:val="00B44004"/>
    <w:rsid w:val="00B443B1"/>
    <w:rsid w:val="00B450A3"/>
    <w:rsid w:val="00B460E5"/>
    <w:rsid w:val="00B46D6A"/>
    <w:rsid w:val="00B50311"/>
    <w:rsid w:val="00B50C8F"/>
    <w:rsid w:val="00B51E1E"/>
    <w:rsid w:val="00B52167"/>
    <w:rsid w:val="00B5482B"/>
    <w:rsid w:val="00B55348"/>
    <w:rsid w:val="00B56B6A"/>
    <w:rsid w:val="00B573ED"/>
    <w:rsid w:val="00B60CE1"/>
    <w:rsid w:val="00B61275"/>
    <w:rsid w:val="00B61440"/>
    <w:rsid w:val="00B65A5C"/>
    <w:rsid w:val="00B72619"/>
    <w:rsid w:val="00B76492"/>
    <w:rsid w:val="00B76497"/>
    <w:rsid w:val="00B77B92"/>
    <w:rsid w:val="00B818D8"/>
    <w:rsid w:val="00B826BC"/>
    <w:rsid w:val="00B82E56"/>
    <w:rsid w:val="00B83DB5"/>
    <w:rsid w:val="00B86D2C"/>
    <w:rsid w:val="00B87129"/>
    <w:rsid w:val="00B90649"/>
    <w:rsid w:val="00B90D8D"/>
    <w:rsid w:val="00B91F8F"/>
    <w:rsid w:val="00B94224"/>
    <w:rsid w:val="00B97C81"/>
    <w:rsid w:val="00B97CB4"/>
    <w:rsid w:val="00BA185C"/>
    <w:rsid w:val="00BA1A3A"/>
    <w:rsid w:val="00BA2DF1"/>
    <w:rsid w:val="00BA3331"/>
    <w:rsid w:val="00BA65BC"/>
    <w:rsid w:val="00BA6AE2"/>
    <w:rsid w:val="00BA7657"/>
    <w:rsid w:val="00BA76BD"/>
    <w:rsid w:val="00BA77C9"/>
    <w:rsid w:val="00BB1E6C"/>
    <w:rsid w:val="00BB2A1E"/>
    <w:rsid w:val="00BB3691"/>
    <w:rsid w:val="00BB376C"/>
    <w:rsid w:val="00BB37A2"/>
    <w:rsid w:val="00BB4663"/>
    <w:rsid w:val="00BB7A96"/>
    <w:rsid w:val="00BC09EA"/>
    <w:rsid w:val="00BC0C3C"/>
    <w:rsid w:val="00BC11B7"/>
    <w:rsid w:val="00BC21B5"/>
    <w:rsid w:val="00BC242C"/>
    <w:rsid w:val="00BC3A84"/>
    <w:rsid w:val="00BC3B6E"/>
    <w:rsid w:val="00BC47B4"/>
    <w:rsid w:val="00BC5EDF"/>
    <w:rsid w:val="00BC6781"/>
    <w:rsid w:val="00BC7B54"/>
    <w:rsid w:val="00BD0EDC"/>
    <w:rsid w:val="00BD0F1C"/>
    <w:rsid w:val="00BD1CC3"/>
    <w:rsid w:val="00BD28E0"/>
    <w:rsid w:val="00BD3E82"/>
    <w:rsid w:val="00BD53AE"/>
    <w:rsid w:val="00BD572C"/>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E30"/>
    <w:rsid w:val="00C04188"/>
    <w:rsid w:val="00C04C70"/>
    <w:rsid w:val="00C05614"/>
    <w:rsid w:val="00C057F9"/>
    <w:rsid w:val="00C05EEE"/>
    <w:rsid w:val="00C06D8A"/>
    <w:rsid w:val="00C075C6"/>
    <w:rsid w:val="00C07CC7"/>
    <w:rsid w:val="00C07F30"/>
    <w:rsid w:val="00C13895"/>
    <w:rsid w:val="00C13F8F"/>
    <w:rsid w:val="00C145ED"/>
    <w:rsid w:val="00C15F09"/>
    <w:rsid w:val="00C174B7"/>
    <w:rsid w:val="00C2085C"/>
    <w:rsid w:val="00C214DD"/>
    <w:rsid w:val="00C22E58"/>
    <w:rsid w:val="00C22E71"/>
    <w:rsid w:val="00C23A90"/>
    <w:rsid w:val="00C25490"/>
    <w:rsid w:val="00C26A30"/>
    <w:rsid w:val="00C275B3"/>
    <w:rsid w:val="00C27DB1"/>
    <w:rsid w:val="00C306D9"/>
    <w:rsid w:val="00C3272C"/>
    <w:rsid w:val="00C340DB"/>
    <w:rsid w:val="00C35774"/>
    <w:rsid w:val="00C373B8"/>
    <w:rsid w:val="00C42968"/>
    <w:rsid w:val="00C44255"/>
    <w:rsid w:val="00C45225"/>
    <w:rsid w:val="00C4556D"/>
    <w:rsid w:val="00C45CFA"/>
    <w:rsid w:val="00C46061"/>
    <w:rsid w:val="00C52558"/>
    <w:rsid w:val="00C52568"/>
    <w:rsid w:val="00C52849"/>
    <w:rsid w:val="00C53876"/>
    <w:rsid w:val="00C53E22"/>
    <w:rsid w:val="00C541A7"/>
    <w:rsid w:val="00C565DF"/>
    <w:rsid w:val="00C56C51"/>
    <w:rsid w:val="00C6001D"/>
    <w:rsid w:val="00C60115"/>
    <w:rsid w:val="00C6115E"/>
    <w:rsid w:val="00C61825"/>
    <w:rsid w:val="00C6300A"/>
    <w:rsid w:val="00C63593"/>
    <w:rsid w:val="00C65614"/>
    <w:rsid w:val="00C65CF7"/>
    <w:rsid w:val="00C66979"/>
    <w:rsid w:val="00C6756B"/>
    <w:rsid w:val="00C71D28"/>
    <w:rsid w:val="00C722EE"/>
    <w:rsid w:val="00C72B65"/>
    <w:rsid w:val="00C73D3E"/>
    <w:rsid w:val="00C75B89"/>
    <w:rsid w:val="00C7695E"/>
    <w:rsid w:val="00C76F0C"/>
    <w:rsid w:val="00C77374"/>
    <w:rsid w:val="00C77B29"/>
    <w:rsid w:val="00C77EA4"/>
    <w:rsid w:val="00C80B06"/>
    <w:rsid w:val="00C80E48"/>
    <w:rsid w:val="00C81782"/>
    <w:rsid w:val="00C82A41"/>
    <w:rsid w:val="00C838BD"/>
    <w:rsid w:val="00C845A7"/>
    <w:rsid w:val="00C91340"/>
    <w:rsid w:val="00C914EE"/>
    <w:rsid w:val="00C91ED9"/>
    <w:rsid w:val="00C925A1"/>
    <w:rsid w:val="00C93128"/>
    <w:rsid w:val="00C952E8"/>
    <w:rsid w:val="00C96B48"/>
    <w:rsid w:val="00CA52AB"/>
    <w:rsid w:val="00CA60ED"/>
    <w:rsid w:val="00CB0405"/>
    <w:rsid w:val="00CB3290"/>
    <w:rsid w:val="00CB3441"/>
    <w:rsid w:val="00CB3601"/>
    <w:rsid w:val="00CB4739"/>
    <w:rsid w:val="00CB528B"/>
    <w:rsid w:val="00CC1323"/>
    <w:rsid w:val="00CC1467"/>
    <w:rsid w:val="00CC2D33"/>
    <w:rsid w:val="00CC2DDB"/>
    <w:rsid w:val="00CC300B"/>
    <w:rsid w:val="00CC348B"/>
    <w:rsid w:val="00CC4670"/>
    <w:rsid w:val="00CC4756"/>
    <w:rsid w:val="00CC5643"/>
    <w:rsid w:val="00CD0430"/>
    <w:rsid w:val="00CD1039"/>
    <w:rsid w:val="00CD1DED"/>
    <w:rsid w:val="00CD261A"/>
    <w:rsid w:val="00CD6A20"/>
    <w:rsid w:val="00CD79CE"/>
    <w:rsid w:val="00CE2801"/>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127"/>
    <w:rsid w:val="00D07248"/>
    <w:rsid w:val="00D07D82"/>
    <w:rsid w:val="00D1129B"/>
    <w:rsid w:val="00D1171C"/>
    <w:rsid w:val="00D13F84"/>
    <w:rsid w:val="00D17113"/>
    <w:rsid w:val="00D171F2"/>
    <w:rsid w:val="00D203EA"/>
    <w:rsid w:val="00D218A2"/>
    <w:rsid w:val="00D22310"/>
    <w:rsid w:val="00D22F61"/>
    <w:rsid w:val="00D233F7"/>
    <w:rsid w:val="00D23AC3"/>
    <w:rsid w:val="00D23EE3"/>
    <w:rsid w:val="00D247DB"/>
    <w:rsid w:val="00D25180"/>
    <w:rsid w:val="00D26642"/>
    <w:rsid w:val="00D26807"/>
    <w:rsid w:val="00D30477"/>
    <w:rsid w:val="00D30CA0"/>
    <w:rsid w:val="00D31910"/>
    <w:rsid w:val="00D32263"/>
    <w:rsid w:val="00D322E0"/>
    <w:rsid w:val="00D33A5B"/>
    <w:rsid w:val="00D34DA0"/>
    <w:rsid w:val="00D37AC8"/>
    <w:rsid w:val="00D44F6C"/>
    <w:rsid w:val="00D46F10"/>
    <w:rsid w:val="00D47A4A"/>
    <w:rsid w:val="00D50F40"/>
    <w:rsid w:val="00D51043"/>
    <w:rsid w:val="00D5149B"/>
    <w:rsid w:val="00D53816"/>
    <w:rsid w:val="00D53E55"/>
    <w:rsid w:val="00D54EE1"/>
    <w:rsid w:val="00D554D9"/>
    <w:rsid w:val="00D56101"/>
    <w:rsid w:val="00D56789"/>
    <w:rsid w:val="00D56EC3"/>
    <w:rsid w:val="00D600BC"/>
    <w:rsid w:val="00D6023E"/>
    <w:rsid w:val="00D606A4"/>
    <w:rsid w:val="00D63841"/>
    <w:rsid w:val="00D64485"/>
    <w:rsid w:val="00D65C72"/>
    <w:rsid w:val="00D66222"/>
    <w:rsid w:val="00D66928"/>
    <w:rsid w:val="00D679F7"/>
    <w:rsid w:val="00D713E3"/>
    <w:rsid w:val="00D71C5F"/>
    <w:rsid w:val="00D737BB"/>
    <w:rsid w:val="00D73FFE"/>
    <w:rsid w:val="00D76A5D"/>
    <w:rsid w:val="00D80DA1"/>
    <w:rsid w:val="00D8130A"/>
    <w:rsid w:val="00D8167F"/>
    <w:rsid w:val="00D856F8"/>
    <w:rsid w:val="00D87889"/>
    <w:rsid w:val="00D9066B"/>
    <w:rsid w:val="00D9283B"/>
    <w:rsid w:val="00D92F37"/>
    <w:rsid w:val="00D93E5D"/>
    <w:rsid w:val="00D940B0"/>
    <w:rsid w:val="00D95F43"/>
    <w:rsid w:val="00D96406"/>
    <w:rsid w:val="00D96F36"/>
    <w:rsid w:val="00D977AA"/>
    <w:rsid w:val="00D97BAF"/>
    <w:rsid w:val="00D97DFB"/>
    <w:rsid w:val="00DA2552"/>
    <w:rsid w:val="00DA4CC7"/>
    <w:rsid w:val="00DA576F"/>
    <w:rsid w:val="00DA5F33"/>
    <w:rsid w:val="00DA6202"/>
    <w:rsid w:val="00DA6B0F"/>
    <w:rsid w:val="00DA6C31"/>
    <w:rsid w:val="00DA7053"/>
    <w:rsid w:val="00DA7BA2"/>
    <w:rsid w:val="00DB014E"/>
    <w:rsid w:val="00DB0745"/>
    <w:rsid w:val="00DB0867"/>
    <w:rsid w:val="00DB0B28"/>
    <w:rsid w:val="00DB0C9A"/>
    <w:rsid w:val="00DB1BAC"/>
    <w:rsid w:val="00DB2127"/>
    <w:rsid w:val="00DB2AE6"/>
    <w:rsid w:val="00DB3E23"/>
    <w:rsid w:val="00DB44DD"/>
    <w:rsid w:val="00DB5B6B"/>
    <w:rsid w:val="00DB5E4B"/>
    <w:rsid w:val="00DC024D"/>
    <w:rsid w:val="00DC2741"/>
    <w:rsid w:val="00DC2FE7"/>
    <w:rsid w:val="00DC30BE"/>
    <w:rsid w:val="00DC3424"/>
    <w:rsid w:val="00DC4A94"/>
    <w:rsid w:val="00DC5A36"/>
    <w:rsid w:val="00DC6E29"/>
    <w:rsid w:val="00DC7E5B"/>
    <w:rsid w:val="00DD07AF"/>
    <w:rsid w:val="00DD25ED"/>
    <w:rsid w:val="00DD306C"/>
    <w:rsid w:val="00DD5DBA"/>
    <w:rsid w:val="00DD6C0B"/>
    <w:rsid w:val="00DD6EB9"/>
    <w:rsid w:val="00DD7D0F"/>
    <w:rsid w:val="00DD7F37"/>
    <w:rsid w:val="00DD7F81"/>
    <w:rsid w:val="00DE15C1"/>
    <w:rsid w:val="00DE18C1"/>
    <w:rsid w:val="00DE22F7"/>
    <w:rsid w:val="00DE306F"/>
    <w:rsid w:val="00DE32D3"/>
    <w:rsid w:val="00DE4E6A"/>
    <w:rsid w:val="00DE618D"/>
    <w:rsid w:val="00DE6AC1"/>
    <w:rsid w:val="00DE79AC"/>
    <w:rsid w:val="00DF064E"/>
    <w:rsid w:val="00DF152D"/>
    <w:rsid w:val="00DF19D0"/>
    <w:rsid w:val="00DF1D32"/>
    <w:rsid w:val="00DF3890"/>
    <w:rsid w:val="00DF3B63"/>
    <w:rsid w:val="00DF48AB"/>
    <w:rsid w:val="00DF76A1"/>
    <w:rsid w:val="00E00257"/>
    <w:rsid w:val="00E012D5"/>
    <w:rsid w:val="00E0235B"/>
    <w:rsid w:val="00E02B9D"/>
    <w:rsid w:val="00E05541"/>
    <w:rsid w:val="00E06336"/>
    <w:rsid w:val="00E063D0"/>
    <w:rsid w:val="00E07EB8"/>
    <w:rsid w:val="00E10B85"/>
    <w:rsid w:val="00E14572"/>
    <w:rsid w:val="00E15883"/>
    <w:rsid w:val="00E167AD"/>
    <w:rsid w:val="00E17393"/>
    <w:rsid w:val="00E20F91"/>
    <w:rsid w:val="00E2120D"/>
    <w:rsid w:val="00E212D2"/>
    <w:rsid w:val="00E22651"/>
    <w:rsid w:val="00E24D28"/>
    <w:rsid w:val="00E25FCA"/>
    <w:rsid w:val="00E26E68"/>
    <w:rsid w:val="00E30718"/>
    <w:rsid w:val="00E308DE"/>
    <w:rsid w:val="00E3419D"/>
    <w:rsid w:val="00E362F4"/>
    <w:rsid w:val="00E36A44"/>
    <w:rsid w:val="00E40298"/>
    <w:rsid w:val="00E40F77"/>
    <w:rsid w:val="00E421D1"/>
    <w:rsid w:val="00E43868"/>
    <w:rsid w:val="00E449BB"/>
    <w:rsid w:val="00E45196"/>
    <w:rsid w:val="00E46E82"/>
    <w:rsid w:val="00E473F7"/>
    <w:rsid w:val="00E50765"/>
    <w:rsid w:val="00E50FEB"/>
    <w:rsid w:val="00E518EE"/>
    <w:rsid w:val="00E532B1"/>
    <w:rsid w:val="00E6119E"/>
    <w:rsid w:val="00E6198D"/>
    <w:rsid w:val="00E62552"/>
    <w:rsid w:val="00E627CF"/>
    <w:rsid w:val="00E65783"/>
    <w:rsid w:val="00E659C3"/>
    <w:rsid w:val="00E6640D"/>
    <w:rsid w:val="00E7027E"/>
    <w:rsid w:val="00E7048B"/>
    <w:rsid w:val="00E7085A"/>
    <w:rsid w:val="00E7103A"/>
    <w:rsid w:val="00E714C9"/>
    <w:rsid w:val="00E7295A"/>
    <w:rsid w:val="00E730A3"/>
    <w:rsid w:val="00E73A80"/>
    <w:rsid w:val="00E75E1C"/>
    <w:rsid w:val="00E7646B"/>
    <w:rsid w:val="00E76C80"/>
    <w:rsid w:val="00E77C46"/>
    <w:rsid w:val="00E80E42"/>
    <w:rsid w:val="00E81486"/>
    <w:rsid w:val="00E82B75"/>
    <w:rsid w:val="00E8475B"/>
    <w:rsid w:val="00E8680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3227"/>
    <w:rsid w:val="00EB505A"/>
    <w:rsid w:val="00EB53A5"/>
    <w:rsid w:val="00EB54F3"/>
    <w:rsid w:val="00EB5F60"/>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0AF2"/>
    <w:rsid w:val="00EE211F"/>
    <w:rsid w:val="00EE2ECD"/>
    <w:rsid w:val="00EE2EDD"/>
    <w:rsid w:val="00EE5173"/>
    <w:rsid w:val="00EE6974"/>
    <w:rsid w:val="00EF010C"/>
    <w:rsid w:val="00EF0E3A"/>
    <w:rsid w:val="00EF2922"/>
    <w:rsid w:val="00EF3694"/>
    <w:rsid w:val="00EF4159"/>
    <w:rsid w:val="00EF6DF7"/>
    <w:rsid w:val="00EF75FF"/>
    <w:rsid w:val="00EF76FC"/>
    <w:rsid w:val="00F0014A"/>
    <w:rsid w:val="00F02E5D"/>
    <w:rsid w:val="00F031BE"/>
    <w:rsid w:val="00F03CC6"/>
    <w:rsid w:val="00F06B83"/>
    <w:rsid w:val="00F10588"/>
    <w:rsid w:val="00F11AD5"/>
    <w:rsid w:val="00F11D1A"/>
    <w:rsid w:val="00F13623"/>
    <w:rsid w:val="00F136CE"/>
    <w:rsid w:val="00F15136"/>
    <w:rsid w:val="00F21320"/>
    <w:rsid w:val="00F21E47"/>
    <w:rsid w:val="00F24E93"/>
    <w:rsid w:val="00F31310"/>
    <w:rsid w:val="00F351B9"/>
    <w:rsid w:val="00F35F78"/>
    <w:rsid w:val="00F40E51"/>
    <w:rsid w:val="00F42155"/>
    <w:rsid w:val="00F42B21"/>
    <w:rsid w:val="00F447A3"/>
    <w:rsid w:val="00F47EF6"/>
    <w:rsid w:val="00F5208D"/>
    <w:rsid w:val="00F52839"/>
    <w:rsid w:val="00F53299"/>
    <w:rsid w:val="00F53D9B"/>
    <w:rsid w:val="00F54008"/>
    <w:rsid w:val="00F55348"/>
    <w:rsid w:val="00F574AB"/>
    <w:rsid w:val="00F57742"/>
    <w:rsid w:val="00F60BAA"/>
    <w:rsid w:val="00F6203E"/>
    <w:rsid w:val="00F63349"/>
    <w:rsid w:val="00F63B62"/>
    <w:rsid w:val="00F64EDB"/>
    <w:rsid w:val="00F6652C"/>
    <w:rsid w:val="00F67126"/>
    <w:rsid w:val="00F67C7C"/>
    <w:rsid w:val="00F67E63"/>
    <w:rsid w:val="00F70839"/>
    <w:rsid w:val="00F70CFD"/>
    <w:rsid w:val="00F7118C"/>
    <w:rsid w:val="00F72CDB"/>
    <w:rsid w:val="00F73517"/>
    <w:rsid w:val="00F73DFB"/>
    <w:rsid w:val="00F75920"/>
    <w:rsid w:val="00F75A18"/>
    <w:rsid w:val="00F75FA9"/>
    <w:rsid w:val="00F7617C"/>
    <w:rsid w:val="00F762D4"/>
    <w:rsid w:val="00F7652A"/>
    <w:rsid w:val="00F76C29"/>
    <w:rsid w:val="00F80D91"/>
    <w:rsid w:val="00F817F1"/>
    <w:rsid w:val="00F83F78"/>
    <w:rsid w:val="00F84C83"/>
    <w:rsid w:val="00F85566"/>
    <w:rsid w:val="00F86E92"/>
    <w:rsid w:val="00F875BC"/>
    <w:rsid w:val="00F90DDF"/>
    <w:rsid w:val="00F9119A"/>
    <w:rsid w:val="00F918CA"/>
    <w:rsid w:val="00F9201A"/>
    <w:rsid w:val="00F9371C"/>
    <w:rsid w:val="00F969B0"/>
    <w:rsid w:val="00FA06E9"/>
    <w:rsid w:val="00FA0D8E"/>
    <w:rsid w:val="00FA2ED4"/>
    <w:rsid w:val="00FA336C"/>
    <w:rsid w:val="00FA45FF"/>
    <w:rsid w:val="00FA70F0"/>
    <w:rsid w:val="00FA7FF2"/>
    <w:rsid w:val="00FB008F"/>
    <w:rsid w:val="00FB0EBA"/>
    <w:rsid w:val="00FB0EDF"/>
    <w:rsid w:val="00FB1AB7"/>
    <w:rsid w:val="00FB23CE"/>
    <w:rsid w:val="00FB5047"/>
    <w:rsid w:val="00FB6974"/>
    <w:rsid w:val="00FB6E30"/>
    <w:rsid w:val="00FC091E"/>
    <w:rsid w:val="00FC1322"/>
    <w:rsid w:val="00FC1945"/>
    <w:rsid w:val="00FC56D9"/>
    <w:rsid w:val="00FC5EBF"/>
    <w:rsid w:val="00FC78B8"/>
    <w:rsid w:val="00FC791E"/>
    <w:rsid w:val="00FC7C1B"/>
    <w:rsid w:val="00FD22E9"/>
    <w:rsid w:val="00FD240D"/>
    <w:rsid w:val="00FD2D6F"/>
    <w:rsid w:val="00FD5058"/>
    <w:rsid w:val="00FE4683"/>
    <w:rsid w:val="00FE6CA3"/>
    <w:rsid w:val="00FE7870"/>
    <w:rsid w:val="00FF0EC6"/>
    <w:rsid w:val="00FF163A"/>
    <w:rsid w:val="00FF2D98"/>
    <w:rsid w:val="00FF31A3"/>
    <w:rsid w:val="00FF45D6"/>
    <w:rsid w:val="00FF5786"/>
    <w:rsid w:val="00FF7808"/>
    <w:rsid w:val="0ED53568"/>
    <w:rsid w:val="0F3C4ADD"/>
    <w:rsid w:val="1FEDEE01"/>
    <w:rsid w:val="200DB26D"/>
    <w:rsid w:val="271C0770"/>
    <w:rsid w:val="2AD9B396"/>
    <w:rsid w:val="358C1F6B"/>
    <w:rsid w:val="38EC80CD"/>
    <w:rsid w:val="41C29505"/>
    <w:rsid w:val="4DCF8D19"/>
    <w:rsid w:val="5655E33A"/>
    <w:rsid w:val="572B35ED"/>
    <w:rsid w:val="575F8882"/>
    <w:rsid w:val="5E88371A"/>
    <w:rsid w:val="640CC675"/>
    <w:rsid w:val="6AB53A94"/>
    <w:rsid w:val="6C87DF3E"/>
    <w:rsid w:val="700D2DC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9"/>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0"/>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1"/>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2"/>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 w:type="paragraph" w:customStyle="1" w:styleId="breadcrumbitem">
    <w:name w:val="breadcrumb__item"/>
    <w:basedOn w:val="Normal"/>
    <w:rsid w:val="009204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ninstructions">
    <w:name w:val="Plan instructions"/>
    <w:qFormat/>
    <w:rsid w:val="00260423"/>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12243">
      <w:bodyDiv w:val="1"/>
      <w:marLeft w:val="0"/>
      <w:marRight w:val="0"/>
      <w:marTop w:val="0"/>
      <w:marBottom w:val="0"/>
      <w:divBdr>
        <w:top w:val="none" w:sz="0" w:space="0" w:color="auto"/>
        <w:left w:val="none" w:sz="0" w:space="0" w:color="auto"/>
        <w:bottom w:val="none" w:sz="0" w:space="0" w:color="auto"/>
        <w:right w:val="none" w:sz="0" w:space="0" w:color="auto"/>
      </w:divBdr>
    </w:div>
    <w:div w:id="272367693">
      <w:bodyDiv w:val="1"/>
      <w:marLeft w:val="0"/>
      <w:marRight w:val="0"/>
      <w:marTop w:val="0"/>
      <w:marBottom w:val="0"/>
      <w:divBdr>
        <w:top w:val="none" w:sz="0" w:space="0" w:color="auto"/>
        <w:left w:val="none" w:sz="0" w:space="0" w:color="auto"/>
        <w:bottom w:val="none" w:sz="0" w:space="0" w:color="auto"/>
        <w:right w:val="none" w:sz="0" w:space="0" w:color="auto"/>
      </w:divBdr>
    </w:div>
    <w:div w:id="385884591">
      <w:bodyDiv w:val="1"/>
      <w:marLeft w:val="0"/>
      <w:marRight w:val="0"/>
      <w:marTop w:val="0"/>
      <w:marBottom w:val="0"/>
      <w:divBdr>
        <w:top w:val="none" w:sz="0" w:space="0" w:color="auto"/>
        <w:left w:val="none" w:sz="0" w:space="0" w:color="auto"/>
        <w:bottom w:val="none" w:sz="0" w:space="0" w:color="auto"/>
        <w:right w:val="none" w:sz="0" w:space="0" w:color="auto"/>
      </w:divBdr>
    </w:div>
    <w:div w:id="434138983">
      <w:bodyDiv w:val="1"/>
      <w:marLeft w:val="0"/>
      <w:marRight w:val="0"/>
      <w:marTop w:val="0"/>
      <w:marBottom w:val="0"/>
      <w:divBdr>
        <w:top w:val="none" w:sz="0" w:space="0" w:color="auto"/>
        <w:left w:val="none" w:sz="0" w:space="0" w:color="auto"/>
        <w:bottom w:val="none" w:sz="0" w:space="0" w:color="auto"/>
        <w:right w:val="none" w:sz="0" w:space="0" w:color="auto"/>
      </w:divBdr>
    </w:div>
    <w:div w:id="491454659">
      <w:bodyDiv w:val="1"/>
      <w:marLeft w:val="0"/>
      <w:marRight w:val="0"/>
      <w:marTop w:val="0"/>
      <w:marBottom w:val="0"/>
      <w:divBdr>
        <w:top w:val="none" w:sz="0" w:space="0" w:color="auto"/>
        <w:left w:val="none" w:sz="0" w:space="0" w:color="auto"/>
        <w:bottom w:val="none" w:sz="0" w:space="0" w:color="auto"/>
        <w:right w:val="none" w:sz="0" w:space="0" w:color="auto"/>
      </w:divBdr>
    </w:div>
    <w:div w:id="577862795">
      <w:bodyDiv w:val="1"/>
      <w:marLeft w:val="0"/>
      <w:marRight w:val="0"/>
      <w:marTop w:val="0"/>
      <w:marBottom w:val="0"/>
      <w:divBdr>
        <w:top w:val="none" w:sz="0" w:space="0" w:color="auto"/>
        <w:left w:val="none" w:sz="0" w:space="0" w:color="auto"/>
        <w:bottom w:val="none" w:sz="0" w:space="0" w:color="auto"/>
        <w:right w:val="none" w:sz="0" w:space="0" w:color="auto"/>
      </w:divBdr>
    </w:div>
    <w:div w:id="696467355">
      <w:bodyDiv w:val="1"/>
      <w:marLeft w:val="0"/>
      <w:marRight w:val="0"/>
      <w:marTop w:val="0"/>
      <w:marBottom w:val="0"/>
      <w:divBdr>
        <w:top w:val="none" w:sz="0" w:space="0" w:color="auto"/>
        <w:left w:val="none" w:sz="0" w:space="0" w:color="auto"/>
        <w:bottom w:val="none" w:sz="0" w:space="0" w:color="auto"/>
        <w:right w:val="none" w:sz="0" w:space="0" w:color="auto"/>
      </w:divBdr>
    </w:div>
    <w:div w:id="990598004">
      <w:bodyDiv w:val="1"/>
      <w:marLeft w:val="0"/>
      <w:marRight w:val="0"/>
      <w:marTop w:val="0"/>
      <w:marBottom w:val="0"/>
      <w:divBdr>
        <w:top w:val="none" w:sz="0" w:space="0" w:color="auto"/>
        <w:left w:val="none" w:sz="0" w:space="0" w:color="auto"/>
        <w:bottom w:val="none" w:sz="0" w:space="0" w:color="auto"/>
        <w:right w:val="none" w:sz="0" w:space="0" w:color="auto"/>
      </w:divBdr>
    </w:div>
    <w:div w:id="1100100686">
      <w:bodyDiv w:val="1"/>
      <w:marLeft w:val="0"/>
      <w:marRight w:val="0"/>
      <w:marTop w:val="0"/>
      <w:marBottom w:val="0"/>
      <w:divBdr>
        <w:top w:val="none" w:sz="0" w:space="0" w:color="auto"/>
        <w:left w:val="none" w:sz="0" w:space="0" w:color="auto"/>
        <w:bottom w:val="none" w:sz="0" w:space="0" w:color="auto"/>
        <w:right w:val="none" w:sz="0" w:space="0" w:color="auto"/>
      </w:divBdr>
    </w:div>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642736477">
      <w:bodyDiv w:val="1"/>
      <w:marLeft w:val="0"/>
      <w:marRight w:val="0"/>
      <w:marTop w:val="0"/>
      <w:marBottom w:val="0"/>
      <w:divBdr>
        <w:top w:val="none" w:sz="0" w:space="0" w:color="auto"/>
        <w:left w:val="none" w:sz="0" w:space="0" w:color="auto"/>
        <w:bottom w:val="none" w:sz="0" w:space="0" w:color="auto"/>
        <w:right w:val="none" w:sz="0" w:space="0" w:color="auto"/>
      </w:divBdr>
    </w:div>
    <w:div w:id="1879277427">
      <w:bodyDiv w:val="1"/>
      <w:marLeft w:val="0"/>
      <w:marRight w:val="0"/>
      <w:marTop w:val="0"/>
      <w:marBottom w:val="0"/>
      <w:divBdr>
        <w:top w:val="none" w:sz="0" w:space="0" w:color="auto"/>
        <w:left w:val="none" w:sz="0" w:space="0" w:color="auto"/>
        <w:bottom w:val="none" w:sz="0" w:space="0" w:color="auto"/>
        <w:right w:val="none" w:sz="0" w:space="0" w:color="auto"/>
      </w:divBdr>
    </w:div>
    <w:div w:id="1887401759">
      <w:bodyDiv w:val="1"/>
      <w:marLeft w:val="0"/>
      <w:marRight w:val="0"/>
      <w:marTop w:val="0"/>
      <w:marBottom w:val="0"/>
      <w:divBdr>
        <w:top w:val="none" w:sz="0" w:space="0" w:color="auto"/>
        <w:left w:val="none" w:sz="0" w:space="0" w:color="auto"/>
        <w:bottom w:val="none" w:sz="0" w:space="0" w:color="auto"/>
        <w:right w:val="none" w:sz="0" w:space="0" w:color="auto"/>
      </w:divBdr>
    </w:div>
    <w:div w:id="1927424052">
      <w:bodyDiv w:val="1"/>
      <w:marLeft w:val="0"/>
      <w:marRight w:val="0"/>
      <w:marTop w:val="0"/>
      <w:marBottom w:val="0"/>
      <w:divBdr>
        <w:top w:val="none" w:sz="0" w:space="0" w:color="auto"/>
        <w:left w:val="none" w:sz="0" w:space="0" w:color="auto"/>
        <w:bottom w:val="none" w:sz="0" w:space="0" w:color="auto"/>
        <w:right w:val="none" w:sz="0" w:space="0" w:color="auto"/>
      </w:divBdr>
    </w:div>
    <w:div w:id="1934050957">
      <w:bodyDiv w:val="1"/>
      <w:marLeft w:val="0"/>
      <w:marRight w:val="0"/>
      <w:marTop w:val="0"/>
      <w:marBottom w:val="0"/>
      <w:divBdr>
        <w:top w:val="none" w:sz="0" w:space="0" w:color="auto"/>
        <w:left w:val="none" w:sz="0" w:space="0" w:color="auto"/>
        <w:bottom w:val="none" w:sz="0" w:space="0" w:color="auto"/>
        <w:right w:val="none" w:sz="0" w:space="0" w:color="auto"/>
      </w:divBdr>
    </w:div>
    <w:div w:id="214716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hyperlink" Target="https://www.cms.gov/medicare/forms-notices/beneficiary-notices-initiative/ffs-ma-i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ms.gov/Medicare/Medicare-General-Information/BNI/FFS-Expedited-Determination-Notices"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s://mltcop.org/contac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mltcop.org/contact" TargetMode="External"/><Relationship Id="rId23" Type="http://schemas.openxmlformats.org/officeDocument/2006/relationships/hyperlink" Target="http://www.hhs.gov/oc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ms.gov/medicare/forms-notices/beneficiary-notices-initiative/ffs-ma-i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chigan.gov/mdhhs/assistance-programs/medicaid/portalhome/beneficiaries/support" TargetMode="External"/><Relationship Id="rId22" Type="http://schemas.openxmlformats.org/officeDocument/2006/relationships/hyperlink" Target="https://www.medicare.gov/my/medicare-complaint"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2.xml><?xml version="1.0" encoding="utf-8"?>
<ds:datastoreItem xmlns:ds="http://schemas.openxmlformats.org/officeDocument/2006/customXml" ds:itemID="{BC224D4E-7EEC-4088-8C04-6306D3EA9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4.xml><?xml version="1.0" encoding="utf-8"?>
<ds:datastoreItem xmlns:ds="http://schemas.openxmlformats.org/officeDocument/2006/customXml" ds:itemID="{AA9AEC60-6EE7-4D29-8089-B13EB97B34F5}">
  <ds:schemaRefs>
    <ds:schemaRef ds:uri="Microsoft.SharePoint.Taxonomy.ContentTypeSync"/>
  </ds:schemaRefs>
</ds:datastoreItem>
</file>

<file path=customXml/itemProps5.xml><?xml version="1.0" encoding="utf-8"?>
<ds:datastoreItem xmlns:ds="http://schemas.openxmlformats.org/officeDocument/2006/customXml" ds:itemID="{66F51177-DDE3-4126-BC41-603D47311D88}">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74ea459b-7bbf-43af-834e-d16fbea12f70"/>
    <ds:schemaRef ds:uri="http://purl.org/dc/terms/"/>
    <ds:schemaRef ds:uri="871e08a0-dd9c-4832-8b56-208fbccf36bf"/>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TotalTime>
  <Pages>46</Pages>
  <Words>13549</Words>
  <Characters>77235</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9</vt:lpstr>
    </vt:vector>
  </TitlesOfParts>
  <Company/>
  <LinksUpToDate>false</LinksUpToDate>
  <CharactersWithSpaces>90603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9</dc:title>
  <dc:subject>MI D-SNP CY 2026 Model MH Chapter 9</dc:subject>
  <dc:creator>CMS/MMCO</dc:creator>
  <cp:keywords>Michigan, MI, CY 2026, D-SNP, Member Handbook, Chapter 9</cp:keywords>
  <dc:description/>
  <cp:lastModifiedBy>Williams, Lisa (CMS/FCHCO)</cp:lastModifiedBy>
  <cp:revision>6</cp:revision>
  <cp:lastPrinted>2021-07-27T21:00:00Z</cp:lastPrinted>
  <dcterms:created xsi:type="dcterms:W3CDTF">2025-05-16T15:10:00Z</dcterms:created>
  <dcterms:modified xsi:type="dcterms:W3CDTF">2025-05-29T12:28:00Z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MSIP_Label_3a2fed65-62e7-46ea-af74-187e0c17143a_Enabled">
    <vt:lpwstr>true</vt:lpwstr>
  </property>
  <property fmtid="{D5CDD505-2E9C-101B-9397-08002B2CF9AE}" pid="21" name="MSIP_Label_3a2fed65-62e7-46ea-af74-187e0c17143a_SetDate">
    <vt:lpwstr>2025-02-11T13:55:45Z</vt:lpwstr>
  </property>
  <property fmtid="{D5CDD505-2E9C-101B-9397-08002B2CF9AE}" pid="22" name="MSIP_Label_3a2fed65-62e7-46ea-af74-187e0c17143a_Method">
    <vt:lpwstr>Privileged</vt:lpwstr>
  </property>
  <property fmtid="{D5CDD505-2E9C-101B-9397-08002B2CF9AE}" pid="23" name="MSIP_Label_3a2fed65-62e7-46ea-af74-187e0c17143a_Name">
    <vt:lpwstr>3a2fed65-62e7-46ea-af74-187e0c17143a</vt:lpwstr>
  </property>
  <property fmtid="{D5CDD505-2E9C-101B-9397-08002B2CF9AE}" pid="24" name="MSIP_Label_3a2fed65-62e7-46ea-af74-187e0c17143a_SiteId">
    <vt:lpwstr>d5fb7087-3777-42ad-966a-892ef47225d1</vt:lpwstr>
  </property>
  <property fmtid="{D5CDD505-2E9C-101B-9397-08002B2CF9AE}" pid="25" name="MSIP_Label_3a2fed65-62e7-46ea-af74-187e0c17143a_ActionId">
    <vt:lpwstr>29ee132a-6dbf-4367-a2eb-aabd5434ec40</vt:lpwstr>
  </property>
  <property fmtid="{D5CDD505-2E9C-101B-9397-08002B2CF9AE}" pid="26" name="MSIP_Label_3a2fed65-62e7-46ea-af74-187e0c17143a_ContentBits">
    <vt:lpwstr>0</vt:lpwstr>
  </property>
</Properties>
</file>