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10058" w14:textId="439A6A06" w:rsidR="00FF0043" w:rsidRPr="00E84BAA" w:rsidRDefault="00FF0043" w:rsidP="000F100A">
      <w:pPr>
        <w:pStyle w:val="Title"/>
        <w:rPr>
          <w:rFonts w:cs="Arial"/>
          <w:noProof/>
          <w:lang w:val="es-US"/>
        </w:rPr>
      </w:pPr>
      <w:bookmarkStart w:id="0" w:name="_GoBack"/>
      <w:bookmarkEnd w:id="0"/>
      <w:r w:rsidRPr="00E84BAA">
        <w:rPr>
          <w:rFonts w:cs="Arial"/>
          <w:noProof/>
          <w:lang w:val="es-US"/>
        </w:rPr>
        <w:t>Capítulo 3: Cómo usar la cobertura del plan para su cuidado de salud y otros servicios cubiertos</w:t>
      </w:r>
    </w:p>
    <w:p w14:paraId="3669C555" w14:textId="77777777" w:rsidR="00A41B1C" w:rsidRPr="00E84BAA" w:rsidRDefault="00A41B1C" w:rsidP="003C1219">
      <w:pPr>
        <w:pStyle w:val="IntroTOC"/>
        <w:rPr>
          <w:rStyle w:val="PlanInstructions"/>
          <w:rFonts w:cs="Arial"/>
          <w:i w:val="0"/>
          <w:noProof/>
          <w:color w:val="auto"/>
          <w:sz w:val="28"/>
          <w:lang w:val="es-U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E84BAA">
        <w:rPr>
          <w:rStyle w:val="PlanInstructions"/>
          <w:rFonts w:cs="Arial"/>
          <w:i w:val="0"/>
          <w:noProof/>
          <w:color w:val="auto"/>
          <w:sz w:val="28"/>
          <w:lang w:val="es-US"/>
        </w:rPr>
        <w:t>Introducción</w:t>
      </w:r>
    </w:p>
    <w:p w14:paraId="2257A596" w14:textId="1D47EFEB" w:rsidR="00A41B1C" w:rsidRPr="00E84BAA" w:rsidRDefault="00A41B1C">
      <w:pPr>
        <w:rPr>
          <w:rStyle w:val="PlanInstructions"/>
          <w:rFonts w:eastAsia="Times New Roman" w:cs="Arial"/>
          <w:i w:val="0"/>
          <w:noProof/>
          <w:color w:val="auto"/>
          <w:lang w:val="es-US"/>
        </w:rPr>
      </w:pPr>
      <w:r w:rsidRPr="00E84BAA">
        <w:rPr>
          <w:rFonts w:cs="Arial"/>
          <w:noProof/>
          <w:lang w:val="es-US"/>
        </w:rPr>
        <w:t>Este capítulo contiene términos específicos y reglas que usted debe saber para obtener cuidado de salud y otros servicios cubiertos con &lt;plan name&gt;. También le proporciona información sobre su administrador de cuidados</w:t>
      </w:r>
      <w:r w:rsidRPr="00E84BAA">
        <w:rPr>
          <w:rStyle w:val="PlanInstructions"/>
          <w:rFonts w:cs="Arial"/>
          <w:i w:val="0"/>
          <w:noProof/>
          <w:color w:val="auto"/>
          <w:lang w:val="es-US"/>
        </w:rPr>
        <w:t xml:space="preserve">, 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w:t>
      </w:r>
      <w:r w:rsidRPr="00E84BAA">
        <w:rPr>
          <w:rFonts w:cs="Arial"/>
          <w:noProof/>
          <w:lang w:val="es-US"/>
        </w:rPr>
        <w:t xml:space="preserve">Los términos clave y sus definiciones se encuentran en orden alfabético en el último capítulo del </w:t>
      </w:r>
      <w:r w:rsidRPr="00E84BAA">
        <w:rPr>
          <w:rFonts w:cs="Arial"/>
          <w:i/>
          <w:iCs/>
          <w:noProof/>
          <w:lang w:val="es-US"/>
        </w:rPr>
        <w:t>Manual del miembro</w:t>
      </w:r>
      <w:r w:rsidRPr="00E84BAA">
        <w:rPr>
          <w:rFonts w:cs="Arial"/>
          <w:noProof/>
          <w:lang w:val="es-US"/>
        </w:rPr>
        <w:t>.</w:t>
      </w:r>
    </w:p>
    <w:p w14:paraId="46E575F0" w14:textId="6C67660F" w:rsidR="00474DBE" w:rsidRPr="00281393" w:rsidRDefault="00AC2DA6" w:rsidP="00A56499">
      <w:pPr>
        <w:rPr>
          <w:rStyle w:val="PlanInstructions"/>
          <w:rFonts w:cs="Arial"/>
          <w:i w:val="0"/>
          <w:noProof/>
        </w:rPr>
      </w:pPr>
      <w:r w:rsidRPr="00281393">
        <w:rPr>
          <w:rStyle w:val="PlanInstructions"/>
          <w:rFonts w:cs="Arial"/>
          <w:i w:val="0"/>
          <w:noProof/>
        </w:rPr>
        <w:t>[</w:t>
      </w:r>
      <w:r w:rsidRPr="00281393">
        <w:rPr>
          <w:rStyle w:val="PlanInstructions"/>
          <w:rFonts w:cs="Arial"/>
          <w:iCs/>
          <w:noProof/>
        </w:rPr>
        <w:t>Plans should refer members to other parts of the handbook using the appropriate chapter number, section, and/or page number. For example, "</w:t>
      </w:r>
      <w:r w:rsidR="00AE111D" w:rsidRPr="00281393">
        <w:rPr>
          <w:rStyle w:val="PlanInstructions"/>
          <w:rFonts w:cs="Arial"/>
          <w:iCs/>
          <w:noProof/>
        </w:rPr>
        <w:t>refer to</w:t>
      </w:r>
      <w:r w:rsidRPr="00281393">
        <w:rPr>
          <w:rStyle w:val="PlanInstructions"/>
          <w:rFonts w:cs="Arial"/>
          <w:iCs/>
          <w:noProof/>
        </w:rPr>
        <w:t xml:space="preserve"> Chapter 9, Section A, page 1." An instruction </w:t>
      </w:r>
      <w:r w:rsidRPr="00281393">
        <w:rPr>
          <w:rStyle w:val="PlanInstructions"/>
          <w:rFonts w:cs="Arial"/>
          <w:i w:val="0"/>
          <w:noProof/>
        </w:rPr>
        <w:t>[</w:t>
      </w:r>
      <w:r w:rsidRPr="00281393">
        <w:rPr>
          <w:rStyle w:val="PlanInstructions"/>
          <w:rFonts w:cs="Arial"/>
          <w:iCs/>
          <w:noProof/>
        </w:rPr>
        <w:t>plans may insert reference, as applicable</w:t>
      </w:r>
      <w:r w:rsidRPr="00281393">
        <w:rPr>
          <w:rStyle w:val="PlanInstructions"/>
          <w:rFonts w:cs="Arial"/>
          <w:i w:val="0"/>
          <w:noProof/>
        </w:rPr>
        <w:t>]</w:t>
      </w:r>
      <w:r w:rsidRPr="00281393">
        <w:rPr>
          <w:rStyle w:val="PlanInstructions"/>
          <w:rFonts w:cs="Arial"/>
          <w:iCs/>
          <w:noProof/>
        </w:rPr>
        <w:t xml:space="preserve"> is listed next to each cross reference throughout the handbook.</w:t>
      </w:r>
      <w:r w:rsidRPr="00281393">
        <w:rPr>
          <w:rStyle w:val="PlanInstructions"/>
          <w:rFonts w:cs="Arial"/>
          <w:i w:val="0"/>
          <w:noProof/>
        </w:rPr>
        <w:t>]</w:t>
      </w:r>
    </w:p>
    <w:p w14:paraId="55844455" w14:textId="04F0D1F4" w:rsidR="00A41B1C" w:rsidRPr="00281393" w:rsidRDefault="00AC2DA6" w:rsidP="00A56499">
      <w:pPr>
        <w:rPr>
          <w:rFonts w:cs="Arial"/>
          <w:noProof/>
        </w:rPr>
      </w:pPr>
      <w:r w:rsidRPr="00281393">
        <w:rPr>
          <w:rFonts w:cs="Arial"/>
          <w:noProof/>
          <w:color w:val="548DD4"/>
        </w:rPr>
        <w:t>[</w:t>
      </w:r>
      <w:r w:rsidRPr="00281393">
        <w:rPr>
          <w:rFonts w:cs="Arial"/>
          <w:i/>
          <w:iCs/>
          <w:noProof/>
          <w:color w:val="548DD4"/>
        </w:rPr>
        <w:t>Plans must update the Table of Contents to this document to accurately reflect where the information is found on each page after plan adds plan-customized information to this template</w:t>
      </w:r>
      <w:r w:rsidRPr="00281393">
        <w:rPr>
          <w:rFonts w:cs="Arial"/>
          <w:noProof/>
          <w:color w:val="548DD4"/>
        </w:rPr>
        <w:t>.]</w:t>
      </w:r>
    </w:p>
    <w:p w14:paraId="6BEA5A7E" w14:textId="0E39CEA3" w:rsidR="00FF0043" w:rsidRPr="00E84BAA" w:rsidRDefault="00FF0043" w:rsidP="003C1219">
      <w:pPr>
        <w:pStyle w:val="IntroTOC"/>
        <w:rPr>
          <w:rFonts w:cs="Arial"/>
          <w:noProof/>
          <w:lang w:val="es-US"/>
        </w:rPr>
      </w:pPr>
      <w:r w:rsidRPr="00E84BAA">
        <w:rPr>
          <w:rFonts w:cs="Arial"/>
          <w:noProof/>
          <w:lang w:val="es-US"/>
        </w:rPr>
        <w:t>Tabla de contenidos</w:t>
      </w:r>
      <w:bookmarkEnd w:id="1"/>
      <w:bookmarkEnd w:id="2"/>
      <w:bookmarkEnd w:id="3"/>
      <w:bookmarkEnd w:id="4"/>
      <w:bookmarkEnd w:id="5"/>
      <w:bookmarkEnd w:id="6"/>
    </w:p>
    <w:bookmarkEnd w:id="7"/>
    <w:p w14:paraId="10E7FE0C" w14:textId="01B452F2" w:rsidR="008B778C" w:rsidRDefault="000B3248">
      <w:pPr>
        <w:pStyle w:val="TOC1"/>
        <w:rPr>
          <w:rFonts w:asciiTheme="minorHAnsi" w:eastAsiaTheme="minorEastAsia" w:hAnsiTheme="minorHAnsi" w:cstheme="minorBidi"/>
        </w:rPr>
      </w:pPr>
      <w:r w:rsidRPr="00E84BAA">
        <w:rPr>
          <w:lang w:val="es-US"/>
        </w:rPr>
        <w:fldChar w:fldCharType="begin"/>
      </w:r>
      <w:r w:rsidRPr="00E84BAA">
        <w:rPr>
          <w:lang w:val="es-US"/>
        </w:rPr>
        <w:instrText xml:space="preserve"> TOC \o "1-2" \h \z \u </w:instrText>
      </w:r>
      <w:r w:rsidRPr="00E84BAA">
        <w:rPr>
          <w:lang w:val="es-US"/>
        </w:rPr>
        <w:fldChar w:fldCharType="separate"/>
      </w:r>
      <w:hyperlink w:anchor="_Toc107385362" w:history="1">
        <w:r w:rsidR="008B778C" w:rsidRPr="00D758BA">
          <w:rPr>
            <w:rStyle w:val="Hyperlink"/>
            <w:lang w:val="es-US"/>
          </w:rPr>
          <w:t>A.</w:t>
        </w:r>
        <w:r w:rsidR="008B778C">
          <w:rPr>
            <w:rFonts w:asciiTheme="minorHAnsi" w:eastAsiaTheme="minorEastAsia" w:hAnsiTheme="minorHAnsi" w:cstheme="minorBidi"/>
          </w:rPr>
          <w:tab/>
        </w:r>
        <w:r w:rsidR="008B778C" w:rsidRPr="00D758BA">
          <w:rPr>
            <w:rStyle w:val="Hyperlink"/>
            <w:lang w:val="es-US"/>
          </w:rPr>
          <w:t>Información sobre “servicios”, “servicios cubiertos”, “proveedores”, “proveedores de la red” y “farmacias de la red”</w:t>
        </w:r>
        <w:r w:rsidR="008B778C">
          <w:rPr>
            <w:webHidden/>
          </w:rPr>
          <w:tab/>
        </w:r>
        <w:r w:rsidR="008B778C">
          <w:rPr>
            <w:webHidden/>
          </w:rPr>
          <w:fldChar w:fldCharType="begin"/>
        </w:r>
        <w:r w:rsidR="008B778C">
          <w:rPr>
            <w:webHidden/>
          </w:rPr>
          <w:instrText xml:space="preserve"> PAGEREF _Toc107385362 \h </w:instrText>
        </w:r>
        <w:r w:rsidR="008B778C">
          <w:rPr>
            <w:webHidden/>
          </w:rPr>
        </w:r>
        <w:r w:rsidR="008B778C">
          <w:rPr>
            <w:webHidden/>
          </w:rPr>
          <w:fldChar w:fldCharType="separate"/>
        </w:r>
        <w:r w:rsidR="008B778C">
          <w:rPr>
            <w:webHidden/>
          </w:rPr>
          <w:t>4</w:t>
        </w:r>
        <w:r w:rsidR="008B778C">
          <w:rPr>
            <w:webHidden/>
          </w:rPr>
          <w:fldChar w:fldCharType="end"/>
        </w:r>
      </w:hyperlink>
    </w:p>
    <w:p w14:paraId="2F09CBD5" w14:textId="13C7E6DF" w:rsidR="008B778C" w:rsidRDefault="00374925">
      <w:pPr>
        <w:pStyle w:val="TOC1"/>
        <w:rPr>
          <w:rFonts w:asciiTheme="minorHAnsi" w:eastAsiaTheme="minorEastAsia" w:hAnsiTheme="minorHAnsi" w:cstheme="minorBidi"/>
        </w:rPr>
      </w:pPr>
      <w:hyperlink w:anchor="_Toc107385363" w:history="1">
        <w:r w:rsidR="008B778C" w:rsidRPr="00D758BA">
          <w:rPr>
            <w:rStyle w:val="Hyperlink"/>
            <w:lang w:val="es-US"/>
          </w:rPr>
          <w:t>B.</w:t>
        </w:r>
        <w:r w:rsidR="008B778C">
          <w:rPr>
            <w:rFonts w:asciiTheme="minorHAnsi" w:eastAsiaTheme="minorEastAsia" w:hAnsiTheme="minorHAnsi" w:cstheme="minorBidi"/>
          </w:rPr>
          <w:tab/>
        </w:r>
        <w:r w:rsidR="008B778C" w:rsidRPr="00D758BA">
          <w:rPr>
            <w:rStyle w:val="Hyperlink"/>
            <w:lang w:val="es-US"/>
          </w:rPr>
          <w:t>Reglas para obtener cuidado de salud, servicios de salud del comportamiento y servicios y respaldos a largo plazo (LTSS) cubiertos por el plan</w:t>
        </w:r>
        <w:r w:rsidR="008B778C">
          <w:rPr>
            <w:webHidden/>
          </w:rPr>
          <w:tab/>
        </w:r>
        <w:r w:rsidR="008B778C">
          <w:rPr>
            <w:webHidden/>
          </w:rPr>
          <w:fldChar w:fldCharType="begin"/>
        </w:r>
        <w:r w:rsidR="008B778C">
          <w:rPr>
            <w:webHidden/>
          </w:rPr>
          <w:instrText xml:space="preserve"> PAGEREF _Toc107385363 \h </w:instrText>
        </w:r>
        <w:r w:rsidR="008B778C">
          <w:rPr>
            <w:webHidden/>
          </w:rPr>
        </w:r>
        <w:r w:rsidR="008B778C">
          <w:rPr>
            <w:webHidden/>
          </w:rPr>
          <w:fldChar w:fldCharType="separate"/>
        </w:r>
        <w:r w:rsidR="008B778C">
          <w:rPr>
            <w:webHidden/>
          </w:rPr>
          <w:t>4</w:t>
        </w:r>
        <w:r w:rsidR="008B778C">
          <w:rPr>
            <w:webHidden/>
          </w:rPr>
          <w:fldChar w:fldCharType="end"/>
        </w:r>
      </w:hyperlink>
    </w:p>
    <w:p w14:paraId="25DD6A12" w14:textId="7A4DC1B1" w:rsidR="008B778C" w:rsidRDefault="00374925">
      <w:pPr>
        <w:pStyle w:val="TOC1"/>
        <w:rPr>
          <w:rFonts w:asciiTheme="minorHAnsi" w:eastAsiaTheme="minorEastAsia" w:hAnsiTheme="minorHAnsi" w:cstheme="minorBidi"/>
        </w:rPr>
      </w:pPr>
      <w:hyperlink w:anchor="_Toc107385364" w:history="1">
        <w:r w:rsidR="008B778C" w:rsidRPr="00D758BA">
          <w:rPr>
            <w:rStyle w:val="Hyperlink"/>
            <w:lang w:val="es-US"/>
          </w:rPr>
          <w:t>C.</w:t>
        </w:r>
        <w:r w:rsidR="008B778C">
          <w:rPr>
            <w:rFonts w:asciiTheme="minorHAnsi" w:eastAsiaTheme="minorEastAsia" w:hAnsiTheme="minorHAnsi" w:cstheme="minorBidi"/>
          </w:rPr>
          <w:tab/>
        </w:r>
        <w:r w:rsidR="008B778C" w:rsidRPr="00D758BA">
          <w:rPr>
            <w:rStyle w:val="Hyperlink"/>
            <w:lang w:val="es-US"/>
          </w:rPr>
          <w:t>Información sobre su equipo para el cuidado de salud y su administrador de cuidados</w:t>
        </w:r>
        <w:r w:rsidR="008B778C">
          <w:rPr>
            <w:webHidden/>
          </w:rPr>
          <w:tab/>
        </w:r>
        <w:r w:rsidR="008B778C">
          <w:rPr>
            <w:webHidden/>
          </w:rPr>
          <w:fldChar w:fldCharType="begin"/>
        </w:r>
        <w:r w:rsidR="008B778C">
          <w:rPr>
            <w:webHidden/>
          </w:rPr>
          <w:instrText xml:space="preserve"> PAGEREF _Toc107385364 \h </w:instrText>
        </w:r>
        <w:r w:rsidR="008B778C">
          <w:rPr>
            <w:webHidden/>
          </w:rPr>
        </w:r>
        <w:r w:rsidR="008B778C">
          <w:rPr>
            <w:webHidden/>
          </w:rPr>
          <w:fldChar w:fldCharType="separate"/>
        </w:r>
        <w:r w:rsidR="008B778C">
          <w:rPr>
            <w:webHidden/>
          </w:rPr>
          <w:t>6</w:t>
        </w:r>
        <w:r w:rsidR="008B778C">
          <w:rPr>
            <w:webHidden/>
          </w:rPr>
          <w:fldChar w:fldCharType="end"/>
        </w:r>
      </w:hyperlink>
    </w:p>
    <w:p w14:paraId="3A3AF727" w14:textId="67B97B5E" w:rsidR="008B778C" w:rsidRDefault="00374925">
      <w:pPr>
        <w:pStyle w:val="TOC2"/>
        <w:rPr>
          <w:rFonts w:asciiTheme="minorHAnsi" w:eastAsiaTheme="minorEastAsia" w:hAnsiTheme="minorHAnsi" w:cstheme="minorBidi"/>
        </w:rPr>
      </w:pPr>
      <w:hyperlink w:anchor="_Toc107385365" w:history="1">
        <w:r w:rsidR="008B778C" w:rsidRPr="00D758BA">
          <w:rPr>
            <w:rStyle w:val="Hyperlink"/>
            <w:rFonts w:cs="Arial"/>
            <w:bCs/>
            <w:lang w:val="es-US"/>
          </w:rPr>
          <w:t>C1. Qué es la administración de cuidado de salud</w:t>
        </w:r>
        <w:r w:rsidR="008B778C">
          <w:rPr>
            <w:webHidden/>
          </w:rPr>
          <w:tab/>
        </w:r>
        <w:r w:rsidR="008B778C">
          <w:rPr>
            <w:webHidden/>
          </w:rPr>
          <w:fldChar w:fldCharType="begin"/>
        </w:r>
        <w:r w:rsidR="008B778C">
          <w:rPr>
            <w:webHidden/>
          </w:rPr>
          <w:instrText xml:space="preserve"> PAGEREF _Toc107385365 \h </w:instrText>
        </w:r>
        <w:r w:rsidR="008B778C">
          <w:rPr>
            <w:webHidden/>
          </w:rPr>
        </w:r>
        <w:r w:rsidR="008B778C">
          <w:rPr>
            <w:webHidden/>
          </w:rPr>
          <w:fldChar w:fldCharType="separate"/>
        </w:r>
        <w:r w:rsidR="008B778C">
          <w:rPr>
            <w:webHidden/>
          </w:rPr>
          <w:t>7</w:t>
        </w:r>
        <w:r w:rsidR="008B778C">
          <w:rPr>
            <w:webHidden/>
          </w:rPr>
          <w:fldChar w:fldCharType="end"/>
        </w:r>
      </w:hyperlink>
    </w:p>
    <w:p w14:paraId="03285901" w14:textId="0D2D4D30" w:rsidR="008B778C" w:rsidRDefault="00374925">
      <w:pPr>
        <w:pStyle w:val="TOC2"/>
        <w:rPr>
          <w:rFonts w:asciiTheme="minorHAnsi" w:eastAsiaTheme="minorEastAsia" w:hAnsiTheme="minorHAnsi" w:cstheme="minorBidi"/>
        </w:rPr>
      </w:pPr>
      <w:hyperlink w:anchor="_Toc107385366" w:history="1">
        <w:r w:rsidR="008B778C" w:rsidRPr="00D758BA">
          <w:rPr>
            <w:rStyle w:val="Hyperlink"/>
            <w:rFonts w:cs="Arial"/>
            <w:bCs/>
            <w:lang w:val="es-US"/>
          </w:rPr>
          <w:t>C2. Cómo contactar con su administrador de cuidados</w:t>
        </w:r>
        <w:r w:rsidR="008B778C">
          <w:rPr>
            <w:webHidden/>
          </w:rPr>
          <w:tab/>
        </w:r>
        <w:r w:rsidR="008B778C">
          <w:rPr>
            <w:webHidden/>
          </w:rPr>
          <w:fldChar w:fldCharType="begin"/>
        </w:r>
        <w:r w:rsidR="008B778C">
          <w:rPr>
            <w:webHidden/>
          </w:rPr>
          <w:instrText xml:space="preserve"> PAGEREF _Toc107385366 \h </w:instrText>
        </w:r>
        <w:r w:rsidR="008B778C">
          <w:rPr>
            <w:webHidden/>
          </w:rPr>
        </w:r>
        <w:r w:rsidR="008B778C">
          <w:rPr>
            <w:webHidden/>
          </w:rPr>
          <w:fldChar w:fldCharType="separate"/>
        </w:r>
        <w:r w:rsidR="008B778C">
          <w:rPr>
            <w:webHidden/>
          </w:rPr>
          <w:t>7</w:t>
        </w:r>
        <w:r w:rsidR="008B778C">
          <w:rPr>
            <w:webHidden/>
          </w:rPr>
          <w:fldChar w:fldCharType="end"/>
        </w:r>
      </w:hyperlink>
    </w:p>
    <w:p w14:paraId="3DEB39EE" w14:textId="5D91F1C0" w:rsidR="008B778C" w:rsidRDefault="00374925">
      <w:pPr>
        <w:pStyle w:val="TOC2"/>
        <w:rPr>
          <w:rFonts w:asciiTheme="minorHAnsi" w:eastAsiaTheme="minorEastAsia" w:hAnsiTheme="minorHAnsi" w:cstheme="minorBidi"/>
        </w:rPr>
      </w:pPr>
      <w:hyperlink w:anchor="_Toc107385367" w:history="1">
        <w:r w:rsidR="008B778C" w:rsidRPr="00D758BA">
          <w:rPr>
            <w:rStyle w:val="Hyperlink"/>
            <w:rFonts w:cs="Arial"/>
            <w:bCs/>
            <w:lang w:val="es-US"/>
          </w:rPr>
          <w:t>C3. Cómo interactuar con su administrador de cuidados y su equipo para el cuidado de salud</w:t>
        </w:r>
        <w:r w:rsidR="008B778C">
          <w:rPr>
            <w:webHidden/>
          </w:rPr>
          <w:tab/>
        </w:r>
        <w:r w:rsidR="008B778C">
          <w:rPr>
            <w:webHidden/>
          </w:rPr>
          <w:fldChar w:fldCharType="begin"/>
        </w:r>
        <w:r w:rsidR="008B778C">
          <w:rPr>
            <w:webHidden/>
          </w:rPr>
          <w:instrText xml:space="preserve"> PAGEREF _Toc107385367 \h </w:instrText>
        </w:r>
        <w:r w:rsidR="008B778C">
          <w:rPr>
            <w:webHidden/>
          </w:rPr>
        </w:r>
        <w:r w:rsidR="008B778C">
          <w:rPr>
            <w:webHidden/>
          </w:rPr>
          <w:fldChar w:fldCharType="separate"/>
        </w:r>
        <w:r w:rsidR="008B778C">
          <w:rPr>
            <w:webHidden/>
          </w:rPr>
          <w:t>7</w:t>
        </w:r>
        <w:r w:rsidR="008B778C">
          <w:rPr>
            <w:webHidden/>
          </w:rPr>
          <w:fldChar w:fldCharType="end"/>
        </w:r>
      </w:hyperlink>
    </w:p>
    <w:p w14:paraId="041A2CA5" w14:textId="5B2AB508" w:rsidR="008B778C" w:rsidRDefault="00374925">
      <w:pPr>
        <w:pStyle w:val="TOC2"/>
        <w:rPr>
          <w:rFonts w:asciiTheme="minorHAnsi" w:eastAsiaTheme="minorEastAsia" w:hAnsiTheme="minorHAnsi" w:cstheme="minorBidi"/>
        </w:rPr>
      </w:pPr>
      <w:hyperlink w:anchor="_Toc107385368" w:history="1">
        <w:r w:rsidR="008B778C" w:rsidRPr="00D758BA">
          <w:rPr>
            <w:rStyle w:val="Hyperlink"/>
            <w:rFonts w:cs="Arial"/>
            <w:bCs/>
            <w:lang w:val="es-US"/>
          </w:rPr>
          <w:t>C4. Cómo cambiar a su administrador de cuidados</w:t>
        </w:r>
        <w:r w:rsidR="008B778C">
          <w:rPr>
            <w:webHidden/>
          </w:rPr>
          <w:tab/>
        </w:r>
        <w:r w:rsidR="008B778C">
          <w:rPr>
            <w:webHidden/>
          </w:rPr>
          <w:fldChar w:fldCharType="begin"/>
        </w:r>
        <w:r w:rsidR="008B778C">
          <w:rPr>
            <w:webHidden/>
          </w:rPr>
          <w:instrText xml:space="preserve"> PAGEREF _Toc107385368 \h </w:instrText>
        </w:r>
        <w:r w:rsidR="008B778C">
          <w:rPr>
            <w:webHidden/>
          </w:rPr>
        </w:r>
        <w:r w:rsidR="008B778C">
          <w:rPr>
            <w:webHidden/>
          </w:rPr>
          <w:fldChar w:fldCharType="separate"/>
        </w:r>
        <w:r w:rsidR="008B778C">
          <w:rPr>
            <w:webHidden/>
          </w:rPr>
          <w:t>7</w:t>
        </w:r>
        <w:r w:rsidR="008B778C">
          <w:rPr>
            <w:webHidden/>
          </w:rPr>
          <w:fldChar w:fldCharType="end"/>
        </w:r>
      </w:hyperlink>
    </w:p>
    <w:p w14:paraId="7B2F5D80" w14:textId="54AE0079" w:rsidR="008B778C" w:rsidRDefault="00374925">
      <w:pPr>
        <w:pStyle w:val="TOC1"/>
        <w:rPr>
          <w:rFonts w:asciiTheme="minorHAnsi" w:eastAsiaTheme="minorEastAsia" w:hAnsiTheme="minorHAnsi" w:cstheme="minorBidi"/>
        </w:rPr>
      </w:pPr>
      <w:hyperlink w:anchor="_Toc107385369" w:history="1">
        <w:r w:rsidR="008B778C" w:rsidRPr="00D758BA">
          <w:rPr>
            <w:rStyle w:val="Hyperlink"/>
            <w:lang w:val="es-US"/>
          </w:rPr>
          <w:t>D.</w:t>
        </w:r>
        <w:r w:rsidR="008B778C">
          <w:rPr>
            <w:rFonts w:asciiTheme="minorHAnsi" w:eastAsiaTheme="minorEastAsia" w:hAnsiTheme="minorHAnsi" w:cstheme="minorBidi"/>
          </w:rPr>
          <w:tab/>
        </w:r>
        <w:r w:rsidR="008B778C" w:rsidRPr="00D758BA">
          <w:rPr>
            <w:rStyle w:val="Hyperlink"/>
            <w:lang w:val="es-US"/>
          </w:rPr>
          <w:t>Cuidados de proveedores de cuidado primario, de especialistas y de otros proveedores de la red y fuera de la red</w:t>
        </w:r>
        <w:r w:rsidR="008B778C">
          <w:rPr>
            <w:webHidden/>
          </w:rPr>
          <w:tab/>
        </w:r>
        <w:r w:rsidR="008B778C">
          <w:rPr>
            <w:webHidden/>
          </w:rPr>
          <w:fldChar w:fldCharType="begin"/>
        </w:r>
        <w:r w:rsidR="008B778C">
          <w:rPr>
            <w:webHidden/>
          </w:rPr>
          <w:instrText xml:space="preserve"> PAGEREF _Toc107385369 \h </w:instrText>
        </w:r>
        <w:r w:rsidR="008B778C">
          <w:rPr>
            <w:webHidden/>
          </w:rPr>
        </w:r>
        <w:r w:rsidR="008B778C">
          <w:rPr>
            <w:webHidden/>
          </w:rPr>
          <w:fldChar w:fldCharType="separate"/>
        </w:r>
        <w:r w:rsidR="008B778C">
          <w:rPr>
            <w:webHidden/>
          </w:rPr>
          <w:t>7</w:t>
        </w:r>
        <w:r w:rsidR="008B778C">
          <w:rPr>
            <w:webHidden/>
          </w:rPr>
          <w:fldChar w:fldCharType="end"/>
        </w:r>
      </w:hyperlink>
    </w:p>
    <w:p w14:paraId="6322F41B" w14:textId="3BBE57A3" w:rsidR="008B778C" w:rsidRDefault="00374925">
      <w:pPr>
        <w:pStyle w:val="TOC2"/>
        <w:rPr>
          <w:rFonts w:asciiTheme="minorHAnsi" w:eastAsiaTheme="minorEastAsia" w:hAnsiTheme="minorHAnsi" w:cstheme="minorBidi"/>
        </w:rPr>
      </w:pPr>
      <w:hyperlink w:anchor="_Toc107385370" w:history="1">
        <w:r w:rsidR="008B778C" w:rsidRPr="00D758BA">
          <w:rPr>
            <w:rStyle w:val="Hyperlink"/>
            <w:rFonts w:cs="Arial"/>
            <w:bCs/>
            <w:lang w:val="es-US"/>
          </w:rPr>
          <w:t>D1. Cuidado de un proveedor de cuidado primario</w:t>
        </w:r>
        <w:r w:rsidR="008B778C">
          <w:rPr>
            <w:webHidden/>
          </w:rPr>
          <w:tab/>
        </w:r>
        <w:r w:rsidR="008B778C">
          <w:rPr>
            <w:webHidden/>
          </w:rPr>
          <w:fldChar w:fldCharType="begin"/>
        </w:r>
        <w:r w:rsidR="008B778C">
          <w:rPr>
            <w:webHidden/>
          </w:rPr>
          <w:instrText xml:space="preserve"> PAGEREF _Toc107385370 \h </w:instrText>
        </w:r>
        <w:r w:rsidR="008B778C">
          <w:rPr>
            <w:webHidden/>
          </w:rPr>
        </w:r>
        <w:r w:rsidR="008B778C">
          <w:rPr>
            <w:webHidden/>
          </w:rPr>
          <w:fldChar w:fldCharType="separate"/>
        </w:r>
        <w:r w:rsidR="008B778C">
          <w:rPr>
            <w:webHidden/>
          </w:rPr>
          <w:t>7</w:t>
        </w:r>
        <w:r w:rsidR="008B778C">
          <w:rPr>
            <w:webHidden/>
          </w:rPr>
          <w:fldChar w:fldCharType="end"/>
        </w:r>
      </w:hyperlink>
    </w:p>
    <w:p w14:paraId="4EFB8C58" w14:textId="56757D63" w:rsidR="008B778C" w:rsidRDefault="00374925">
      <w:pPr>
        <w:pStyle w:val="TOC2"/>
        <w:rPr>
          <w:rFonts w:asciiTheme="minorHAnsi" w:eastAsiaTheme="minorEastAsia" w:hAnsiTheme="minorHAnsi" w:cstheme="minorBidi"/>
        </w:rPr>
      </w:pPr>
      <w:hyperlink w:anchor="_Toc107385371" w:history="1">
        <w:r w:rsidR="008B778C" w:rsidRPr="00D758BA">
          <w:rPr>
            <w:rStyle w:val="Hyperlink"/>
            <w:rFonts w:cs="Arial"/>
            <w:bCs/>
            <w:lang w:val="es-US"/>
          </w:rPr>
          <w:t>D2. Cuidados de especialistas y de otros proveedores de la red</w:t>
        </w:r>
        <w:r w:rsidR="008B778C">
          <w:rPr>
            <w:webHidden/>
          </w:rPr>
          <w:tab/>
        </w:r>
        <w:r w:rsidR="008B778C">
          <w:rPr>
            <w:webHidden/>
          </w:rPr>
          <w:fldChar w:fldCharType="begin"/>
        </w:r>
        <w:r w:rsidR="008B778C">
          <w:rPr>
            <w:webHidden/>
          </w:rPr>
          <w:instrText xml:space="preserve"> PAGEREF _Toc107385371 \h </w:instrText>
        </w:r>
        <w:r w:rsidR="008B778C">
          <w:rPr>
            <w:webHidden/>
          </w:rPr>
        </w:r>
        <w:r w:rsidR="008B778C">
          <w:rPr>
            <w:webHidden/>
          </w:rPr>
          <w:fldChar w:fldCharType="separate"/>
        </w:r>
        <w:r w:rsidR="008B778C">
          <w:rPr>
            <w:webHidden/>
          </w:rPr>
          <w:t>8</w:t>
        </w:r>
        <w:r w:rsidR="008B778C">
          <w:rPr>
            <w:webHidden/>
          </w:rPr>
          <w:fldChar w:fldCharType="end"/>
        </w:r>
      </w:hyperlink>
    </w:p>
    <w:p w14:paraId="2343F253" w14:textId="46CA87AB" w:rsidR="008B778C" w:rsidRDefault="00374925">
      <w:pPr>
        <w:pStyle w:val="TOC2"/>
        <w:rPr>
          <w:rFonts w:asciiTheme="minorHAnsi" w:eastAsiaTheme="minorEastAsia" w:hAnsiTheme="minorHAnsi" w:cstheme="minorBidi"/>
        </w:rPr>
      </w:pPr>
      <w:hyperlink w:anchor="_Toc107385372" w:history="1">
        <w:r w:rsidR="008B778C" w:rsidRPr="00D758BA">
          <w:rPr>
            <w:rStyle w:val="Hyperlink"/>
            <w:rFonts w:cs="Arial"/>
            <w:bCs/>
            <w:lang w:val="es-US"/>
          </w:rPr>
          <w:t>D3. Qué hacer cuando un proveedor abandona nuestro plan</w:t>
        </w:r>
        <w:r w:rsidR="008B778C">
          <w:rPr>
            <w:webHidden/>
          </w:rPr>
          <w:tab/>
        </w:r>
        <w:r w:rsidR="008B778C">
          <w:rPr>
            <w:webHidden/>
          </w:rPr>
          <w:fldChar w:fldCharType="begin"/>
        </w:r>
        <w:r w:rsidR="008B778C">
          <w:rPr>
            <w:webHidden/>
          </w:rPr>
          <w:instrText xml:space="preserve"> PAGEREF _Toc107385372 \h </w:instrText>
        </w:r>
        <w:r w:rsidR="008B778C">
          <w:rPr>
            <w:webHidden/>
          </w:rPr>
        </w:r>
        <w:r w:rsidR="008B778C">
          <w:rPr>
            <w:webHidden/>
          </w:rPr>
          <w:fldChar w:fldCharType="separate"/>
        </w:r>
        <w:r w:rsidR="008B778C">
          <w:rPr>
            <w:webHidden/>
          </w:rPr>
          <w:t>8</w:t>
        </w:r>
        <w:r w:rsidR="008B778C">
          <w:rPr>
            <w:webHidden/>
          </w:rPr>
          <w:fldChar w:fldCharType="end"/>
        </w:r>
      </w:hyperlink>
    </w:p>
    <w:p w14:paraId="00B41247" w14:textId="3FBB0F5B" w:rsidR="008B778C" w:rsidRDefault="00374925">
      <w:pPr>
        <w:pStyle w:val="TOC2"/>
        <w:rPr>
          <w:rFonts w:asciiTheme="minorHAnsi" w:eastAsiaTheme="minorEastAsia" w:hAnsiTheme="minorHAnsi" w:cstheme="minorBidi"/>
        </w:rPr>
      </w:pPr>
      <w:hyperlink w:anchor="_Toc107385373" w:history="1">
        <w:r w:rsidR="008B778C" w:rsidRPr="00D758BA">
          <w:rPr>
            <w:rStyle w:val="Hyperlink"/>
            <w:rFonts w:cs="Arial"/>
            <w:bCs/>
            <w:lang w:val="es-US"/>
          </w:rPr>
          <w:t>D4. Cómo obtener cuidado de proveedores fuera de la red</w:t>
        </w:r>
        <w:r w:rsidR="008B778C">
          <w:rPr>
            <w:webHidden/>
          </w:rPr>
          <w:tab/>
        </w:r>
        <w:r w:rsidR="008B778C">
          <w:rPr>
            <w:webHidden/>
          </w:rPr>
          <w:fldChar w:fldCharType="begin"/>
        </w:r>
        <w:r w:rsidR="008B778C">
          <w:rPr>
            <w:webHidden/>
          </w:rPr>
          <w:instrText xml:space="preserve"> PAGEREF _Toc107385373 \h </w:instrText>
        </w:r>
        <w:r w:rsidR="008B778C">
          <w:rPr>
            <w:webHidden/>
          </w:rPr>
        </w:r>
        <w:r w:rsidR="008B778C">
          <w:rPr>
            <w:webHidden/>
          </w:rPr>
          <w:fldChar w:fldCharType="separate"/>
        </w:r>
        <w:r w:rsidR="008B778C">
          <w:rPr>
            <w:webHidden/>
          </w:rPr>
          <w:t>9</w:t>
        </w:r>
        <w:r w:rsidR="008B778C">
          <w:rPr>
            <w:webHidden/>
          </w:rPr>
          <w:fldChar w:fldCharType="end"/>
        </w:r>
      </w:hyperlink>
    </w:p>
    <w:p w14:paraId="172DE325" w14:textId="09F26A05" w:rsidR="008B778C" w:rsidRDefault="00374925">
      <w:pPr>
        <w:pStyle w:val="TOC1"/>
        <w:rPr>
          <w:rFonts w:asciiTheme="minorHAnsi" w:eastAsiaTheme="minorEastAsia" w:hAnsiTheme="minorHAnsi" w:cstheme="minorBidi"/>
        </w:rPr>
      </w:pPr>
      <w:hyperlink w:anchor="_Toc107385374" w:history="1">
        <w:r w:rsidR="008B778C" w:rsidRPr="00D758BA">
          <w:rPr>
            <w:rStyle w:val="Hyperlink"/>
            <w:lang w:val="es-US"/>
          </w:rPr>
          <w:t>E.</w:t>
        </w:r>
        <w:r w:rsidR="008B778C">
          <w:rPr>
            <w:rFonts w:asciiTheme="minorHAnsi" w:eastAsiaTheme="minorEastAsia" w:hAnsiTheme="minorHAnsi" w:cstheme="minorBidi"/>
          </w:rPr>
          <w:tab/>
        </w:r>
        <w:r w:rsidR="008B778C" w:rsidRPr="00D758BA">
          <w:rPr>
            <w:rStyle w:val="Hyperlink"/>
            <w:lang w:val="es-US"/>
          </w:rPr>
          <w:t>Cómo recibir servicios y respaldos a largo plazo (LTSS)</w:t>
        </w:r>
        <w:r w:rsidR="008B778C">
          <w:rPr>
            <w:webHidden/>
          </w:rPr>
          <w:tab/>
        </w:r>
        <w:r w:rsidR="008B778C">
          <w:rPr>
            <w:webHidden/>
          </w:rPr>
          <w:fldChar w:fldCharType="begin"/>
        </w:r>
        <w:r w:rsidR="008B778C">
          <w:rPr>
            <w:webHidden/>
          </w:rPr>
          <w:instrText xml:space="preserve"> PAGEREF _Toc107385374 \h </w:instrText>
        </w:r>
        <w:r w:rsidR="008B778C">
          <w:rPr>
            <w:webHidden/>
          </w:rPr>
        </w:r>
        <w:r w:rsidR="008B778C">
          <w:rPr>
            <w:webHidden/>
          </w:rPr>
          <w:fldChar w:fldCharType="separate"/>
        </w:r>
        <w:r w:rsidR="008B778C">
          <w:rPr>
            <w:webHidden/>
          </w:rPr>
          <w:t>10</w:t>
        </w:r>
        <w:r w:rsidR="008B778C">
          <w:rPr>
            <w:webHidden/>
          </w:rPr>
          <w:fldChar w:fldCharType="end"/>
        </w:r>
      </w:hyperlink>
    </w:p>
    <w:p w14:paraId="566FC281" w14:textId="69F437D2" w:rsidR="008B778C" w:rsidRDefault="00374925">
      <w:pPr>
        <w:pStyle w:val="TOC1"/>
        <w:rPr>
          <w:rFonts w:asciiTheme="minorHAnsi" w:eastAsiaTheme="minorEastAsia" w:hAnsiTheme="minorHAnsi" w:cstheme="minorBidi"/>
        </w:rPr>
      </w:pPr>
      <w:hyperlink w:anchor="_Toc107385375" w:history="1">
        <w:r w:rsidR="008B778C" w:rsidRPr="00D758BA">
          <w:rPr>
            <w:rStyle w:val="Hyperlink"/>
            <w:lang w:val="es-US"/>
          </w:rPr>
          <w:t>F.</w:t>
        </w:r>
        <w:r w:rsidR="008B778C">
          <w:rPr>
            <w:rFonts w:asciiTheme="minorHAnsi" w:eastAsiaTheme="minorEastAsia" w:hAnsiTheme="minorHAnsi" w:cstheme="minorBidi"/>
          </w:rPr>
          <w:tab/>
        </w:r>
        <w:r w:rsidR="008B778C" w:rsidRPr="00D758BA">
          <w:rPr>
            <w:rStyle w:val="Hyperlink"/>
            <w:lang w:val="es-US"/>
          </w:rPr>
          <w:t>Cómo obtener servicios de salud del comportamiento</w:t>
        </w:r>
        <w:r w:rsidR="008B778C">
          <w:rPr>
            <w:webHidden/>
          </w:rPr>
          <w:tab/>
        </w:r>
        <w:r w:rsidR="008B778C">
          <w:rPr>
            <w:webHidden/>
          </w:rPr>
          <w:fldChar w:fldCharType="begin"/>
        </w:r>
        <w:r w:rsidR="008B778C">
          <w:rPr>
            <w:webHidden/>
          </w:rPr>
          <w:instrText xml:space="preserve"> PAGEREF _Toc107385375 \h </w:instrText>
        </w:r>
        <w:r w:rsidR="008B778C">
          <w:rPr>
            <w:webHidden/>
          </w:rPr>
        </w:r>
        <w:r w:rsidR="008B778C">
          <w:rPr>
            <w:webHidden/>
          </w:rPr>
          <w:fldChar w:fldCharType="separate"/>
        </w:r>
        <w:r w:rsidR="008B778C">
          <w:rPr>
            <w:webHidden/>
          </w:rPr>
          <w:t>10</w:t>
        </w:r>
        <w:r w:rsidR="008B778C">
          <w:rPr>
            <w:webHidden/>
          </w:rPr>
          <w:fldChar w:fldCharType="end"/>
        </w:r>
      </w:hyperlink>
    </w:p>
    <w:p w14:paraId="1885BFD2" w14:textId="33153CDF" w:rsidR="008B778C" w:rsidRDefault="00374925">
      <w:pPr>
        <w:pStyle w:val="TOC1"/>
        <w:rPr>
          <w:rFonts w:asciiTheme="minorHAnsi" w:eastAsiaTheme="minorEastAsia" w:hAnsiTheme="minorHAnsi" w:cstheme="minorBidi"/>
        </w:rPr>
      </w:pPr>
      <w:hyperlink w:anchor="_Toc107385376" w:history="1">
        <w:r w:rsidR="008B778C" w:rsidRPr="00D758BA">
          <w:rPr>
            <w:rStyle w:val="Hyperlink"/>
            <w:lang w:val="es-US"/>
          </w:rPr>
          <w:t>G.</w:t>
        </w:r>
        <w:r w:rsidR="008B778C">
          <w:rPr>
            <w:rFonts w:asciiTheme="minorHAnsi" w:eastAsiaTheme="minorEastAsia" w:hAnsiTheme="minorHAnsi" w:cstheme="minorBidi"/>
          </w:rPr>
          <w:tab/>
        </w:r>
        <w:r w:rsidR="008B778C" w:rsidRPr="00D758BA">
          <w:rPr>
            <w:rStyle w:val="Hyperlink"/>
            <w:lang w:val="es-US"/>
          </w:rPr>
          <w:t>Cómo obtener servicios de transporte</w:t>
        </w:r>
        <w:r w:rsidR="008B778C">
          <w:rPr>
            <w:webHidden/>
          </w:rPr>
          <w:tab/>
        </w:r>
        <w:r w:rsidR="008B778C">
          <w:rPr>
            <w:webHidden/>
          </w:rPr>
          <w:fldChar w:fldCharType="begin"/>
        </w:r>
        <w:r w:rsidR="008B778C">
          <w:rPr>
            <w:webHidden/>
          </w:rPr>
          <w:instrText xml:space="preserve"> PAGEREF _Toc107385376 \h </w:instrText>
        </w:r>
        <w:r w:rsidR="008B778C">
          <w:rPr>
            <w:webHidden/>
          </w:rPr>
        </w:r>
        <w:r w:rsidR="008B778C">
          <w:rPr>
            <w:webHidden/>
          </w:rPr>
          <w:fldChar w:fldCharType="separate"/>
        </w:r>
        <w:r w:rsidR="008B778C">
          <w:rPr>
            <w:webHidden/>
          </w:rPr>
          <w:t>10</w:t>
        </w:r>
        <w:r w:rsidR="008B778C">
          <w:rPr>
            <w:webHidden/>
          </w:rPr>
          <w:fldChar w:fldCharType="end"/>
        </w:r>
      </w:hyperlink>
    </w:p>
    <w:p w14:paraId="5E1C9B20" w14:textId="17F6D2B8" w:rsidR="008B778C" w:rsidRDefault="00374925">
      <w:pPr>
        <w:pStyle w:val="TOC2"/>
        <w:rPr>
          <w:rFonts w:asciiTheme="minorHAnsi" w:eastAsiaTheme="minorEastAsia" w:hAnsiTheme="minorHAnsi" w:cstheme="minorBidi"/>
        </w:rPr>
      </w:pPr>
      <w:hyperlink w:anchor="_Toc107385377" w:history="1">
        <w:r w:rsidR="008B778C" w:rsidRPr="00D758BA">
          <w:rPr>
            <w:rStyle w:val="Hyperlink"/>
            <w:rFonts w:cs="Arial"/>
            <w:bCs/>
            <w:lang w:val="es-US"/>
          </w:rPr>
          <w:t>G1. Cómo obtener servicios de transporte</w:t>
        </w:r>
        <w:r w:rsidR="008B778C">
          <w:rPr>
            <w:webHidden/>
          </w:rPr>
          <w:tab/>
        </w:r>
        <w:r w:rsidR="008B778C">
          <w:rPr>
            <w:webHidden/>
          </w:rPr>
          <w:fldChar w:fldCharType="begin"/>
        </w:r>
        <w:r w:rsidR="008B778C">
          <w:rPr>
            <w:webHidden/>
          </w:rPr>
          <w:instrText xml:space="preserve"> PAGEREF _Toc107385377 \h </w:instrText>
        </w:r>
        <w:r w:rsidR="008B778C">
          <w:rPr>
            <w:webHidden/>
          </w:rPr>
        </w:r>
        <w:r w:rsidR="008B778C">
          <w:rPr>
            <w:webHidden/>
          </w:rPr>
          <w:fldChar w:fldCharType="separate"/>
        </w:r>
        <w:r w:rsidR="008B778C">
          <w:rPr>
            <w:webHidden/>
          </w:rPr>
          <w:t>10</w:t>
        </w:r>
        <w:r w:rsidR="008B778C">
          <w:rPr>
            <w:webHidden/>
          </w:rPr>
          <w:fldChar w:fldCharType="end"/>
        </w:r>
      </w:hyperlink>
    </w:p>
    <w:p w14:paraId="0A78118A" w14:textId="7AC26614" w:rsidR="008B778C" w:rsidRDefault="00374925">
      <w:pPr>
        <w:pStyle w:val="TOC1"/>
        <w:rPr>
          <w:rFonts w:asciiTheme="minorHAnsi" w:eastAsiaTheme="minorEastAsia" w:hAnsiTheme="minorHAnsi" w:cstheme="minorBidi"/>
        </w:rPr>
      </w:pPr>
      <w:hyperlink w:anchor="_Toc107385378" w:history="1">
        <w:r w:rsidR="008B778C" w:rsidRPr="00D758BA">
          <w:rPr>
            <w:rStyle w:val="Hyperlink"/>
            <w:lang w:val="es-US"/>
          </w:rPr>
          <w:t>H.</w:t>
        </w:r>
        <w:r w:rsidR="008B778C">
          <w:rPr>
            <w:rFonts w:asciiTheme="minorHAnsi" w:eastAsiaTheme="minorEastAsia" w:hAnsiTheme="minorHAnsi" w:cstheme="minorBidi"/>
          </w:rPr>
          <w:tab/>
        </w:r>
        <w:r w:rsidR="008B778C" w:rsidRPr="00D758BA">
          <w:rPr>
            <w:rStyle w:val="Hyperlink"/>
            <w:lang w:val="es-US"/>
          </w:rPr>
          <w:t>Cómo obtener servicios cubiertos si tiene una emergencia médica o requiere atención médica urgente, o durante una situación de desastre</w:t>
        </w:r>
        <w:r w:rsidR="008B778C">
          <w:rPr>
            <w:webHidden/>
          </w:rPr>
          <w:tab/>
        </w:r>
        <w:r w:rsidR="008B778C">
          <w:rPr>
            <w:webHidden/>
          </w:rPr>
          <w:fldChar w:fldCharType="begin"/>
        </w:r>
        <w:r w:rsidR="008B778C">
          <w:rPr>
            <w:webHidden/>
          </w:rPr>
          <w:instrText xml:space="preserve"> PAGEREF _Toc107385378 \h </w:instrText>
        </w:r>
        <w:r w:rsidR="008B778C">
          <w:rPr>
            <w:webHidden/>
          </w:rPr>
        </w:r>
        <w:r w:rsidR="008B778C">
          <w:rPr>
            <w:webHidden/>
          </w:rPr>
          <w:fldChar w:fldCharType="separate"/>
        </w:r>
        <w:r w:rsidR="008B778C">
          <w:rPr>
            <w:webHidden/>
          </w:rPr>
          <w:t>10</w:t>
        </w:r>
        <w:r w:rsidR="008B778C">
          <w:rPr>
            <w:webHidden/>
          </w:rPr>
          <w:fldChar w:fldCharType="end"/>
        </w:r>
      </w:hyperlink>
    </w:p>
    <w:p w14:paraId="3B4598B9" w14:textId="2393C10E" w:rsidR="008B778C" w:rsidRDefault="00374925">
      <w:pPr>
        <w:pStyle w:val="TOC2"/>
        <w:rPr>
          <w:rFonts w:asciiTheme="minorHAnsi" w:eastAsiaTheme="minorEastAsia" w:hAnsiTheme="minorHAnsi" w:cstheme="minorBidi"/>
        </w:rPr>
      </w:pPr>
      <w:hyperlink w:anchor="_Toc107385379" w:history="1">
        <w:r w:rsidR="008B778C" w:rsidRPr="00D758BA">
          <w:rPr>
            <w:rStyle w:val="Hyperlink"/>
            <w:rFonts w:cs="Arial"/>
            <w:bCs/>
            <w:lang w:val="es-US"/>
          </w:rPr>
          <w:t>H1. Cuidados en caso de emergencia médica</w:t>
        </w:r>
        <w:r w:rsidR="008B778C">
          <w:rPr>
            <w:webHidden/>
          </w:rPr>
          <w:tab/>
        </w:r>
        <w:r w:rsidR="008B778C">
          <w:rPr>
            <w:webHidden/>
          </w:rPr>
          <w:fldChar w:fldCharType="begin"/>
        </w:r>
        <w:r w:rsidR="008B778C">
          <w:rPr>
            <w:webHidden/>
          </w:rPr>
          <w:instrText xml:space="preserve"> PAGEREF _Toc107385379 \h </w:instrText>
        </w:r>
        <w:r w:rsidR="008B778C">
          <w:rPr>
            <w:webHidden/>
          </w:rPr>
        </w:r>
        <w:r w:rsidR="008B778C">
          <w:rPr>
            <w:webHidden/>
          </w:rPr>
          <w:fldChar w:fldCharType="separate"/>
        </w:r>
        <w:r w:rsidR="008B778C">
          <w:rPr>
            <w:webHidden/>
          </w:rPr>
          <w:t>10</w:t>
        </w:r>
        <w:r w:rsidR="008B778C">
          <w:rPr>
            <w:webHidden/>
          </w:rPr>
          <w:fldChar w:fldCharType="end"/>
        </w:r>
      </w:hyperlink>
    </w:p>
    <w:p w14:paraId="7800D6E2" w14:textId="113F68F1" w:rsidR="008B778C" w:rsidRDefault="00374925">
      <w:pPr>
        <w:pStyle w:val="TOC2"/>
        <w:rPr>
          <w:rFonts w:asciiTheme="minorHAnsi" w:eastAsiaTheme="minorEastAsia" w:hAnsiTheme="minorHAnsi" w:cstheme="minorBidi"/>
        </w:rPr>
      </w:pPr>
      <w:hyperlink w:anchor="_Toc107385380" w:history="1">
        <w:r w:rsidR="008B778C" w:rsidRPr="00D758BA">
          <w:rPr>
            <w:rStyle w:val="Hyperlink"/>
            <w:rFonts w:cs="Arial"/>
            <w:bCs/>
            <w:lang w:val="es-US"/>
          </w:rPr>
          <w:t>H2. Cuidado necesario de urgencia</w:t>
        </w:r>
        <w:r w:rsidR="008B778C">
          <w:rPr>
            <w:webHidden/>
          </w:rPr>
          <w:tab/>
        </w:r>
        <w:r w:rsidR="008B778C">
          <w:rPr>
            <w:webHidden/>
          </w:rPr>
          <w:fldChar w:fldCharType="begin"/>
        </w:r>
        <w:r w:rsidR="008B778C">
          <w:rPr>
            <w:webHidden/>
          </w:rPr>
          <w:instrText xml:space="preserve"> PAGEREF _Toc107385380 \h </w:instrText>
        </w:r>
        <w:r w:rsidR="008B778C">
          <w:rPr>
            <w:webHidden/>
          </w:rPr>
        </w:r>
        <w:r w:rsidR="008B778C">
          <w:rPr>
            <w:webHidden/>
          </w:rPr>
          <w:fldChar w:fldCharType="separate"/>
        </w:r>
        <w:r w:rsidR="008B778C">
          <w:rPr>
            <w:webHidden/>
          </w:rPr>
          <w:t>12</w:t>
        </w:r>
        <w:r w:rsidR="008B778C">
          <w:rPr>
            <w:webHidden/>
          </w:rPr>
          <w:fldChar w:fldCharType="end"/>
        </w:r>
      </w:hyperlink>
    </w:p>
    <w:p w14:paraId="53408899" w14:textId="716BFA77" w:rsidR="008B778C" w:rsidRDefault="00374925">
      <w:pPr>
        <w:pStyle w:val="TOC2"/>
        <w:rPr>
          <w:rFonts w:asciiTheme="minorHAnsi" w:eastAsiaTheme="minorEastAsia" w:hAnsiTheme="minorHAnsi" w:cstheme="minorBidi"/>
        </w:rPr>
      </w:pPr>
      <w:hyperlink w:anchor="_Toc107385381" w:history="1">
        <w:r w:rsidR="008B778C" w:rsidRPr="00D758BA">
          <w:rPr>
            <w:rStyle w:val="Hyperlink"/>
            <w:rFonts w:cs="Arial"/>
            <w:bCs/>
            <w:lang w:val="es-US"/>
          </w:rPr>
          <w:t>H3. Cuidado en situaciones de desastre</w:t>
        </w:r>
        <w:r w:rsidR="008B778C">
          <w:rPr>
            <w:webHidden/>
          </w:rPr>
          <w:tab/>
        </w:r>
        <w:r w:rsidR="008B778C">
          <w:rPr>
            <w:webHidden/>
          </w:rPr>
          <w:fldChar w:fldCharType="begin"/>
        </w:r>
        <w:r w:rsidR="008B778C">
          <w:rPr>
            <w:webHidden/>
          </w:rPr>
          <w:instrText xml:space="preserve"> PAGEREF _Toc107385381 \h </w:instrText>
        </w:r>
        <w:r w:rsidR="008B778C">
          <w:rPr>
            <w:webHidden/>
          </w:rPr>
        </w:r>
        <w:r w:rsidR="008B778C">
          <w:rPr>
            <w:webHidden/>
          </w:rPr>
          <w:fldChar w:fldCharType="separate"/>
        </w:r>
        <w:r w:rsidR="008B778C">
          <w:rPr>
            <w:webHidden/>
          </w:rPr>
          <w:t>13</w:t>
        </w:r>
        <w:r w:rsidR="008B778C">
          <w:rPr>
            <w:webHidden/>
          </w:rPr>
          <w:fldChar w:fldCharType="end"/>
        </w:r>
      </w:hyperlink>
    </w:p>
    <w:p w14:paraId="6DC53005" w14:textId="22761547" w:rsidR="008B778C" w:rsidRDefault="00374925">
      <w:pPr>
        <w:pStyle w:val="TOC1"/>
        <w:rPr>
          <w:rFonts w:asciiTheme="minorHAnsi" w:eastAsiaTheme="minorEastAsia" w:hAnsiTheme="minorHAnsi" w:cstheme="minorBidi"/>
        </w:rPr>
      </w:pPr>
      <w:hyperlink w:anchor="_Toc107385382" w:history="1">
        <w:r w:rsidR="008B778C" w:rsidRPr="00D758BA">
          <w:rPr>
            <w:rStyle w:val="Hyperlink"/>
            <w:lang w:val="es-US"/>
          </w:rPr>
          <w:t>I.</w:t>
        </w:r>
        <w:r w:rsidR="008B778C">
          <w:rPr>
            <w:rFonts w:asciiTheme="minorHAnsi" w:eastAsiaTheme="minorEastAsia" w:hAnsiTheme="minorHAnsi" w:cstheme="minorBidi"/>
          </w:rPr>
          <w:tab/>
        </w:r>
        <w:r w:rsidR="008B778C" w:rsidRPr="00D758BA">
          <w:rPr>
            <w:rStyle w:val="Hyperlink"/>
            <w:lang w:val="es-US"/>
          </w:rPr>
          <w:t>Qué hacer si le facturan los servicios cubiertos por nuestro plan directamente a usted</w:t>
        </w:r>
        <w:r w:rsidR="008B778C">
          <w:rPr>
            <w:webHidden/>
          </w:rPr>
          <w:tab/>
        </w:r>
        <w:r w:rsidR="008B778C">
          <w:rPr>
            <w:webHidden/>
          </w:rPr>
          <w:fldChar w:fldCharType="begin"/>
        </w:r>
        <w:r w:rsidR="008B778C">
          <w:rPr>
            <w:webHidden/>
          </w:rPr>
          <w:instrText xml:space="preserve"> PAGEREF _Toc107385382 \h </w:instrText>
        </w:r>
        <w:r w:rsidR="008B778C">
          <w:rPr>
            <w:webHidden/>
          </w:rPr>
        </w:r>
        <w:r w:rsidR="008B778C">
          <w:rPr>
            <w:webHidden/>
          </w:rPr>
          <w:fldChar w:fldCharType="separate"/>
        </w:r>
        <w:r w:rsidR="008B778C">
          <w:rPr>
            <w:webHidden/>
          </w:rPr>
          <w:t>14</w:t>
        </w:r>
        <w:r w:rsidR="008B778C">
          <w:rPr>
            <w:webHidden/>
          </w:rPr>
          <w:fldChar w:fldCharType="end"/>
        </w:r>
      </w:hyperlink>
    </w:p>
    <w:p w14:paraId="40D012DF" w14:textId="10FD997A" w:rsidR="008B778C" w:rsidRDefault="00374925">
      <w:pPr>
        <w:pStyle w:val="TOC2"/>
        <w:rPr>
          <w:rFonts w:asciiTheme="minorHAnsi" w:eastAsiaTheme="minorEastAsia" w:hAnsiTheme="minorHAnsi" w:cstheme="minorBidi"/>
        </w:rPr>
      </w:pPr>
      <w:hyperlink w:anchor="_Toc107385383" w:history="1">
        <w:r w:rsidR="008B778C" w:rsidRPr="00D758BA">
          <w:rPr>
            <w:rStyle w:val="Hyperlink"/>
            <w:rFonts w:cs="Arial"/>
            <w:bCs/>
            <w:lang w:val="es-US"/>
          </w:rPr>
          <w:t>I1. Qué hacer si los servicios no están cubiertos por nuestro plan</w:t>
        </w:r>
        <w:r w:rsidR="008B778C">
          <w:rPr>
            <w:webHidden/>
          </w:rPr>
          <w:tab/>
        </w:r>
        <w:r w:rsidR="008B778C">
          <w:rPr>
            <w:webHidden/>
          </w:rPr>
          <w:fldChar w:fldCharType="begin"/>
        </w:r>
        <w:r w:rsidR="008B778C">
          <w:rPr>
            <w:webHidden/>
          </w:rPr>
          <w:instrText xml:space="preserve"> PAGEREF _Toc107385383 \h </w:instrText>
        </w:r>
        <w:r w:rsidR="008B778C">
          <w:rPr>
            <w:webHidden/>
          </w:rPr>
        </w:r>
        <w:r w:rsidR="008B778C">
          <w:rPr>
            <w:webHidden/>
          </w:rPr>
          <w:fldChar w:fldCharType="separate"/>
        </w:r>
        <w:r w:rsidR="008B778C">
          <w:rPr>
            <w:webHidden/>
          </w:rPr>
          <w:t>14</w:t>
        </w:r>
        <w:r w:rsidR="008B778C">
          <w:rPr>
            <w:webHidden/>
          </w:rPr>
          <w:fldChar w:fldCharType="end"/>
        </w:r>
      </w:hyperlink>
    </w:p>
    <w:p w14:paraId="0970D3F3" w14:textId="5FF1FFA3" w:rsidR="008B778C" w:rsidRDefault="00374925">
      <w:pPr>
        <w:pStyle w:val="TOC1"/>
        <w:rPr>
          <w:rFonts w:asciiTheme="minorHAnsi" w:eastAsiaTheme="minorEastAsia" w:hAnsiTheme="minorHAnsi" w:cstheme="minorBidi"/>
        </w:rPr>
      </w:pPr>
      <w:hyperlink w:anchor="_Toc107385384" w:history="1">
        <w:r w:rsidR="008B778C" w:rsidRPr="00D758BA">
          <w:rPr>
            <w:rStyle w:val="Hyperlink"/>
            <w:lang w:val="es-US"/>
          </w:rPr>
          <w:t>J.</w:t>
        </w:r>
        <w:r w:rsidR="008B778C">
          <w:rPr>
            <w:rFonts w:asciiTheme="minorHAnsi" w:eastAsiaTheme="minorEastAsia" w:hAnsiTheme="minorHAnsi" w:cstheme="minorBidi"/>
          </w:rPr>
          <w:tab/>
        </w:r>
        <w:r w:rsidR="008B778C" w:rsidRPr="00D758BA">
          <w:rPr>
            <w:rStyle w:val="Hyperlink"/>
            <w:lang w:val="es-US"/>
          </w:rPr>
          <w:t>Cobertura de servicios de cuidado de salud cuando usted está participando en un estudio de investigación clínica</w:t>
        </w:r>
        <w:r w:rsidR="008B778C">
          <w:rPr>
            <w:webHidden/>
          </w:rPr>
          <w:tab/>
        </w:r>
        <w:r w:rsidR="008B778C">
          <w:rPr>
            <w:webHidden/>
          </w:rPr>
          <w:fldChar w:fldCharType="begin"/>
        </w:r>
        <w:r w:rsidR="008B778C">
          <w:rPr>
            <w:webHidden/>
          </w:rPr>
          <w:instrText xml:space="preserve"> PAGEREF _Toc107385384 \h </w:instrText>
        </w:r>
        <w:r w:rsidR="008B778C">
          <w:rPr>
            <w:webHidden/>
          </w:rPr>
        </w:r>
        <w:r w:rsidR="008B778C">
          <w:rPr>
            <w:webHidden/>
          </w:rPr>
          <w:fldChar w:fldCharType="separate"/>
        </w:r>
        <w:r w:rsidR="008B778C">
          <w:rPr>
            <w:webHidden/>
          </w:rPr>
          <w:t>15</w:t>
        </w:r>
        <w:r w:rsidR="008B778C">
          <w:rPr>
            <w:webHidden/>
          </w:rPr>
          <w:fldChar w:fldCharType="end"/>
        </w:r>
      </w:hyperlink>
    </w:p>
    <w:p w14:paraId="487FCA13" w14:textId="0B51A625" w:rsidR="008B778C" w:rsidRDefault="00374925">
      <w:pPr>
        <w:pStyle w:val="TOC2"/>
        <w:rPr>
          <w:rFonts w:asciiTheme="minorHAnsi" w:eastAsiaTheme="minorEastAsia" w:hAnsiTheme="minorHAnsi" w:cstheme="minorBidi"/>
        </w:rPr>
      </w:pPr>
      <w:hyperlink w:anchor="_Toc107385385" w:history="1">
        <w:r w:rsidR="008B778C" w:rsidRPr="00D758BA">
          <w:rPr>
            <w:rStyle w:val="Hyperlink"/>
            <w:rFonts w:cs="Arial"/>
            <w:bCs/>
            <w:lang w:val="es-US"/>
          </w:rPr>
          <w:t>J1. Definición de estudio de investigación clínica</w:t>
        </w:r>
        <w:r w:rsidR="008B778C">
          <w:rPr>
            <w:webHidden/>
          </w:rPr>
          <w:tab/>
        </w:r>
        <w:r w:rsidR="008B778C">
          <w:rPr>
            <w:webHidden/>
          </w:rPr>
          <w:fldChar w:fldCharType="begin"/>
        </w:r>
        <w:r w:rsidR="008B778C">
          <w:rPr>
            <w:webHidden/>
          </w:rPr>
          <w:instrText xml:space="preserve"> PAGEREF _Toc107385385 \h </w:instrText>
        </w:r>
        <w:r w:rsidR="008B778C">
          <w:rPr>
            <w:webHidden/>
          </w:rPr>
        </w:r>
        <w:r w:rsidR="008B778C">
          <w:rPr>
            <w:webHidden/>
          </w:rPr>
          <w:fldChar w:fldCharType="separate"/>
        </w:r>
        <w:r w:rsidR="008B778C">
          <w:rPr>
            <w:webHidden/>
          </w:rPr>
          <w:t>15</w:t>
        </w:r>
        <w:r w:rsidR="008B778C">
          <w:rPr>
            <w:webHidden/>
          </w:rPr>
          <w:fldChar w:fldCharType="end"/>
        </w:r>
      </w:hyperlink>
    </w:p>
    <w:p w14:paraId="6978089A" w14:textId="0B57D45A" w:rsidR="008B778C" w:rsidRDefault="00374925">
      <w:pPr>
        <w:pStyle w:val="TOC2"/>
        <w:rPr>
          <w:rFonts w:asciiTheme="minorHAnsi" w:eastAsiaTheme="minorEastAsia" w:hAnsiTheme="minorHAnsi" w:cstheme="minorBidi"/>
        </w:rPr>
      </w:pPr>
      <w:hyperlink w:anchor="_Toc107385386" w:history="1">
        <w:r w:rsidR="008B778C" w:rsidRPr="00D758BA">
          <w:rPr>
            <w:rStyle w:val="Hyperlink"/>
            <w:rFonts w:cs="Arial"/>
            <w:bCs/>
            <w:lang w:val="es-US"/>
          </w:rPr>
          <w:t>J2. Pago de servicios cuando usted participa en un estudio de investigación clínica</w:t>
        </w:r>
        <w:r w:rsidR="008B778C">
          <w:rPr>
            <w:webHidden/>
          </w:rPr>
          <w:tab/>
        </w:r>
        <w:r w:rsidR="008B778C">
          <w:rPr>
            <w:webHidden/>
          </w:rPr>
          <w:fldChar w:fldCharType="begin"/>
        </w:r>
        <w:r w:rsidR="008B778C">
          <w:rPr>
            <w:webHidden/>
          </w:rPr>
          <w:instrText xml:space="preserve"> PAGEREF _Toc107385386 \h </w:instrText>
        </w:r>
        <w:r w:rsidR="008B778C">
          <w:rPr>
            <w:webHidden/>
          </w:rPr>
        </w:r>
        <w:r w:rsidR="008B778C">
          <w:rPr>
            <w:webHidden/>
          </w:rPr>
          <w:fldChar w:fldCharType="separate"/>
        </w:r>
        <w:r w:rsidR="008B778C">
          <w:rPr>
            <w:webHidden/>
          </w:rPr>
          <w:t>15</w:t>
        </w:r>
        <w:r w:rsidR="008B778C">
          <w:rPr>
            <w:webHidden/>
          </w:rPr>
          <w:fldChar w:fldCharType="end"/>
        </w:r>
      </w:hyperlink>
    </w:p>
    <w:p w14:paraId="3CEEE3A6" w14:textId="764259CE" w:rsidR="008B778C" w:rsidRDefault="00374925">
      <w:pPr>
        <w:pStyle w:val="TOC2"/>
        <w:rPr>
          <w:rFonts w:asciiTheme="minorHAnsi" w:eastAsiaTheme="minorEastAsia" w:hAnsiTheme="minorHAnsi" w:cstheme="minorBidi"/>
        </w:rPr>
      </w:pPr>
      <w:hyperlink w:anchor="_Toc107385387" w:history="1">
        <w:r w:rsidR="008B778C" w:rsidRPr="00D758BA">
          <w:rPr>
            <w:rStyle w:val="Hyperlink"/>
            <w:rFonts w:cs="Arial"/>
            <w:bCs/>
            <w:lang w:val="es-US"/>
          </w:rPr>
          <w:t>J3. Más información sobre estudios de investigación clínica</w:t>
        </w:r>
        <w:r w:rsidR="008B778C">
          <w:rPr>
            <w:webHidden/>
          </w:rPr>
          <w:tab/>
        </w:r>
        <w:r w:rsidR="008B778C">
          <w:rPr>
            <w:webHidden/>
          </w:rPr>
          <w:fldChar w:fldCharType="begin"/>
        </w:r>
        <w:r w:rsidR="008B778C">
          <w:rPr>
            <w:webHidden/>
          </w:rPr>
          <w:instrText xml:space="preserve"> PAGEREF _Toc107385387 \h </w:instrText>
        </w:r>
        <w:r w:rsidR="008B778C">
          <w:rPr>
            <w:webHidden/>
          </w:rPr>
        </w:r>
        <w:r w:rsidR="008B778C">
          <w:rPr>
            <w:webHidden/>
          </w:rPr>
          <w:fldChar w:fldCharType="separate"/>
        </w:r>
        <w:r w:rsidR="008B778C">
          <w:rPr>
            <w:webHidden/>
          </w:rPr>
          <w:t>16</w:t>
        </w:r>
        <w:r w:rsidR="008B778C">
          <w:rPr>
            <w:webHidden/>
          </w:rPr>
          <w:fldChar w:fldCharType="end"/>
        </w:r>
      </w:hyperlink>
    </w:p>
    <w:p w14:paraId="33A019C4" w14:textId="29E6175D" w:rsidR="008B778C" w:rsidRDefault="00374925">
      <w:pPr>
        <w:pStyle w:val="TOC1"/>
        <w:rPr>
          <w:rFonts w:asciiTheme="minorHAnsi" w:eastAsiaTheme="minorEastAsia" w:hAnsiTheme="minorHAnsi" w:cstheme="minorBidi"/>
        </w:rPr>
      </w:pPr>
      <w:hyperlink w:anchor="_Toc107385388" w:history="1">
        <w:r w:rsidR="008B778C" w:rsidRPr="00D758BA">
          <w:rPr>
            <w:rStyle w:val="Hyperlink"/>
            <w:lang w:val="es-US"/>
          </w:rPr>
          <w:t>K.</w:t>
        </w:r>
        <w:r w:rsidR="008B778C">
          <w:rPr>
            <w:rFonts w:asciiTheme="minorHAnsi" w:eastAsiaTheme="minorEastAsia" w:hAnsiTheme="minorHAnsi" w:cstheme="minorBidi"/>
          </w:rPr>
          <w:tab/>
        </w:r>
        <w:r w:rsidR="008B778C" w:rsidRPr="00D758BA">
          <w:rPr>
            <w:rStyle w:val="Hyperlink"/>
            <w:lang w:val="es-US"/>
          </w:rPr>
          <w:t>Cobertura de sus servicios de salud cuando usted obtiene cuidados en una institución religiosa no médica de cuidados de salud</w:t>
        </w:r>
        <w:r w:rsidR="008B778C">
          <w:rPr>
            <w:webHidden/>
          </w:rPr>
          <w:tab/>
        </w:r>
        <w:r w:rsidR="008B778C">
          <w:rPr>
            <w:webHidden/>
          </w:rPr>
          <w:fldChar w:fldCharType="begin"/>
        </w:r>
        <w:r w:rsidR="008B778C">
          <w:rPr>
            <w:webHidden/>
          </w:rPr>
          <w:instrText xml:space="preserve"> PAGEREF _Toc107385388 \h </w:instrText>
        </w:r>
        <w:r w:rsidR="008B778C">
          <w:rPr>
            <w:webHidden/>
          </w:rPr>
        </w:r>
        <w:r w:rsidR="008B778C">
          <w:rPr>
            <w:webHidden/>
          </w:rPr>
          <w:fldChar w:fldCharType="separate"/>
        </w:r>
        <w:r w:rsidR="008B778C">
          <w:rPr>
            <w:webHidden/>
          </w:rPr>
          <w:t>16</w:t>
        </w:r>
        <w:r w:rsidR="008B778C">
          <w:rPr>
            <w:webHidden/>
          </w:rPr>
          <w:fldChar w:fldCharType="end"/>
        </w:r>
      </w:hyperlink>
    </w:p>
    <w:p w14:paraId="20095277" w14:textId="7210231D" w:rsidR="008B778C" w:rsidRDefault="00374925">
      <w:pPr>
        <w:pStyle w:val="TOC2"/>
        <w:rPr>
          <w:rFonts w:asciiTheme="minorHAnsi" w:eastAsiaTheme="minorEastAsia" w:hAnsiTheme="minorHAnsi" w:cstheme="minorBidi"/>
        </w:rPr>
      </w:pPr>
      <w:hyperlink w:anchor="_Toc107385389" w:history="1">
        <w:r w:rsidR="008B778C" w:rsidRPr="00D758BA">
          <w:rPr>
            <w:rStyle w:val="Hyperlink"/>
            <w:rFonts w:cs="Arial"/>
            <w:bCs/>
            <w:lang w:val="es-US"/>
          </w:rPr>
          <w:t>K1. Definición de institución religiosa no médica de cuidados de salud</w:t>
        </w:r>
        <w:r w:rsidR="008B778C">
          <w:rPr>
            <w:webHidden/>
          </w:rPr>
          <w:tab/>
        </w:r>
        <w:r w:rsidR="008B778C">
          <w:rPr>
            <w:webHidden/>
          </w:rPr>
          <w:fldChar w:fldCharType="begin"/>
        </w:r>
        <w:r w:rsidR="008B778C">
          <w:rPr>
            <w:webHidden/>
          </w:rPr>
          <w:instrText xml:space="preserve"> PAGEREF _Toc107385389 \h </w:instrText>
        </w:r>
        <w:r w:rsidR="008B778C">
          <w:rPr>
            <w:webHidden/>
          </w:rPr>
        </w:r>
        <w:r w:rsidR="008B778C">
          <w:rPr>
            <w:webHidden/>
          </w:rPr>
          <w:fldChar w:fldCharType="separate"/>
        </w:r>
        <w:r w:rsidR="008B778C">
          <w:rPr>
            <w:webHidden/>
          </w:rPr>
          <w:t>16</w:t>
        </w:r>
        <w:r w:rsidR="008B778C">
          <w:rPr>
            <w:webHidden/>
          </w:rPr>
          <w:fldChar w:fldCharType="end"/>
        </w:r>
      </w:hyperlink>
    </w:p>
    <w:p w14:paraId="20AD660A" w14:textId="626FDFE4" w:rsidR="008B778C" w:rsidRDefault="00374925">
      <w:pPr>
        <w:pStyle w:val="TOC2"/>
        <w:rPr>
          <w:rFonts w:asciiTheme="minorHAnsi" w:eastAsiaTheme="minorEastAsia" w:hAnsiTheme="minorHAnsi" w:cstheme="minorBidi"/>
        </w:rPr>
      </w:pPr>
      <w:hyperlink w:anchor="_Toc107385390" w:history="1">
        <w:r w:rsidR="008B778C" w:rsidRPr="00D758BA">
          <w:rPr>
            <w:rStyle w:val="Hyperlink"/>
            <w:lang w:val="es-US"/>
          </w:rPr>
          <w:t>K2. Qué hacer para ser atendido en una institución religiosa no médica de cuidados de salud</w:t>
        </w:r>
        <w:r w:rsidR="008B778C">
          <w:rPr>
            <w:webHidden/>
          </w:rPr>
          <w:tab/>
        </w:r>
        <w:r w:rsidR="008B778C">
          <w:rPr>
            <w:webHidden/>
          </w:rPr>
          <w:fldChar w:fldCharType="begin"/>
        </w:r>
        <w:r w:rsidR="008B778C">
          <w:rPr>
            <w:webHidden/>
          </w:rPr>
          <w:instrText xml:space="preserve"> PAGEREF _Toc107385390 \h </w:instrText>
        </w:r>
        <w:r w:rsidR="008B778C">
          <w:rPr>
            <w:webHidden/>
          </w:rPr>
        </w:r>
        <w:r w:rsidR="008B778C">
          <w:rPr>
            <w:webHidden/>
          </w:rPr>
          <w:fldChar w:fldCharType="separate"/>
        </w:r>
        <w:r w:rsidR="008B778C">
          <w:rPr>
            <w:webHidden/>
          </w:rPr>
          <w:t>17</w:t>
        </w:r>
        <w:r w:rsidR="008B778C">
          <w:rPr>
            <w:webHidden/>
          </w:rPr>
          <w:fldChar w:fldCharType="end"/>
        </w:r>
      </w:hyperlink>
    </w:p>
    <w:p w14:paraId="37305A0F" w14:textId="3B69EA47" w:rsidR="008B778C" w:rsidRDefault="00374925">
      <w:pPr>
        <w:pStyle w:val="TOC1"/>
        <w:rPr>
          <w:rFonts w:asciiTheme="minorHAnsi" w:eastAsiaTheme="minorEastAsia" w:hAnsiTheme="minorHAnsi" w:cstheme="minorBidi"/>
        </w:rPr>
      </w:pPr>
      <w:hyperlink w:anchor="_Toc107385391" w:history="1">
        <w:r w:rsidR="008B778C" w:rsidRPr="00D758BA">
          <w:rPr>
            <w:rStyle w:val="Hyperlink"/>
            <w:lang w:val="es-US"/>
          </w:rPr>
          <w:t>L.</w:t>
        </w:r>
        <w:r w:rsidR="008B778C">
          <w:rPr>
            <w:rFonts w:asciiTheme="minorHAnsi" w:eastAsiaTheme="minorEastAsia" w:hAnsiTheme="minorHAnsi" w:cstheme="minorBidi"/>
          </w:rPr>
          <w:tab/>
        </w:r>
        <w:r w:rsidR="008B778C" w:rsidRPr="00D758BA">
          <w:rPr>
            <w:rStyle w:val="Hyperlink"/>
            <w:lang w:val="es-US"/>
          </w:rPr>
          <w:t>Equipo médico duradero (DME)</w:t>
        </w:r>
        <w:r w:rsidR="008B778C">
          <w:rPr>
            <w:webHidden/>
          </w:rPr>
          <w:tab/>
        </w:r>
        <w:r w:rsidR="008B778C">
          <w:rPr>
            <w:webHidden/>
          </w:rPr>
          <w:fldChar w:fldCharType="begin"/>
        </w:r>
        <w:r w:rsidR="008B778C">
          <w:rPr>
            <w:webHidden/>
          </w:rPr>
          <w:instrText xml:space="preserve"> PAGEREF _Toc107385391 \h </w:instrText>
        </w:r>
        <w:r w:rsidR="008B778C">
          <w:rPr>
            <w:webHidden/>
          </w:rPr>
        </w:r>
        <w:r w:rsidR="008B778C">
          <w:rPr>
            <w:webHidden/>
          </w:rPr>
          <w:fldChar w:fldCharType="separate"/>
        </w:r>
        <w:r w:rsidR="008B778C">
          <w:rPr>
            <w:webHidden/>
          </w:rPr>
          <w:t>17</w:t>
        </w:r>
        <w:r w:rsidR="008B778C">
          <w:rPr>
            <w:webHidden/>
          </w:rPr>
          <w:fldChar w:fldCharType="end"/>
        </w:r>
      </w:hyperlink>
    </w:p>
    <w:p w14:paraId="54FBD5C7" w14:textId="37EFB2F5" w:rsidR="008B778C" w:rsidRDefault="00374925">
      <w:pPr>
        <w:pStyle w:val="TOC2"/>
        <w:rPr>
          <w:rFonts w:asciiTheme="minorHAnsi" w:eastAsiaTheme="minorEastAsia" w:hAnsiTheme="minorHAnsi" w:cstheme="minorBidi"/>
        </w:rPr>
      </w:pPr>
      <w:hyperlink w:anchor="_Toc107385392" w:history="1">
        <w:r w:rsidR="008B778C" w:rsidRPr="00D758BA">
          <w:rPr>
            <w:rStyle w:val="Hyperlink"/>
            <w:rFonts w:cs="Arial"/>
            <w:bCs/>
            <w:lang w:val="es-US"/>
          </w:rPr>
          <w:t>L1. DME como miembro de nuestro plan</w:t>
        </w:r>
        <w:r w:rsidR="008B778C">
          <w:rPr>
            <w:webHidden/>
          </w:rPr>
          <w:tab/>
        </w:r>
        <w:r w:rsidR="008B778C">
          <w:rPr>
            <w:webHidden/>
          </w:rPr>
          <w:fldChar w:fldCharType="begin"/>
        </w:r>
        <w:r w:rsidR="008B778C">
          <w:rPr>
            <w:webHidden/>
          </w:rPr>
          <w:instrText xml:space="preserve"> PAGEREF _Toc107385392 \h </w:instrText>
        </w:r>
        <w:r w:rsidR="008B778C">
          <w:rPr>
            <w:webHidden/>
          </w:rPr>
        </w:r>
        <w:r w:rsidR="008B778C">
          <w:rPr>
            <w:webHidden/>
          </w:rPr>
          <w:fldChar w:fldCharType="separate"/>
        </w:r>
        <w:r w:rsidR="008B778C">
          <w:rPr>
            <w:webHidden/>
          </w:rPr>
          <w:t>17</w:t>
        </w:r>
        <w:r w:rsidR="008B778C">
          <w:rPr>
            <w:webHidden/>
          </w:rPr>
          <w:fldChar w:fldCharType="end"/>
        </w:r>
      </w:hyperlink>
    </w:p>
    <w:p w14:paraId="5C451573" w14:textId="71F87E43" w:rsidR="008B778C" w:rsidRDefault="00374925">
      <w:pPr>
        <w:pStyle w:val="TOC2"/>
        <w:rPr>
          <w:rFonts w:asciiTheme="minorHAnsi" w:eastAsiaTheme="minorEastAsia" w:hAnsiTheme="minorHAnsi" w:cstheme="minorBidi"/>
        </w:rPr>
      </w:pPr>
      <w:hyperlink w:anchor="_Toc107385393" w:history="1">
        <w:r w:rsidR="008B778C" w:rsidRPr="00D758BA">
          <w:rPr>
            <w:rStyle w:val="Hyperlink"/>
            <w:rFonts w:cs="Arial"/>
            <w:bCs/>
            <w:lang w:val="es-US"/>
          </w:rPr>
          <w:t>L2. Derechos de propiedad sobre el DME al cambiar a Medicare Original o Medicare Advantage</w:t>
        </w:r>
        <w:r w:rsidR="008B778C">
          <w:rPr>
            <w:webHidden/>
          </w:rPr>
          <w:tab/>
        </w:r>
        <w:r w:rsidR="008B778C">
          <w:rPr>
            <w:webHidden/>
          </w:rPr>
          <w:fldChar w:fldCharType="begin"/>
        </w:r>
        <w:r w:rsidR="008B778C">
          <w:rPr>
            <w:webHidden/>
          </w:rPr>
          <w:instrText xml:space="preserve"> PAGEREF _Toc107385393 \h </w:instrText>
        </w:r>
        <w:r w:rsidR="008B778C">
          <w:rPr>
            <w:webHidden/>
          </w:rPr>
        </w:r>
        <w:r w:rsidR="008B778C">
          <w:rPr>
            <w:webHidden/>
          </w:rPr>
          <w:fldChar w:fldCharType="separate"/>
        </w:r>
        <w:r w:rsidR="008B778C">
          <w:rPr>
            <w:webHidden/>
          </w:rPr>
          <w:t>18</w:t>
        </w:r>
        <w:r w:rsidR="008B778C">
          <w:rPr>
            <w:webHidden/>
          </w:rPr>
          <w:fldChar w:fldCharType="end"/>
        </w:r>
      </w:hyperlink>
    </w:p>
    <w:p w14:paraId="6154B4AB" w14:textId="76993B21" w:rsidR="008B778C" w:rsidRDefault="00374925">
      <w:pPr>
        <w:pStyle w:val="TOC2"/>
        <w:rPr>
          <w:rFonts w:asciiTheme="minorHAnsi" w:eastAsiaTheme="minorEastAsia" w:hAnsiTheme="minorHAnsi" w:cstheme="minorBidi"/>
        </w:rPr>
      </w:pPr>
      <w:hyperlink w:anchor="_Toc107385394" w:history="1">
        <w:r w:rsidR="008B778C" w:rsidRPr="00D758BA">
          <w:rPr>
            <w:rStyle w:val="Hyperlink"/>
            <w:rFonts w:cs="Arial"/>
            <w:bCs/>
            <w:lang w:val="es-US"/>
          </w:rPr>
          <w:t>L3. Equipos de oxígeno: beneficios a los que tiene derecho como miembro de nuestro plan</w:t>
        </w:r>
        <w:r w:rsidR="008B778C">
          <w:rPr>
            <w:webHidden/>
          </w:rPr>
          <w:tab/>
        </w:r>
        <w:r w:rsidR="008B778C">
          <w:rPr>
            <w:webHidden/>
          </w:rPr>
          <w:fldChar w:fldCharType="begin"/>
        </w:r>
        <w:r w:rsidR="008B778C">
          <w:rPr>
            <w:webHidden/>
          </w:rPr>
          <w:instrText xml:space="preserve"> PAGEREF _Toc107385394 \h </w:instrText>
        </w:r>
        <w:r w:rsidR="008B778C">
          <w:rPr>
            <w:webHidden/>
          </w:rPr>
        </w:r>
        <w:r w:rsidR="008B778C">
          <w:rPr>
            <w:webHidden/>
          </w:rPr>
          <w:fldChar w:fldCharType="separate"/>
        </w:r>
        <w:r w:rsidR="008B778C">
          <w:rPr>
            <w:webHidden/>
          </w:rPr>
          <w:t>19</w:t>
        </w:r>
        <w:r w:rsidR="008B778C">
          <w:rPr>
            <w:webHidden/>
          </w:rPr>
          <w:fldChar w:fldCharType="end"/>
        </w:r>
      </w:hyperlink>
    </w:p>
    <w:p w14:paraId="09A3E070" w14:textId="6F23599B" w:rsidR="008B778C" w:rsidRDefault="00374925">
      <w:pPr>
        <w:pStyle w:val="TOC2"/>
        <w:rPr>
          <w:rFonts w:asciiTheme="minorHAnsi" w:eastAsiaTheme="minorEastAsia" w:hAnsiTheme="minorHAnsi" w:cstheme="minorBidi"/>
        </w:rPr>
      </w:pPr>
      <w:hyperlink w:anchor="_Toc107385395" w:history="1">
        <w:r w:rsidR="008B778C" w:rsidRPr="00D758BA">
          <w:rPr>
            <w:rStyle w:val="Hyperlink"/>
            <w:rFonts w:cs="Arial"/>
            <w:bCs/>
            <w:lang w:val="es-US"/>
          </w:rPr>
          <w:t>L4. Equipos de oxígeno: qué sucede si usted cambia a Medicare Original o a Medicare Advantage</w:t>
        </w:r>
        <w:r w:rsidR="008B778C">
          <w:rPr>
            <w:webHidden/>
          </w:rPr>
          <w:tab/>
        </w:r>
        <w:r w:rsidR="008B778C">
          <w:rPr>
            <w:webHidden/>
          </w:rPr>
          <w:fldChar w:fldCharType="begin"/>
        </w:r>
        <w:r w:rsidR="008B778C">
          <w:rPr>
            <w:webHidden/>
          </w:rPr>
          <w:instrText xml:space="preserve"> PAGEREF _Toc107385395 \h </w:instrText>
        </w:r>
        <w:r w:rsidR="008B778C">
          <w:rPr>
            <w:webHidden/>
          </w:rPr>
        </w:r>
        <w:r w:rsidR="008B778C">
          <w:rPr>
            <w:webHidden/>
          </w:rPr>
          <w:fldChar w:fldCharType="separate"/>
        </w:r>
        <w:r w:rsidR="008B778C">
          <w:rPr>
            <w:webHidden/>
          </w:rPr>
          <w:t>19</w:t>
        </w:r>
        <w:r w:rsidR="008B778C">
          <w:rPr>
            <w:webHidden/>
          </w:rPr>
          <w:fldChar w:fldCharType="end"/>
        </w:r>
      </w:hyperlink>
    </w:p>
    <w:p w14:paraId="6D187FA2" w14:textId="6EE5D3C5" w:rsidR="000B3248" w:rsidRPr="00E84BAA" w:rsidRDefault="000B3248" w:rsidP="000B3248">
      <w:pPr>
        <w:spacing w:after="0" w:line="240" w:lineRule="auto"/>
        <w:rPr>
          <w:rFonts w:ascii="Times New Roman" w:eastAsiaTheme="minorHAnsi" w:hAnsi="Times New Roman"/>
          <w:noProof/>
          <w:sz w:val="24"/>
          <w:szCs w:val="24"/>
          <w:lang w:val="es-US" w:eastAsia="zh-CN"/>
        </w:rPr>
      </w:pPr>
      <w:r w:rsidRPr="00E84BAA">
        <w:rPr>
          <w:rFonts w:cs="Arial"/>
          <w:noProof/>
          <w:lang w:val="es-US"/>
        </w:rPr>
        <w:fldChar w:fldCharType="end"/>
      </w:r>
    </w:p>
    <w:p w14:paraId="7224B4A9" w14:textId="51333515" w:rsidR="007705F5" w:rsidRPr="00E84BAA" w:rsidRDefault="007705F5" w:rsidP="007705F5">
      <w:pPr>
        <w:spacing w:after="0" w:line="240" w:lineRule="auto"/>
        <w:rPr>
          <w:noProof/>
          <w:lang w:val="es-US"/>
        </w:rPr>
      </w:pPr>
    </w:p>
    <w:p w14:paraId="34884E7B" w14:textId="2B5F1CA6" w:rsidR="007705F5" w:rsidRPr="00E84BAA" w:rsidRDefault="007705F5" w:rsidP="007705F5">
      <w:pPr>
        <w:spacing w:after="0" w:line="240" w:lineRule="auto"/>
        <w:rPr>
          <w:noProof/>
          <w:lang w:val="es-US"/>
        </w:rPr>
      </w:pPr>
      <w:r w:rsidRPr="00E84BAA">
        <w:rPr>
          <w:noProof/>
          <w:lang w:val="es-US"/>
        </w:rPr>
        <w:br w:type="page"/>
      </w:r>
    </w:p>
    <w:p w14:paraId="67EE5237" w14:textId="79093AE1" w:rsidR="000266AC" w:rsidRPr="00E84BAA" w:rsidRDefault="000266AC" w:rsidP="007705F5">
      <w:pPr>
        <w:pStyle w:val="Heading1"/>
        <w:rPr>
          <w:noProof/>
          <w:lang w:val="es-US"/>
        </w:rPr>
      </w:pPr>
      <w:bookmarkStart w:id="8" w:name="_Toc106181212"/>
      <w:bookmarkStart w:id="9" w:name="_Toc107385362"/>
      <w:r w:rsidRPr="00E84BAA">
        <w:rPr>
          <w:noProof/>
          <w:lang w:val="es-US"/>
        </w:rPr>
        <w:lastRenderedPageBreak/>
        <w:t>Información sobre “servicios”, “servicios cubiertos”, “proveedores”, “proveedores de la red” y “farmacias de la red”</w:t>
      </w:r>
      <w:bookmarkEnd w:id="8"/>
      <w:bookmarkEnd w:id="9"/>
    </w:p>
    <w:p w14:paraId="3E4921E8" w14:textId="55E04DAA" w:rsidR="001C32AD" w:rsidRPr="00E84BAA" w:rsidRDefault="001C32AD" w:rsidP="003C40CC">
      <w:pPr>
        <w:rPr>
          <w:rFonts w:cs="Arial"/>
          <w:noProof/>
          <w:lang w:val="es-US"/>
        </w:rPr>
      </w:pPr>
      <w:bookmarkStart w:id="10" w:name="_Toc74301930"/>
      <w:bookmarkStart w:id="11" w:name="_Toc74302256"/>
      <w:bookmarkStart w:id="12" w:name="_Toc74302292"/>
      <w:bookmarkEnd w:id="10"/>
      <w:bookmarkEnd w:id="11"/>
      <w:bookmarkEnd w:id="12"/>
      <w:r w:rsidRPr="00E84BAA">
        <w:rPr>
          <w:rFonts w:cs="Arial"/>
          <w:noProof/>
          <w:lang w:val="es-US"/>
        </w:rPr>
        <w:t xml:space="preserve">El término "servicios" incluye, entre otros, la prestación de cuidados médicos, servicios y respaldos a largo plazo, suministros médicos, medicamentos de receta, medicamentos de venta sin receta médica y equipo médico. Los servicios cubiertos son cualquiera de estos servicios por los cuales paga nuestro plan. Los cuidados de salud y los servicios y respaldos a largo plazo cubiertos por este plan se muestran en la Tabla de beneficios del Capítulo 4 </w:t>
      </w:r>
      <w:r w:rsidRPr="00E84BAA">
        <w:rPr>
          <w:rStyle w:val="PlanInstructions"/>
          <w:rFonts w:cs="Arial"/>
          <w:i w:val="0"/>
          <w:noProof/>
          <w:lang w:val="es-US"/>
        </w:rPr>
        <w:t>[</w:t>
      </w:r>
      <w:r w:rsidRPr="00E84BAA">
        <w:rPr>
          <w:rStyle w:val="PlanInstructions"/>
          <w:rFonts w:cs="Arial"/>
          <w:iCs/>
          <w:noProof/>
          <w:lang w:val="es-US"/>
        </w:rPr>
        <w:t>plans may insert reference, as applicable</w:t>
      </w:r>
      <w:r w:rsidRPr="00E84BAA">
        <w:rPr>
          <w:rStyle w:val="PlanInstructions"/>
          <w:rFonts w:cs="Arial"/>
          <w:i w:val="0"/>
          <w:noProof/>
          <w:lang w:val="es-US"/>
        </w:rPr>
        <w:t>]</w:t>
      </w:r>
      <w:r w:rsidRPr="00E84BAA">
        <w:rPr>
          <w:rFonts w:cs="Arial"/>
          <w:noProof/>
          <w:lang w:val="es-US"/>
        </w:rPr>
        <w:t>.</w:t>
      </w:r>
    </w:p>
    <w:p w14:paraId="16A69ECB" w14:textId="6998738F" w:rsidR="001C32AD" w:rsidRPr="00E84BAA" w:rsidRDefault="001C32AD" w:rsidP="003C40CC">
      <w:pPr>
        <w:rPr>
          <w:rFonts w:cs="Arial"/>
          <w:noProof/>
          <w:lang w:val="es-US"/>
        </w:rPr>
      </w:pPr>
      <w:r w:rsidRPr="00E84BAA">
        <w:rPr>
          <w:rFonts w:cs="Arial"/>
          <w:noProof/>
          <w:lang w:val="es-US"/>
        </w:rPr>
        <w:t>El término “proveedores” hace referencia a los médicos, enfermeros y otras personas que prestan servicios y cuidado. El término “proveedores” también incluye hospitales, agencias de cuidado de la salud en el hogar, clínicas y otros lugares que ofrecen servicios de cuidado de salud, equipo médico y servicios y respaldos a largo plazo.</w:t>
      </w:r>
    </w:p>
    <w:p w14:paraId="11269F9A" w14:textId="3C6B4B2C" w:rsidR="001C32AD" w:rsidRPr="00E84BAA" w:rsidRDefault="001C32AD" w:rsidP="003C40CC">
      <w:pPr>
        <w:rPr>
          <w:rFonts w:cs="Arial"/>
          <w:noProof/>
          <w:lang w:val="es-US"/>
        </w:rPr>
      </w:pPr>
      <w:r w:rsidRPr="00E84BAA">
        <w:rPr>
          <w:rFonts w:cs="Arial"/>
          <w:noProof/>
          <w:lang w:val="es-US"/>
        </w:rPr>
        <w:t xml:space="preserve">Los "proveedores de la red" son aquellos proveedores que trabajan con el plan de salud. Estos proveedores han acordado aceptar nuestro pago como pago total. Los proveedores de la red nos facturan directamente a nosotros el cuidado que le proporcionan a usted. </w:t>
      </w:r>
      <w:r w:rsidR="004E124A" w:rsidRPr="00E84BAA">
        <w:rPr>
          <w:noProof/>
          <w:lang w:val="es-US"/>
        </w:rPr>
        <w:t>Cuando utiliza un proveedor de la red, no debe pagar nada</w:t>
      </w:r>
      <w:r w:rsidR="004E124A" w:rsidRPr="00E84BAA">
        <w:rPr>
          <w:rStyle w:val="PlanInstructions"/>
          <w:noProof/>
          <w:lang w:val="es-US"/>
        </w:rPr>
        <w:t xml:space="preserve"> </w:t>
      </w:r>
      <w:r w:rsidR="004E124A" w:rsidRPr="00E84BAA">
        <w:rPr>
          <w:noProof/>
          <w:lang w:val="es-US"/>
        </w:rPr>
        <w:t>por los servicios cubiertos</w:t>
      </w:r>
      <w:r w:rsidRPr="00E84BAA">
        <w:rPr>
          <w:rFonts w:cs="Arial"/>
          <w:noProof/>
          <w:lang w:val="es-US"/>
        </w:rPr>
        <w:t xml:space="preserve">. La única excepción es si usted tiene que pagar parte de los costos de un centro de enfermería o servicios de excepción. Consulte el Capítulo 4 </w:t>
      </w:r>
      <w:r w:rsidRPr="00E84BAA">
        <w:rPr>
          <w:rStyle w:val="PlanInstructions"/>
          <w:rFonts w:cs="Arial"/>
          <w:i w:val="0"/>
          <w:noProof/>
          <w:lang w:val="es-US"/>
        </w:rPr>
        <w:t>[</w:t>
      </w:r>
      <w:r w:rsidRPr="00E84BAA">
        <w:rPr>
          <w:rStyle w:val="PlanInstructions"/>
          <w:rFonts w:cs="Arial"/>
          <w:iCs/>
          <w:noProof/>
          <w:lang w:val="es-US"/>
        </w:rPr>
        <w:t>plans may insert reference, as applicable</w:t>
      </w:r>
      <w:r w:rsidRPr="00E84BAA">
        <w:rPr>
          <w:rStyle w:val="PlanInstructions"/>
          <w:rFonts w:cs="Arial"/>
          <w:i w:val="0"/>
          <w:noProof/>
          <w:lang w:val="es-US"/>
        </w:rPr>
        <w:t>]</w:t>
      </w:r>
      <w:r w:rsidRPr="00E84BAA">
        <w:rPr>
          <w:rFonts w:cs="Arial"/>
          <w:noProof/>
          <w:lang w:val="es-US"/>
        </w:rPr>
        <w:t xml:space="preserve"> para obtener más información.</w:t>
      </w:r>
    </w:p>
    <w:p w14:paraId="11C57FDC" w14:textId="12B118C2" w:rsidR="001C32AD" w:rsidRPr="00E84BAA" w:rsidRDefault="001C32AD" w:rsidP="003C40CC">
      <w:pPr>
        <w:rPr>
          <w:rFonts w:cs="Arial"/>
          <w:noProof/>
          <w:lang w:val="es-US"/>
        </w:rPr>
      </w:pPr>
      <w:r w:rsidRPr="00E84BAA">
        <w:rPr>
          <w:rFonts w:cs="Arial"/>
          <w:noProof/>
          <w:lang w:val="es-US"/>
        </w:rPr>
        <w:t xml:space="preserve">Las farmacias de la red son farmacias que han acordado surtir recetas para los miembros de nuestro plan. Las farmacias de la red nos facturarán directamente a nosotros por los medicamentos que usted reciba. </w:t>
      </w:r>
      <w:r w:rsidRPr="00E84BAA">
        <w:rPr>
          <w:rStyle w:val="PlanInstructions"/>
          <w:rFonts w:cs="Arial"/>
          <w:i w:val="0"/>
          <w:noProof/>
          <w:lang w:val="es-US"/>
        </w:rPr>
        <w:t>[</w:t>
      </w:r>
      <w:r w:rsidRPr="00E84BAA">
        <w:rPr>
          <w:rFonts w:cs="Arial"/>
          <w:i/>
          <w:iCs/>
          <w:noProof/>
          <w:color w:val="548DD4"/>
          <w:lang w:val="es-US"/>
        </w:rPr>
        <w:t>Insert if members have $0 copays for all prescription drugs</w:t>
      </w:r>
      <w:r w:rsidRPr="00E84BAA">
        <w:rPr>
          <w:rStyle w:val="PlanInstructions"/>
          <w:rFonts w:cs="Arial"/>
          <w:iCs/>
          <w:noProof/>
          <w:lang w:val="es-US"/>
        </w:rPr>
        <w:t xml:space="preserve">: </w:t>
      </w:r>
      <w:r w:rsidRPr="00E84BAA">
        <w:rPr>
          <w:rStyle w:val="PlanInstructions"/>
          <w:rFonts w:cs="Arial"/>
          <w:i w:val="0"/>
          <w:noProof/>
          <w:lang w:val="es-US"/>
        </w:rPr>
        <w:t>Cuando usted use una farmacia de la red, no pagará nada por sus medicamentos de receta</w:t>
      </w:r>
      <w:r w:rsidRPr="00E84BAA">
        <w:rPr>
          <w:rStyle w:val="PlanInstructions"/>
          <w:rFonts w:cs="Arial"/>
          <w:iCs/>
          <w:noProof/>
          <w:lang w:val="es-US"/>
        </w:rPr>
        <w:t>.</w:t>
      </w:r>
      <w:r w:rsidRPr="00E84BAA">
        <w:rPr>
          <w:rStyle w:val="PlanInstructions"/>
          <w:rFonts w:cs="Arial"/>
          <w:i w:val="0"/>
          <w:noProof/>
          <w:lang w:val="es-US"/>
        </w:rPr>
        <w:t>] [</w:t>
      </w:r>
      <w:r w:rsidRPr="00E84BAA">
        <w:rPr>
          <w:rFonts w:cs="Arial"/>
          <w:i/>
          <w:iCs/>
          <w:noProof/>
          <w:color w:val="548DD4"/>
          <w:lang w:val="es-US"/>
        </w:rPr>
        <w:t>Insert if members have copays</w:t>
      </w:r>
      <w:r w:rsidRPr="00E84BAA">
        <w:rPr>
          <w:rStyle w:val="PlanInstructions"/>
          <w:rFonts w:cs="Arial"/>
          <w:iCs/>
          <w:noProof/>
          <w:lang w:val="es-US"/>
        </w:rPr>
        <w:t xml:space="preserve">: </w:t>
      </w:r>
      <w:r w:rsidRPr="00E84BAA">
        <w:rPr>
          <w:rStyle w:val="PlanInstructions"/>
          <w:rFonts w:cs="Arial"/>
          <w:i w:val="0"/>
          <w:noProof/>
          <w:lang w:val="es-US"/>
        </w:rPr>
        <w:t>Cuando usted use una farmacia de la red, solamente pagará el copago por sus medicamentos de receta</w:t>
      </w:r>
      <w:r w:rsidRPr="00E84BAA">
        <w:rPr>
          <w:rStyle w:val="PlanInstructions"/>
          <w:rFonts w:cs="Arial"/>
          <w:iCs/>
          <w:noProof/>
          <w:lang w:val="es-US"/>
        </w:rPr>
        <w:t>.</w:t>
      </w:r>
      <w:r w:rsidRPr="00E84BAA">
        <w:rPr>
          <w:rStyle w:val="PlanInstructions"/>
          <w:rFonts w:cs="Arial"/>
          <w:i w:val="0"/>
          <w:noProof/>
          <w:lang w:val="es-US"/>
        </w:rPr>
        <w:t>]</w:t>
      </w:r>
      <w:r w:rsidRPr="00E84BAA">
        <w:rPr>
          <w:rFonts w:cs="Arial"/>
          <w:i/>
          <w:iCs/>
          <w:noProof/>
          <w:lang w:val="es-US"/>
        </w:rPr>
        <w:t xml:space="preserve"> </w:t>
      </w:r>
      <w:r w:rsidR="00AE111D" w:rsidRPr="00E84BAA">
        <w:rPr>
          <w:rFonts w:cs="Arial"/>
          <w:noProof/>
          <w:lang w:val="es-US"/>
        </w:rPr>
        <w:t>Consulte</w:t>
      </w:r>
      <w:r w:rsidRPr="00E84BAA">
        <w:rPr>
          <w:rFonts w:cs="Arial"/>
          <w:noProof/>
          <w:lang w:val="es-US"/>
        </w:rPr>
        <w:t xml:space="preserve"> el Capítulo 6 </w:t>
      </w:r>
      <w:r w:rsidRPr="00E84BAA">
        <w:rPr>
          <w:rStyle w:val="PlanInstructions"/>
          <w:rFonts w:cs="Arial"/>
          <w:i w:val="0"/>
          <w:noProof/>
          <w:lang w:val="es-US"/>
        </w:rPr>
        <w:t>[</w:t>
      </w:r>
      <w:r w:rsidRPr="00E84BAA">
        <w:rPr>
          <w:rStyle w:val="PlanInstructions"/>
          <w:rFonts w:cs="Arial"/>
          <w:iCs/>
          <w:noProof/>
          <w:lang w:val="es-US"/>
        </w:rPr>
        <w:t>plans may insert reference, as applicable</w:t>
      </w:r>
      <w:r w:rsidRPr="00E84BAA">
        <w:rPr>
          <w:rStyle w:val="PlanInstructions"/>
          <w:rFonts w:cs="Arial"/>
          <w:i w:val="0"/>
          <w:noProof/>
          <w:lang w:val="es-US"/>
        </w:rPr>
        <w:t xml:space="preserve">] </w:t>
      </w:r>
      <w:r w:rsidRPr="00E84BAA">
        <w:rPr>
          <w:rFonts w:cs="Arial"/>
          <w:noProof/>
          <w:lang w:val="es-US"/>
        </w:rPr>
        <w:t>para obtener más información.</w:t>
      </w:r>
    </w:p>
    <w:p w14:paraId="46EBA516" w14:textId="50AD852B" w:rsidR="001C32AD" w:rsidRPr="00E84BAA" w:rsidRDefault="001C32AD" w:rsidP="00C8252D">
      <w:pPr>
        <w:pStyle w:val="Heading1"/>
        <w:rPr>
          <w:noProof/>
          <w:lang w:val="es-US"/>
        </w:rPr>
      </w:pPr>
      <w:bookmarkStart w:id="13" w:name="_Toc379543960"/>
      <w:bookmarkStart w:id="14" w:name="_Toc336957136"/>
      <w:bookmarkStart w:id="15" w:name="_Toc47512672"/>
      <w:bookmarkStart w:id="16" w:name="_Toc106181213"/>
      <w:bookmarkStart w:id="17" w:name="_Toc107385363"/>
      <w:r w:rsidRPr="00E84BAA">
        <w:rPr>
          <w:noProof/>
          <w:lang w:val="es-US"/>
        </w:rPr>
        <w:t>Reglas para obtener cuidado de salud, servicios de salud del comportamiento y servicios y respaldos a largo plazo (LTSS) cubiertos por el plan</w:t>
      </w:r>
      <w:bookmarkEnd w:id="13"/>
      <w:bookmarkEnd w:id="14"/>
      <w:bookmarkEnd w:id="15"/>
      <w:bookmarkEnd w:id="16"/>
      <w:bookmarkEnd w:id="17"/>
    </w:p>
    <w:p w14:paraId="5929231E" w14:textId="1AA28E47" w:rsidR="001C32AD" w:rsidRPr="00E84BAA" w:rsidRDefault="001C32AD" w:rsidP="00ED6C9C">
      <w:pPr>
        <w:rPr>
          <w:rFonts w:cs="Arial"/>
          <w:noProof/>
          <w:szCs w:val="26"/>
          <w:lang w:val="es-US"/>
        </w:rPr>
      </w:pPr>
      <w:r w:rsidRPr="00E84BAA">
        <w:rPr>
          <w:rFonts w:cs="Arial"/>
          <w:noProof/>
          <w:szCs w:val="26"/>
          <w:lang w:val="es-US"/>
        </w:rPr>
        <w:t>&lt;Plan name&gt; cubre los servicios de cuidado de salud cubiertos por Medicare</w:t>
      </w:r>
      <w:r w:rsidRPr="00E84BAA">
        <w:rPr>
          <w:rFonts w:cs="Arial"/>
          <w:noProof/>
          <w:lang w:val="es-US"/>
        </w:rPr>
        <w:t xml:space="preserve"> y Medicaid. Esto incluye servicios de salud del comportamiento y servicios y respaldos a largo plazo.</w:t>
      </w:r>
    </w:p>
    <w:p w14:paraId="1A3525D8" w14:textId="304B4200" w:rsidR="001C32AD" w:rsidRPr="00E84BAA" w:rsidRDefault="001C32AD" w:rsidP="00ED6C9C">
      <w:pPr>
        <w:rPr>
          <w:rFonts w:cs="Arial"/>
          <w:noProof/>
          <w:szCs w:val="26"/>
          <w:lang w:val="es-US"/>
        </w:rPr>
      </w:pPr>
      <w:r w:rsidRPr="00E84BAA">
        <w:rPr>
          <w:rFonts w:cs="Arial"/>
          <w:noProof/>
          <w:szCs w:val="26"/>
          <w:lang w:val="es-US"/>
        </w:rPr>
        <w:t>&lt;Plan name&gt; pagará generalmente el costo del cuidado de salud y los servicios que usted reciba si sigue las reglas del plan indicadas a continuación. Para estar cubierto por nuestro plan:</w:t>
      </w:r>
    </w:p>
    <w:p w14:paraId="03F9912F" w14:textId="01B7C53B" w:rsidR="001C32AD" w:rsidRPr="00E84BAA" w:rsidRDefault="001C32AD" w:rsidP="00213E94">
      <w:pPr>
        <w:pStyle w:val="BulletListFirstLevel"/>
        <w:rPr>
          <w:rFonts w:cs="Arial"/>
          <w:noProof/>
          <w:lang w:val="es-US"/>
        </w:rPr>
      </w:pPr>
      <w:r w:rsidRPr="00E84BAA">
        <w:rPr>
          <w:rFonts w:cs="Arial"/>
          <w:noProof/>
          <w:lang w:val="es-US"/>
        </w:rPr>
        <w:lastRenderedPageBreak/>
        <w:t xml:space="preserve">El cuidado que reciba debe ser un </w:t>
      </w:r>
      <w:r w:rsidRPr="00E84BAA">
        <w:rPr>
          <w:rFonts w:cs="Arial"/>
          <w:b/>
          <w:bCs/>
          <w:noProof/>
          <w:lang w:val="es-US"/>
        </w:rPr>
        <w:t>beneficio del plan</w:t>
      </w:r>
      <w:r w:rsidRPr="00E84BAA">
        <w:rPr>
          <w:rFonts w:cs="Arial"/>
          <w:noProof/>
          <w:lang w:val="es-US"/>
        </w:rPr>
        <w:t xml:space="preserve">. Consulte el Capítulo 4 </w:t>
      </w:r>
      <w:r w:rsidRPr="00E84BAA">
        <w:rPr>
          <w:rStyle w:val="PlanInstructions"/>
          <w:rFonts w:cs="Arial"/>
          <w:i w:val="0"/>
          <w:noProof/>
          <w:lang w:val="es-US"/>
        </w:rPr>
        <w:t>[</w:t>
      </w:r>
      <w:r w:rsidRPr="00E84BAA">
        <w:rPr>
          <w:rStyle w:val="PlanInstructions"/>
          <w:rFonts w:cs="Arial"/>
          <w:iCs/>
          <w:noProof/>
          <w:lang w:val="es-US"/>
        </w:rPr>
        <w:t>plans may insert reference, as applicable</w:t>
      </w:r>
      <w:r w:rsidRPr="00E84BAA">
        <w:rPr>
          <w:rStyle w:val="PlanInstructions"/>
          <w:rFonts w:cs="Arial"/>
          <w:i w:val="0"/>
          <w:noProof/>
          <w:lang w:val="es-US"/>
        </w:rPr>
        <w:t>]</w:t>
      </w:r>
      <w:r w:rsidRPr="00E84BAA">
        <w:rPr>
          <w:rFonts w:cs="Arial"/>
          <w:noProof/>
          <w:lang w:val="es-US"/>
        </w:rPr>
        <w:t xml:space="preserve"> para obtener información sobre los beneficios cubiertos y ver la Tabla de beneficios del plan.</w:t>
      </w:r>
    </w:p>
    <w:p w14:paraId="18437704" w14:textId="6C832425" w:rsidR="001C32AD" w:rsidRPr="00E84BAA" w:rsidRDefault="001C32AD" w:rsidP="00213E94">
      <w:pPr>
        <w:pStyle w:val="BulletListFirstLevel"/>
        <w:rPr>
          <w:rFonts w:cs="Arial"/>
          <w:noProof/>
          <w:lang w:val="es-US"/>
        </w:rPr>
      </w:pPr>
      <w:r w:rsidRPr="00E84BAA">
        <w:rPr>
          <w:rFonts w:cs="Arial"/>
          <w:noProof/>
          <w:lang w:val="es-US"/>
        </w:rPr>
        <w:t xml:space="preserve">El cuidado debe ser </w:t>
      </w:r>
      <w:r w:rsidRPr="00E84BAA">
        <w:rPr>
          <w:rFonts w:cs="Arial"/>
          <w:b/>
          <w:bCs/>
          <w:noProof/>
          <w:lang w:val="es-US"/>
        </w:rPr>
        <w:t>médicamente necesario</w:t>
      </w:r>
      <w:r w:rsidRPr="00E84BAA">
        <w:rPr>
          <w:rFonts w:cs="Arial"/>
          <w:noProof/>
          <w:lang w:val="es-US"/>
        </w:rPr>
        <w:t xml:space="preserve">. “Médicamente necesario” significa que es razonable que usted necesite los servicios, suministros o medicamentos para prevenir, diagnosticar o tratar su afección médica o mantener su estado de salud actual. </w:t>
      </w:r>
      <w:r w:rsidR="004E124A" w:rsidRPr="00E84BAA">
        <w:rPr>
          <w:noProof/>
          <w:lang w:val="es-US"/>
        </w:rPr>
        <w:t>Esto incluye el cuidado que evita que deba ir a un hospital o un hogar para personas de la tercera edad. También implica que los servicios, los suministros, el equipo y los medicamentos cumplen con los estándares aceptados en el ejercicio de la medicina</w:t>
      </w:r>
      <w:r w:rsidRPr="00E84BAA">
        <w:rPr>
          <w:rFonts w:cs="Arial"/>
          <w:noProof/>
          <w:lang w:val="es-US"/>
        </w:rPr>
        <w:t>.</w:t>
      </w:r>
    </w:p>
    <w:p w14:paraId="6F399E1B" w14:textId="135BEE60" w:rsidR="001C32AD" w:rsidRPr="00E84BAA" w:rsidRDefault="001C32AD" w:rsidP="001A5B1E">
      <w:pPr>
        <w:pStyle w:val="BulletListFirstLevel"/>
        <w:rPr>
          <w:rFonts w:cs="Arial"/>
          <w:noProof/>
          <w:lang w:val="es-US"/>
        </w:rPr>
      </w:pPr>
      <w:r w:rsidRPr="00E84BAA">
        <w:rPr>
          <w:rFonts w:cs="Arial"/>
          <w:noProof/>
          <w:lang w:val="es-US"/>
        </w:rPr>
        <w:t>El cuidado que reciba debe tener la autorización previa de &lt;plan name&gt; cuando sea necesario. Para algunos servicios, su proveedor debe enviar información a &lt;plan name&gt; y pedir aprobación para que usted reciba el servicio. Esto se llama autorización previa</w:t>
      </w:r>
      <w:r w:rsidR="004E124A" w:rsidRPr="00E84BAA">
        <w:rPr>
          <w:rFonts w:cs="Arial"/>
          <w:noProof/>
          <w:lang w:val="es-US"/>
        </w:rPr>
        <w:t xml:space="preserve"> (PA)</w:t>
      </w:r>
      <w:r w:rsidRPr="00E84BAA">
        <w:rPr>
          <w:rFonts w:cs="Arial"/>
          <w:noProof/>
          <w:lang w:val="es-US"/>
        </w:rPr>
        <w:t xml:space="preserve">. Consulte la tabla en el Capítulo 4 </w:t>
      </w:r>
      <w:r w:rsidRPr="00E84BAA">
        <w:rPr>
          <w:rStyle w:val="PlanInstructions"/>
          <w:rFonts w:cs="Arial"/>
          <w:i w:val="0"/>
          <w:noProof/>
          <w:lang w:val="es-US"/>
        </w:rPr>
        <w:t>[</w:t>
      </w:r>
      <w:r w:rsidRPr="00E84BAA">
        <w:rPr>
          <w:rStyle w:val="PlanInstructions"/>
          <w:rFonts w:cs="Arial"/>
          <w:iCs/>
          <w:noProof/>
          <w:lang w:val="es-US"/>
        </w:rPr>
        <w:t>plans may insert reference, as applicable</w:t>
      </w:r>
      <w:r w:rsidRPr="00E84BAA">
        <w:rPr>
          <w:rStyle w:val="PlanInstructions"/>
          <w:rFonts w:cs="Arial"/>
          <w:i w:val="0"/>
          <w:noProof/>
          <w:lang w:val="es-US"/>
        </w:rPr>
        <w:t>]</w:t>
      </w:r>
      <w:r w:rsidRPr="00E84BAA">
        <w:rPr>
          <w:rStyle w:val="PlanInstructions"/>
          <w:rFonts w:cs="Arial"/>
          <w:i w:val="0"/>
          <w:noProof/>
          <w:color w:val="auto"/>
          <w:lang w:val="es-US"/>
        </w:rPr>
        <w:t xml:space="preserve"> </w:t>
      </w:r>
      <w:r w:rsidRPr="00E84BAA">
        <w:rPr>
          <w:rFonts w:cs="Arial"/>
          <w:noProof/>
          <w:lang w:val="es-US"/>
        </w:rPr>
        <w:t>para obtener más información.</w:t>
      </w:r>
    </w:p>
    <w:p w14:paraId="107360DB" w14:textId="7B481A7D" w:rsidR="001C32AD" w:rsidRPr="00E84BAA" w:rsidRDefault="001C32AD" w:rsidP="001A5B1E">
      <w:pPr>
        <w:pStyle w:val="BulletListFirstLevel"/>
        <w:rPr>
          <w:rFonts w:cs="Arial"/>
          <w:noProof/>
          <w:lang w:val="es-US"/>
        </w:rPr>
      </w:pPr>
      <w:r w:rsidRPr="00E84BAA">
        <w:rPr>
          <w:rFonts w:cs="Arial"/>
          <w:noProof/>
          <w:lang w:val="es-US"/>
        </w:rPr>
        <w:t xml:space="preserve">Usted debe elegir un proveedor de la red para que sea su </w:t>
      </w:r>
      <w:r w:rsidRPr="00E84BAA">
        <w:rPr>
          <w:rFonts w:cs="Arial"/>
          <w:b/>
          <w:bCs/>
          <w:noProof/>
          <w:lang w:val="es-US"/>
        </w:rPr>
        <w:t>proveedor de cuidado primario (PCP)</w:t>
      </w:r>
      <w:r w:rsidRPr="00E84BAA">
        <w:rPr>
          <w:rFonts w:cs="Arial"/>
          <w:noProof/>
          <w:lang w:val="es-US"/>
        </w:rPr>
        <w:t xml:space="preserve"> y se encargue de gestionar su cuidado médico. </w:t>
      </w:r>
      <w:r w:rsidR="004E124A" w:rsidRPr="00E84BAA">
        <w:rPr>
          <w:noProof/>
          <w:lang w:val="es-US"/>
        </w:rPr>
        <w:t xml:space="preserve">Si bien no necesita la aprobación (que se denomina </w:t>
      </w:r>
      <w:r w:rsidR="00374FEE">
        <w:rPr>
          <w:i/>
          <w:iCs/>
          <w:noProof/>
          <w:lang w:val="es-US"/>
        </w:rPr>
        <w:t>referido</w:t>
      </w:r>
      <w:r w:rsidR="004E124A" w:rsidRPr="00E84BAA">
        <w:rPr>
          <w:noProof/>
          <w:lang w:val="es-US"/>
        </w:rPr>
        <w:t>) de su proveedor de cuidado primario (PCP) para acudir a otros proveedores, es importante que se comunique con su PCP antes de ver a un especialista o después de una visita al departamento de urgencias o emergencias</w:t>
      </w:r>
      <w:r w:rsidR="00E508A0" w:rsidRPr="00E84BAA">
        <w:rPr>
          <w:rFonts w:cs="Arial"/>
          <w:noProof/>
          <w:lang w:val="es-US"/>
        </w:rPr>
        <w:t>Esto permite que su PCP gestione su cuidado de manera que usted obtenga los mejores resultados.</w:t>
      </w:r>
    </w:p>
    <w:p w14:paraId="35576C87" w14:textId="23B532E2" w:rsidR="001C32AD" w:rsidRPr="00E84BAA" w:rsidRDefault="001C32AD" w:rsidP="00A2248D">
      <w:pPr>
        <w:pStyle w:val="BulletListSecondLevel"/>
        <w:rPr>
          <w:rFonts w:cs="Arial"/>
          <w:noProof/>
          <w:lang w:val="es-US"/>
        </w:rPr>
      </w:pPr>
      <w:r w:rsidRPr="00E84BAA">
        <w:rPr>
          <w:rFonts w:cs="Arial"/>
          <w:noProof/>
          <w:lang w:val="es-US"/>
        </w:rPr>
        <w:t xml:space="preserve">Para obtener más información sobre cómo elegir un PCP, </w:t>
      </w:r>
      <w:r w:rsidR="00AE111D" w:rsidRPr="00E84BAA">
        <w:rPr>
          <w:rFonts w:cs="Arial"/>
          <w:noProof/>
          <w:lang w:val="es-US"/>
        </w:rPr>
        <w:t>consulte</w:t>
      </w:r>
      <w:r w:rsidRPr="00E84BAA">
        <w:rPr>
          <w:rFonts w:cs="Arial"/>
          <w:noProof/>
          <w:lang w:val="es-US"/>
        </w:rPr>
        <w:t xml:space="preserve"> la página &lt;page number&gt;.</w:t>
      </w:r>
    </w:p>
    <w:p w14:paraId="75EB4F01" w14:textId="14EB5588" w:rsidR="001C32AD" w:rsidRPr="00E84BAA" w:rsidRDefault="001C32AD" w:rsidP="003C40CC">
      <w:pPr>
        <w:pStyle w:val="BulletListFirstLevel"/>
        <w:rPr>
          <w:rFonts w:cs="Arial"/>
          <w:noProof/>
          <w:lang w:val="es-US"/>
        </w:rPr>
      </w:pPr>
      <w:r w:rsidRPr="00E84BAA">
        <w:rPr>
          <w:rFonts w:cs="Arial"/>
          <w:b/>
          <w:bCs/>
          <w:noProof/>
          <w:lang w:val="es-US"/>
        </w:rPr>
        <w:t>Usted debe recibir el cuidado de su salud de proveedores de la red.</w:t>
      </w:r>
      <w:r w:rsidRPr="00E84BAA">
        <w:rPr>
          <w:rFonts w:cs="Arial"/>
          <w:noProof/>
          <w:lang w:val="es-US"/>
        </w:rPr>
        <w:t xml:space="preserve"> Por lo general, el plan no cubrirá cuidados de proveedores que no trabajen con el plan (proveedores fuera de la red). A continuación le mostramos algunos casos en los que esta regla no se aplica:</w:t>
      </w:r>
    </w:p>
    <w:p w14:paraId="5F42E301" w14:textId="75136C60" w:rsidR="001C32AD" w:rsidRPr="00E84BAA" w:rsidRDefault="001C32AD" w:rsidP="00A2248D">
      <w:pPr>
        <w:pStyle w:val="BulletListSecondLevel"/>
        <w:rPr>
          <w:rFonts w:cs="Arial"/>
          <w:noProof/>
          <w:lang w:val="es-US"/>
        </w:rPr>
      </w:pPr>
      <w:r w:rsidRPr="00E84BAA">
        <w:rPr>
          <w:rFonts w:cs="Arial"/>
          <w:noProof/>
          <w:lang w:val="es-US"/>
        </w:rPr>
        <w:t>El plan cubre cuidado de emergencia o cuidado necesario de urgencia de proveedores fuera de la red. Para obtener más información sobre lo que se considera emergencia o cuidado necesario de urgencia, consulte la Sección I, página &lt;page number&gt;.</w:t>
      </w:r>
    </w:p>
    <w:p w14:paraId="240B9121" w14:textId="6E47FE6C" w:rsidR="001C32AD" w:rsidRPr="00E84BAA" w:rsidRDefault="001C32AD" w:rsidP="00A2248D">
      <w:pPr>
        <w:pStyle w:val="BulletListSecondLevel"/>
        <w:rPr>
          <w:rFonts w:cs="Arial"/>
          <w:noProof/>
          <w:lang w:val="es-US"/>
        </w:rPr>
      </w:pPr>
      <w:r w:rsidRPr="00E84BAA">
        <w:rPr>
          <w:rFonts w:cs="Arial"/>
          <w:noProof/>
          <w:lang w:val="es-US"/>
        </w:rPr>
        <w:t xml:space="preserve">Si necesita cuidado cubierto por nuestro plan y los proveedores de nuestra red no se lo pueden dar, podrá obtener este cuidado de proveedores fuera de la red. </w:t>
      </w:r>
      <w:r w:rsidRPr="00281393">
        <w:rPr>
          <w:rFonts w:cs="Arial"/>
          <w:noProof/>
          <w:color w:val="548DD4"/>
        </w:rPr>
        <w:t>[</w:t>
      </w:r>
      <w:r w:rsidRPr="00281393">
        <w:rPr>
          <w:rFonts w:cs="Arial"/>
          <w:i/>
          <w:iCs/>
          <w:noProof/>
          <w:color w:val="548DD4"/>
        </w:rPr>
        <w:t>Plans must specify whether authorization must be obtained from the plan prior to seeking care.</w:t>
      </w:r>
      <w:r w:rsidRPr="00281393">
        <w:rPr>
          <w:rFonts w:cs="Arial"/>
          <w:noProof/>
          <w:color w:val="548DD4"/>
        </w:rPr>
        <w:t xml:space="preserve">] </w:t>
      </w:r>
      <w:r w:rsidRPr="00E84BAA">
        <w:rPr>
          <w:rFonts w:cs="Arial"/>
          <w:noProof/>
          <w:lang w:val="es-US"/>
        </w:rPr>
        <w:t xml:space="preserve">En este caso, cubriremos el cuidado </w:t>
      </w:r>
      <w:r w:rsidRPr="00E84BAA">
        <w:rPr>
          <w:rFonts w:cs="Arial"/>
          <w:noProof/>
          <w:color w:val="548DD4"/>
          <w:lang w:val="es-US"/>
        </w:rPr>
        <w:t>[</w:t>
      </w:r>
      <w:r w:rsidRPr="00E84BAA">
        <w:rPr>
          <w:rFonts w:cs="Arial"/>
          <w:i/>
          <w:iCs/>
          <w:noProof/>
          <w:color w:val="548DD4"/>
          <w:lang w:val="es-US"/>
        </w:rPr>
        <w:t>insert as applicable:</w:t>
      </w:r>
      <w:r w:rsidRPr="00E84BAA">
        <w:rPr>
          <w:rFonts w:cs="Arial"/>
          <w:noProof/>
          <w:color w:val="548DD4"/>
          <w:lang w:val="es-US"/>
        </w:rPr>
        <w:t xml:space="preserve"> como si </w:t>
      </w:r>
      <w:r w:rsidRPr="00E84BAA">
        <w:rPr>
          <w:rFonts w:cs="Arial"/>
          <w:noProof/>
          <w:color w:val="548DD4"/>
          <w:lang w:val="es-US"/>
        </w:rPr>
        <w:lastRenderedPageBreak/>
        <w:t xml:space="preserve">lo hubiera recibido de un proveedor de la red </w:t>
      </w:r>
      <w:r w:rsidRPr="00E84BAA">
        <w:rPr>
          <w:rFonts w:cs="Arial"/>
          <w:b/>
          <w:bCs/>
          <w:i/>
          <w:iCs/>
          <w:noProof/>
          <w:color w:val="548DD4"/>
          <w:lang w:val="es-US"/>
        </w:rPr>
        <w:t>or</w:t>
      </w:r>
      <w:r w:rsidRPr="00E84BAA">
        <w:rPr>
          <w:rFonts w:cs="Arial"/>
          <w:noProof/>
          <w:color w:val="548DD4"/>
          <w:lang w:val="es-US"/>
        </w:rPr>
        <w:t xml:space="preserve"> sin ningún costo para usted]</w:t>
      </w:r>
      <w:r w:rsidRPr="00E84BAA">
        <w:rPr>
          <w:rFonts w:cs="Arial"/>
          <w:noProof/>
          <w:lang w:val="es-US"/>
        </w:rPr>
        <w:t xml:space="preserve">. </w:t>
      </w:r>
      <w:r w:rsidR="004E124A" w:rsidRPr="00E84BAA">
        <w:rPr>
          <w:noProof/>
          <w:lang w:val="es-US"/>
        </w:rPr>
        <w:t>Para saber más acerca de la aprobación para consultar a un proveedor que no se encuentra en la red, diríjase a la sección D, página &lt;page number&gt;</w:t>
      </w:r>
      <w:r w:rsidR="00805B5E" w:rsidRPr="00E84BAA">
        <w:rPr>
          <w:noProof/>
          <w:lang w:val="es-US"/>
        </w:rPr>
        <w:t>.</w:t>
      </w:r>
    </w:p>
    <w:p w14:paraId="6ACB6AD0" w14:textId="395A6660" w:rsidR="001C32AD" w:rsidRPr="00E84BAA" w:rsidRDefault="001C32AD" w:rsidP="00A2248D">
      <w:pPr>
        <w:pStyle w:val="BulletListSecondLevel"/>
        <w:rPr>
          <w:rFonts w:cs="Arial"/>
          <w:noProof/>
          <w:lang w:val="es-US"/>
        </w:rPr>
      </w:pPr>
      <w:r w:rsidRPr="00E84BAA">
        <w:rPr>
          <w:rFonts w:cs="Arial"/>
          <w:noProof/>
          <w:lang w:val="es-US"/>
        </w:rPr>
        <w:t xml:space="preserve">El plan cubre servicios que recibió fuera de la red proporcionados por centros de salud federales acreditados, clínicas rurales de salud, </w:t>
      </w:r>
      <w:r w:rsidRPr="00E84BAA">
        <w:rPr>
          <w:rFonts w:cs="Arial"/>
          <w:noProof/>
          <w:color w:val="548DD4"/>
          <w:lang w:val="es-US"/>
        </w:rPr>
        <w:t>[y]</w:t>
      </w:r>
      <w:r w:rsidRPr="00E84BAA">
        <w:rPr>
          <w:rFonts w:cs="Arial"/>
          <w:noProof/>
          <w:lang w:val="es-US"/>
        </w:rPr>
        <w:t xml:space="preserve"> proveedores de planificación familiar acreditados, mencionados en el </w:t>
      </w:r>
      <w:r w:rsidRPr="00E84BAA">
        <w:rPr>
          <w:rFonts w:cs="Arial"/>
          <w:i/>
          <w:iCs/>
          <w:noProof/>
          <w:lang w:val="es-US"/>
        </w:rPr>
        <w:t xml:space="preserve">Directorio de proveedores y farmacias </w:t>
      </w:r>
      <w:r w:rsidRPr="00E84BAA">
        <w:rPr>
          <w:rFonts w:cs="Arial"/>
          <w:noProof/>
          <w:color w:val="548DD4"/>
          <w:lang w:val="es-US"/>
        </w:rPr>
        <w:t>[</w:t>
      </w:r>
      <w:r w:rsidRPr="00E84BAA">
        <w:rPr>
          <w:rFonts w:cs="Arial"/>
          <w:i/>
          <w:iCs/>
          <w:noProof/>
          <w:color w:val="548DD4"/>
          <w:lang w:val="es-US"/>
        </w:rPr>
        <w:t>insert if the plan does not directly or indirectly contract with these entities and they are in the service area</w:t>
      </w:r>
      <w:r w:rsidRPr="00E84BAA">
        <w:rPr>
          <w:rFonts w:cs="Arial"/>
          <w:noProof/>
          <w:color w:val="548DD4"/>
          <w:lang w:val="es-US"/>
        </w:rPr>
        <w:t>: [y] enfermeros de práctica avanzada certificados [y] enfermeros parteros certificados]</w:t>
      </w:r>
      <w:r w:rsidRPr="00E84BAA">
        <w:rPr>
          <w:rFonts w:cs="Arial"/>
          <w:noProof/>
          <w:lang w:val="es-US"/>
        </w:rPr>
        <w:t>.</w:t>
      </w:r>
    </w:p>
    <w:p w14:paraId="18CDA6E0" w14:textId="6B628F61" w:rsidR="001C32AD" w:rsidRPr="00E84BAA" w:rsidRDefault="001C32AD" w:rsidP="00A2248D">
      <w:pPr>
        <w:pStyle w:val="BulletListSecondLevel"/>
        <w:rPr>
          <w:rFonts w:cs="Arial"/>
          <w:noProof/>
          <w:lang w:val="es-US"/>
        </w:rPr>
      </w:pPr>
      <w:r w:rsidRPr="00E84BAA">
        <w:rPr>
          <w:rFonts w:cs="Arial"/>
          <w:noProof/>
          <w:lang w:val="es-US"/>
        </w:rPr>
        <w:t xml:space="preserve">Si usted está recibiendo servicios de excepción de asistencia con la vida diaria o de un centro de enfermería a largo plazo de un proveedor fuera de la red a la fecha en que se convierte en miembro del plan, puede seguir recibiendo los servicios de ese proveedor fuera de la red. </w:t>
      </w:r>
    </w:p>
    <w:p w14:paraId="248795DA" w14:textId="06963445" w:rsidR="001C32AD" w:rsidRPr="00E84BAA" w:rsidRDefault="004E124A" w:rsidP="00A2248D">
      <w:pPr>
        <w:pStyle w:val="BulletListSecondLevel"/>
        <w:rPr>
          <w:rFonts w:cs="Arial"/>
          <w:noProof/>
          <w:lang w:val="es-US"/>
        </w:rPr>
      </w:pPr>
      <w:r w:rsidRPr="00E84BAA">
        <w:rPr>
          <w:noProof/>
          <w:lang w:val="es-US"/>
        </w:rPr>
        <w:t>El plan cubre servicios de diálisis renal cuando esté fuera del área de servicio del plan o cuando su proveedor de este servicio no esté disponible o accesible durante un tiempo corto. Usted podrá obtener esos servicios en una institución para diálisis certificada por Medicare</w:t>
      </w:r>
      <w:r w:rsidR="001C32AD" w:rsidRPr="00E84BAA">
        <w:rPr>
          <w:rFonts w:cs="Arial"/>
          <w:noProof/>
          <w:lang w:val="es-US"/>
        </w:rPr>
        <w:t>.</w:t>
      </w:r>
      <w:r w:rsidRPr="00E84BAA">
        <w:rPr>
          <w:rFonts w:cs="Arial"/>
          <w:noProof/>
          <w:lang w:val="es-US"/>
        </w:rPr>
        <w:t xml:space="preserve"> </w:t>
      </w:r>
      <w:r w:rsidRPr="00E84BAA">
        <w:rPr>
          <w:rStyle w:val="PlanInstructions"/>
          <w:i w:val="0"/>
          <w:noProof/>
          <w:lang w:val="es-US"/>
        </w:rPr>
        <w:t>[</w:t>
      </w:r>
      <w:r w:rsidRPr="00E84BAA">
        <w:rPr>
          <w:rStyle w:val="PlanInstructions"/>
          <w:noProof/>
          <w:lang w:val="es-US"/>
        </w:rPr>
        <w:t xml:space="preserve">Insert as applicable: </w:t>
      </w:r>
      <w:r w:rsidRPr="00E84BAA">
        <w:rPr>
          <w:rStyle w:val="PlanInstructions"/>
          <w:i w:val="0"/>
          <w:noProof/>
          <w:lang w:val="es-US"/>
        </w:rPr>
        <w:t>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dichos servicios de un proveedor fuera de la red dentro del área de servicio, el costo compartido para los servicios de diálisis podría ser mayor].</w:t>
      </w:r>
    </w:p>
    <w:p w14:paraId="008C81B3" w14:textId="0BDDD113" w:rsidR="001C32AD" w:rsidRPr="00E84BAA" w:rsidRDefault="004E124A" w:rsidP="00A2248D">
      <w:pPr>
        <w:pStyle w:val="BulletListSecondLevel"/>
        <w:rPr>
          <w:rFonts w:cs="Arial"/>
          <w:noProof/>
          <w:lang w:val="es-US"/>
        </w:rPr>
      </w:pPr>
      <w:r w:rsidRPr="00E84BAA">
        <w:rPr>
          <w:noProof/>
          <w:lang w:val="es-US"/>
        </w:rPr>
        <w:t xml:space="preserve">Si es nuevo en nuestro plan, puede continuar usando los proveedores de su plan actual durante un período de tiempo posterior a la inscripción. Para obtener más información, lea el Capítulo 1 </w:t>
      </w:r>
      <w:r w:rsidRPr="00E84BAA">
        <w:rPr>
          <w:rStyle w:val="PlanInstructions"/>
          <w:i w:val="0"/>
          <w:noProof/>
          <w:lang w:val="es-US"/>
        </w:rPr>
        <w:t>[</w:t>
      </w:r>
      <w:r w:rsidRPr="00E84BAA">
        <w:rPr>
          <w:rStyle w:val="PlanInstructions"/>
          <w:noProof/>
          <w:lang w:val="es-US"/>
        </w:rPr>
        <w:t>plans may insert reference, as applicable</w:t>
      </w:r>
      <w:r w:rsidRPr="00E84BAA">
        <w:rPr>
          <w:rStyle w:val="PlanInstructions"/>
          <w:i w:val="0"/>
          <w:noProof/>
          <w:lang w:val="es-US"/>
        </w:rPr>
        <w:t xml:space="preserve">] </w:t>
      </w:r>
      <w:r w:rsidRPr="00E84BAA">
        <w:rPr>
          <w:rStyle w:val="PlanInstructions"/>
          <w:i w:val="0"/>
          <w:noProof/>
          <w:color w:val="auto"/>
          <w:lang w:val="es-US"/>
        </w:rPr>
        <w:t>de este manual y su</w:t>
      </w:r>
      <w:r w:rsidRPr="00E84BAA">
        <w:rPr>
          <w:noProof/>
          <w:lang w:val="es-US"/>
        </w:rPr>
        <w:t xml:space="preserve"> Carta al nuevo miembro</w:t>
      </w:r>
      <w:r w:rsidR="001C32AD" w:rsidRPr="00E84BAA">
        <w:rPr>
          <w:rFonts w:cs="Arial"/>
          <w:noProof/>
          <w:lang w:val="es-US"/>
        </w:rPr>
        <w:t>.</w:t>
      </w:r>
    </w:p>
    <w:p w14:paraId="295857AB" w14:textId="38B8B9BC" w:rsidR="001C32AD" w:rsidRPr="00281393" w:rsidRDefault="00AC2DA6" w:rsidP="00A2248D">
      <w:pPr>
        <w:pStyle w:val="BulletListSecondLevel"/>
        <w:rPr>
          <w:rStyle w:val="PlanInstructions"/>
          <w:rFonts w:cs="Arial"/>
          <w:noProof/>
        </w:rPr>
      </w:pPr>
      <w:r w:rsidRPr="00281393">
        <w:rPr>
          <w:rStyle w:val="PlanInstructions"/>
          <w:rFonts w:cs="Arial"/>
          <w:i w:val="0"/>
          <w:noProof/>
        </w:rPr>
        <w:t>[</w:t>
      </w:r>
      <w:r w:rsidRPr="00281393">
        <w:rPr>
          <w:rStyle w:val="PlanInstructions"/>
          <w:rFonts w:cs="Arial"/>
          <w:iCs/>
          <w:noProof/>
        </w:rPr>
        <w:t>Plans should add additional exceptions as appropriate.</w:t>
      </w:r>
      <w:r w:rsidRPr="00281393">
        <w:rPr>
          <w:rStyle w:val="PlanInstructions"/>
          <w:rFonts w:cs="Arial"/>
          <w:i w:val="0"/>
          <w:noProof/>
        </w:rPr>
        <w:t>]</w:t>
      </w:r>
    </w:p>
    <w:p w14:paraId="407A9AF0" w14:textId="4B71D790" w:rsidR="001C32AD" w:rsidRPr="00E84BAA" w:rsidRDefault="00982062" w:rsidP="001A5B1E">
      <w:pPr>
        <w:pStyle w:val="Heading1"/>
        <w:rPr>
          <w:noProof/>
          <w:lang w:val="es-US"/>
        </w:rPr>
      </w:pPr>
      <w:bookmarkStart w:id="18" w:name="_Toc47512673"/>
      <w:bookmarkStart w:id="19" w:name="_Toc106181214"/>
      <w:bookmarkStart w:id="20" w:name="_Toc107385364"/>
      <w:bookmarkStart w:id="21" w:name="_Toc379543961"/>
      <w:bookmarkStart w:id="22" w:name="_Toc336957135"/>
      <w:r w:rsidRPr="00E84BAA">
        <w:rPr>
          <w:noProof/>
          <w:lang w:val="es-US"/>
        </w:rPr>
        <w:t>Información sobre su equipo para el cuidado de salud y su administrador de cuidados</w:t>
      </w:r>
      <w:bookmarkEnd w:id="18"/>
      <w:bookmarkEnd w:id="19"/>
      <w:bookmarkEnd w:id="20"/>
      <w:r w:rsidRPr="00E84BAA">
        <w:rPr>
          <w:noProof/>
          <w:lang w:val="es-US"/>
        </w:rPr>
        <w:t xml:space="preserve"> </w:t>
      </w:r>
      <w:bookmarkEnd w:id="21"/>
      <w:bookmarkEnd w:id="22"/>
    </w:p>
    <w:p w14:paraId="3A96B145" w14:textId="6986669B" w:rsidR="001C32AD" w:rsidRPr="00281393" w:rsidRDefault="001C32AD" w:rsidP="0040400E">
      <w:pPr>
        <w:rPr>
          <w:rFonts w:cs="Arial"/>
          <w:noProof/>
        </w:rPr>
      </w:pPr>
      <w:r w:rsidRPr="00281393">
        <w:rPr>
          <w:rFonts w:cs="Arial"/>
          <w:noProof/>
        </w:rPr>
        <w:t xml:space="preserve">Su equipo para el cuidado de salud incluye </w:t>
      </w:r>
      <w:r w:rsidRPr="00281393">
        <w:rPr>
          <w:rStyle w:val="PlanInstructions"/>
          <w:rFonts w:cs="Arial"/>
          <w:i w:val="0"/>
          <w:noProof/>
        </w:rPr>
        <w:t>[</w:t>
      </w:r>
      <w:r w:rsidRPr="00281393">
        <w:rPr>
          <w:rStyle w:val="PlanInstructions"/>
          <w:rFonts w:cs="Arial"/>
          <w:iCs/>
          <w:noProof/>
        </w:rPr>
        <w:t xml:space="preserve">plans should describe the care team as appropriate to the plan, making sure to emphasize that the member and family are part of the team. Also explain that the care team may ask the member questions to learn more about </w:t>
      </w:r>
      <w:r w:rsidR="00AE111D" w:rsidRPr="00281393">
        <w:rPr>
          <w:rStyle w:val="PlanInstructions"/>
          <w:rFonts w:cs="Arial"/>
          <w:iCs/>
          <w:noProof/>
        </w:rPr>
        <w:t>their</w:t>
      </w:r>
      <w:r w:rsidRPr="00281393">
        <w:rPr>
          <w:rStyle w:val="PlanInstructions"/>
          <w:rFonts w:cs="Arial"/>
          <w:iCs/>
          <w:noProof/>
        </w:rPr>
        <w:t xml:space="preserve"> condition, and provide </w:t>
      </w:r>
      <w:r w:rsidRPr="00281393">
        <w:rPr>
          <w:rStyle w:val="PlanInstructions"/>
          <w:rFonts w:cs="Arial"/>
          <w:iCs/>
          <w:noProof/>
        </w:rPr>
        <w:lastRenderedPageBreak/>
        <w:t xml:space="preserve">information to help the member understand how to care for </w:t>
      </w:r>
      <w:r w:rsidR="00AE111D" w:rsidRPr="00281393">
        <w:rPr>
          <w:rStyle w:val="PlanInstructions"/>
          <w:rFonts w:cs="Arial"/>
          <w:iCs/>
          <w:noProof/>
        </w:rPr>
        <w:t>their</w:t>
      </w:r>
      <w:r w:rsidRPr="00281393">
        <w:rPr>
          <w:rStyle w:val="PlanInstructions"/>
          <w:rFonts w:cs="Arial"/>
          <w:iCs/>
          <w:noProof/>
        </w:rPr>
        <w:t xml:space="preserve"> self and how to access services, including local resources</w:t>
      </w:r>
      <w:r w:rsidRPr="00281393">
        <w:rPr>
          <w:rStyle w:val="PlanInstructions"/>
          <w:rFonts w:cs="Arial"/>
          <w:i w:val="0"/>
          <w:noProof/>
        </w:rPr>
        <w:t>]</w:t>
      </w:r>
      <w:r w:rsidRPr="00281393">
        <w:rPr>
          <w:rFonts w:cs="Arial"/>
          <w:noProof/>
        </w:rPr>
        <w:t>.</w:t>
      </w:r>
    </w:p>
    <w:p w14:paraId="421B73DE" w14:textId="594DBB96" w:rsidR="001C32AD" w:rsidRPr="00281393" w:rsidRDefault="001C32AD" w:rsidP="0040400E">
      <w:pPr>
        <w:rPr>
          <w:rStyle w:val="PlanInstructions"/>
          <w:rFonts w:cs="Arial"/>
          <w:i w:val="0"/>
          <w:noProof/>
        </w:rPr>
      </w:pPr>
      <w:r w:rsidRPr="00E84BAA">
        <w:rPr>
          <w:rFonts w:cs="Arial"/>
          <w:noProof/>
          <w:lang w:val="es-US"/>
        </w:rPr>
        <w:t xml:space="preserve">Su administrador de cuidados lo ayuda a administrar todos sus proveedores y servicios. Dicho administrador trabajará con su equipo para el cuidado de salud para asegurarse de que reciba el cuidado que necesita. </w:t>
      </w:r>
      <w:r w:rsidRPr="00281393">
        <w:rPr>
          <w:rStyle w:val="PlanInstructions"/>
          <w:rFonts w:cs="Arial"/>
          <w:i w:val="0"/>
          <w:noProof/>
        </w:rPr>
        <w:t>[</w:t>
      </w:r>
      <w:r w:rsidRPr="00281393">
        <w:rPr>
          <w:rStyle w:val="PlanInstructions"/>
          <w:rFonts w:cs="Arial"/>
          <w:iCs/>
          <w:noProof/>
        </w:rPr>
        <w:t>Plans should provide applicable information about care management, including explanations for the following subsections:</w:t>
      </w:r>
      <w:r w:rsidRPr="00281393">
        <w:rPr>
          <w:rStyle w:val="PlanInstructions"/>
          <w:rFonts w:cs="Arial"/>
          <w:i w:val="0"/>
          <w:noProof/>
        </w:rPr>
        <w:t>]</w:t>
      </w:r>
    </w:p>
    <w:p w14:paraId="3238D049" w14:textId="282B63F2" w:rsidR="001C32AD" w:rsidRPr="00E84BAA" w:rsidRDefault="00CA2DCC" w:rsidP="0048277D">
      <w:pPr>
        <w:pStyle w:val="Heading2"/>
        <w:ind w:left="0" w:firstLine="0"/>
        <w:rPr>
          <w:rStyle w:val="PlanInstructions"/>
          <w:rFonts w:cs="Arial"/>
          <w:i w:val="0"/>
          <w:noProof/>
          <w:color w:val="auto"/>
          <w:sz w:val="24"/>
          <w:szCs w:val="24"/>
          <w:lang w:val="es-US"/>
        </w:rPr>
      </w:pPr>
      <w:bookmarkStart w:id="23" w:name="_Toc47512674"/>
      <w:bookmarkStart w:id="24" w:name="_Toc106181215"/>
      <w:bookmarkStart w:id="25" w:name="_Toc107385365"/>
      <w:r w:rsidRPr="00E84BAA">
        <w:rPr>
          <w:rStyle w:val="PlanInstructions"/>
          <w:rFonts w:cs="Arial"/>
          <w:bCs/>
          <w:i w:val="0"/>
          <w:noProof/>
          <w:color w:val="auto"/>
          <w:sz w:val="24"/>
          <w:szCs w:val="24"/>
          <w:lang w:val="es-US"/>
        </w:rPr>
        <w:t xml:space="preserve">C1. Qué es la administración de </w:t>
      </w:r>
      <w:bookmarkEnd w:id="23"/>
      <w:r w:rsidRPr="00E84BAA">
        <w:rPr>
          <w:rStyle w:val="PlanInstructions"/>
          <w:rFonts w:cs="Arial"/>
          <w:bCs/>
          <w:i w:val="0"/>
          <w:noProof/>
          <w:color w:val="auto"/>
          <w:sz w:val="24"/>
          <w:szCs w:val="24"/>
          <w:lang w:val="es-US"/>
        </w:rPr>
        <w:t>cuidado de salud</w:t>
      </w:r>
      <w:bookmarkEnd w:id="24"/>
      <w:bookmarkEnd w:id="25"/>
    </w:p>
    <w:p w14:paraId="489B42AE" w14:textId="56806892" w:rsidR="001C32AD" w:rsidRPr="00E84BAA" w:rsidRDefault="00CA2DCC" w:rsidP="0048277D">
      <w:pPr>
        <w:pStyle w:val="Heading2"/>
        <w:ind w:left="0" w:firstLine="0"/>
        <w:rPr>
          <w:rStyle w:val="PlanInstructions"/>
          <w:rFonts w:cs="Arial"/>
          <w:i w:val="0"/>
          <w:noProof/>
          <w:color w:val="auto"/>
          <w:sz w:val="24"/>
          <w:szCs w:val="24"/>
          <w:lang w:val="es-US"/>
        </w:rPr>
      </w:pPr>
      <w:bookmarkStart w:id="26" w:name="_Toc47512675"/>
      <w:bookmarkStart w:id="27" w:name="_Toc106181216"/>
      <w:bookmarkStart w:id="28" w:name="_Toc107385366"/>
      <w:r w:rsidRPr="00E84BAA">
        <w:rPr>
          <w:rStyle w:val="PlanInstructions"/>
          <w:rFonts w:cs="Arial"/>
          <w:bCs/>
          <w:i w:val="0"/>
          <w:noProof/>
          <w:color w:val="auto"/>
          <w:sz w:val="24"/>
          <w:szCs w:val="24"/>
          <w:lang w:val="es-US"/>
        </w:rPr>
        <w:t>C2. Cómo contactar con su administrador de cuidados</w:t>
      </w:r>
      <w:bookmarkEnd w:id="26"/>
      <w:bookmarkEnd w:id="27"/>
      <w:bookmarkEnd w:id="28"/>
    </w:p>
    <w:p w14:paraId="0759F5F7" w14:textId="26224358" w:rsidR="001C32AD" w:rsidRPr="00E84BAA" w:rsidRDefault="00CA2DCC" w:rsidP="00BE3C8C">
      <w:pPr>
        <w:pStyle w:val="Heading2"/>
        <w:ind w:left="432" w:hanging="432"/>
        <w:rPr>
          <w:rStyle w:val="PlanInstructions"/>
          <w:rFonts w:cs="Arial"/>
          <w:i w:val="0"/>
          <w:noProof/>
          <w:color w:val="auto"/>
          <w:sz w:val="24"/>
          <w:szCs w:val="24"/>
          <w:lang w:val="es-US"/>
        </w:rPr>
      </w:pPr>
      <w:bookmarkStart w:id="29" w:name="_Toc47512676"/>
      <w:bookmarkStart w:id="30" w:name="_Toc106181217"/>
      <w:bookmarkStart w:id="31" w:name="_Toc107385367"/>
      <w:r w:rsidRPr="00E84BAA">
        <w:rPr>
          <w:rStyle w:val="PlanInstructions"/>
          <w:rFonts w:cs="Arial"/>
          <w:bCs/>
          <w:i w:val="0"/>
          <w:noProof/>
          <w:color w:val="auto"/>
          <w:sz w:val="24"/>
          <w:szCs w:val="24"/>
          <w:lang w:val="es-US"/>
        </w:rPr>
        <w:t xml:space="preserve">C3. Cómo interactuar con su administrador de cuidados y su equipo para el cuidado de </w:t>
      </w:r>
      <w:bookmarkEnd w:id="29"/>
      <w:r w:rsidRPr="00E84BAA">
        <w:rPr>
          <w:rStyle w:val="PlanInstructions"/>
          <w:rFonts w:cs="Arial"/>
          <w:bCs/>
          <w:i w:val="0"/>
          <w:noProof/>
          <w:color w:val="auto"/>
          <w:sz w:val="24"/>
          <w:szCs w:val="24"/>
          <w:lang w:val="es-US"/>
        </w:rPr>
        <w:t>salud</w:t>
      </w:r>
      <w:bookmarkEnd w:id="30"/>
      <w:bookmarkEnd w:id="31"/>
    </w:p>
    <w:p w14:paraId="213DB5A9" w14:textId="14F4E454" w:rsidR="001C32AD" w:rsidRPr="00E84BAA" w:rsidRDefault="00CA2DCC" w:rsidP="0048277D">
      <w:pPr>
        <w:pStyle w:val="Heading2"/>
        <w:ind w:left="0" w:firstLine="0"/>
        <w:rPr>
          <w:rStyle w:val="PlanInstructions"/>
          <w:rFonts w:cs="Arial"/>
          <w:i w:val="0"/>
          <w:noProof/>
          <w:color w:val="auto"/>
          <w:sz w:val="24"/>
          <w:szCs w:val="24"/>
          <w:lang w:val="es-US"/>
        </w:rPr>
      </w:pPr>
      <w:bookmarkStart w:id="32" w:name="_Toc47512677"/>
      <w:bookmarkStart w:id="33" w:name="_Toc106181218"/>
      <w:bookmarkStart w:id="34" w:name="_Toc107385368"/>
      <w:r w:rsidRPr="00E84BAA">
        <w:rPr>
          <w:rStyle w:val="PlanInstructions"/>
          <w:rFonts w:cs="Arial"/>
          <w:bCs/>
          <w:i w:val="0"/>
          <w:noProof/>
          <w:color w:val="auto"/>
          <w:sz w:val="24"/>
          <w:szCs w:val="24"/>
          <w:lang w:val="es-US"/>
        </w:rPr>
        <w:t>C4. Cómo cambiar a su administrador de cuidados</w:t>
      </w:r>
      <w:bookmarkEnd w:id="32"/>
      <w:bookmarkEnd w:id="33"/>
      <w:bookmarkEnd w:id="34"/>
    </w:p>
    <w:p w14:paraId="537A3F34" w14:textId="5DC9653F" w:rsidR="001C32AD" w:rsidRPr="00E84BAA" w:rsidRDefault="008B22B1" w:rsidP="0040400E">
      <w:pPr>
        <w:pStyle w:val="Heading1"/>
        <w:rPr>
          <w:noProof/>
          <w:lang w:val="es-US"/>
        </w:rPr>
      </w:pPr>
      <w:bookmarkStart w:id="35" w:name="_Toc379543962"/>
      <w:bookmarkStart w:id="36" w:name="_Toc336957137"/>
      <w:bookmarkStart w:id="37" w:name="_Toc47512678"/>
      <w:bookmarkStart w:id="38" w:name="_Toc106181219"/>
      <w:bookmarkStart w:id="39" w:name="_Toc107385369"/>
      <w:r w:rsidRPr="00E84BAA">
        <w:rPr>
          <w:noProof/>
          <w:lang w:val="es-US"/>
        </w:rPr>
        <w:t>Cuidados de proveedores de cuidado primario, de especialistas y de otros proveedores de la red y fuera de la red</w:t>
      </w:r>
      <w:bookmarkEnd w:id="35"/>
      <w:bookmarkEnd w:id="36"/>
      <w:bookmarkEnd w:id="37"/>
      <w:bookmarkEnd w:id="38"/>
      <w:bookmarkEnd w:id="39"/>
    </w:p>
    <w:p w14:paraId="13D795BF" w14:textId="7880C7FB" w:rsidR="001C32AD" w:rsidRPr="00E84BAA" w:rsidRDefault="00CA2DCC" w:rsidP="0048277D">
      <w:pPr>
        <w:pStyle w:val="Heading2"/>
        <w:ind w:left="0" w:firstLine="0"/>
        <w:rPr>
          <w:rFonts w:cs="Arial"/>
          <w:noProof/>
          <w:lang w:val="es-US"/>
        </w:rPr>
      </w:pPr>
      <w:bookmarkStart w:id="40" w:name="_Toc372289334"/>
      <w:bookmarkStart w:id="41" w:name="_Toc379543963"/>
      <w:bookmarkStart w:id="42" w:name="_Toc336957138"/>
      <w:bookmarkStart w:id="43" w:name="_Toc47512679"/>
      <w:bookmarkStart w:id="44" w:name="_Toc106181220"/>
      <w:bookmarkStart w:id="45" w:name="_Toc107385370"/>
      <w:bookmarkStart w:id="46" w:name="_Toc199361803"/>
      <w:bookmarkStart w:id="47" w:name="_Toc167005570"/>
      <w:bookmarkStart w:id="48" w:name="_Toc167005878"/>
      <w:bookmarkStart w:id="49" w:name="_Toc167682454"/>
      <w:r w:rsidRPr="00E84BAA">
        <w:rPr>
          <w:rFonts w:cs="Arial"/>
          <w:bCs/>
          <w:noProof/>
          <w:lang w:val="es-US"/>
        </w:rPr>
        <w:t xml:space="preserve">D1. Cuidado de un </w:t>
      </w:r>
      <w:bookmarkEnd w:id="40"/>
      <w:r w:rsidRPr="00E84BAA">
        <w:rPr>
          <w:rFonts w:cs="Arial"/>
          <w:bCs/>
          <w:noProof/>
          <w:lang w:val="es-US"/>
        </w:rPr>
        <w:t>proveedor de cuidado primario</w:t>
      </w:r>
      <w:bookmarkEnd w:id="41"/>
      <w:bookmarkEnd w:id="42"/>
      <w:bookmarkEnd w:id="43"/>
      <w:bookmarkEnd w:id="44"/>
      <w:bookmarkEnd w:id="45"/>
    </w:p>
    <w:p w14:paraId="50986A6C" w14:textId="7F84D20E" w:rsidR="001C32AD" w:rsidRPr="00E84BAA" w:rsidRDefault="001C32AD" w:rsidP="0040400E">
      <w:pPr>
        <w:rPr>
          <w:rFonts w:cs="Arial"/>
          <w:noProof/>
          <w:lang w:val="es-US"/>
        </w:rPr>
      </w:pPr>
      <w:r w:rsidRPr="00E84BAA">
        <w:rPr>
          <w:rFonts w:cs="Arial"/>
          <w:noProof/>
          <w:lang w:val="es-US"/>
        </w:rPr>
        <w:t>Usted debe</w:t>
      </w:r>
      <w:r w:rsidRPr="00E84BAA">
        <w:rPr>
          <w:rFonts w:cs="Arial"/>
          <w:noProof/>
          <w:color w:val="0000FF"/>
          <w:lang w:val="es-US"/>
        </w:rPr>
        <w:t xml:space="preserve"> </w:t>
      </w:r>
      <w:r w:rsidRPr="00E84BAA">
        <w:rPr>
          <w:rFonts w:cs="Arial"/>
          <w:noProof/>
          <w:lang w:val="es-US"/>
        </w:rPr>
        <w:t>elegir un proveedor de cuidado primario (PCP) que se encargue de gestionar y proporcionarle cuidado</w:t>
      </w:r>
      <w:bookmarkEnd w:id="46"/>
      <w:r w:rsidRPr="00E84BAA">
        <w:rPr>
          <w:rFonts w:cs="Arial"/>
          <w:noProof/>
          <w:lang w:val="es-US"/>
        </w:rPr>
        <w:t>.</w:t>
      </w:r>
    </w:p>
    <w:p w14:paraId="02378742" w14:textId="07A8B623" w:rsidR="001C32AD" w:rsidRPr="00E84BAA" w:rsidRDefault="008B22B1" w:rsidP="0040400E">
      <w:pPr>
        <w:pStyle w:val="Heading3"/>
        <w:rPr>
          <w:rFonts w:cs="Arial"/>
          <w:noProof/>
          <w:lang w:val="es-US"/>
        </w:rPr>
      </w:pPr>
      <w:bookmarkStart w:id="50" w:name="_Toc518651667"/>
      <w:r w:rsidRPr="00E84BAA">
        <w:rPr>
          <w:rFonts w:cs="Arial"/>
          <w:bCs/>
          <w:noProof/>
          <w:lang w:val="es-US"/>
        </w:rPr>
        <w:t>Definición de “PCP” y qué hace un PCP</w:t>
      </w:r>
      <w:bookmarkEnd w:id="50"/>
    </w:p>
    <w:p w14:paraId="274C902C" w14:textId="312D0A01" w:rsidR="001C32AD" w:rsidRPr="00281393" w:rsidRDefault="00AC2DA6" w:rsidP="0040400E">
      <w:pPr>
        <w:rPr>
          <w:rStyle w:val="PlanInstructions"/>
          <w:rFonts w:cs="Arial"/>
          <w:b/>
          <w:noProof/>
        </w:rPr>
      </w:pPr>
      <w:r w:rsidRPr="00281393">
        <w:rPr>
          <w:rStyle w:val="PlanInstructions"/>
          <w:rFonts w:cs="Arial"/>
          <w:i w:val="0"/>
          <w:noProof/>
        </w:rPr>
        <w:t>[</w:t>
      </w:r>
      <w:r w:rsidRPr="00281393">
        <w:rPr>
          <w:rStyle w:val="PlanInstructions"/>
          <w:rFonts w:cs="Arial"/>
          <w:iCs/>
          <w:noProof/>
        </w:rPr>
        <w:t>Plans should describe the following in the context of their plans:</w:t>
      </w:r>
    </w:p>
    <w:p w14:paraId="3F43AD5F" w14:textId="6E600ADE" w:rsidR="001C32AD" w:rsidRPr="00281393" w:rsidRDefault="001C32AD" w:rsidP="0040400E">
      <w:pPr>
        <w:pStyle w:val="-maintextbullets"/>
        <w:numPr>
          <w:ilvl w:val="0"/>
          <w:numId w:val="0"/>
        </w:numPr>
        <w:spacing w:after="200"/>
        <w:rPr>
          <w:rStyle w:val="PlanInstructions"/>
          <w:rFonts w:cs="Arial"/>
          <w:i w:val="0"/>
          <w:noProof/>
        </w:rPr>
      </w:pPr>
      <w:r w:rsidRPr="00281393">
        <w:rPr>
          <w:rStyle w:val="PlanInstructions"/>
          <w:rFonts w:cs="Arial"/>
          <w:i w:val="0"/>
          <w:noProof/>
        </w:rPr>
        <w:t>Qué es un PCP</w:t>
      </w:r>
    </w:p>
    <w:p w14:paraId="225EE7A3" w14:textId="5F3D122F" w:rsidR="001C32AD" w:rsidRPr="00281393" w:rsidRDefault="001C32AD" w:rsidP="0040400E">
      <w:pPr>
        <w:pStyle w:val="-maintextbullets"/>
        <w:numPr>
          <w:ilvl w:val="0"/>
          <w:numId w:val="0"/>
        </w:numPr>
        <w:spacing w:after="200"/>
        <w:rPr>
          <w:rStyle w:val="PlanInstructions"/>
          <w:rFonts w:cs="Arial"/>
          <w:i w:val="0"/>
          <w:noProof/>
        </w:rPr>
      </w:pPr>
      <w:r w:rsidRPr="00281393">
        <w:rPr>
          <w:rStyle w:val="PlanInstructions"/>
          <w:rFonts w:cs="Arial"/>
          <w:i w:val="0"/>
          <w:noProof/>
        </w:rPr>
        <w:t>Qué tipo de proveedores pueden actuar como PCP [</w:t>
      </w:r>
      <w:r w:rsidRPr="00281393">
        <w:rPr>
          <w:rStyle w:val="PlanInstructions"/>
          <w:rFonts w:cs="Arial"/>
          <w:iCs/>
          <w:noProof/>
        </w:rPr>
        <w:t>Plans must indicate at a minimum: family practice, internal medicine, general practice, OB/GYN, geriatrics, pediatrics, CNP, and physician assistant. Ohio allows certain specialists to act as a PCP; plans must inform members of this and under what circumstances a specialist may be a PCP.</w:t>
      </w:r>
      <w:r w:rsidRPr="00281393">
        <w:rPr>
          <w:rStyle w:val="PlanInstructions"/>
          <w:rFonts w:cs="Arial"/>
          <w:i w:val="0"/>
          <w:noProof/>
        </w:rPr>
        <w:t>]</w:t>
      </w:r>
    </w:p>
    <w:p w14:paraId="2DE90EB0" w14:textId="30AD0C13" w:rsidR="001C32AD" w:rsidRPr="00E84BAA" w:rsidRDefault="008B22B1" w:rsidP="0040400E">
      <w:pPr>
        <w:pStyle w:val="-maintextbullets"/>
        <w:numPr>
          <w:ilvl w:val="0"/>
          <w:numId w:val="0"/>
        </w:numPr>
        <w:spacing w:after="200"/>
        <w:rPr>
          <w:rStyle w:val="PlanInstructions"/>
          <w:rFonts w:cs="Arial"/>
          <w:i w:val="0"/>
          <w:noProof/>
          <w:lang w:val="es-US"/>
        </w:rPr>
      </w:pPr>
      <w:r w:rsidRPr="00E84BAA">
        <w:rPr>
          <w:rStyle w:val="PlanInstructions"/>
          <w:rFonts w:cs="Arial"/>
          <w:i w:val="0"/>
          <w:noProof/>
          <w:lang w:val="es-US"/>
        </w:rPr>
        <w:t>Funciones de un PCP:</w:t>
      </w:r>
    </w:p>
    <w:p w14:paraId="60E551CC" w14:textId="79B51508" w:rsidR="001C32AD" w:rsidRPr="00E84BAA" w:rsidRDefault="008B22B1" w:rsidP="000A5E95">
      <w:pPr>
        <w:pStyle w:val="-maintextbullets"/>
        <w:numPr>
          <w:ilvl w:val="0"/>
          <w:numId w:val="5"/>
        </w:numPr>
        <w:spacing w:after="200"/>
        <w:ind w:left="720" w:right="720" w:hanging="360"/>
        <w:rPr>
          <w:rStyle w:val="PlanInstructions"/>
          <w:rFonts w:cs="Arial"/>
          <w:i w:val="0"/>
          <w:noProof/>
          <w:lang w:val="es-US"/>
        </w:rPr>
      </w:pPr>
      <w:r w:rsidRPr="00E84BAA">
        <w:rPr>
          <w:rStyle w:val="PlanInstructions"/>
          <w:rFonts w:cs="Arial"/>
          <w:i w:val="0"/>
          <w:noProof/>
          <w:lang w:val="es-US"/>
        </w:rPr>
        <w:t>Coordinar los servicios cubiertos</w:t>
      </w:r>
    </w:p>
    <w:p w14:paraId="587FF379" w14:textId="57AA78A1" w:rsidR="001C32AD" w:rsidRPr="00E84BAA" w:rsidRDefault="008B22B1" w:rsidP="0040400E">
      <w:pPr>
        <w:pStyle w:val="-maintextbullets"/>
        <w:numPr>
          <w:ilvl w:val="0"/>
          <w:numId w:val="5"/>
        </w:numPr>
        <w:spacing w:after="200"/>
        <w:ind w:left="720" w:right="720" w:hanging="360"/>
        <w:rPr>
          <w:rStyle w:val="PlanInstructions"/>
          <w:rFonts w:cs="Arial"/>
          <w:i w:val="0"/>
          <w:noProof/>
          <w:lang w:val="es-US"/>
        </w:rPr>
      </w:pPr>
      <w:r w:rsidRPr="00E84BAA">
        <w:rPr>
          <w:rStyle w:val="PlanInstructions"/>
          <w:rFonts w:cs="Arial"/>
          <w:i w:val="0"/>
          <w:noProof/>
          <w:lang w:val="es-US"/>
        </w:rPr>
        <w:t xml:space="preserve">Decidir sobre la obtención de </w:t>
      </w:r>
      <w:r w:rsidR="004E124A" w:rsidRPr="00E84BAA">
        <w:rPr>
          <w:rStyle w:val="PlanInstructions"/>
          <w:rFonts w:cs="Arial"/>
          <w:i w:val="0"/>
          <w:noProof/>
          <w:lang w:val="es-US"/>
        </w:rPr>
        <w:t>PA</w:t>
      </w:r>
      <w:r w:rsidRPr="00E84BAA">
        <w:rPr>
          <w:rStyle w:val="PlanInstructions"/>
          <w:rFonts w:cs="Arial"/>
          <w:i w:val="0"/>
          <w:noProof/>
          <w:lang w:val="es-US"/>
        </w:rPr>
        <w:t xml:space="preserve"> u obtener dicha autorización, si es aplicable</w:t>
      </w:r>
      <w:bookmarkEnd w:id="47"/>
      <w:bookmarkEnd w:id="48"/>
      <w:bookmarkEnd w:id="49"/>
    </w:p>
    <w:p w14:paraId="3FAC462B" w14:textId="3B713130" w:rsidR="001C32AD" w:rsidRPr="00E84BAA" w:rsidRDefault="008B22B1" w:rsidP="0040400E">
      <w:pPr>
        <w:pStyle w:val="-maintextbullets"/>
        <w:numPr>
          <w:ilvl w:val="0"/>
          <w:numId w:val="0"/>
        </w:numPr>
        <w:spacing w:after="200"/>
        <w:rPr>
          <w:rStyle w:val="PlanInstructions"/>
          <w:rFonts w:cs="Arial"/>
          <w:i w:val="0"/>
          <w:noProof/>
          <w:lang w:val="es-US"/>
        </w:rPr>
      </w:pPr>
      <w:r w:rsidRPr="00E84BAA">
        <w:rPr>
          <w:rStyle w:val="PlanInstructions"/>
          <w:rFonts w:cs="Arial"/>
          <w:i w:val="0"/>
          <w:noProof/>
          <w:lang w:val="es-US"/>
        </w:rPr>
        <w:t>Cuándo puede una clínica ser su proveedor de cuidado primario (RHC/FQHC)]</w:t>
      </w:r>
    </w:p>
    <w:p w14:paraId="4F0CB7F6" w14:textId="0078D043" w:rsidR="001C32AD" w:rsidRPr="00281393" w:rsidRDefault="008B22B1" w:rsidP="00567684">
      <w:pPr>
        <w:pStyle w:val="Heading3"/>
        <w:rPr>
          <w:rFonts w:cs="Arial"/>
          <w:noProof/>
        </w:rPr>
      </w:pPr>
      <w:bookmarkStart w:id="51" w:name="_Toc518651668"/>
      <w:r w:rsidRPr="00281393">
        <w:rPr>
          <w:rFonts w:cs="Arial"/>
          <w:bCs/>
          <w:noProof/>
        </w:rPr>
        <w:t>Cómo elegir un PCP</w:t>
      </w:r>
      <w:bookmarkEnd w:id="51"/>
    </w:p>
    <w:p w14:paraId="35FA3820" w14:textId="5D7E2E86" w:rsidR="001C32AD" w:rsidRPr="00281393" w:rsidRDefault="00AC2DA6" w:rsidP="0040400E">
      <w:pPr>
        <w:rPr>
          <w:rStyle w:val="PlanInstructions"/>
          <w:rFonts w:cs="Arial"/>
          <w:noProof/>
        </w:rPr>
      </w:pPr>
      <w:r w:rsidRPr="00281393">
        <w:rPr>
          <w:rStyle w:val="PlanInstructions"/>
          <w:rFonts w:cs="Arial"/>
          <w:i w:val="0"/>
          <w:noProof/>
        </w:rPr>
        <w:t>[</w:t>
      </w:r>
      <w:r w:rsidRPr="00281393">
        <w:rPr>
          <w:rStyle w:val="PlanInstructions"/>
          <w:rFonts w:cs="Arial"/>
          <w:iCs/>
          <w:noProof/>
        </w:rPr>
        <w:t>Plans must describe how to choose a PCP.</w:t>
      </w:r>
      <w:r w:rsidRPr="00281393">
        <w:rPr>
          <w:rStyle w:val="PlanInstructions"/>
          <w:rFonts w:cs="Arial"/>
          <w:i w:val="0"/>
          <w:noProof/>
        </w:rPr>
        <w:t>]</w:t>
      </w:r>
    </w:p>
    <w:p w14:paraId="5B4802B5" w14:textId="5F2F558B" w:rsidR="001C32AD" w:rsidRPr="00E84BAA" w:rsidRDefault="008B22B1" w:rsidP="00567684">
      <w:pPr>
        <w:pStyle w:val="Heading3"/>
        <w:rPr>
          <w:rFonts w:cs="Arial"/>
          <w:noProof/>
          <w:lang w:val="es-US"/>
        </w:rPr>
      </w:pPr>
      <w:bookmarkStart w:id="52" w:name="_Toc518651669"/>
      <w:r w:rsidRPr="00E84BAA">
        <w:rPr>
          <w:rFonts w:cs="Arial"/>
          <w:bCs/>
          <w:noProof/>
          <w:lang w:val="es-US"/>
        </w:rPr>
        <w:lastRenderedPageBreak/>
        <w:t>Posibilidad de cambiar de PCP</w:t>
      </w:r>
      <w:bookmarkEnd w:id="52"/>
    </w:p>
    <w:p w14:paraId="749CC6D9" w14:textId="15F9D958" w:rsidR="001C32AD" w:rsidRPr="00E84BAA" w:rsidRDefault="001C32AD" w:rsidP="0040400E">
      <w:pPr>
        <w:rPr>
          <w:rFonts w:cs="Arial"/>
          <w:noProof/>
          <w:szCs w:val="26"/>
          <w:lang w:val="es-US"/>
        </w:rPr>
      </w:pPr>
      <w:r w:rsidRPr="00E84BAA">
        <w:rPr>
          <w:rFonts w:cs="Arial"/>
          <w:noProof/>
          <w:szCs w:val="26"/>
          <w:lang w:val="es-US"/>
        </w:rPr>
        <w:t xml:space="preserve">Usted puede cambiar de PCP por cualquier motivo. </w:t>
      </w:r>
      <w:r w:rsidRPr="00281393">
        <w:rPr>
          <w:rStyle w:val="PlanInstructions"/>
          <w:rFonts w:cs="Arial"/>
          <w:i w:val="0"/>
          <w:noProof/>
          <w:color w:val="auto"/>
        </w:rPr>
        <w:t xml:space="preserve">Puede cambiar su PCP por otro PCP de la red </w:t>
      </w:r>
      <w:r w:rsidRPr="00281393">
        <w:rPr>
          <w:rStyle w:val="PlanInstructions"/>
          <w:rFonts w:cs="Arial"/>
          <w:i w:val="0"/>
          <w:noProof/>
        </w:rPr>
        <w:t>[</w:t>
      </w:r>
      <w:r w:rsidRPr="00281393">
        <w:rPr>
          <w:rStyle w:val="PlanInstructions"/>
          <w:rFonts w:cs="Arial"/>
          <w:iCs/>
          <w:noProof/>
        </w:rPr>
        <w:t>insert how frequently a member may change their PCP (must be at least monthly)</w:t>
      </w:r>
      <w:r w:rsidRPr="00281393">
        <w:rPr>
          <w:rStyle w:val="PlanInstructions"/>
          <w:rFonts w:cs="Arial"/>
          <w:i w:val="0"/>
          <w:noProof/>
        </w:rPr>
        <w:t>]</w:t>
      </w:r>
      <w:r w:rsidRPr="00281393">
        <w:rPr>
          <w:rFonts w:cs="Arial"/>
          <w:noProof/>
          <w:szCs w:val="26"/>
        </w:rPr>
        <w:t xml:space="preserve">. </w:t>
      </w:r>
      <w:r w:rsidRPr="00E84BAA">
        <w:rPr>
          <w:rFonts w:cs="Arial"/>
          <w:noProof/>
          <w:szCs w:val="26"/>
          <w:lang w:val="es-US"/>
        </w:rPr>
        <w:t xml:space="preserve">También es posible que su PCP se retire de la red de nuestro plan. Nosotros podemos ayudarlo a encontrar un nuevo PCP </w:t>
      </w:r>
      <w:r w:rsidRPr="00E84BAA">
        <w:rPr>
          <w:rFonts w:cs="Arial"/>
          <w:noProof/>
          <w:lang w:val="es-US"/>
        </w:rPr>
        <w:t>si el que tiene actualmente abandona nuestra red.</w:t>
      </w:r>
    </w:p>
    <w:p w14:paraId="3D855EA8" w14:textId="547579E2" w:rsidR="001C32AD" w:rsidRPr="00281393" w:rsidRDefault="00AC2DA6" w:rsidP="0040400E">
      <w:pPr>
        <w:autoSpaceDE w:val="0"/>
        <w:autoSpaceDN w:val="0"/>
        <w:adjustRightInd w:val="0"/>
        <w:rPr>
          <w:rStyle w:val="PlanInstructions"/>
          <w:rFonts w:cs="Arial"/>
          <w:noProof/>
          <w:szCs w:val="20"/>
        </w:rPr>
      </w:pPr>
      <w:r w:rsidRPr="00281393">
        <w:rPr>
          <w:rStyle w:val="PlanInstructions"/>
          <w:rFonts w:cs="Arial"/>
          <w:i w:val="0"/>
          <w:noProof/>
        </w:rPr>
        <w:t>[</w:t>
      </w:r>
      <w:r w:rsidRPr="00281393">
        <w:rPr>
          <w:rStyle w:val="PlanInstructions"/>
          <w:rFonts w:cs="Arial"/>
          <w:iCs/>
          <w:noProof/>
        </w:rPr>
        <w:t>Plans should describe how to change a PCP and indicate when that change will take effect (e.g., on the first day of the month following the date of the request, immediately upon receipt of the request, etc.). Plans should also describe how the plan will provide written confirmation to the member of any new PCP selection prior to or on the effective date of the change.</w:t>
      </w:r>
      <w:r w:rsidRPr="00281393">
        <w:rPr>
          <w:rStyle w:val="PlanInstructions"/>
          <w:rFonts w:cs="Arial"/>
          <w:i w:val="0"/>
          <w:noProof/>
        </w:rPr>
        <w:t>]</w:t>
      </w:r>
    </w:p>
    <w:p w14:paraId="408D1531" w14:textId="62B095C0" w:rsidR="001C32AD" w:rsidRPr="00E84BAA" w:rsidRDefault="005A0391" w:rsidP="00525DB7">
      <w:pPr>
        <w:pStyle w:val="Heading2"/>
        <w:ind w:left="0" w:firstLine="0"/>
        <w:rPr>
          <w:rFonts w:cs="Arial"/>
          <w:noProof/>
          <w:lang w:val="es-US"/>
        </w:rPr>
      </w:pPr>
      <w:bookmarkStart w:id="53" w:name="_Toc379543964"/>
      <w:bookmarkStart w:id="54" w:name="_Toc336957139"/>
      <w:bookmarkStart w:id="55" w:name="_Toc199361805"/>
      <w:bookmarkStart w:id="56" w:name="_Toc47512680"/>
      <w:bookmarkStart w:id="57" w:name="_Toc106181221"/>
      <w:bookmarkStart w:id="58" w:name="_Toc107385371"/>
      <w:r w:rsidRPr="00E84BAA">
        <w:rPr>
          <w:rFonts w:cs="Arial"/>
          <w:bCs/>
          <w:noProof/>
          <w:lang w:val="es-US"/>
        </w:rPr>
        <w:t>D2. Cuidados de especialistas y de otros proveedores de la red</w:t>
      </w:r>
      <w:bookmarkEnd w:id="53"/>
      <w:bookmarkEnd w:id="54"/>
      <w:bookmarkEnd w:id="55"/>
      <w:bookmarkEnd w:id="56"/>
      <w:bookmarkEnd w:id="57"/>
      <w:bookmarkEnd w:id="58"/>
    </w:p>
    <w:p w14:paraId="7F72E18C" w14:textId="2D13BDB1" w:rsidR="001C32AD" w:rsidRPr="00E84BAA" w:rsidRDefault="001C32AD" w:rsidP="0040400E">
      <w:pPr>
        <w:rPr>
          <w:rFonts w:cs="Arial"/>
          <w:noProof/>
          <w:lang w:val="es-US"/>
        </w:rPr>
      </w:pPr>
      <w:r w:rsidRPr="00E84BAA">
        <w:rPr>
          <w:rFonts w:cs="Arial"/>
          <w:noProof/>
          <w:lang w:val="es-US"/>
        </w:rPr>
        <w:t>Un especialista es un médico que proporciona cuidado de salud para una enfermedad en particular o parte del cuerpo específica. Existen muchos tipos de especialistas. Por ejemplo:</w:t>
      </w:r>
    </w:p>
    <w:p w14:paraId="7543B583" w14:textId="6960F608" w:rsidR="001C32AD" w:rsidRPr="00E84BAA" w:rsidRDefault="001C32AD" w:rsidP="00F86DE9">
      <w:pPr>
        <w:pStyle w:val="BulletListFirstLevel"/>
        <w:rPr>
          <w:rFonts w:cs="Arial"/>
          <w:noProof/>
          <w:lang w:val="es-US"/>
        </w:rPr>
      </w:pPr>
      <w:r w:rsidRPr="00E84BAA">
        <w:rPr>
          <w:rFonts w:cs="Arial"/>
          <w:noProof/>
          <w:lang w:val="es-US"/>
        </w:rPr>
        <w:t>Los oncólogos tratan a pacientes con cáncer.</w:t>
      </w:r>
    </w:p>
    <w:p w14:paraId="419753F5" w14:textId="47CB7CBA" w:rsidR="001C32AD" w:rsidRPr="00E84BAA" w:rsidRDefault="001C32AD" w:rsidP="00F86DE9">
      <w:pPr>
        <w:pStyle w:val="BulletListFirstLevel"/>
        <w:rPr>
          <w:rFonts w:cs="Arial"/>
          <w:noProof/>
          <w:lang w:val="es-US"/>
        </w:rPr>
      </w:pPr>
      <w:r w:rsidRPr="00E84BAA">
        <w:rPr>
          <w:rFonts w:cs="Arial"/>
          <w:noProof/>
          <w:lang w:val="es-US"/>
        </w:rPr>
        <w:t>Los cardiólogos tratan a pacientes con problemas del corazón.</w:t>
      </w:r>
    </w:p>
    <w:p w14:paraId="657CB119" w14:textId="647CD405" w:rsidR="001C32AD" w:rsidRPr="00E84BAA" w:rsidRDefault="001C32AD">
      <w:pPr>
        <w:pStyle w:val="BulletListFirstLevel"/>
        <w:rPr>
          <w:rFonts w:cs="Arial"/>
          <w:noProof/>
          <w:lang w:val="es-US"/>
        </w:rPr>
      </w:pPr>
      <w:r w:rsidRPr="00E84BAA">
        <w:rPr>
          <w:rFonts w:cs="Arial"/>
          <w:noProof/>
          <w:lang w:val="es-US"/>
        </w:rPr>
        <w:t>Los ortopedistas tratan a pacientes con problemas en los huesos, las articulaciones o los músculos.</w:t>
      </w:r>
    </w:p>
    <w:p w14:paraId="7BA2F6C7" w14:textId="645CA75C" w:rsidR="001C32AD" w:rsidRPr="00281393" w:rsidRDefault="00AC2DA6" w:rsidP="0040400E">
      <w:pPr>
        <w:pStyle w:val="-maintext"/>
        <w:spacing w:before="0"/>
        <w:rPr>
          <w:rStyle w:val="PlanInstructions"/>
          <w:rFonts w:cs="Arial"/>
          <w:noProof/>
        </w:rPr>
      </w:pPr>
      <w:r w:rsidRPr="00281393">
        <w:rPr>
          <w:rStyle w:val="PlanInstructions"/>
          <w:rFonts w:cs="Arial"/>
          <w:i w:val="0"/>
          <w:noProof/>
        </w:rPr>
        <w:t>[</w:t>
      </w:r>
      <w:r w:rsidRPr="00281393">
        <w:rPr>
          <w:rStyle w:val="PlanInstructions"/>
          <w:rFonts w:cs="Arial"/>
          <w:iCs/>
          <w:noProof/>
        </w:rPr>
        <w:t>Plans should describe how members access specialists and other network providers, including:</w:t>
      </w:r>
    </w:p>
    <w:p w14:paraId="35E2234F" w14:textId="2F83B9FF" w:rsidR="001C32AD" w:rsidRPr="00E84BAA" w:rsidRDefault="001C32AD" w:rsidP="0040400E">
      <w:pPr>
        <w:pStyle w:val="-maintextbullets"/>
        <w:numPr>
          <w:ilvl w:val="0"/>
          <w:numId w:val="0"/>
        </w:numPr>
        <w:spacing w:after="200"/>
        <w:rPr>
          <w:rStyle w:val="PlanInstructions"/>
          <w:rFonts w:cs="Arial"/>
          <w:i w:val="0"/>
          <w:noProof/>
          <w:lang w:val="es-US"/>
        </w:rPr>
      </w:pPr>
      <w:r w:rsidRPr="00E84BAA">
        <w:rPr>
          <w:rStyle w:val="PlanInstructions"/>
          <w:rFonts w:cs="Arial"/>
          <w:i w:val="0"/>
          <w:noProof/>
          <w:lang w:val="es-US"/>
        </w:rPr>
        <w:t>La función del PCP (si la tiene) a la hora de referir a los miembros a especialistas y otros proveedores</w:t>
      </w:r>
    </w:p>
    <w:p w14:paraId="1D98EE56" w14:textId="64C2F873" w:rsidR="00021E7B" w:rsidRPr="00281393" w:rsidRDefault="001C32AD" w:rsidP="0040400E">
      <w:pPr>
        <w:pStyle w:val="-maintextbullets"/>
        <w:numPr>
          <w:ilvl w:val="0"/>
          <w:numId w:val="0"/>
        </w:numPr>
        <w:spacing w:after="200"/>
        <w:rPr>
          <w:rStyle w:val="PlanInstructions"/>
          <w:rFonts w:cs="Arial"/>
          <w:noProof/>
        </w:rPr>
      </w:pPr>
      <w:r w:rsidRPr="00281393">
        <w:rPr>
          <w:rStyle w:val="PlanInstructions"/>
          <w:rFonts w:cs="Arial"/>
          <w:i w:val="0"/>
          <w:noProof/>
        </w:rPr>
        <w:t xml:space="preserve">El proceso para obtener una </w:t>
      </w:r>
      <w:r w:rsidR="004E124A" w:rsidRPr="00281393">
        <w:rPr>
          <w:rStyle w:val="PlanInstructions"/>
          <w:rFonts w:cs="Arial"/>
          <w:i w:val="0"/>
          <w:noProof/>
        </w:rPr>
        <w:t xml:space="preserve">PA </w:t>
      </w:r>
      <w:r w:rsidRPr="00281393">
        <w:rPr>
          <w:rStyle w:val="PlanInstructions"/>
          <w:rFonts w:cs="Arial"/>
          <w:i w:val="0"/>
          <w:noProof/>
        </w:rPr>
        <w:t>o certificación previas [</w:t>
      </w:r>
      <w:r w:rsidRPr="00281393">
        <w:rPr>
          <w:rStyle w:val="PlanInstructions"/>
          <w:rFonts w:cs="Arial"/>
          <w:iCs/>
          <w:noProof/>
        </w:rPr>
        <w:t xml:space="preserve">Plans explain that </w:t>
      </w:r>
      <w:r w:rsidR="004E124A" w:rsidRPr="00281393">
        <w:rPr>
          <w:rStyle w:val="PlanInstructions"/>
          <w:rFonts w:cs="Arial"/>
          <w:iCs/>
          <w:noProof/>
        </w:rPr>
        <w:t>PA</w:t>
      </w:r>
      <w:r w:rsidRPr="00281393">
        <w:rPr>
          <w:rStyle w:val="PlanInstructions"/>
          <w:rFonts w:cs="Arial"/>
          <w:iCs/>
          <w:noProof/>
        </w:rPr>
        <w:t xml:space="preserve"> means that the member must get approval from the plan before getting a specific service or drug</w:t>
      </w:r>
      <w:r w:rsidRPr="00281393">
        <w:rPr>
          <w:rFonts w:cs="Arial"/>
          <w:i/>
          <w:iCs/>
          <w:noProof/>
          <w:color w:val="548DD4"/>
        </w:rPr>
        <w:t xml:space="preserve"> or </w:t>
      </w:r>
      <w:r w:rsidR="004E124A" w:rsidRPr="00281393">
        <w:rPr>
          <w:rFonts w:cs="Arial"/>
          <w:i/>
          <w:iCs/>
          <w:noProof/>
          <w:color w:val="548DD4"/>
        </w:rPr>
        <w:t>using</w:t>
      </w:r>
      <w:r w:rsidRPr="00281393">
        <w:rPr>
          <w:rFonts w:cs="Arial"/>
          <w:i/>
          <w:iCs/>
          <w:noProof/>
          <w:color w:val="548DD4"/>
        </w:rPr>
        <w:t xml:space="preserve"> an out-of-network provider and including i</w:t>
      </w:r>
      <w:r w:rsidRPr="00281393">
        <w:rPr>
          <w:rStyle w:val="PlanInstructions"/>
          <w:rFonts w:cs="Arial"/>
          <w:iCs/>
          <w:noProof/>
        </w:rPr>
        <w:t xml:space="preserve">nformation about which plan entity makes the </w:t>
      </w:r>
      <w:r w:rsidR="004E124A" w:rsidRPr="00281393">
        <w:rPr>
          <w:rStyle w:val="PlanInstructions"/>
          <w:rFonts w:cs="Arial"/>
          <w:iCs/>
          <w:noProof/>
        </w:rPr>
        <w:t>PA</w:t>
      </w:r>
      <w:r w:rsidRPr="00281393">
        <w:rPr>
          <w:rStyle w:val="PlanInstructions"/>
          <w:rFonts w:cs="Arial"/>
          <w:iCs/>
          <w:noProof/>
        </w:rPr>
        <w:t xml:space="preserve"> decision (e.g., Medical Director, the plan, the PCP, or another entity.)</w:t>
      </w:r>
      <w:r w:rsidRPr="00281393">
        <w:rPr>
          <w:rStyle w:val="PlanInstructions"/>
          <w:rFonts w:cs="Arial"/>
          <w:i w:val="0"/>
          <w:noProof/>
        </w:rPr>
        <w:t>]</w:t>
      </w:r>
    </w:p>
    <w:p w14:paraId="3F7160A5" w14:textId="035F8C6F" w:rsidR="001C32AD" w:rsidRPr="00281393" w:rsidRDefault="00021E7B" w:rsidP="0040400E">
      <w:pPr>
        <w:pStyle w:val="-maintextbullets"/>
        <w:numPr>
          <w:ilvl w:val="0"/>
          <w:numId w:val="0"/>
        </w:numPr>
        <w:spacing w:after="200"/>
        <w:rPr>
          <w:rStyle w:val="PlanInstructions"/>
          <w:rFonts w:cs="Arial"/>
          <w:noProof/>
        </w:rPr>
      </w:pPr>
      <w:r w:rsidRPr="00281393">
        <w:rPr>
          <w:rStyle w:val="PlanInstructions"/>
          <w:rFonts w:cs="Arial"/>
          <w:i w:val="0"/>
          <w:noProof/>
        </w:rPr>
        <w:t xml:space="preserve">El responsable de obtener la </w:t>
      </w:r>
      <w:r w:rsidR="004E124A" w:rsidRPr="00281393">
        <w:rPr>
          <w:rStyle w:val="PlanInstructions"/>
          <w:rFonts w:cs="Arial"/>
          <w:i w:val="0"/>
          <w:noProof/>
        </w:rPr>
        <w:t>PA</w:t>
      </w:r>
      <w:r w:rsidRPr="00281393">
        <w:rPr>
          <w:rStyle w:val="PlanInstructions"/>
          <w:rFonts w:cs="Arial"/>
          <w:iCs/>
          <w:noProof/>
        </w:rPr>
        <w:t xml:space="preserve"> </w:t>
      </w:r>
      <w:r w:rsidRPr="00281393">
        <w:rPr>
          <w:rStyle w:val="PlanInstructions"/>
          <w:rFonts w:cs="Arial"/>
          <w:i w:val="0"/>
          <w:noProof/>
        </w:rPr>
        <w:t>[</w:t>
      </w:r>
      <w:r w:rsidRPr="00281393">
        <w:rPr>
          <w:rStyle w:val="PlanInstructions"/>
          <w:rFonts w:cs="Arial"/>
          <w:iCs/>
          <w:noProof/>
        </w:rPr>
        <w:t xml:space="preserve">Plans explain, for example, if it is the PCP or the member and refer members to the Benefits Chart in Chapter 4 </w:t>
      </w:r>
      <w:r w:rsidRPr="00281393">
        <w:rPr>
          <w:rStyle w:val="PlanInstructions"/>
          <w:rFonts w:cs="Arial"/>
          <w:i w:val="0"/>
          <w:noProof/>
        </w:rPr>
        <w:t>[</w:t>
      </w:r>
      <w:r w:rsidRPr="00281393">
        <w:rPr>
          <w:rStyle w:val="PlanInstructions"/>
          <w:rFonts w:cs="Arial"/>
          <w:iCs/>
          <w:noProof/>
        </w:rPr>
        <w:t>plans may insert reference, as applicable</w:t>
      </w:r>
      <w:r w:rsidRPr="00281393">
        <w:rPr>
          <w:rStyle w:val="PlanInstructions"/>
          <w:rFonts w:cs="Arial"/>
          <w:i w:val="0"/>
          <w:noProof/>
        </w:rPr>
        <w:t xml:space="preserve">] </w:t>
      </w:r>
      <w:r w:rsidRPr="00281393">
        <w:rPr>
          <w:rStyle w:val="PlanInstructions"/>
          <w:rFonts w:cs="Arial"/>
          <w:iCs/>
          <w:noProof/>
        </w:rPr>
        <w:t xml:space="preserve">for information about which services require </w:t>
      </w:r>
      <w:r w:rsidR="004E124A" w:rsidRPr="00281393">
        <w:rPr>
          <w:rStyle w:val="PlanInstructions"/>
          <w:rFonts w:cs="Arial"/>
          <w:iCs/>
          <w:noProof/>
        </w:rPr>
        <w:t>PA</w:t>
      </w:r>
      <w:r w:rsidRPr="00281393">
        <w:rPr>
          <w:rStyle w:val="PlanInstructions"/>
          <w:rFonts w:cs="Arial"/>
          <w:iCs/>
          <w:noProof/>
        </w:rPr>
        <w:t>.</w:t>
      </w:r>
      <w:r w:rsidRPr="00281393">
        <w:rPr>
          <w:rStyle w:val="PlanInstructions"/>
          <w:rFonts w:cs="Arial"/>
          <w:i w:val="0"/>
          <w:noProof/>
        </w:rPr>
        <w:t>]</w:t>
      </w:r>
    </w:p>
    <w:p w14:paraId="7B9576B3" w14:textId="73E53C58" w:rsidR="001C32AD" w:rsidRPr="00E84BAA" w:rsidRDefault="00021E7B" w:rsidP="00736717">
      <w:pPr>
        <w:pStyle w:val="-maintextbullets"/>
        <w:numPr>
          <w:ilvl w:val="0"/>
          <w:numId w:val="0"/>
        </w:numPr>
        <w:spacing w:after="200"/>
        <w:rPr>
          <w:rStyle w:val="PlanInstructions"/>
          <w:rFonts w:cs="Arial"/>
          <w:noProof/>
          <w:lang w:val="es-US"/>
        </w:rPr>
      </w:pPr>
      <w:r w:rsidRPr="00E84BAA">
        <w:rPr>
          <w:rStyle w:val="PlanInstructions"/>
          <w:rFonts w:cs="Arial"/>
          <w:i w:val="0"/>
          <w:noProof/>
          <w:lang w:val="es-US"/>
        </w:rPr>
        <w:t>Si el hecho de elegir un PCP en concreto significa que usted solo tendrá acceso al grupo de especialistas u hospitales a los que ese PCP refiere</w:t>
      </w:r>
      <w:r w:rsidRPr="00E84BAA">
        <w:rPr>
          <w:rStyle w:val="PlanInstructions"/>
          <w:rFonts w:cs="Arial"/>
          <w:iCs/>
          <w:noProof/>
          <w:lang w:val="es-US"/>
        </w:rPr>
        <w:t xml:space="preserve"> </w:t>
      </w:r>
      <w:r w:rsidRPr="00E84BAA">
        <w:rPr>
          <w:rStyle w:val="PlanInstructions"/>
          <w:rFonts w:cs="Arial"/>
          <w:i w:val="0"/>
          <w:noProof/>
          <w:lang w:val="es-US"/>
        </w:rPr>
        <w:t>[</w:t>
      </w:r>
      <w:r w:rsidRPr="00E84BAA">
        <w:rPr>
          <w:rStyle w:val="PlanInstructions"/>
          <w:rFonts w:cs="Arial"/>
          <w:iCs/>
          <w:noProof/>
          <w:lang w:val="es-US"/>
        </w:rPr>
        <w:t>For example, plans include information about subnetworks or referral circles</w:t>
      </w:r>
      <w:r w:rsidRPr="00E84BAA">
        <w:rPr>
          <w:rStyle w:val="PlanInstructions"/>
          <w:rFonts w:cs="Arial"/>
          <w:i w:val="0"/>
          <w:noProof/>
          <w:lang w:val="es-US"/>
        </w:rPr>
        <w:t>].]</w:t>
      </w:r>
    </w:p>
    <w:p w14:paraId="2FF7AC49" w14:textId="3C48F5F4" w:rsidR="001C32AD" w:rsidRPr="00E84BAA" w:rsidRDefault="005A0391" w:rsidP="00525DB7">
      <w:pPr>
        <w:pStyle w:val="Heading2"/>
        <w:ind w:left="0" w:firstLine="0"/>
        <w:rPr>
          <w:rFonts w:cs="Arial"/>
          <w:noProof/>
          <w:lang w:val="es-US"/>
        </w:rPr>
      </w:pPr>
      <w:bookmarkStart w:id="59" w:name="_Toc379543965"/>
      <w:bookmarkStart w:id="60" w:name="_Toc336957140"/>
      <w:bookmarkStart w:id="61" w:name="_Toc47512681"/>
      <w:bookmarkStart w:id="62" w:name="_Toc106181222"/>
      <w:bookmarkStart w:id="63" w:name="_Toc107385372"/>
      <w:r w:rsidRPr="00E84BAA">
        <w:rPr>
          <w:rFonts w:cs="Arial"/>
          <w:bCs/>
          <w:noProof/>
          <w:lang w:val="es-US"/>
        </w:rPr>
        <w:t>D3. Qué hacer cuando un proveedor abandona nuestro plan</w:t>
      </w:r>
      <w:bookmarkEnd w:id="59"/>
      <w:bookmarkEnd w:id="60"/>
      <w:bookmarkEnd w:id="61"/>
      <w:bookmarkEnd w:id="62"/>
      <w:bookmarkEnd w:id="63"/>
    </w:p>
    <w:p w14:paraId="4B993EB7" w14:textId="780C6C9A" w:rsidR="00B66ECB" w:rsidRPr="00281393" w:rsidRDefault="00AC2DA6" w:rsidP="0040400E">
      <w:pPr>
        <w:pStyle w:val="-notations"/>
        <w:spacing w:before="0" w:after="200"/>
        <w:rPr>
          <w:rStyle w:val="PlanInstructions"/>
          <w:rFonts w:cs="Arial"/>
          <w:b/>
          <w:noProof/>
        </w:rPr>
      </w:pPr>
      <w:r w:rsidRPr="00281393">
        <w:rPr>
          <w:rStyle w:val="PlanInstructions"/>
          <w:rFonts w:cs="Arial"/>
          <w:i w:val="0"/>
          <w:noProof/>
        </w:rPr>
        <w:t>[</w:t>
      </w:r>
      <w:r w:rsidRPr="00281393">
        <w:rPr>
          <w:rStyle w:val="PlanInstructions"/>
          <w:rFonts w:cs="Arial"/>
          <w:iCs/>
          <w:noProof/>
        </w:rPr>
        <w:t>Plans may edit this section if they are obligated under state Medicaid programs to have a transition benefit when a doctor leaves the plan.</w:t>
      </w:r>
      <w:r w:rsidRPr="00281393">
        <w:rPr>
          <w:rStyle w:val="PlanInstructions"/>
          <w:rFonts w:cs="Arial"/>
          <w:i w:val="0"/>
          <w:noProof/>
        </w:rPr>
        <w:t>]</w:t>
      </w:r>
    </w:p>
    <w:p w14:paraId="5107D649" w14:textId="5EDE0881" w:rsidR="00B66ECB" w:rsidRPr="00E84BAA" w:rsidRDefault="00B66ECB" w:rsidP="0040400E">
      <w:pPr>
        <w:rPr>
          <w:rStyle w:val="PlanInstructions"/>
          <w:rFonts w:cs="Arial"/>
          <w:i w:val="0"/>
          <w:noProof/>
          <w:color w:val="auto"/>
          <w:lang w:val="es-US"/>
        </w:rPr>
      </w:pPr>
      <w:r w:rsidRPr="00E84BAA">
        <w:rPr>
          <w:rFonts w:cs="Arial"/>
          <w:noProof/>
          <w:lang w:val="es-US"/>
        </w:rPr>
        <w:lastRenderedPageBreak/>
        <w:t>Puede ocurrir que un proveedor de la red que usted esté usando se retire de nuestro plan.</w:t>
      </w:r>
      <w:r w:rsidRPr="00E84BAA">
        <w:rPr>
          <w:rStyle w:val="PlanInstructions"/>
          <w:rFonts w:cs="Arial"/>
          <w:i w:val="0"/>
          <w:noProof/>
          <w:lang w:val="es-US"/>
        </w:rPr>
        <w:t xml:space="preserve"> </w:t>
      </w:r>
      <w:r w:rsidRPr="00E84BAA">
        <w:rPr>
          <w:rStyle w:val="PlanInstructions"/>
          <w:rFonts w:cs="Arial"/>
          <w:i w:val="0"/>
          <w:noProof/>
          <w:color w:val="auto"/>
          <w:lang w:val="es-US"/>
        </w:rPr>
        <w:t>Si alguno de sus proveedores abandona nuestro plan, usted tiene ciertos derechos y protecciones que resumimos a continuación:</w:t>
      </w:r>
    </w:p>
    <w:p w14:paraId="34B48643" w14:textId="1DA96066" w:rsidR="00B66ECB" w:rsidRPr="00E84BAA" w:rsidRDefault="00B66ECB" w:rsidP="00F86DE9">
      <w:pPr>
        <w:pStyle w:val="BulletListFirstLevel"/>
        <w:rPr>
          <w:rStyle w:val="PlanInstructions"/>
          <w:rFonts w:cs="Arial"/>
          <w:i w:val="0"/>
          <w:noProof/>
          <w:color w:val="auto"/>
          <w:lang w:val="es-US"/>
        </w:rPr>
      </w:pPr>
      <w:r w:rsidRPr="00E84BAA">
        <w:rPr>
          <w:rStyle w:val="PlanInstructions"/>
          <w:rFonts w:cs="Arial"/>
          <w:i w:val="0"/>
          <w:noProof/>
          <w:color w:val="auto"/>
          <w:lang w:val="es-US"/>
        </w:rPr>
        <w:t>Si bien nuestra red de proveedores puede cambiar durante el año, estamos obligados a darle acceso ininterrumpido a proveedores calificados.</w:t>
      </w:r>
    </w:p>
    <w:p w14:paraId="0C8F86B8" w14:textId="53BDAC60" w:rsidR="00B66ECB" w:rsidRPr="00E84BAA" w:rsidRDefault="007A58DD" w:rsidP="00F86DE9">
      <w:pPr>
        <w:pStyle w:val="BulletListFirstLevel"/>
        <w:rPr>
          <w:rStyle w:val="PlanInstructions"/>
          <w:rFonts w:cs="Arial"/>
          <w:i w:val="0"/>
          <w:noProof/>
          <w:color w:val="auto"/>
          <w:lang w:val="es-US"/>
        </w:rPr>
      </w:pPr>
      <w:r w:rsidRPr="00E84BAA">
        <w:rPr>
          <w:rStyle w:val="PlanInstructions"/>
          <w:rFonts w:cs="Arial"/>
          <w:i w:val="0"/>
          <w:noProof/>
          <w:color w:val="auto"/>
          <w:lang w:val="es-US"/>
        </w:rPr>
        <w:t>Haremos todo lo posible para avisarle con al menos 30 días de antelación, para que usted tenga tiempo de seleccionar un proveedor nuevo.</w:t>
      </w:r>
    </w:p>
    <w:p w14:paraId="792FF42B" w14:textId="727BCE6B" w:rsidR="00B66ECB" w:rsidRPr="00E84BAA" w:rsidRDefault="00B66ECB" w:rsidP="00F86DE9">
      <w:pPr>
        <w:pStyle w:val="BulletListFirstLevel"/>
        <w:rPr>
          <w:rStyle w:val="PlanInstructions"/>
          <w:rFonts w:cs="Arial"/>
          <w:i w:val="0"/>
          <w:noProof/>
          <w:color w:val="auto"/>
          <w:lang w:val="es-US"/>
        </w:rPr>
      </w:pPr>
      <w:r w:rsidRPr="00E84BAA">
        <w:rPr>
          <w:rStyle w:val="PlanInstructions"/>
          <w:rFonts w:cs="Arial"/>
          <w:i w:val="0"/>
          <w:noProof/>
          <w:color w:val="auto"/>
          <w:lang w:val="es-US"/>
        </w:rPr>
        <w:t>Le ayudaremos a elegir un nuevo proveedor calificado para continuar administrando sus necesidades de cuidados de salud.</w:t>
      </w:r>
    </w:p>
    <w:p w14:paraId="3FB6FFB8" w14:textId="48DC1217" w:rsidR="00B66ECB" w:rsidRPr="00E84BAA" w:rsidRDefault="00B66ECB">
      <w:pPr>
        <w:pStyle w:val="BulletListFirstLevel"/>
        <w:rPr>
          <w:rStyle w:val="PlanInstructions"/>
          <w:rFonts w:cs="Arial"/>
          <w:i w:val="0"/>
          <w:noProof/>
          <w:color w:val="auto"/>
          <w:lang w:val="es-US"/>
        </w:rPr>
      </w:pPr>
      <w:r w:rsidRPr="00E84BAA">
        <w:rPr>
          <w:rStyle w:val="PlanInstructions"/>
          <w:rFonts w:cs="Arial"/>
          <w:i w:val="0"/>
          <w:noProof/>
          <w:color w:val="auto"/>
          <w:lang w:val="es-US"/>
        </w:rPr>
        <w:t>Si está recibiendo tratamiento médico, usted tiene derecho a pedir que este no sea interrumpido y nosotros trabajaremos con usted para garantizar la continuidad de ese tratamiento médicamente necesario.</w:t>
      </w:r>
    </w:p>
    <w:p w14:paraId="3DAEDF09" w14:textId="70E623E8" w:rsidR="004E124A" w:rsidRPr="00E84BAA" w:rsidRDefault="004E124A">
      <w:pPr>
        <w:pStyle w:val="BulletListFirstLevel"/>
        <w:rPr>
          <w:rStyle w:val="PlanInstructions"/>
          <w:rFonts w:cs="Arial"/>
          <w:i w:val="0"/>
          <w:noProof/>
          <w:color w:val="auto"/>
          <w:lang w:val="es-US"/>
        </w:rPr>
      </w:pPr>
      <w:r w:rsidRPr="00E84BAA">
        <w:rPr>
          <w:rStyle w:val="PlanInstructions"/>
          <w:i w:val="0"/>
          <w:noProof/>
          <w:color w:val="auto"/>
          <w:lang w:val="es-US"/>
        </w:rPr>
        <w:t>Si no podemos encontrar un especialista certificado en la red que sea accesible para usted, deberemos buscar un especialista fuera de la red para que le preste el cuidado que necesita</w:t>
      </w:r>
      <w:r w:rsidR="0068609B" w:rsidRPr="00E84BAA">
        <w:rPr>
          <w:rStyle w:val="PlanInstructions"/>
          <w:i w:val="0"/>
          <w:noProof/>
          <w:color w:val="auto"/>
          <w:lang w:val="es-US"/>
        </w:rPr>
        <w:t>.</w:t>
      </w:r>
    </w:p>
    <w:p w14:paraId="6A7D1779" w14:textId="039B3E18" w:rsidR="00B66ECB" w:rsidRPr="00E84BAA" w:rsidRDefault="004E124A">
      <w:pPr>
        <w:pStyle w:val="BulletListFirstLevel"/>
        <w:rPr>
          <w:rStyle w:val="PlanInstructions"/>
          <w:rFonts w:cs="Arial"/>
          <w:i w:val="0"/>
          <w:noProof/>
          <w:color w:val="auto"/>
          <w:lang w:val="es-US"/>
        </w:rPr>
      </w:pPr>
      <w:r w:rsidRPr="00E84BAA">
        <w:rPr>
          <w:rStyle w:val="PlanInstructions"/>
          <w:i w:val="0"/>
          <w:noProof/>
          <w:color w:val="auto"/>
          <w:lang w:val="es-US"/>
        </w:rPr>
        <w:t>Si cree que el nuevo proveedor que le hemos asignado no está calificado o que su cuidado no está siendo proporcionado correctamente, tiene derecho a apelar nuestra decisión.</w:t>
      </w:r>
      <w:r w:rsidRPr="00E84BAA">
        <w:rPr>
          <w:noProof/>
          <w:lang w:val="es-US"/>
        </w:rPr>
        <w:t xml:space="preserve"> Consulte el Capítulo 9 </w:t>
      </w:r>
      <w:r w:rsidRPr="00E84BAA">
        <w:rPr>
          <w:noProof/>
          <w:color w:val="548DD4"/>
          <w:lang w:val="es-US"/>
        </w:rPr>
        <w:t>[</w:t>
      </w:r>
      <w:r w:rsidRPr="00E84BAA">
        <w:rPr>
          <w:i/>
          <w:noProof/>
          <w:color w:val="548DD4"/>
          <w:lang w:val="es-US"/>
        </w:rPr>
        <w:t>plans may insert a reference, as applicable</w:t>
      </w:r>
      <w:r w:rsidRPr="00E84BAA">
        <w:rPr>
          <w:noProof/>
          <w:color w:val="548DD4"/>
          <w:lang w:val="es-US"/>
        </w:rPr>
        <w:t xml:space="preserve">] </w:t>
      </w:r>
      <w:r w:rsidRPr="00E84BAA">
        <w:rPr>
          <w:noProof/>
          <w:lang w:val="es-US"/>
        </w:rPr>
        <w:t>para obtener más información sobre cómo apelar</w:t>
      </w:r>
      <w:r w:rsidR="00B66ECB" w:rsidRPr="00E84BAA">
        <w:rPr>
          <w:rStyle w:val="PlanInstructions"/>
          <w:rFonts w:cs="Arial"/>
          <w:i w:val="0"/>
          <w:noProof/>
          <w:color w:val="auto"/>
          <w:lang w:val="es-US"/>
        </w:rPr>
        <w:t>.</w:t>
      </w:r>
    </w:p>
    <w:p w14:paraId="5BFA70CB" w14:textId="29CB6CF9" w:rsidR="00B66ECB" w:rsidRPr="00E84BAA" w:rsidRDefault="00B66ECB" w:rsidP="0040400E">
      <w:pPr>
        <w:rPr>
          <w:rStyle w:val="PlanInstructions"/>
          <w:rFonts w:cs="Arial"/>
          <w:noProof/>
          <w:lang w:val="es-US"/>
        </w:rPr>
      </w:pPr>
      <w:r w:rsidRPr="00E84BAA">
        <w:rPr>
          <w:rStyle w:val="PlanInstructions"/>
          <w:rFonts w:cs="Arial"/>
          <w:i w:val="0"/>
          <w:noProof/>
          <w:color w:val="auto"/>
          <w:lang w:val="es-US"/>
        </w:rPr>
        <w:t xml:space="preserve">Si se entera de que alguno de sus proveedores va a abandonar nuestro plan, póngase en contacto con nosotros para que podamos ayudarlo a encontrar un proveedor nuevo y a administrar su cuidado. </w:t>
      </w:r>
      <w:r w:rsidRPr="00E84BAA">
        <w:rPr>
          <w:rStyle w:val="PlanInstructions"/>
          <w:rFonts w:cs="Arial"/>
          <w:i w:val="0"/>
          <w:noProof/>
          <w:lang w:val="es-US"/>
        </w:rPr>
        <w:t>[</w:t>
      </w:r>
      <w:r w:rsidRPr="00E84BAA">
        <w:rPr>
          <w:rStyle w:val="PlanInstructions"/>
          <w:rFonts w:cs="Arial"/>
          <w:iCs/>
          <w:noProof/>
          <w:lang w:val="es-US"/>
        </w:rPr>
        <w:t>Plans should provide contact information for assistance.</w:t>
      </w:r>
      <w:r w:rsidRPr="00E84BAA">
        <w:rPr>
          <w:rStyle w:val="PlanInstructions"/>
          <w:rFonts w:cs="Arial"/>
          <w:i w:val="0"/>
          <w:noProof/>
          <w:lang w:val="es-US"/>
        </w:rPr>
        <w:t>]</w:t>
      </w:r>
    </w:p>
    <w:p w14:paraId="31C614E8" w14:textId="0E3290D7" w:rsidR="001C32AD" w:rsidRPr="00E84BAA" w:rsidRDefault="005A0391" w:rsidP="00525DB7">
      <w:pPr>
        <w:pStyle w:val="Heading2"/>
        <w:ind w:left="0" w:firstLine="0"/>
        <w:rPr>
          <w:rFonts w:cs="Arial"/>
          <w:noProof/>
          <w:lang w:val="es-US"/>
        </w:rPr>
      </w:pPr>
      <w:bookmarkStart w:id="64" w:name="_Toc379543966"/>
      <w:bookmarkStart w:id="65" w:name="_Toc336957141"/>
      <w:bookmarkStart w:id="66" w:name="_Toc199361806"/>
      <w:bookmarkStart w:id="67" w:name="_Toc347907453"/>
      <w:bookmarkStart w:id="68" w:name="_Toc372289341"/>
      <w:bookmarkStart w:id="69" w:name="_Toc47512682"/>
      <w:bookmarkStart w:id="70" w:name="_Toc106181223"/>
      <w:bookmarkStart w:id="71" w:name="_Toc107385373"/>
      <w:r w:rsidRPr="00E84BAA">
        <w:rPr>
          <w:rFonts w:cs="Arial"/>
          <w:bCs/>
          <w:noProof/>
          <w:lang w:val="es-US"/>
        </w:rPr>
        <w:t>D4. Cómo obtener cuidado de proveedores fuera de la red</w:t>
      </w:r>
      <w:bookmarkEnd w:id="64"/>
      <w:bookmarkEnd w:id="65"/>
      <w:bookmarkEnd w:id="66"/>
      <w:bookmarkEnd w:id="67"/>
      <w:bookmarkEnd w:id="68"/>
      <w:bookmarkEnd w:id="69"/>
      <w:bookmarkEnd w:id="70"/>
      <w:bookmarkEnd w:id="71"/>
    </w:p>
    <w:p w14:paraId="171CD71C" w14:textId="1919BC81" w:rsidR="001C32AD" w:rsidRPr="00281393" w:rsidRDefault="00AC2DA6" w:rsidP="0040400E">
      <w:pPr>
        <w:pStyle w:val="-notations"/>
        <w:spacing w:before="0" w:after="200"/>
        <w:rPr>
          <w:rStyle w:val="PlanInstructions"/>
          <w:rFonts w:cs="Arial"/>
          <w:b/>
          <w:noProof/>
        </w:rPr>
      </w:pPr>
      <w:r w:rsidRPr="00281393">
        <w:rPr>
          <w:rStyle w:val="PlanInstructions"/>
          <w:rFonts w:cs="Arial"/>
          <w:i w:val="0"/>
          <w:noProof/>
        </w:rPr>
        <w:t>[</w:t>
      </w:r>
      <w:r w:rsidRPr="00281393">
        <w:rPr>
          <w:rStyle w:val="PlanInstructions"/>
          <w:rFonts w:cs="Arial"/>
          <w:iCs/>
          <w:noProof/>
        </w:rPr>
        <w:t>Tell members under what circumstances they may obtain services from out-of-network providers (e.g., when providers of specialized services are not available in network), including policies regarding access to providers outside the service area for non-emergency services and, if applicable, access to providers within and/or outside the service area for non-emergency after hours services. Describe the process for getting authorization if applicable, including who is responsible for getting it.</w:t>
      </w:r>
      <w:r w:rsidRPr="00281393">
        <w:rPr>
          <w:rStyle w:val="PlanInstructions"/>
          <w:rFonts w:cs="Arial"/>
          <w:i w:val="0"/>
          <w:noProof/>
        </w:rPr>
        <w:t>]</w:t>
      </w:r>
    </w:p>
    <w:p w14:paraId="5EA653CD" w14:textId="0C81D5E7" w:rsidR="005A0391" w:rsidRPr="00E84BAA" w:rsidRDefault="00D5216B" w:rsidP="0040400E">
      <w:pPr>
        <w:rPr>
          <w:rFonts w:cs="Arial"/>
          <w:noProof/>
          <w:lang w:val="es-US"/>
        </w:rPr>
      </w:pPr>
      <w:r w:rsidRPr="00E84BAA">
        <w:rPr>
          <w:noProof/>
          <w:lang w:val="es-US"/>
        </w:rPr>
        <w:t>Si acude a un proveedor fuera de la red, dicho proveedor deberá cumplir los requisitos para poder participar en Medicare y/o Medicaid</w:t>
      </w:r>
      <w:r w:rsidR="001C32AD" w:rsidRPr="00E84BAA">
        <w:rPr>
          <w:rFonts w:cs="Arial"/>
          <w:noProof/>
          <w:lang w:val="es-US"/>
        </w:rPr>
        <w:t>.</w:t>
      </w:r>
    </w:p>
    <w:p w14:paraId="7F596B79" w14:textId="7CBDDDB1" w:rsidR="005A0391" w:rsidRPr="00E84BAA" w:rsidRDefault="001C32AD" w:rsidP="00F86DE9">
      <w:pPr>
        <w:pStyle w:val="BulletListFirstLevel"/>
        <w:rPr>
          <w:rFonts w:cs="Arial"/>
          <w:noProof/>
          <w:lang w:val="es-US"/>
        </w:rPr>
      </w:pPr>
      <w:r w:rsidRPr="00E84BAA">
        <w:rPr>
          <w:rFonts w:cs="Arial"/>
          <w:noProof/>
          <w:lang w:val="es-US"/>
        </w:rPr>
        <w:t>No podemos pagar a proveedores que no cumplan los requisitos para participar en Medicare o Medicaid.</w:t>
      </w:r>
    </w:p>
    <w:p w14:paraId="6C20A25D" w14:textId="1A3E4A73" w:rsidR="005A0391" w:rsidRPr="00E84BAA" w:rsidRDefault="00D5216B">
      <w:pPr>
        <w:pStyle w:val="BulletListFirstLevel"/>
        <w:rPr>
          <w:rFonts w:cs="Arial"/>
          <w:noProof/>
          <w:lang w:val="es-US"/>
        </w:rPr>
      </w:pPr>
      <w:r w:rsidRPr="00E84BAA">
        <w:rPr>
          <w:noProof/>
          <w:lang w:val="es-US"/>
        </w:rPr>
        <w:lastRenderedPageBreak/>
        <w:t>Si acude a un proveedor que no cumple los requisitos para participar en Medicare, usted deberá pagar el costo total de los servicios que reciba</w:t>
      </w:r>
      <w:r w:rsidR="001C32AD" w:rsidRPr="00E84BAA">
        <w:rPr>
          <w:rFonts w:cs="Arial"/>
          <w:noProof/>
          <w:lang w:val="es-US"/>
        </w:rPr>
        <w:t>.</w:t>
      </w:r>
    </w:p>
    <w:p w14:paraId="487503F2" w14:textId="77F021D3" w:rsidR="001C32AD" w:rsidRPr="00E84BAA" w:rsidRDefault="001C32AD" w:rsidP="0040400E">
      <w:pPr>
        <w:pStyle w:val="BulletListFirstLevel"/>
        <w:rPr>
          <w:rFonts w:cs="Arial"/>
          <w:i/>
          <w:iCs/>
          <w:noProof/>
          <w:lang w:val="es-US"/>
        </w:rPr>
      </w:pPr>
      <w:r w:rsidRPr="00E84BAA">
        <w:rPr>
          <w:rFonts w:cs="Arial"/>
          <w:noProof/>
          <w:lang w:val="es-US"/>
        </w:rPr>
        <w:t>Los propios proveedores deberán decirle si cumplen o no los requisitos para participar en Medicare.</w:t>
      </w:r>
    </w:p>
    <w:p w14:paraId="4920D066" w14:textId="2D0E6EB0" w:rsidR="001C32AD" w:rsidRPr="00E84BAA" w:rsidRDefault="001C32AD" w:rsidP="0040400E">
      <w:pPr>
        <w:pStyle w:val="Heading1"/>
        <w:rPr>
          <w:noProof/>
          <w:lang w:val="es-US"/>
        </w:rPr>
      </w:pPr>
      <w:bookmarkStart w:id="72" w:name="_Toc379543967"/>
      <w:bookmarkStart w:id="73" w:name="_Toc336957142"/>
      <w:bookmarkStart w:id="74" w:name="_Toc47512683"/>
      <w:bookmarkStart w:id="75" w:name="_Toc106181224"/>
      <w:bookmarkStart w:id="76" w:name="_Toc107385374"/>
      <w:bookmarkStart w:id="77" w:name="_Toc109315376"/>
      <w:r w:rsidRPr="00E84BAA">
        <w:rPr>
          <w:noProof/>
          <w:lang w:val="es-US"/>
        </w:rPr>
        <w:t>Cómo recibir servicios y respaldos a largo plazo (LTSS)</w:t>
      </w:r>
      <w:bookmarkEnd w:id="72"/>
      <w:bookmarkEnd w:id="73"/>
      <w:bookmarkEnd w:id="74"/>
      <w:bookmarkEnd w:id="75"/>
      <w:bookmarkEnd w:id="76"/>
    </w:p>
    <w:p w14:paraId="0AE7B7C5" w14:textId="34798AE7" w:rsidR="001C32AD" w:rsidRPr="00281393" w:rsidRDefault="00AC2DA6" w:rsidP="0040400E">
      <w:pPr>
        <w:rPr>
          <w:rStyle w:val="PlanInstructions"/>
          <w:rFonts w:cs="Arial"/>
          <w:i w:val="0"/>
          <w:noProof/>
        </w:rPr>
      </w:pPr>
      <w:r w:rsidRPr="00281393">
        <w:rPr>
          <w:rStyle w:val="PlanInstructions"/>
          <w:rFonts w:cs="Arial"/>
          <w:i w:val="0"/>
          <w:noProof/>
        </w:rPr>
        <w:t>[</w:t>
      </w:r>
      <w:r w:rsidRPr="00281393">
        <w:rPr>
          <w:rStyle w:val="PlanInstructions"/>
          <w:rFonts w:cs="Arial"/>
          <w:iCs/>
          <w:noProof/>
        </w:rPr>
        <w:t>Plans should provide applicable information about getting LTSS.</w:t>
      </w:r>
      <w:r w:rsidRPr="00281393">
        <w:rPr>
          <w:rStyle w:val="PlanInstructions"/>
          <w:rFonts w:cs="Arial"/>
          <w:i w:val="0"/>
          <w:noProof/>
        </w:rPr>
        <w:t>]</w:t>
      </w:r>
    </w:p>
    <w:p w14:paraId="668EF691" w14:textId="5F998E72" w:rsidR="001C32AD" w:rsidRPr="00E84BAA" w:rsidRDefault="001C32AD" w:rsidP="0040400E">
      <w:pPr>
        <w:pStyle w:val="Heading1"/>
        <w:rPr>
          <w:noProof/>
          <w:lang w:val="es-US"/>
        </w:rPr>
      </w:pPr>
      <w:bookmarkStart w:id="78" w:name="_Toc379543968"/>
      <w:bookmarkStart w:id="79" w:name="_Toc336957143"/>
      <w:bookmarkStart w:id="80" w:name="_Toc47512684"/>
      <w:bookmarkStart w:id="81" w:name="_Toc106181225"/>
      <w:bookmarkStart w:id="82" w:name="_Toc107385375"/>
      <w:r w:rsidRPr="00E84BAA">
        <w:rPr>
          <w:noProof/>
          <w:lang w:val="es-US"/>
        </w:rPr>
        <w:t>Cómo obtener servicios de salud del comportamiento</w:t>
      </w:r>
      <w:bookmarkEnd w:id="78"/>
      <w:bookmarkEnd w:id="79"/>
      <w:bookmarkEnd w:id="80"/>
      <w:bookmarkEnd w:id="81"/>
      <w:bookmarkEnd w:id="82"/>
    </w:p>
    <w:p w14:paraId="1595FF68" w14:textId="6867BB6B" w:rsidR="001C32AD" w:rsidRPr="00281393" w:rsidRDefault="00AC2DA6" w:rsidP="0040400E">
      <w:pPr>
        <w:rPr>
          <w:rStyle w:val="PlanInstructions"/>
          <w:rFonts w:cs="Arial"/>
          <w:b/>
          <w:bCs/>
          <w:i w:val="0"/>
          <w:noProof/>
          <w:szCs w:val="26"/>
        </w:rPr>
      </w:pPr>
      <w:r w:rsidRPr="00281393">
        <w:rPr>
          <w:rStyle w:val="PlanInstructions"/>
          <w:rFonts w:cs="Arial"/>
          <w:i w:val="0"/>
          <w:noProof/>
        </w:rPr>
        <w:t>[</w:t>
      </w:r>
      <w:r w:rsidRPr="00281393">
        <w:rPr>
          <w:rStyle w:val="PlanInstructions"/>
          <w:rFonts w:cs="Arial"/>
          <w:iCs/>
          <w:noProof/>
        </w:rPr>
        <w:t>Plans should provide applicable information about getting behavioral health services.</w:t>
      </w:r>
      <w:r w:rsidRPr="00281393">
        <w:rPr>
          <w:rStyle w:val="PlanInstructions"/>
          <w:rFonts w:cs="Arial"/>
          <w:i w:val="0"/>
          <w:noProof/>
        </w:rPr>
        <w:t>]</w:t>
      </w:r>
    </w:p>
    <w:p w14:paraId="18668FB6" w14:textId="4F9477DD" w:rsidR="001C32AD" w:rsidRPr="00E84BAA" w:rsidRDefault="001C32AD" w:rsidP="00F86DE9">
      <w:pPr>
        <w:pStyle w:val="Heading1"/>
        <w:rPr>
          <w:noProof/>
          <w:lang w:val="es-US"/>
        </w:rPr>
      </w:pPr>
      <w:bookmarkStart w:id="83" w:name="_Toc47512685"/>
      <w:bookmarkStart w:id="84" w:name="_Toc379543970"/>
      <w:bookmarkStart w:id="85" w:name="_Toc336957144"/>
      <w:bookmarkStart w:id="86" w:name="_Toc106181226"/>
      <w:bookmarkStart w:id="87" w:name="_Toc107385376"/>
      <w:r w:rsidRPr="00E84BAA">
        <w:rPr>
          <w:noProof/>
          <w:lang w:val="es-US"/>
        </w:rPr>
        <w:t>Cómo obtener servicios de transport</w:t>
      </w:r>
      <w:bookmarkEnd w:id="83"/>
      <w:r w:rsidRPr="00E84BAA">
        <w:rPr>
          <w:noProof/>
          <w:lang w:val="es-US"/>
        </w:rPr>
        <w:t>e</w:t>
      </w:r>
      <w:bookmarkEnd w:id="84"/>
      <w:bookmarkEnd w:id="85"/>
      <w:bookmarkEnd w:id="86"/>
      <w:bookmarkEnd w:id="87"/>
    </w:p>
    <w:p w14:paraId="31A3FB0E" w14:textId="5450C6A8" w:rsidR="001C32AD" w:rsidRPr="00281393" w:rsidRDefault="00AC2DA6" w:rsidP="0040400E">
      <w:pPr>
        <w:pStyle w:val="-notations"/>
        <w:spacing w:before="0" w:after="200"/>
        <w:rPr>
          <w:rStyle w:val="PlanInstructions"/>
          <w:rFonts w:cs="Arial"/>
          <w:b/>
          <w:bCs/>
          <w:i w:val="0"/>
          <w:noProof/>
          <w:szCs w:val="26"/>
        </w:rPr>
      </w:pPr>
      <w:r w:rsidRPr="00281393">
        <w:rPr>
          <w:rStyle w:val="PlanInstructions"/>
          <w:rFonts w:cs="Arial"/>
          <w:i w:val="0"/>
          <w:noProof/>
        </w:rPr>
        <w:t>[</w:t>
      </w:r>
      <w:r w:rsidRPr="00281393">
        <w:rPr>
          <w:rStyle w:val="PlanInstructions"/>
          <w:rFonts w:cs="Arial"/>
          <w:iCs/>
          <w:noProof/>
        </w:rPr>
        <w:t>Plans should provide applicable information about getting transportation services</w:t>
      </w:r>
      <w:r w:rsidRPr="00281393">
        <w:rPr>
          <w:rFonts w:cs="Arial"/>
          <w:noProof/>
        </w:rPr>
        <w:t xml:space="preserve"> </w:t>
      </w:r>
      <w:r w:rsidRPr="00281393">
        <w:rPr>
          <w:rStyle w:val="PlanInstructions"/>
          <w:rFonts w:cs="Arial"/>
          <w:iCs/>
          <w:noProof/>
        </w:rPr>
        <w:t>including the following subsection:</w:t>
      </w:r>
      <w:r w:rsidRPr="00281393">
        <w:rPr>
          <w:rStyle w:val="PlanInstructions"/>
          <w:rFonts w:cs="Arial"/>
          <w:i w:val="0"/>
          <w:noProof/>
        </w:rPr>
        <w:t>]</w:t>
      </w:r>
    </w:p>
    <w:p w14:paraId="78FDBB2D" w14:textId="0DC73560" w:rsidR="007D1865" w:rsidRPr="00E84BAA" w:rsidRDefault="007D1865" w:rsidP="00525DB7">
      <w:pPr>
        <w:pStyle w:val="Heading2"/>
        <w:ind w:left="0" w:firstLine="0"/>
        <w:rPr>
          <w:rStyle w:val="PlanInstructions"/>
          <w:rFonts w:cs="Arial"/>
          <w:i w:val="0"/>
          <w:noProof/>
          <w:color w:val="auto"/>
          <w:sz w:val="24"/>
          <w:szCs w:val="24"/>
          <w:lang w:val="es-US"/>
        </w:rPr>
      </w:pPr>
      <w:bookmarkStart w:id="88" w:name="_Toc47512686"/>
      <w:bookmarkStart w:id="89" w:name="_Toc106181227"/>
      <w:bookmarkStart w:id="90" w:name="_Toc107385377"/>
      <w:r w:rsidRPr="00E84BAA">
        <w:rPr>
          <w:rStyle w:val="PlanInstructions"/>
          <w:rFonts w:cs="Arial"/>
          <w:bCs/>
          <w:i w:val="0"/>
          <w:noProof/>
          <w:color w:val="auto"/>
          <w:sz w:val="24"/>
          <w:szCs w:val="24"/>
          <w:lang w:val="es-US"/>
        </w:rPr>
        <w:t>G1. Cómo obtener servicios de transport</w:t>
      </w:r>
      <w:bookmarkEnd w:id="88"/>
      <w:r w:rsidRPr="00E84BAA">
        <w:rPr>
          <w:rStyle w:val="PlanInstructions"/>
          <w:rFonts w:cs="Arial"/>
          <w:bCs/>
          <w:i w:val="0"/>
          <w:noProof/>
          <w:color w:val="auto"/>
          <w:sz w:val="24"/>
          <w:szCs w:val="24"/>
          <w:lang w:val="es-US"/>
        </w:rPr>
        <w:t>e</w:t>
      </w:r>
      <w:bookmarkEnd w:id="89"/>
      <w:bookmarkEnd w:id="90"/>
    </w:p>
    <w:p w14:paraId="5B72B693" w14:textId="4842F686" w:rsidR="00963E00" w:rsidRPr="00281393" w:rsidRDefault="00AC2DA6" w:rsidP="00963E00">
      <w:pPr>
        <w:rPr>
          <w:rFonts w:cs="Arial"/>
          <w:noProof/>
          <w:color w:val="548DD4"/>
        </w:rPr>
      </w:pPr>
      <w:r w:rsidRPr="00281393">
        <w:rPr>
          <w:rFonts w:cs="Arial"/>
          <w:noProof/>
          <w:color w:val="548DD4"/>
        </w:rPr>
        <w:t>[</w:t>
      </w:r>
      <w:r w:rsidRPr="00281393">
        <w:rPr>
          <w:rFonts w:cs="Arial"/>
          <w:i/>
          <w:iCs/>
          <w:noProof/>
          <w:color w:val="548DD4"/>
        </w:rPr>
        <w:t>Plans should provide the following information:</w:t>
      </w:r>
    </w:p>
    <w:p w14:paraId="360DF474" w14:textId="77777777" w:rsidR="007D1865" w:rsidRPr="00E84BAA" w:rsidRDefault="001C32AD" w:rsidP="00833292">
      <w:pPr>
        <w:pStyle w:val="BulletListFirstLevel"/>
        <w:numPr>
          <w:ilvl w:val="0"/>
          <w:numId w:val="55"/>
        </w:numPr>
        <w:ind w:left="720"/>
        <w:rPr>
          <w:rStyle w:val="PlanInstructions"/>
          <w:rFonts w:cs="Arial"/>
          <w:i w:val="0"/>
          <w:iCs/>
          <w:noProof/>
          <w:lang w:val="es-US"/>
        </w:rPr>
      </w:pPr>
      <w:r w:rsidRPr="00E84BAA">
        <w:rPr>
          <w:rStyle w:val="PlanInstructions"/>
          <w:rFonts w:cs="Arial"/>
          <w:i w:val="0"/>
          <w:noProof/>
          <w:lang w:val="es-US"/>
        </w:rPr>
        <w:t>número de teléfono a llamar</w:t>
      </w:r>
    </w:p>
    <w:p w14:paraId="38343DF5" w14:textId="5EF6FC19" w:rsidR="007D1865" w:rsidRPr="00E84BAA" w:rsidRDefault="001C32AD" w:rsidP="00833292">
      <w:pPr>
        <w:pStyle w:val="BulletListFirstLevel"/>
        <w:numPr>
          <w:ilvl w:val="0"/>
          <w:numId w:val="55"/>
        </w:numPr>
        <w:ind w:left="720"/>
        <w:rPr>
          <w:rStyle w:val="PlanInstructions"/>
          <w:rFonts w:cs="Arial"/>
          <w:i w:val="0"/>
          <w:iCs/>
          <w:noProof/>
          <w:lang w:val="es-US"/>
        </w:rPr>
      </w:pPr>
      <w:r w:rsidRPr="00E84BAA">
        <w:rPr>
          <w:rStyle w:val="PlanInstructions"/>
          <w:rFonts w:cs="Arial"/>
          <w:i w:val="0"/>
          <w:noProof/>
          <w:lang w:val="es-US"/>
        </w:rPr>
        <w:t>requisitos de notificación previa</w:t>
      </w:r>
    </w:p>
    <w:p w14:paraId="0A6ADE5D" w14:textId="2E57606B" w:rsidR="007D1865" w:rsidRPr="00E84BAA" w:rsidRDefault="001C32AD" w:rsidP="00833292">
      <w:pPr>
        <w:pStyle w:val="BulletListFirstLevel"/>
        <w:numPr>
          <w:ilvl w:val="0"/>
          <w:numId w:val="55"/>
        </w:numPr>
        <w:ind w:left="720"/>
        <w:rPr>
          <w:rStyle w:val="PlanInstructions"/>
          <w:rFonts w:cs="Arial"/>
          <w:i w:val="0"/>
          <w:iCs/>
          <w:noProof/>
          <w:lang w:val="es-US"/>
        </w:rPr>
      </w:pPr>
      <w:r w:rsidRPr="00E84BAA">
        <w:rPr>
          <w:rStyle w:val="PlanInstructions"/>
          <w:rFonts w:cs="Arial"/>
          <w:i w:val="0"/>
          <w:noProof/>
          <w:lang w:val="es-US"/>
        </w:rPr>
        <w:t xml:space="preserve">tipo de cita disponible para el transporte </w:t>
      </w:r>
    </w:p>
    <w:p w14:paraId="7AE31BED" w14:textId="691AB9B7" w:rsidR="001C32AD" w:rsidRPr="00E84BAA" w:rsidRDefault="001C32AD" w:rsidP="00833292">
      <w:pPr>
        <w:pStyle w:val="BulletListFirstLevel"/>
        <w:numPr>
          <w:ilvl w:val="0"/>
          <w:numId w:val="55"/>
        </w:numPr>
        <w:ind w:left="720"/>
        <w:rPr>
          <w:rStyle w:val="PlanInstructions"/>
          <w:rFonts w:cs="Arial"/>
          <w:i w:val="0"/>
          <w:iCs/>
          <w:noProof/>
          <w:lang w:val="es-US"/>
        </w:rPr>
      </w:pPr>
      <w:r w:rsidRPr="00E84BAA">
        <w:rPr>
          <w:rStyle w:val="PlanInstructions"/>
          <w:rFonts w:cs="Arial"/>
          <w:i w:val="0"/>
          <w:noProof/>
          <w:lang w:val="es-US"/>
        </w:rPr>
        <w:t>tipo de transporte brindado]</w:t>
      </w:r>
    </w:p>
    <w:p w14:paraId="7D0811D9" w14:textId="0CDF41A4" w:rsidR="001C32AD" w:rsidRPr="00E84BAA" w:rsidRDefault="001C32AD" w:rsidP="0040400E">
      <w:pPr>
        <w:pStyle w:val="-maintextbullets"/>
        <w:numPr>
          <w:ilvl w:val="0"/>
          <w:numId w:val="0"/>
        </w:numPr>
        <w:spacing w:after="200"/>
        <w:rPr>
          <w:rFonts w:cs="Arial"/>
          <w:i/>
          <w:noProof/>
          <w:lang w:val="es-US"/>
        </w:rPr>
      </w:pPr>
      <w:r w:rsidRPr="00E84BAA">
        <w:rPr>
          <w:rFonts w:cs="Arial"/>
          <w:noProof/>
          <w:lang w:val="es-US"/>
        </w:rPr>
        <w:t>Además de la asistencia con el transporte que provee &lt;plan name&gt;, también puede obtener asistencia con el transporte para ciertos servicios a través del programa de transporte regular (NET). Si tiene preguntas o necesita asistencia con los servicios de NET, llame al Departamento de Trabajo y Servicios para Familias del condado.</w:t>
      </w:r>
    </w:p>
    <w:p w14:paraId="39A1BCD3" w14:textId="65F4B2E5" w:rsidR="001C32AD" w:rsidRPr="00E84BAA" w:rsidRDefault="001C32AD" w:rsidP="0040400E">
      <w:pPr>
        <w:pStyle w:val="Heading1"/>
        <w:rPr>
          <w:noProof/>
          <w:lang w:val="es-US"/>
        </w:rPr>
      </w:pPr>
      <w:bookmarkStart w:id="91" w:name="_Toc379543971"/>
      <w:bookmarkStart w:id="92" w:name="_Toc336957145"/>
      <w:bookmarkStart w:id="93" w:name="_Toc47512687"/>
      <w:bookmarkStart w:id="94" w:name="_Toc106181228"/>
      <w:bookmarkStart w:id="95" w:name="_Toc107385378"/>
      <w:r w:rsidRPr="00E84BAA">
        <w:rPr>
          <w:noProof/>
          <w:lang w:val="es-US"/>
        </w:rPr>
        <w:t>Cómo obtener servicios cubiertos si tiene una emergencia médica</w:t>
      </w:r>
      <w:bookmarkEnd w:id="77"/>
      <w:r w:rsidRPr="00E84BAA">
        <w:rPr>
          <w:noProof/>
          <w:lang w:val="es-US"/>
        </w:rPr>
        <w:t xml:space="preserve"> o requiere atención médica urgente</w:t>
      </w:r>
      <w:bookmarkEnd w:id="91"/>
      <w:bookmarkEnd w:id="92"/>
      <w:r w:rsidRPr="00E84BAA">
        <w:rPr>
          <w:noProof/>
          <w:lang w:val="es-US"/>
        </w:rPr>
        <w:t>, o durante una situación de desastre</w:t>
      </w:r>
      <w:bookmarkEnd w:id="93"/>
      <w:bookmarkEnd w:id="94"/>
      <w:bookmarkEnd w:id="95"/>
    </w:p>
    <w:p w14:paraId="0CD5C266" w14:textId="6571D035" w:rsidR="001C32AD" w:rsidRPr="00E84BAA" w:rsidRDefault="005A0391" w:rsidP="00525DB7">
      <w:pPr>
        <w:pStyle w:val="Heading2"/>
        <w:ind w:left="0" w:firstLine="0"/>
        <w:rPr>
          <w:rFonts w:cs="Arial"/>
          <w:noProof/>
          <w:lang w:val="es-US"/>
        </w:rPr>
      </w:pPr>
      <w:bookmarkStart w:id="96" w:name="_Toc379543972"/>
      <w:bookmarkStart w:id="97" w:name="_Toc336957146"/>
      <w:bookmarkStart w:id="98" w:name="_Toc106181229"/>
      <w:bookmarkStart w:id="99" w:name="_Toc107385379"/>
      <w:bookmarkStart w:id="100" w:name="_Toc47512688"/>
      <w:bookmarkStart w:id="101" w:name="_Toc167005586"/>
      <w:bookmarkStart w:id="102" w:name="_Toc167005894"/>
      <w:bookmarkStart w:id="103" w:name="_Toc167682467"/>
      <w:r w:rsidRPr="00E84BAA">
        <w:rPr>
          <w:rFonts w:cs="Arial"/>
          <w:bCs/>
          <w:noProof/>
          <w:lang w:val="es-US"/>
        </w:rPr>
        <w:t>H1. Cuidados en caso de emergencia médica</w:t>
      </w:r>
      <w:bookmarkEnd w:id="96"/>
      <w:bookmarkEnd w:id="97"/>
      <w:bookmarkEnd w:id="98"/>
      <w:bookmarkEnd w:id="99"/>
    </w:p>
    <w:p w14:paraId="7F8F6B10" w14:textId="4B16877B" w:rsidR="001C32AD" w:rsidRPr="00E84BAA" w:rsidRDefault="007D1865" w:rsidP="0040400E">
      <w:pPr>
        <w:pStyle w:val="Heading3"/>
        <w:rPr>
          <w:rFonts w:cs="Arial"/>
          <w:noProof/>
          <w:lang w:val="es-US"/>
        </w:rPr>
      </w:pPr>
      <w:r w:rsidRPr="00E84BAA">
        <w:rPr>
          <w:rFonts w:cs="Arial"/>
          <w:bCs/>
          <w:noProof/>
          <w:lang w:val="es-US"/>
        </w:rPr>
        <w:t>Definición de emergencia médica</w:t>
      </w:r>
      <w:bookmarkEnd w:id="100"/>
    </w:p>
    <w:p w14:paraId="3C0B44DE" w14:textId="665A8152" w:rsidR="001C32AD" w:rsidRPr="00E84BAA" w:rsidRDefault="001C32AD" w:rsidP="00F86DE9">
      <w:pPr>
        <w:rPr>
          <w:rFonts w:cs="Arial"/>
          <w:noProof/>
          <w:lang w:val="es-US"/>
        </w:rPr>
      </w:pPr>
      <w:r w:rsidRPr="00E84BAA">
        <w:rPr>
          <w:rFonts w:cs="Arial"/>
          <w:noProof/>
          <w:lang w:val="es-US"/>
        </w:rPr>
        <w:lastRenderedPageBreak/>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175DBC76" w14:textId="39201802" w:rsidR="001C32AD" w:rsidRPr="00E84BAA" w:rsidRDefault="001C32AD" w:rsidP="002D4795">
      <w:pPr>
        <w:pStyle w:val="BulletListFirstLevel"/>
        <w:numPr>
          <w:ilvl w:val="0"/>
          <w:numId w:val="56"/>
        </w:numPr>
        <w:rPr>
          <w:rFonts w:cs="Arial"/>
          <w:noProof/>
          <w:lang w:val="es-US"/>
        </w:rPr>
      </w:pPr>
      <w:r w:rsidRPr="00E84BAA">
        <w:rPr>
          <w:rFonts w:cs="Arial"/>
          <w:noProof/>
          <w:lang w:val="es-US"/>
        </w:rPr>
        <w:t xml:space="preserve">riesgos graves para su salud o, si está embarazada, la del feto; </w:t>
      </w:r>
      <w:r w:rsidRPr="00E84BAA">
        <w:rPr>
          <w:rFonts w:cs="Arial"/>
          <w:b/>
          <w:bCs/>
          <w:noProof/>
          <w:lang w:val="es-US"/>
        </w:rPr>
        <w:t>o</w:t>
      </w:r>
    </w:p>
    <w:p w14:paraId="0213BD1C" w14:textId="56CE6E77" w:rsidR="001C32AD" w:rsidRPr="00E84BAA" w:rsidRDefault="001C32AD" w:rsidP="002D4795">
      <w:pPr>
        <w:pStyle w:val="BulletListFirstLevel"/>
        <w:numPr>
          <w:ilvl w:val="0"/>
          <w:numId w:val="56"/>
        </w:numPr>
        <w:rPr>
          <w:rFonts w:cs="Arial"/>
          <w:noProof/>
          <w:lang w:val="es-US"/>
        </w:rPr>
      </w:pPr>
      <w:r w:rsidRPr="00E84BAA">
        <w:rPr>
          <w:rFonts w:cs="Arial"/>
          <w:noProof/>
          <w:lang w:val="es-US"/>
        </w:rPr>
        <w:t xml:space="preserve">daños graves a las funciones corporales; </w:t>
      </w:r>
      <w:r w:rsidRPr="00E84BAA">
        <w:rPr>
          <w:rFonts w:cs="Arial"/>
          <w:b/>
          <w:bCs/>
          <w:noProof/>
          <w:lang w:val="es-US"/>
        </w:rPr>
        <w:t>o</w:t>
      </w:r>
    </w:p>
    <w:p w14:paraId="4A4A7E2A" w14:textId="4870C271" w:rsidR="001C32AD" w:rsidRPr="00E84BAA" w:rsidRDefault="001C32AD" w:rsidP="002D4795">
      <w:pPr>
        <w:pStyle w:val="BulletListFirstLevel"/>
        <w:numPr>
          <w:ilvl w:val="0"/>
          <w:numId w:val="56"/>
        </w:numPr>
        <w:rPr>
          <w:rFonts w:cs="Arial"/>
          <w:noProof/>
          <w:lang w:val="es-US"/>
        </w:rPr>
      </w:pPr>
      <w:r w:rsidRPr="00E84BAA">
        <w:rPr>
          <w:rFonts w:cs="Arial"/>
          <w:noProof/>
          <w:lang w:val="es-US"/>
        </w:rPr>
        <w:t xml:space="preserve">disfunción grave en cualquier órgano o parte del cuerpo; </w:t>
      </w:r>
      <w:r w:rsidRPr="00E84BAA">
        <w:rPr>
          <w:rFonts w:cs="Arial"/>
          <w:b/>
          <w:bCs/>
          <w:noProof/>
          <w:lang w:val="es-US"/>
        </w:rPr>
        <w:t>o</w:t>
      </w:r>
    </w:p>
    <w:p w14:paraId="26D6E46F" w14:textId="074770A4" w:rsidR="001C32AD" w:rsidRPr="00E84BAA" w:rsidRDefault="001C32AD" w:rsidP="002D4795">
      <w:pPr>
        <w:pStyle w:val="BulletListFirstLevel"/>
        <w:numPr>
          <w:ilvl w:val="0"/>
          <w:numId w:val="56"/>
        </w:numPr>
        <w:rPr>
          <w:rFonts w:cs="Arial"/>
          <w:noProof/>
          <w:lang w:val="es-US"/>
        </w:rPr>
      </w:pPr>
      <w:r w:rsidRPr="00E84BAA">
        <w:rPr>
          <w:rFonts w:cs="Arial"/>
          <w:noProof/>
          <w:lang w:val="es-US"/>
        </w:rPr>
        <w:t>en el caso de ser una mujer embarazada en trabajo de parto, cuando:</w:t>
      </w:r>
    </w:p>
    <w:p w14:paraId="1D063245" w14:textId="47B071FE" w:rsidR="001C32AD" w:rsidRPr="00E84BAA" w:rsidRDefault="005C186D" w:rsidP="00A2248D">
      <w:pPr>
        <w:pStyle w:val="BulletListSecondLevel"/>
        <w:rPr>
          <w:rFonts w:cs="Arial"/>
          <w:noProof/>
          <w:lang w:val="es-US"/>
        </w:rPr>
      </w:pPr>
      <w:r w:rsidRPr="00E84BAA">
        <w:rPr>
          <w:rFonts w:cs="Arial"/>
          <w:noProof/>
          <w:lang w:val="es-US"/>
        </w:rPr>
        <w:t>no hay tiempo suficiente para trasladarla sin peligro a otro hospital antes de que dé a luz.</w:t>
      </w:r>
    </w:p>
    <w:p w14:paraId="11C34089" w14:textId="5712038D" w:rsidR="001C32AD" w:rsidRPr="00E84BAA" w:rsidRDefault="005C186D" w:rsidP="00A2248D">
      <w:pPr>
        <w:pStyle w:val="BulletListSecondLevel"/>
        <w:rPr>
          <w:rFonts w:cs="Arial"/>
          <w:noProof/>
          <w:lang w:val="es-US"/>
        </w:rPr>
      </w:pPr>
      <w:r w:rsidRPr="00E84BAA">
        <w:rPr>
          <w:rFonts w:cs="Arial"/>
          <w:noProof/>
          <w:lang w:val="es-US"/>
        </w:rPr>
        <w:t>un traslado a otro hospital puede suponer una amenaza para su salud o seguridad o la del feto.</w:t>
      </w:r>
    </w:p>
    <w:p w14:paraId="0A8F757B" w14:textId="691F0FBD" w:rsidR="001C32AD" w:rsidRPr="00E84BAA" w:rsidRDefault="001C32AD" w:rsidP="0040400E">
      <w:pPr>
        <w:pStyle w:val="Heading3"/>
        <w:rPr>
          <w:rFonts w:cs="Arial"/>
          <w:noProof/>
          <w:lang w:val="es-US"/>
        </w:rPr>
      </w:pPr>
      <w:bookmarkStart w:id="104" w:name="_Toc518651680"/>
      <w:r w:rsidRPr="00E84BAA">
        <w:rPr>
          <w:rFonts w:cs="Arial"/>
          <w:bCs/>
          <w:noProof/>
          <w:lang w:val="es-US"/>
        </w:rPr>
        <w:t>Qué hacer en caso de emergencia médica</w:t>
      </w:r>
    </w:p>
    <w:p w14:paraId="3C9A9B84" w14:textId="77777777" w:rsidR="001C32AD" w:rsidRPr="00E84BAA" w:rsidRDefault="001C32AD" w:rsidP="0040400E">
      <w:pPr>
        <w:rPr>
          <w:rFonts w:cs="Arial"/>
          <w:noProof/>
          <w:lang w:val="es-US"/>
        </w:rPr>
      </w:pPr>
      <w:r w:rsidRPr="00E84BAA">
        <w:rPr>
          <w:rFonts w:cs="Arial"/>
          <w:noProof/>
          <w:lang w:val="es-US"/>
        </w:rPr>
        <w:t>Si tiene usted una emergencia médica</w:t>
      </w:r>
      <w:bookmarkEnd w:id="104"/>
      <w:r w:rsidRPr="00E84BAA">
        <w:rPr>
          <w:rFonts w:cs="Arial"/>
          <w:noProof/>
          <w:lang w:val="es-US"/>
        </w:rPr>
        <w:t>:</w:t>
      </w:r>
    </w:p>
    <w:p w14:paraId="124CFAC3" w14:textId="08C856A6" w:rsidR="001C32AD" w:rsidRPr="00E84BAA" w:rsidRDefault="001C32AD" w:rsidP="002D4795">
      <w:pPr>
        <w:pStyle w:val="BulletListFirstLevel"/>
        <w:numPr>
          <w:ilvl w:val="0"/>
          <w:numId w:val="56"/>
        </w:numPr>
        <w:rPr>
          <w:rFonts w:cs="Arial"/>
          <w:noProof/>
          <w:lang w:val="es-US"/>
        </w:rPr>
      </w:pPr>
      <w:r w:rsidRPr="00E84BAA">
        <w:rPr>
          <w:rFonts w:cs="Arial"/>
          <w:b/>
          <w:bCs/>
          <w:noProof/>
          <w:lang w:val="es-US"/>
        </w:rPr>
        <w:t>Pida ayuda lo antes posible.</w:t>
      </w:r>
      <w:r w:rsidRPr="00E84BAA">
        <w:rPr>
          <w:rFonts w:cs="Arial"/>
          <w:noProof/>
          <w:lang w:val="es-US"/>
        </w:rPr>
        <w:t xml:space="preserve"> Llame al 911 o vaya a la sala de emergencias o al hospital más cercanos, u a otro establecimiento apropiado. Llame para pedir una ambulancia, si la necesita. Usted no necesita obtener primero una aprobación o un referido de su PCP ni de &lt;plan name&gt;.</w:t>
      </w:r>
      <w:r w:rsidR="00D5216B" w:rsidRPr="00E84BAA">
        <w:rPr>
          <w:rFonts w:cs="Arial"/>
          <w:noProof/>
          <w:lang w:val="es-US"/>
        </w:rPr>
        <w:t xml:space="preserve"> </w:t>
      </w:r>
      <w:r w:rsidR="00D5216B" w:rsidRPr="00E84BAA">
        <w:rPr>
          <w:noProof/>
          <w:lang w:val="es-US"/>
        </w:rPr>
        <w:t xml:space="preserve">No es obligatorio que utilice un proveedor de la red. Puede recibir cuidado médico de emergencia siempre que lo necesite en cualquier lugar de los EE. UU. o sus territorios </w:t>
      </w:r>
      <w:r w:rsidR="00D5216B" w:rsidRPr="00E84BAA">
        <w:rPr>
          <w:noProof/>
          <w:color w:val="548DD4"/>
          <w:lang w:val="es-US"/>
        </w:rPr>
        <w:t xml:space="preserve">[Insert as applicable: </w:t>
      </w:r>
      <w:r w:rsidR="00D5216B" w:rsidRPr="00E84BAA">
        <w:rPr>
          <w:i/>
          <w:iCs/>
          <w:noProof/>
          <w:color w:val="548DD4"/>
          <w:lang w:val="es-US"/>
        </w:rPr>
        <w:t>o en cualquier parte del mundo</w:t>
      </w:r>
      <w:r w:rsidR="00D5216B" w:rsidRPr="00E84BAA">
        <w:rPr>
          <w:i/>
          <w:noProof/>
          <w:color w:val="548DD4"/>
          <w:lang w:val="es-US"/>
        </w:rPr>
        <w:t>]</w:t>
      </w:r>
      <w:r w:rsidR="00D5216B" w:rsidRPr="00E84BAA">
        <w:rPr>
          <w:noProof/>
          <w:lang w:val="es-US"/>
        </w:rPr>
        <w:t xml:space="preserve"> de cualquier proveedor con la debida licencia del estado.</w:t>
      </w:r>
    </w:p>
    <w:p w14:paraId="2E3CBC38"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Asegúrese de decirle a su proveedor que usted es miembro de &lt;plan name&gt;. Muéstrele al proveedor su tarjeta de identificación de miembro de &lt;plan name&gt;.</w:t>
      </w:r>
    </w:p>
    <w:p w14:paraId="3C2EC92A" w14:textId="723A414F" w:rsidR="00BF3DE8" w:rsidRPr="00281393" w:rsidRDefault="001C32AD" w:rsidP="002D4795">
      <w:pPr>
        <w:pStyle w:val="BulletListFirstLevel"/>
        <w:numPr>
          <w:ilvl w:val="0"/>
          <w:numId w:val="56"/>
        </w:numPr>
        <w:rPr>
          <w:rFonts w:cs="Arial"/>
          <w:noProof/>
          <w:color w:val="548DD4"/>
        </w:rPr>
      </w:pPr>
      <w:r w:rsidRPr="00E84BAA">
        <w:rPr>
          <w:rFonts w:cs="Arial"/>
          <w:b/>
          <w:bCs/>
          <w:noProof/>
          <w:lang w:val="es-US"/>
        </w:rPr>
        <w:t>Lo más pronto posible, comunique a nuestro plan sobre su emergencia.</w:t>
      </w:r>
      <w:r w:rsidRPr="00E84BAA">
        <w:rPr>
          <w:rFonts w:cs="Arial"/>
          <w:noProof/>
          <w:lang w:val="es-US"/>
        </w:rPr>
        <w:t xml:space="preserve"> Tenemos que hacer el seguimiento del cuidado de emergencia que reciba. Usted o alguien más </w:t>
      </w:r>
      <w:r w:rsidRPr="00E84BAA">
        <w:rPr>
          <w:rStyle w:val="PlanInstructions"/>
          <w:rFonts w:cs="Arial"/>
          <w:i w:val="0"/>
          <w:noProof/>
          <w:lang w:val="es-US"/>
        </w:rPr>
        <w:t>[</w:t>
      </w:r>
      <w:r w:rsidRPr="00E84BAA">
        <w:rPr>
          <w:rStyle w:val="PlanInstructions"/>
          <w:rFonts w:cs="Arial"/>
          <w:iCs/>
          <w:noProof/>
          <w:lang w:val="es-US"/>
        </w:rPr>
        <w:t>plans may replace “someone else” with “your care manager” or other applicable term</w:t>
      </w:r>
      <w:r w:rsidRPr="00E84BAA">
        <w:rPr>
          <w:rStyle w:val="PlanInstructions"/>
          <w:rFonts w:cs="Arial"/>
          <w:i w:val="0"/>
          <w:noProof/>
          <w:lang w:val="es-US"/>
        </w:rPr>
        <w:t>]</w:t>
      </w:r>
      <w:r w:rsidRPr="00E84BAA">
        <w:rPr>
          <w:rStyle w:val="PlanInstructions"/>
          <w:rFonts w:cs="Arial"/>
          <w:i w:val="0"/>
          <w:noProof/>
          <w:color w:val="auto"/>
          <w:lang w:val="es-US"/>
        </w:rPr>
        <w:t xml:space="preserve"> </w:t>
      </w:r>
      <w:r w:rsidRPr="00E84BAA">
        <w:rPr>
          <w:rFonts w:cs="Arial"/>
          <w:noProof/>
          <w:lang w:val="es-US"/>
        </w:rPr>
        <w:t xml:space="preserve">deberá llamar para informarnos de su cuidado de emergencia, por lo general, en un plazo máximo de 48 horas. Además, si lo internan en el hospital, asegúrese de que llamen a &lt;plan name&gt; dentro de las 48 horas. </w:t>
      </w:r>
      <w:r w:rsidRPr="00E84BAA">
        <w:rPr>
          <w:rStyle w:val="PlanInstructions"/>
          <w:rFonts w:cs="Arial"/>
          <w:i w:val="0"/>
          <w:noProof/>
          <w:color w:val="auto"/>
          <w:lang w:val="es-US"/>
        </w:rPr>
        <w:t xml:space="preserve">No obstante, usted no tendrá que pagar por los servicios de emergencia aunque hubiéramos sido informados fuera de plazo. </w:t>
      </w:r>
      <w:r w:rsidRPr="00281393">
        <w:rPr>
          <w:rStyle w:val="PlanInstructions"/>
          <w:rFonts w:cs="Arial"/>
          <w:i w:val="0"/>
          <w:noProof/>
        </w:rPr>
        <w:t>[</w:t>
      </w:r>
      <w:r w:rsidRPr="00281393">
        <w:rPr>
          <w:rStyle w:val="PlanInstructions"/>
          <w:rFonts w:cs="Arial"/>
          <w:iCs/>
          <w:noProof/>
        </w:rPr>
        <w:t>Plans must either provide the toll-free phone number and days and hours of operation or explain where to find the number (e.g., on the back the of plan’s Member ID Card)</w:t>
      </w:r>
      <w:r w:rsidRPr="00281393">
        <w:rPr>
          <w:rStyle w:val="PlanInstructions"/>
          <w:rFonts w:cs="Arial"/>
          <w:i w:val="0"/>
          <w:noProof/>
        </w:rPr>
        <w:t>.]</w:t>
      </w:r>
    </w:p>
    <w:p w14:paraId="7FC33288" w14:textId="7B806383" w:rsidR="001C32AD" w:rsidRPr="00E84BAA" w:rsidRDefault="00393E60" w:rsidP="00661F4B">
      <w:pPr>
        <w:pStyle w:val="Heading3"/>
        <w:rPr>
          <w:rFonts w:cs="Arial"/>
          <w:noProof/>
          <w:lang w:val="es-US"/>
        </w:rPr>
      </w:pPr>
      <w:bookmarkStart w:id="105" w:name="_Toc518651681"/>
      <w:r w:rsidRPr="00E84BAA">
        <w:rPr>
          <w:rFonts w:cs="Arial"/>
          <w:bCs/>
          <w:noProof/>
          <w:lang w:val="es-US"/>
        </w:rPr>
        <w:lastRenderedPageBreak/>
        <w:t>Servicios cubiertos en una emergencia médica</w:t>
      </w:r>
      <w:bookmarkEnd w:id="101"/>
      <w:bookmarkEnd w:id="102"/>
      <w:bookmarkEnd w:id="103"/>
      <w:bookmarkEnd w:id="105"/>
    </w:p>
    <w:p w14:paraId="7E767593" w14:textId="26E235E2" w:rsidR="001C32AD" w:rsidRPr="00E84BAA" w:rsidRDefault="00AC2DA6" w:rsidP="00661F4B">
      <w:pPr>
        <w:rPr>
          <w:rFonts w:cs="Arial"/>
          <w:noProof/>
          <w:lang w:val="es-US"/>
        </w:rPr>
      </w:pPr>
      <w:bookmarkStart w:id="106" w:name="_Toc167005587"/>
      <w:bookmarkStart w:id="107" w:name="_Toc167005895"/>
      <w:bookmarkStart w:id="108" w:name="_Toc167682468"/>
      <w:r w:rsidRPr="00E84BAA">
        <w:rPr>
          <w:rFonts w:cs="Arial"/>
          <w:noProof/>
          <w:lang w:val="es-US"/>
        </w:rPr>
        <w:t>Si necesita una ambulancia para ir a la sala de emergencias, nuestro plan cubre este servicio.</w:t>
      </w:r>
      <w:r w:rsidR="00D5216B" w:rsidRPr="00E84BAA">
        <w:rPr>
          <w:rFonts w:cs="Arial"/>
          <w:noProof/>
          <w:lang w:val="es-US"/>
        </w:rPr>
        <w:t xml:space="preserve"> </w:t>
      </w:r>
      <w:r w:rsidR="00D5216B" w:rsidRPr="00E84BAA">
        <w:rPr>
          <w:noProof/>
          <w:lang w:val="es-US"/>
        </w:rPr>
        <w:t>También cubrimos los servicios médicos recibidos durante la emergencia.</w:t>
      </w:r>
      <w:r w:rsidRPr="00E84BAA">
        <w:rPr>
          <w:rFonts w:cs="Arial"/>
          <w:noProof/>
          <w:lang w:val="es-US"/>
        </w:rPr>
        <w:t xml:space="preserve"> Para obtener más información, consulte la Tabla de beneficios en el Capítulo 4 </w:t>
      </w:r>
      <w:r w:rsidRPr="00E84BAA">
        <w:rPr>
          <w:rStyle w:val="PlanInstructions"/>
          <w:rFonts w:cs="Arial"/>
          <w:i w:val="0"/>
          <w:noProof/>
          <w:lang w:val="es-US"/>
        </w:rPr>
        <w:t>[</w:t>
      </w:r>
      <w:r w:rsidRPr="00E84BAA">
        <w:rPr>
          <w:rStyle w:val="PlanInstructions"/>
          <w:rFonts w:cs="Arial"/>
          <w:iCs/>
          <w:noProof/>
          <w:lang w:val="es-US"/>
        </w:rPr>
        <w:t>plans may insert reference, as applicable</w:t>
      </w:r>
      <w:r w:rsidRPr="00E84BAA">
        <w:rPr>
          <w:rStyle w:val="PlanInstructions"/>
          <w:rFonts w:cs="Arial"/>
          <w:i w:val="0"/>
          <w:noProof/>
          <w:lang w:val="es-US"/>
        </w:rPr>
        <w:t>]</w:t>
      </w:r>
      <w:r w:rsidRPr="00E84BAA">
        <w:rPr>
          <w:rFonts w:cs="Arial"/>
          <w:noProof/>
          <w:lang w:val="es-US"/>
        </w:rPr>
        <w:t>.</w:t>
      </w:r>
    </w:p>
    <w:p w14:paraId="36839A73" w14:textId="652B94EB" w:rsidR="001C32AD" w:rsidRPr="00E84BAA" w:rsidRDefault="00D5216B" w:rsidP="0068609B">
      <w:pPr>
        <w:rPr>
          <w:rFonts w:cs="Arial"/>
          <w:noProof/>
          <w:lang w:val="es-US"/>
        </w:rPr>
      </w:pPr>
      <w:r w:rsidRPr="00E84BAA">
        <w:rPr>
          <w:noProof/>
          <w:lang w:val="es-US"/>
        </w:rPr>
        <w:t>Los proveedores que proporcionen cuidado de emergencia decidirán cuándo se ha estabilizado y ha terminado su emergencia médica. Continuarán dándole tratamiento y se pondrán en contacto con nosotros para la correspondiente planificación en caso de que necesite cuidados complementarios para ponerse mejor</w:t>
      </w:r>
      <w:r w:rsidR="001C32AD" w:rsidRPr="00E84BAA">
        <w:rPr>
          <w:rFonts w:cs="Arial"/>
          <w:noProof/>
          <w:lang w:val="es-US"/>
        </w:rPr>
        <w:t>.</w:t>
      </w:r>
    </w:p>
    <w:p w14:paraId="63E5959A" w14:textId="495A5B56" w:rsidR="002B01B6" w:rsidRPr="00E84BAA" w:rsidRDefault="00AC2DA6" w:rsidP="0068609B">
      <w:pPr>
        <w:jc w:val="both"/>
        <w:rPr>
          <w:rFonts w:cs="Arial"/>
          <w:noProof/>
          <w:lang w:val="es-US"/>
        </w:rPr>
      </w:pPr>
      <w:r w:rsidRPr="00281393">
        <w:rPr>
          <w:rStyle w:val="PlanInstructions"/>
          <w:rFonts w:cs="Arial"/>
          <w:i w:val="0"/>
          <w:noProof/>
        </w:rPr>
        <w:t>[</w:t>
      </w:r>
      <w:r w:rsidRPr="00281393">
        <w:rPr>
          <w:rFonts w:cs="Arial"/>
          <w:i/>
          <w:iCs/>
          <w:noProof/>
          <w:color w:val="548DD4"/>
        </w:rPr>
        <w:t>Plans may modify this paragraph as needed to address the</w:t>
      </w:r>
      <w:r w:rsidR="00D5216B" w:rsidRPr="00281393">
        <w:rPr>
          <w:rFonts w:cs="Arial"/>
          <w:i/>
          <w:iCs/>
          <w:noProof/>
          <w:color w:val="548DD4"/>
        </w:rPr>
        <w:t>ir</w:t>
      </w:r>
      <w:r w:rsidRPr="00281393">
        <w:rPr>
          <w:rFonts w:cs="Arial"/>
          <w:i/>
          <w:iCs/>
          <w:noProof/>
          <w:color w:val="548DD4"/>
        </w:rPr>
        <w:t xml:space="preserve"> post-stabilization care</w:t>
      </w:r>
      <w:r w:rsidR="0068609B" w:rsidRPr="00281393">
        <w:rPr>
          <w:rFonts w:cs="Arial"/>
          <w:i/>
          <w:iCs/>
          <w:noProof/>
          <w:color w:val="548DD4"/>
        </w:rPr>
        <w:t>.</w:t>
      </w:r>
      <w:r w:rsidR="0068609B" w:rsidRPr="00281393">
        <w:rPr>
          <w:rStyle w:val="PlanInstructions"/>
          <w:rFonts w:cs="Arial"/>
          <w:i w:val="0"/>
          <w:noProof/>
        </w:rPr>
        <w:t>]</w:t>
      </w:r>
      <w:r w:rsidR="0068609B" w:rsidRPr="00281393">
        <w:rPr>
          <w:rFonts w:cs="Arial"/>
          <w:i/>
          <w:iCs/>
          <w:noProof/>
        </w:rPr>
        <w:t xml:space="preserve"> </w:t>
      </w:r>
      <w:r w:rsidRPr="00E84BAA">
        <w:rPr>
          <w:rFonts w:cs="Arial"/>
          <w:noProof/>
          <w:lang w:val="es-US"/>
        </w:rPr>
        <w:t xml:space="preserve">Si el proveedor que lo trata por la emergencia se ocupa de la situación de emergencia, pero piensa que usted necesita otro tipo de atención médica para tratar el problema que causó la emergencia, el proveedor debe llamar a </w:t>
      </w:r>
      <w:r w:rsidRPr="00E84BAA">
        <w:rPr>
          <w:rStyle w:val="PlanInstructions"/>
          <w:rFonts w:cs="Arial"/>
          <w:i w:val="0"/>
          <w:noProof/>
          <w:lang w:val="es-US"/>
        </w:rPr>
        <w:t>[</w:t>
      </w:r>
      <w:r w:rsidRPr="00E84BAA">
        <w:rPr>
          <w:rFonts w:cs="Arial"/>
          <w:i/>
          <w:iCs/>
          <w:noProof/>
          <w:color w:val="548DD4"/>
          <w:lang w:val="es-US"/>
        </w:rPr>
        <w:t>insert plan specific information for post stabilization services</w:t>
      </w:r>
      <w:r w:rsidRPr="00E84BAA">
        <w:rPr>
          <w:rStyle w:val="PlanInstructions"/>
          <w:rFonts w:cs="Arial"/>
          <w:i w:val="0"/>
          <w:noProof/>
          <w:lang w:val="es-US"/>
        </w:rPr>
        <w:t>]</w:t>
      </w:r>
      <w:r w:rsidRPr="00E84BAA">
        <w:rPr>
          <w:rFonts w:cs="Arial"/>
          <w:i/>
          <w:iCs/>
          <w:noProof/>
          <w:lang w:val="es-US"/>
        </w:rPr>
        <w:t>.</w:t>
      </w:r>
      <w:r w:rsidR="00D5216B" w:rsidRPr="00E84BAA">
        <w:rPr>
          <w:rFonts w:cs="Arial"/>
          <w:i/>
          <w:iCs/>
          <w:noProof/>
          <w:lang w:val="es-US"/>
        </w:rPr>
        <w:t xml:space="preserve"> </w:t>
      </w:r>
      <w:r w:rsidR="00D5216B" w:rsidRPr="00E84BAA">
        <w:rPr>
          <w:noProof/>
          <w:lang w:val="es-US"/>
        </w:rPr>
        <w:t>Nuestro plan cubre sus cuidados complementarios. Si recibe cuidados de emergencia de proveedores que no se encuentran en la red, intentar</w:t>
      </w:r>
      <w:r w:rsidR="005E313D" w:rsidRPr="00E84BAA">
        <w:rPr>
          <w:noProof/>
          <w:lang w:val="es-US"/>
        </w:rPr>
        <w:t xml:space="preserve">emos </w:t>
      </w:r>
      <w:r w:rsidR="00D5216B" w:rsidRPr="00E84BAA">
        <w:rPr>
          <w:noProof/>
          <w:lang w:val="es-US"/>
        </w:rPr>
        <w:t>que los proveedores de la red comiencen a atenderlo lo antes posible.</w:t>
      </w:r>
    </w:p>
    <w:p w14:paraId="2B8DB136" w14:textId="22A215D3" w:rsidR="00393E60" w:rsidRPr="00E84BAA" w:rsidRDefault="00393E60" w:rsidP="00567684">
      <w:pPr>
        <w:pStyle w:val="Heading3"/>
        <w:rPr>
          <w:rFonts w:cs="Arial"/>
          <w:noProof/>
          <w:lang w:val="es-US"/>
        </w:rPr>
      </w:pPr>
      <w:bookmarkStart w:id="109" w:name="_Toc518651682"/>
      <w:r w:rsidRPr="00E84BAA">
        <w:rPr>
          <w:rFonts w:cs="Arial"/>
          <w:bCs/>
          <w:noProof/>
          <w:lang w:val="es-US"/>
        </w:rPr>
        <w:t>Qué hacer en caso de una emergencia de salud del comportamiento</w:t>
      </w:r>
      <w:bookmarkEnd w:id="109"/>
    </w:p>
    <w:p w14:paraId="75D439F5" w14:textId="55130016" w:rsidR="00393E60" w:rsidRPr="00281393" w:rsidRDefault="00AC2DA6" w:rsidP="00661F4B">
      <w:pPr>
        <w:rPr>
          <w:rFonts w:cs="Arial"/>
          <w:i/>
          <w:noProof/>
          <w:color w:val="548DD4"/>
        </w:rPr>
      </w:pPr>
      <w:r w:rsidRPr="00281393">
        <w:rPr>
          <w:rFonts w:cs="Arial"/>
          <w:noProof/>
          <w:color w:val="548DD4"/>
        </w:rPr>
        <w:t>[</w:t>
      </w:r>
      <w:r w:rsidRPr="00281393">
        <w:rPr>
          <w:rFonts w:cs="Arial"/>
          <w:i/>
          <w:iCs/>
          <w:noProof/>
          <w:color w:val="548DD4"/>
        </w:rPr>
        <w:t>Plans should provide applicable information about getting behavioral health emergency services.</w:t>
      </w:r>
      <w:r w:rsidRPr="00281393">
        <w:rPr>
          <w:rFonts w:cs="Arial"/>
          <w:noProof/>
          <w:color w:val="548DD4"/>
        </w:rPr>
        <w:t>]</w:t>
      </w:r>
    </w:p>
    <w:p w14:paraId="47A370AA" w14:textId="719B56F1" w:rsidR="001C32AD" w:rsidRPr="00E84BAA" w:rsidRDefault="00393E60" w:rsidP="00661F4B">
      <w:pPr>
        <w:pStyle w:val="Heading3"/>
        <w:rPr>
          <w:rFonts w:cs="Arial"/>
          <w:noProof/>
          <w:lang w:val="es-US"/>
        </w:rPr>
      </w:pPr>
      <w:bookmarkStart w:id="110" w:name="_Toc518651683"/>
      <w:r w:rsidRPr="00E84BAA">
        <w:rPr>
          <w:rFonts w:cs="Arial"/>
          <w:bCs/>
          <w:noProof/>
          <w:lang w:val="es-US"/>
        </w:rPr>
        <w:t xml:space="preserve">Qué ocurre si recibe cuidado de emergencia </w:t>
      </w:r>
      <w:bookmarkEnd w:id="110"/>
      <w:r w:rsidRPr="00E84BAA">
        <w:rPr>
          <w:rFonts w:cs="Arial"/>
          <w:bCs/>
          <w:noProof/>
          <w:lang w:val="es-US"/>
        </w:rPr>
        <w:t xml:space="preserve">cuando no es realmente una emergencia </w:t>
      </w:r>
      <w:bookmarkEnd w:id="106"/>
      <w:bookmarkEnd w:id="107"/>
      <w:bookmarkEnd w:id="108"/>
    </w:p>
    <w:p w14:paraId="64261594" w14:textId="380FDE39" w:rsidR="001C32AD" w:rsidRPr="00E84BAA" w:rsidRDefault="001C32AD" w:rsidP="00661F4B">
      <w:pPr>
        <w:rPr>
          <w:rFonts w:cs="Arial"/>
          <w:noProof/>
          <w:lang w:val="es-US"/>
        </w:rPr>
      </w:pPr>
      <w:r w:rsidRPr="00E84BAA">
        <w:rPr>
          <w:rFonts w:cs="Arial"/>
          <w:noProof/>
          <w:lang w:val="es-US"/>
        </w:rPr>
        <w:t>A veces es difícil saber si se tiene una emergencia médica o de salud del comportamiento. Usted podría solicitar cuidado de emergencia, pero el médico podría decir que realmente no era una emergencia. Si es razonable que usted haya creído que su salud o la salud de su feto corrían un grave peligro, cubriremos el cuidado de emergencia.</w:t>
      </w:r>
    </w:p>
    <w:p w14:paraId="2416B738" w14:textId="30DDD53D" w:rsidR="001C32AD" w:rsidRPr="00E84BAA" w:rsidRDefault="001C32AD" w:rsidP="00661F4B">
      <w:pPr>
        <w:rPr>
          <w:rFonts w:cs="Arial"/>
          <w:b/>
          <w:noProof/>
          <w:lang w:val="es-US"/>
        </w:rPr>
      </w:pPr>
      <w:r w:rsidRPr="00E84BAA">
        <w:rPr>
          <w:rFonts w:cs="Arial"/>
          <w:noProof/>
          <w:lang w:val="es-US"/>
        </w:rPr>
        <w:t>No obstante, si el médico dice que no era una emergencia, solo cubriremos el cuidado adicional si:</w:t>
      </w:r>
    </w:p>
    <w:p w14:paraId="167F9AC4" w14:textId="688A0BB7" w:rsidR="001C32AD" w:rsidRPr="00E84BAA" w:rsidRDefault="00D5216B" w:rsidP="002D4795">
      <w:pPr>
        <w:pStyle w:val="BulletListFirstLevel"/>
        <w:numPr>
          <w:ilvl w:val="0"/>
          <w:numId w:val="56"/>
        </w:numPr>
        <w:rPr>
          <w:rFonts w:cs="Arial"/>
          <w:noProof/>
          <w:lang w:val="es-US"/>
        </w:rPr>
      </w:pPr>
      <w:r w:rsidRPr="00E84BAA">
        <w:rPr>
          <w:noProof/>
          <w:lang w:val="es-US"/>
        </w:rPr>
        <w:t xml:space="preserve">usted utiliza un proveedor de la red, </w:t>
      </w:r>
      <w:r w:rsidRPr="00E84BAA">
        <w:rPr>
          <w:b/>
          <w:noProof/>
          <w:lang w:val="es-US"/>
        </w:rPr>
        <w:t>o</w:t>
      </w:r>
    </w:p>
    <w:p w14:paraId="1473F825" w14:textId="168B53A3" w:rsidR="00BF3DE8" w:rsidRPr="00E84BAA" w:rsidRDefault="001C32AD" w:rsidP="002D4795">
      <w:pPr>
        <w:pStyle w:val="BulletListFirstLevel"/>
        <w:numPr>
          <w:ilvl w:val="0"/>
          <w:numId w:val="56"/>
        </w:numPr>
        <w:rPr>
          <w:rFonts w:cs="Arial"/>
          <w:noProof/>
          <w:lang w:val="es-US"/>
        </w:rPr>
      </w:pPr>
      <w:r w:rsidRPr="00E84BAA">
        <w:rPr>
          <w:rFonts w:cs="Arial"/>
          <w:noProof/>
          <w:lang w:val="es-US"/>
        </w:rPr>
        <w:t>el cuidado adicional que reciba es considerado “cuidado necesario de urgencia” y usted sigue las reglas para obtener ese cuidado. (Consulte la siguiente sección).</w:t>
      </w:r>
      <w:bookmarkStart w:id="111" w:name="_Toc336957147"/>
      <w:bookmarkStart w:id="112" w:name="_Toc379543973"/>
      <w:bookmarkStart w:id="113" w:name="_Toc199361809"/>
    </w:p>
    <w:p w14:paraId="7D39B62A" w14:textId="2FE58983" w:rsidR="001C32AD" w:rsidRPr="00E84BAA" w:rsidRDefault="005A0391" w:rsidP="00525DB7">
      <w:pPr>
        <w:pStyle w:val="Heading2"/>
        <w:ind w:left="0" w:firstLine="0"/>
        <w:rPr>
          <w:rFonts w:cs="Arial"/>
          <w:noProof/>
          <w:lang w:val="es-US"/>
        </w:rPr>
      </w:pPr>
      <w:bookmarkStart w:id="114" w:name="_Toc47512689"/>
      <w:bookmarkStart w:id="115" w:name="_Toc106181230"/>
      <w:bookmarkStart w:id="116" w:name="_Toc107385380"/>
      <w:r w:rsidRPr="00E84BAA">
        <w:rPr>
          <w:rFonts w:cs="Arial"/>
          <w:bCs/>
          <w:noProof/>
          <w:lang w:val="es-US"/>
        </w:rPr>
        <w:t>H2. Cuidado necesario de urgencia</w:t>
      </w:r>
      <w:bookmarkEnd w:id="111"/>
      <w:bookmarkEnd w:id="112"/>
      <w:bookmarkEnd w:id="113"/>
      <w:bookmarkEnd w:id="114"/>
      <w:bookmarkEnd w:id="115"/>
      <w:bookmarkEnd w:id="116"/>
    </w:p>
    <w:p w14:paraId="2A0E5F32" w14:textId="1A171015" w:rsidR="001C32AD" w:rsidRPr="00E84BAA" w:rsidRDefault="00393E60" w:rsidP="00661F4B">
      <w:pPr>
        <w:pStyle w:val="Heading3"/>
        <w:rPr>
          <w:rFonts w:cs="Arial"/>
          <w:noProof/>
          <w:lang w:val="es-US"/>
        </w:rPr>
      </w:pPr>
      <w:bookmarkStart w:id="117" w:name="_Toc518651685"/>
      <w:r w:rsidRPr="00E84BAA">
        <w:rPr>
          <w:rFonts w:cs="Arial"/>
          <w:bCs/>
          <w:noProof/>
          <w:lang w:val="es-US"/>
        </w:rPr>
        <w:t xml:space="preserve">Definición de </w:t>
      </w:r>
      <w:bookmarkEnd w:id="117"/>
      <w:r w:rsidRPr="00E84BAA">
        <w:rPr>
          <w:rFonts w:cs="Arial"/>
          <w:bCs/>
          <w:noProof/>
          <w:lang w:val="es-US"/>
        </w:rPr>
        <w:t>cuidado necesario de urgencia</w:t>
      </w:r>
    </w:p>
    <w:p w14:paraId="0466D769" w14:textId="29D92759" w:rsidR="001C32AD" w:rsidRPr="00E84BAA" w:rsidRDefault="00D5216B" w:rsidP="00661F4B">
      <w:pPr>
        <w:rPr>
          <w:rFonts w:cs="Arial"/>
          <w:noProof/>
          <w:lang w:val="es-US"/>
        </w:rPr>
      </w:pPr>
      <w:r w:rsidRPr="00E84BAA">
        <w:rPr>
          <w:noProof/>
          <w:lang w:val="es-US"/>
        </w:rPr>
        <w:t>El cuidado necesario de urgencia es el cuidado que se recibe para tratar una situación que, a pesar de no ser una emergencia, requiere atención inmediata. Por ejemplo, una enfermedad existente se puede agudizar o usted puede verse afectado por una infección seria de garganta durante el fin de semana que requiere tratamiento</w:t>
      </w:r>
      <w:r w:rsidR="001C32AD" w:rsidRPr="00E84BAA">
        <w:rPr>
          <w:rFonts w:cs="Arial"/>
          <w:noProof/>
          <w:lang w:val="es-US"/>
        </w:rPr>
        <w:t>.</w:t>
      </w:r>
    </w:p>
    <w:p w14:paraId="78628D3D" w14:textId="3925F29D" w:rsidR="001C32AD" w:rsidRPr="00E84BAA" w:rsidRDefault="00393E60" w:rsidP="00661F4B">
      <w:pPr>
        <w:pStyle w:val="Heading3"/>
        <w:rPr>
          <w:rFonts w:cs="Arial"/>
          <w:noProof/>
          <w:lang w:val="es-US"/>
        </w:rPr>
      </w:pPr>
      <w:bookmarkStart w:id="118" w:name="_Toc518651686"/>
      <w:r w:rsidRPr="00E84BAA">
        <w:rPr>
          <w:rFonts w:cs="Arial"/>
          <w:bCs/>
          <w:noProof/>
          <w:lang w:val="es-US"/>
        </w:rPr>
        <w:lastRenderedPageBreak/>
        <w:t>Cuidado necesario de urgencia cuando se encuentra en el área de servicio del plan</w:t>
      </w:r>
      <w:bookmarkEnd w:id="118"/>
    </w:p>
    <w:p w14:paraId="77D162E7" w14:textId="4B26F08B" w:rsidR="001C32AD" w:rsidRPr="00E84BAA" w:rsidRDefault="001C32AD" w:rsidP="00661F4B">
      <w:pPr>
        <w:rPr>
          <w:rFonts w:cs="Arial"/>
          <w:noProof/>
          <w:lang w:val="es-US"/>
        </w:rPr>
      </w:pPr>
      <w:r w:rsidRPr="00E84BAA">
        <w:rPr>
          <w:rFonts w:cs="Arial"/>
          <w:noProof/>
          <w:lang w:val="es-US"/>
        </w:rPr>
        <w:t>En la mayoría de los casos, solo cubriremos el cuidado necesario de urgencia si:</w:t>
      </w:r>
    </w:p>
    <w:p w14:paraId="36CC40F6" w14:textId="46FD9A23" w:rsidR="001C32AD" w:rsidRPr="00E84BAA" w:rsidRDefault="001C32AD" w:rsidP="002D4795">
      <w:pPr>
        <w:pStyle w:val="BulletListFirstLevel"/>
        <w:numPr>
          <w:ilvl w:val="0"/>
          <w:numId w:val="56"/>
        </w:numPr>
        <w:rPr>
          <w:rFonts w:cs="Arial"/>
          <w:noProof/>
          <w:lang w:val="es-US"/>
        </w:rPr>
      </w:pPr>
      <w:r w:rsidRPr="00E84BAA">
        <w:rPr>
          <w:rFonts w:cs="Arial"/>
          <w:noProof/>
          <w:lang w:val="es-US"/>
        </w:rPr>
        <w:t xml:space="preserve">recibe este cuidado de salud de proveedores de la red </w:t>
      </w:r>
      <w:r w:rsidRPr="00E84BAA">
        <w:rPr>
          <w:rFonts w:cs="Arial"/>
          <w:b/>
          <w:bCs/>
          <w:noProof/>
          <w:lang w:val="es-US"/>
        </w:rPr>
        <w:t>y</w:t>
      </w:r>
    </w:p>
    <w:p w14:paraId="54E4FFBF" w14:textId="35598F66" w:rsidR="001C32AD" w:rsidRPr="00E84BAA" w:rsidRDefault="001C32AD" w:rsidP="002D4795">
      <w:pPr>
        <w:pStyle w:val="BulletListFirstLevel"/>
        <w:numPr>
          <w:ilvl w:val="0"/>
          <w:numId w:val="56"/>
        </w:numPr>
        <w:rPr>
          <w:rFonts w:cs="Arial"/>
          <w:noProof/>
          <w:lang w:val="es-US"/>
        </w:rPr>
      </w:pPr>
      <w:r w:rsidRPr="00E84BAA">
        <w:rPr>
          <w:rFonts w:cs="Arial"/>
          <w:noProof/>
          <w:lang w:val="es-US"/>
        </w:rPr>
        <w:t>sigue las otras reglas descritas en este capítulo.</w:t>
      </w:r>
    </w:p>
    <w:p w14:paraId="70342F2E" w14:textId="182A9066" w:rsidR="001C32AD" w:rsidRPr="00E84BAA" w:rsidRDefault="00D5216B" w:rsidP="00661F4B">
      <w:pPr>
        <w:rPr>
          <w:rFonts w:cs="Arial"/>
          <w:noProof/>
          <w:lang w:val="es-US"/>
        </w:rPr>
      </w:pPr>
      <w:r w:rsidRPr="00E84BAA">
        <w:rPr>
          <w:noProof/>
          <w:lang w:val="es-US"/>
        </w:rPr>
        <w:t>No obstante, si no fuera posible o razonable acceder a un proveedor de la red, cubriremos el cuidado necesario de urgencia que usted reciba de un proveedor fuera de la red</w:t>
      </w:r>
      <w:r w:rsidR="001C32AD" w:rsidRPr="00E84BAA">
        <w:rPr>
          <w:rFonts w:cs="Arial"/>
          <w:noProof/>
          <w:lang w:val="es-US"/>
        </w:rPr>
        <w:t>.</w:t>
      </w:r>
    </w:p>
    <w:p w14:paraId="1D02EE06" w14:textId="3C739851" w:rsidR="001C32AD" w:rsidRPr="00281393" w:rsidRDefault="00AC2DA6" w:rsidP="00661F4B">
      <w:pPr>
        <w:rPr>
          <w:rStyle w:val="PlanInstructions"/>
          <w:rFonts w:cs="Arial"/>
          <w:noProof/>
        </w:rPr>
      </w:pPr>
      <w:r w:rsidRPr="00281393">
        <w:rPr>
          <w:rStyle w:val="PlanInstructions"/>
          <w:rFonts w:cs="Arial"/>
          <w:i w:val="0"/>
          <w:noProof/>
        </w:rPr>
        <w:t>[</w:t>
      </w:r>
      <w:r w:rsidRPr="00281393">
        <w:rPr>
          <w:rStyle w:val="PlanInstructions"/>
          <w:rFonts w:cs="Arial"/>
          <w:iCs/>
          <w:noProof/>
        </w:rPr>
        <w:t>Plans must insert instructions for how to access urgently needed services (e.g., using urgent care centers, a provider hotline, etc.).</w:t>
      </w:r>
      <w:r w:rsidRPr="00281393">
        <w:rPr>
          <w:rStyle w:val="PlanInstructions"/>
          <w:rFonts w:cs="Arial"/>
          <w:i w:val="0"/>
          <w:noProof/>
        </w:rPr>
        <w:t>]</w:t>
      </w:r>
    </w:p>
    <w:p w14:paraId="14722ED4" w14:textId="000EA480" w:rsidR="001C32AD" w:rsidRPr="00E84BAA" w:rsidRDefault="00393E60" w:rsidP="00661F4B">
      <w:pPr>
        <w:pStyle w:val="Heading3"/>
        <w:rPr>
          <w:rFonts w:cs="Arial"/>
          <w:noProof/>
          <w:lang w:val="es-US"/>
        </w:rPr>
      </w:pPr>
      <w:bookmarkStart w:id="119" w:name="_Toc518651687"/>
      <w:r w:rsidRPr="00E84BAA">
        <w:rPr>
          <w:rFonts w:cs="Arial"/>
          <w:bCs/>
          <w:noProof/>
          <w:lang w:val="es-US"/>
        </w:rPr>
        <w:t>Cuidado necesario de urgencia cuando se encuentra fuera del área de servicio del plan</w:t>
      </w:r>
      <w:bookmarkEnd w:id="119"/>
    </w:p>
    <w:p w14:paraId="7B7B3BE6" w14:textId="7E313644" w:rsidR="001C32AD" w:rsidRPr="00E84BAA" w:rsidRDefault="001C32AD" w:rsidP="00661F4B">
      <w:pPr>
        <w:rPr>
          <w:rFonts w:cs="Arial"/>
          <w:noProof/>
          <w:lang w:val="es-US"/>
        </w:rPr>
      </w:pPr>
      <w:r w:rsidRPr="00E84BAA">
        <w:rPr>
          <w:rFonts w:cs="Arial"/>
          <w:noProof/>
          <w:lang w:val="es-US"/>
        </w:rPr>
        <w:t>Cuando se encuentre fuera del área de servicio del plan, puede que no le sea posible acceder a proveedores de la red. En ese caso, nuestro plan cubrirá el cuidado necesario de urgencia que usted reciba de cualquier proveedor.</w:t>
      </w:r>
    </w:p>
    <w:p w14:paraId="41B5F24C" w14:textId="2942F5E7" w:rsidR="001C32AD" w:rsidRPr="00E84BAA" w:rsidRDefault="001C32AD" w:rsidP="00661F4B">
      <w:pPr>
        <w:rPr>
          <w:rFonts w:cs="Arial"/>
          <w:noProof/>
          <w:lang w:val="es-US"/>
        </w:rPr>
      </w:pPr>
      <w:r w:rsidRPr="00E84BAA">
        <w:rPr>
          <w:rFonts w:cs="Arial"/>
          <w:noProof/>
          <w:lang w:val="es-US"/>
        </w:rPr>
        <w:t xml:space="preserve">Nuestro plan no cubre cuidados necesarios de urgencia ni ningún otro cuidado </w:t>
      </w:r>
      <w:r w:rsidRPr="00E84BAA">
        <w:rPr>
          <w:rStyle w:val="PlanInstructions"/>
          <w:rFonts w:cs="Arial"/>
          <w:i w:val="0"/>
          <w:noProof/>
          <w:lang w:val="es-US"/>
        </w:rPr>
        <w:t>[</w:t>
      </w:r>
      <w:r w:rsidRPr="00E84BAA">
        <w:rPr>
          <w:rFonts w:cs="Arial"/>
          <w:i/>
          <w:iCs/>
          <w:noProof/>
          <w:color w:val="548DD4"/>
          <w:lang w:val="es-US"/>
        </w:rPr>
        <w:t>insert if plan covers emergency care outside of the United States or its territories:</w:t>
      </w:r>
      <w:r w:rsidRPr="00E84BAA">
        <w:rPr>
          <w:rStyle w:val="PlanInstructions"/>
          <w:rFonts w:cs="Arial"/>
          <w:iCs/>
          <w:noProof/>
          <w:lang w:val="es-US"/>
        </w:rPr>
        <w:t xml:space="preserve"> </w:t>
      </w:r>
      <w:r w:rsidRPr="00E84BAA">
        <w:rPr>
          <w:rStyle w:val="PlanInstructions"/>
          <w:rFonts w:cs="Arial"/>
          <w:i w:val="0"/>
          <w:noProof/>
          <w:lang w:val="es-US"/>
        </w:rPr>
        <w:t xml:space="preserve">que no sea de emergencia] </w:t>
      </w:r>
      <w:r w:rsidRPr="00E84BAA">
        <w:rPr>
          <w:rFonts w:cs="Arial"/>
          <w:noProof/>
          <w:lang w:val="es-US"/>
        </w:rPr>
        <w:t>que obtenga fuera de los Estados Unidos.</w:t>
      </w:r>
    </w:p>
    <w:p w14:paraId="7C1D1E4E" w14:textId="6AACC14C" w:rsidR="001C32AD" w:rsidRPr="00281393" w:rsidRDefault="00AC2DA6" w:rsidP="00661F4B">
      <w:pPr>
        <w:pStyle w:val="-notations"/>
        <w:spacing w:before="0" w:after="200"/>
        <w:rPr>
          <w:rStyle w:val="PlanInstructions"/>
          <w:rFonts w:cs="Arial"/>
          <w:noProof/>
        </w:rPr>
      </w:pPr>
      <w:r w:rsidRPr="00281393">
        <w:rPr>
          <w:rStyle w:val="PlanInstructions"/>
          <w:rFonts w:cs="Arial"/>
          <w:i w:val="0"/>
          <w:noProof/>
        </w:rPr>
        <w:t>[</w:t>
      </w:r>
      <w:r w:rsidRPr="00281393">
        <w:rPr>
          <w:rStyle w:val="PlanInstructions"/>
          <w:rFonts w:cs="Arial"/>
          <w:iCs/>
          <w:noProof/>
        </w:rPr>
        <w:t xml:space="preserve">Plans that offer a supplemental benefit covering urgently needed care outside of the United States or its territories, modify this section to mention the benefit and refer members to Chapter 4 </w:t>
      </w:r>
      <w:r w:rsidRPr="00281393">
        <w:rPr>
          <w:rStyle w:val="PlanInstructions"/>
          <w:rFonts w:cs="Arial"/>
          <w:i w:val="0"/>
          <w:noProof/>
        </w:rPr>
        <w:t>[</w:t>
      </w:r>
      <w:r w:rsidRPr="00281393">
        <w:rPr>
          <w:rStyle w:val="PlanInstructions"/>
          <w:rFonts w:cs="Arial"/>
          <w:iCs/>
          <w:noProof/>
        </w:rPr>
        <w:t>plans may insert reference, as applicable</w:t>
      </w:r>
      <w:r w:rsidRPr="00281393">
        <w:rPr>
          <w:rStyle w:val="PlanInstructions"/>
          <w:rFonts w:cs="Arial"/>
          <w:i w:val="0"/>
          <w:noProof/>
        </w:rPr>
        <w:t>]</w:t>
      </w:r>
      <w:r w:rsidRPr="00281393">
        <w:rPr>
          <w:rStyle w:val="PlanInstructions"/>
          <w:rFonts w:cs="Arial"/>
          <w:iCs/>
          <w:noProof/>
        </w:rPr>
        <w:t xml:space="preserve"> for more information.</w:t>
      </w:r>
      <w:r w:rsidRPr="00281393">
        <w:rPr>
          <w:rStyle w:val="PlanInstructions"/>
          <w:rFonts w:cs="Arial"/>
          <w:i w:val="0"/>
          <w:noProof/>
        </w:rPr>
        <w:t>]</w:t>
      </w:r>
    </w:p>
    <w:p w14:paraId="0420883B" w14:textId="26999B3F" w:rsidR="009714E9" w:rsidRPr="00E84BAA" w:rsidRDefault="00C22F9A" w:rsidP="00525DB7">
      <w:pPr>
        <w:pStyle w:val="Heading2"/>
        <w:ind w:left="0" w:firstLine="0"/>
        <w:rPr>
          <w:rFonts w:cs="Arial"/>
          <w:noProof/>
          <w:lang w:val="es-US"/>
        </w:rPr>
      </w:pPr>
      <w:bookmarkStart w:id="120" w:name="_Toc422243484"/>
      <w:bookmarkStart w:id="121" w:name="_Toc47512690"/>
      <w:bookmarkStart w:id="122" w:name="_Toc106181231"/>
      <w:bookmarkStart w:id="123" w:name="_Toc107385381"/>
      <w:r w:rsidRPr="00E84BAA">
        <w:rPr>
          <w:rFonts w:cs="Arial"/>
          <w:bCs/>
          <w:noProof/>
          <w:lang w:val="es-US"/>
        </w:rPr>
        <w:t>H3. Cuidado en situaciones de desastre</w:t>
      </w:r>
      <w:bookmarkEnd w:id="120"/>
      <w:bookmarkEnd w:id="121"/>
      <w:bookmarkEnd w:id="122"/>
      <w:bookmarkEnd w:id="123"/>
    </w:p>
    <w:p w14:paraId="6F16F681" w14:textId="13B78664" w:rsidR="009714E9" w:rsidRPr="00E84BAA" w:rsidRDefault="009714E9" w:rsidP="00661F4B">
      <w:pPr>
        <w:pStyle w:val="Normalpre-bullets"/>
        <w:spacing w:after="200"/>
        <w:rPr>
          <w:rFonts w:cs="Arial"/>
          <w:noProof/>
          <w:lang w:val="es-US"/>
        </w:rPr>
      </w:pPr>
      <w:r w:rsidRPr="00E84BAA">
        <w:rPr>
          <w:rFonts w:cs="Arial"/>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5EFBA01B" w14:textId="33F2578C" w:rsidR="009714E9" w:rsidRPr="00281393" w:rsidRDefault="009714E9" w:rsidP="00661F4B">
      <w:pPr>
        <w:pStyle w:val="Normalpre-bullets"/>
        <w:spacing w:after="200"/>
        <w:rPr>
          <w:rFonts w:cs="Arial"/>
          <w:noProof/>
          <w:color w:val="548DD4"/>
        </w:rPr>
      </w:pPr>
      <w:r w:rsidRPr="00E84BAA">
        <w:rPr>
          <w:rFonts w:cs="Arial"/>
          <w:noProof/>
          <w:lang w:val="es-US"/>
        </w:rPr>
        <w:t xml:space="preserve">Visite nuestro sitio web para informarse sobre cómo obtener cuidados de salud durante una situación de desastre declarada: &lt;web address&gt;. </w:t>
      </w:r>
      <w:r w:rsidRPr="00281393">
        <w:rPr>
          <w:rFonts w:cs="Arial"/>
          <w:noProof/>
          <w:color w:val="548DD4"/>
        </w:rPr>
        <w:t>[</w:t>
      </w:r>
      <w:r w:rsidRPr="00281393">
        <w:rPr>
          <w:rFonts w:cs="Arial"/>
          <w:i/>
          <w:iCs/>
          <w:noProof/>
          <w:color w:val="548DD4"/>
        </w:rPr>
        <w:t xml:space="preserve">In accordance with 42 CFR 422.100(m), plans are required to include on their web page, at a minimum, information about coverage of benefits at non-contracted facilities at network cost sharing without required </w:t>
      </w:r>
      <w:r w:rsidR="00D5216B" w:rsidRPr="00281393">
        <w:rPr>
          <w:rFonts w:cs="Arial"/>
          <w:i/>
          <w:iCs/>
          <w:noProof/>
          <w:color w:val="548DD4"/>
        </w:rPr>
        <w:t>PA</w:t>
      </w:r>
      <w:r w:rsidRPr="00281393">
        <w:rPr>
          <w:rFonts w:cs="Arial"/>
          <w:i/>
          <w:iCs/>
          <w:noProof/>
          <w:color w:val="548DD4"/>
        </w:rPr>
        <w:t>; terms and conditions of payment for non-contracted providers; and each declared disaster’s start and end dates.</w:t>
      </w:r>
      <w:r w:rsidRPr="00281393">
        <w:rPr>
          <w:rFonts w:cs="Arial"/>
          <w:noProof/>
          <w:color w:val="548DD4"/>
        </w:rPr>
        <w:t>]</w:t>
      </w:r>
    </w:p>
    <w:p w14:paraId="763A25B7" w14:textId="1D42A500" w:rsidR="009714E9" w:rsidRPr="00E84BAA" w:rsidRDefault="009714E9" w:rsidP="00661F4B">
      <w:pPr>
        <w:pStyle w:val="Normalpre-bullets"/>
        <w:spacing w:after="200"/>
        <w:rPr>
          <w:rFonts w:cs="Arial"/>
          <w:noProof/>
          <w:lang w:val="es-US"/>
        </w:rPr>
      </w:pPr>
      <w:r w:rsidRPr="00E84BAA">
        <w:rPr>
          <w:rFonts w:cs="Arial"/>
          <w:noProof/>
          <w:lang w:val="es-US"/>
        </w:rPr>
        <w:t xml:space="preserve">En situaciones de desastre declaradas, si no puede acceder a un proveedor de la red, le permitiremos que reciba cuidados de proveedores fuera de la red </w:t>
      </w:r>
      <w:r w:rsidRPr="00E84BAA">
        <w:rPr>
          <w:rStyle w:val="PlanInstructions"/>
          <w:rFonts w:cs="Arial"/>
          <w:i w:val="0"/>
          <w:noProof/>
          <w:lang w:val="es-US"/>
        </w:rPr>
        <w:t>[</w:t>
      </w:r>
      <w:r w:rsidRPr="00E84BAA">
        <w:rPr>
          <w:rStyle w:val="PlanInstructions"/>
          <w:rFonts w:cs="Arial"/>
          <w:iCs/>
          <w:noProof/>
          <w:lang w:val="es-US"/>
        </w:rPr>
        <w:t xml:space="preserve">insert as applicable: </w:t>
      </w:r>
      <w:r w:rsidRPr="00E84BAA">
        <w:rPr>
          <w:rStyle w:val="PlanInstructions"/>
          <w:rFonts w:cs="Arial"/>
          <w:i w:val="0"/>
          <w:noProof/>
          <w:lang w:val="es-US"/>
        </w:rPr>
        <w:t xml:space="preserve">abonando la cuota de costo compartido dentro de la red </w:t>
      </w:r>
      <w:r w:rsidRPr="00E84BAA">
        <w:rPr>
          <w:rStyle w:val="PlanInstructions"/>
          <w:rFonts w:cs="Arial"/>
          <w:b/>
          <w:bCs/>
          <w:iCs/>
          <w:noProof/>
          <w:lang w:val="es-US"/>
        </w:rPr>
        <w:t>or</w:t>
      </w:r>
      <w:r w:rsidRPr="00E84BAA">
        <w:rPr>
          <w:rStyle w:val="PlanInstructions"/>
          <w:rFonts w:cs="Arial"/>
          <w:i w:val="0"/>
          <w:noProof/>
          <w:lang w:val="es-US"/>
        </w:rPr>
        <w:t xml:space="preserve"> sin costo para usted]</w:t>
      </w:r>
      <w:r w:rsidRPr="00E84BAA">
        <w:rPr>
          <w:rFonts w:cs="Arial"/>
          <w:noProof/>
          <w:lang w:val="es-US"/>
        </w:rPr>
        <w:t>.</w:t>
      </w:r>
      <w:r w:rsidRPr="00E84BAA">
        <w:rPr>
          <w:rFonts w:cs="Arial"/>
          <w:i/>
          <w:iCs/>
          <w:noProof/>
          <w:lang w:val="es-US"/>
        </w:rPr>
        <w:t xml:space="preserve"> </w:t>
      </w:r>
      <w:r w:rsidRPr="00E84BAA">
        <w:rPr>
          <w:rFonts w:cs="Arial"/>
          <w:noProof/>
          <w:lang w:val="es-US"/>
        </w:rPr>
        <w:t xml:space="preserve">Si no puede acceder a una farmacia de la red durante una situación de desastre declarada, usted podrá surtir sus </w:t>
      </w:r>
      <w:r w:rsidRPr="00E84BAA">
        <w:rPr>
          <w:rFonts w:cs="Arial"/>
          <w:noProof/>
          <w:lang w:val="es-US"/>
        </w:rPr>
        <w:lastRenderedPageBreak/>
        <w:t>medicamentos de receta en una farmacia fuera de la red. Consulte el Capítulo 5 para obtener más información.</w:t>
      </w:r>
    </w:p>
    <w:p w14:paraId="52219390" w14:textId="62DB165C" w:rsidR="001C32AD" w:rsidRPr="00E84BAA" w:rsidRDefault="001C32AD" w:rsidP="00661F4B">
      <w:pPr>
        <w:pStyle w:val="Heading1"/>
        <w:rPr>
          <w:noProof/>
          <w:lang w:val="es-US"/>
        </w:rPr>
      </w:pPr>
      <w:bookmarkStart w:id="124" w:name="_Toc47512691"/>
      <w:bookmarkStart w:id="125" w:name="_Toc379543974"/>
      <w:bookmarkStart w:id="126" w:name="_Toc336957148"/>
      <w:bookmarkStart w:id="127" w:name="_Toc106181232"/>
      <w:bookmarkStart w:id="128" w:name="_Toc107385382"/>
      <w:r w:rsidRPr="00E84BAA">
        <w:rPr>
          <w:noProof/>
          <w:lang w:val="es-US"/>
        </w:rPr>
        <w:t>Qué hacer si le facturan los servicios cubiertos por nuestro plan</w:t>
      </w:r>
      <w:bookmarkEnd w:id="124"/>
      <w:r w:rsidRPr="00E84BAA">
        <w:rPr>
          <w:noProof/>
          <w:lang w:val="es-US"/>
        </w:rPr>
        <w:t xml:space="preserve"> directamente a usted</w:t>
      </w:r>
      <w:bookmarkEnd w:id="125"/>
      <w:bookmarkEnd w:id="126"/>
      <w:bookmarkEnd w:id="127"/>
      <w:bookmarkEnd w:id="128"/>
    </w:p>
    <w:p w14:paraId="6D26DE5E" w14:textId="01EF7695" w:rsidR="001C32AD" w:rsidRPr="00E84BAA" w:rsidRDefault="001C32AD" w:rsidP="00661F4B">
      <w:pPr>
        <w:rPr>
          <w:rFonts w:cs="Arial"/>
          <w:noProof/>
          <w:lang w:val="es-US"/>
        </w:rPr>
      </w:pPr>
      <w:bookmarkStart w:id="129" w:name="_Toc199361811"/>
      <w:bookmarkStart w:id="130" w:name="_Toc109315379"/>
      <w:r w:rsidRPr="00E84BAA">
        <w:rPr>
          <w:rFonts w:cs="Arial"/>
          <w:noProof/>
          <w:lang w:val="es-US"/>
        </w:rPr>
        <w:t>Los proveedores deben facturarnos a nosotros por los servicios cubiertos que le proveen. Usted no debe recibir una factura del proveedor por los servicios cubiertos por el plan. Si un proveedor le envía a usted una factura por un servicio cubierto en lugar de enviarla al plan, usted puede pedirnos que paguemos</w:t>
      </w:r>
      <w:r w:rsidRPr="00E84BAA">
        <w:rPr>
          <w:rStyle w:val="PlanInstructions"/>
          <w:rFonts w:cs="Arial"/>
          <w:iCs/>
          <w:noProof/>
          <w:lang w:val="es-US"/>
        </w:rPr>
        <w:t xml:space="preserve"> </w:t>
      </w:r>
      <w:r w:rsidRPr="00E84BAA">
        <w:rPr>
          <w:rFonts w:cs="Arial"/>
          <w:noProof/>
          <w:lang w:val="es-US"/>
        </w:rPr>
        <w:t xml:space="preserve">la </w:t>
      </w:r>
      <w:bookmarkEnd w:id="129"/>
      <w:bookmarkEnd w:id="130"/>
      <w:r w:rsidRPr="00E84BAA">
        <w:rPr>
          <w:rFonts w:cs="Arial"/>
          <w:noProof/>
          <w:lang w:val="es-US"/>
        </w:rPr>
        <w:t>factura. Llame a Servicios al miembro lo antes posible para darnos la información sobre la factura.</w:t>
      </w:r>
    </w:p>
    <w:p w14:paraId="072D9AF0" w14:textId="0DEA0B11" w:rsidR="001C32AD" w:rsidRPr="00E84BAA" w:rsidRDefault="001C32AD" w:rsidP="00661F4B">
      <w:pPr>
        <w:rPr>
          <w:rFonts w:cs="Arial"/>
          <w:noProof/>
          <w:lang w:val="es-US"/>
        </w:rPr>
      </w:pPr>
      <w:r w:rsidRPr="00E84BAA">
        <w:rPr>
          <w:rFonts w:cs="Arial"/>
          <w:b/>
          <w:bCs/>
          <w:noProof/>
          <w:lang w:val="es-US"/>
        </w:rPr>
        <w:t>No debe pagar la factura, Si lo hace, es posible que el plan no pueda reembolsarle el pago.</w:t>
      </w:r>
    </w:p>
    <w:p w14:paraId="7B9D941E" w14:textId="6FB46C11" w:rsidR="001C32AD" w:rsidRPr="00E84BAA" w:rsidRDefault="001C32AD" w:rsidP="00661F4B">
      <w:pPr>
        <w:rPr>
          <w:rFonts w:cs="Arial"/>
          <w:bCs/>
          <w:noProof/>
          <w:lang w:val="es-US"/>
        </w:rPr>
      </w:pPr>
      <w:r w:rsidRPr="00E84BAA">
        <w:rPr>
          <w:rFonts w:cs="Arial"/>
          <w:noProof/>
          <w:lang w:val="es-US"/>
        </w:rPr>
        <w:t xml:space="preserve">Si un proveedor o una farmacia quieren que usted pague por servicios cubiertos, si ya ha pagado por servicios cubiertos o si le han facturado servicios cubiertos, </w:t>
      </w:r>
      <w:r w:rsidRPr="00E84BAA">
        <w:rPr>
          <w:rFonts w:cs="Arial"/>
          <w:b/>
          <w:bCs/>
          <w:noProof/>
          <w:lang w:val="es-US"/>
        </w:rPr>
        <w:t xml:space="preserve">consulte el Capítulo 7 </w:t>
      </w:r>
      <w:r w:rsidRPr="00E84BAA">
        <w:rPr>
          <w:rStyle w:val="PlanInstructions"/>
          <w:rFonts w:cs="Arial"/>
          <w:i w:val="0"/>
          <w:noProof/>
          <w:lang w:val="es-US"/>
        </w:rPr>
        <w:t>[</w:t>
      </w:r>
      <w:r w:rsidRPr="00E84BAA">
        <w:rPr>
          <w:rStyle w:val="PlanInstructions"/>
          <w:rFonts w:cs="Arial"/>
          <w:iCs/>
          <w:noProof/>
          <w:lang w:val="es-US"/>
        </w:rPr>
        <w:t>plans may insert reference, as applicable</w:t>
      </w:r>
      <w:r w:rsidRPr="00E84BAA">
        <w:rPr>
          <w:rStyle w:val="PlanInstructions"/>
          <w:rFonts w:cs="Arial"/>
          <w:i w:val="0"/>
          <w:noProof/>
          <w:lang w:val="es-US"/>
        </w:rPr>
        <w:t xml:space="preserve">] </w:t>
      </w:r>
      <w:r w:rsidRPr="00E84BAA">
        <w:rPr>
          <w:rFonts w:cs="Arial"/>
          <w:b/>
          <w:bCs/>
          <w:noProof/>
          <w:lang w:val="es-US"/>
        </w:rPr>
        <w:t>para saber qué hacer</w:t>
      </w:r>
      <w:r w:rsidRPr="00E84BAA">
        <w:rPr>
          <w:rFonts w:cs="Arial"/>
          <w:noProof/>
          <w:lang w:val="es-US"/>
        </w:rPr>
        <w:t>.</w:t>
      </w:r>
    </w:p>
    <w:p w14:paraId="6748462C" w14:textId="397B33BE" w:rsidR="001C32AD" w:rsidRPr="00E84BAA" w:rsidRDefault="00C22F9A" w:rsidP="00A92E4E">
      <w:pPr>
        <w:pStyle w:val="Heading2"/>
        <w:ind w:left="0" w:firstLine="0"/>
        <w:rPr>
          <w:rFonts w:cs="Arial"/>
          <w:noProof/>
          <w:lang w:val="es-US"/>
        </w:rPr>
      </w:pPr>
      <w:bookmarkStart w:id="131" w:name="_Toc379543975"/>
      <w:bookmarkStart w:id="132" w:name="_Toc336957149"/>
      <w:bookmarkStart w:id="133" w:name="_Toc199361812"/>
      <w:bookmarkStart w:id="134" w:name="_Toc109315380"/>
      <w:bookmarkStart w:id="135" w:name="_Toc47512692"/>
      <w:bookmarkStart w:id="136" w:name="_Toc106181233"/>
      <w:bookmarkStart w:id="137" w:name="_Toc107385383"/>
      <w:r w:rsidRPr="00E84BAA">
        <w:rPr>
          <w:rFonts w:cs="Arial"/>
          <w:bCs/>
          <w:noProof/>
          <w:lang w:val="es-US"/>
        </w:rPr>
        <w:t>I1. Qué hacer si los servicios no están cubiertos por nuestro plan</w:t>
      </w:r>
      <w:bookmarkEnd w:id="131"/>
      <w:bookmarkEnd w:id="132"/>
      <w:bookmarkEnd w:id="133"/>
      <w:bookmarkEnd w:id="134"/>
      <w:bookmarkEnd w:id="135"/>
      <w:bookmarkEnd w:id="136"/>
      <w:bookmarkEnd w:id="137"/>
    </w:p>
    <w:p w14:paraId="5AB8E8D0" w14:textId="77777777" w:rsidR="001C32AD" w:rsidRPr="00E84BAA" w:rsidRDefault="001C32AD" w:rsidP="00661F4B">
      <w:pPr>
        <w:pStyle w:val="-maintextpre-bullets"/>
        <w:spacing w:before="0" w:after="200"/>
        <w:rPr>
          <w:rFonts w:cs="Arial"/>
          <w:noProof/>
          <w:lang w:val="es-US"/>
        </w:rPr>
      </w:pPr>
      <w:r w:rsidRPr="00E84BAA">
        <w:rPr>
          <w:rFonts w:cs="Arial"/>
          <w:noProof/>
          <w:lang w:val="es-US"/>
        </w:rPr>
        <w:t>&lt;Plan name&gt; cubre todos los servicios:</w:t>
      </w:r>
    </w:p>
    <w:p w14:paraId="02C863CF"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 xml:space="preserve">que sean médicamente necesarios, </w:t>
      </w:r>
      <w:r w:rsidRPr="00E84BAA">
        <w:rPr>
          <w:rFonts w:cs="Arial"/>
          <w:b/>
          <w:bCs/>
          <w:noProof/>
          <w:lang w:val="es-US"/>
        </w:rPr>
        <w:t>y</w:t>
      </w:r>
    </w:p>
    <w:p w14:paraId="5CA9B36C" w14:textId="2786333B" w:rsidR="001C32AD" w:rsidRPr="00E84BAA" w:rsidRDefault="001C32AD" w:rsidP="002D4795">
      <w:pPr>
        <w:pStyle w:val="BulletListFirstLevel"/>
        <w:numPr>
          <w:ilvl w:val="0"/>
          <w:numId w:val="56"/>
        </w:numPr>
        <w:rPr>
          <w:rFonts w:cs="Arial"/>
          <w:noProof/>
          <w:lang w:val="es-US"/>
        </w:rPr>
      </w:pPr>
      <w:r w:rsidRPr="00E84BAA">
        <w:rPr>
          <w:rFonts w:cs="Arial"/>
          <w:noProof/>
          <w:lang w:val="es-US"/>
        </w:rPr>
        <w:t xml:space="preserve">que aparezcan en la Tabla de beneficios del plan (consulte el Capítulo 4 </w:t>
      </w:r>
      <w:r w:rsidRPr="00E84BAA">
        <w:rPr>
          <w:rStyle w:val="PlanInstructions"/>
          <w:rFonts w:cs="Arial"/>
          <w:i w:val="0"/>
          <w:noProof/>
          <w:lang w:val="es-US"/>
        </w:rPr>
        <w:t>[</w:t>
      </w:r>
      <w:r w:rsidRPr="00E84BAA">
        <w:rPr>
          <w:rStyle w:val="PlanInstructions"/>
          <w:rFonts w:cs="Arial"/>
          <w:iCs/>
          <w:noProof/>
          <w:lang w:val="es-US"/>
        </w:rPr>
        <w:t>plans may insert reference,</w:t>
      </w:r>
      <w:r w:rsidRPr="00E84BAA">
        <w:rPr>
          <w:rStyle w:val="PlanInstructions"/>
          <w:rFonts w:cs="Arial"/>
          <w:i w:val="0"/>
          <w:noProof/>
          <w:lang w:val="es-US"/>
        </w:rPr>
        <w:t xml:space="preserve"> </w:t>
      </w:r>
      <w:r w:rsidRPr="00E84BAA">
        <w:rPr>
          <w:rStyle w:val="PlanInstructions"/>
          <w:rFonts w:cs="Arial"/>
          <w:iCs/>
          <w:noProof/>
          <w:lang w:val="es-US"/>
        </w:rPr>
        <w:t>as applicable</w:t>
      </w:r>
      <w:r w:rsidRPr="00E84BAA">
        <w:rPr>
          <w:rStyle w:val="PlanInstructions"/>
          <w:rFonts w:cs="Arial"/>
          <w:i w:val="0"/>
          <w:noProof/>
          <w:lang w:val="es-US"/>
        </w:rPr>
        <w:t>]</w:t>
      </w:r>
      <w:r w:rsidRPr="00E84BAA">
        <w:rPr>
          <w:rFonts w:cs="Arial"/>
          <w:noProof/>
          <w:lang w:val="es-US"/>
        </w:rPr>
        <w:t>)</w:t>
      </w:r>
      <w:r w:rsidRPr="00E84BAA">
        <w:rPr>
          <w:rFonts w:cs="Arial"/>
          <w:noProof/>
          <w:color w:val="548DD4"/>
          <w:lang w:val="es-US"/>
        </w:rPr>
        <w:t xml:space="preserve"> </w:t>
      </w:r>
      <w:r w:rsidRPr="00E84BAA">
        <w:rPr>
          <w:rFonts w:cs="Arial"/>
          <w:b/>
          <w:bCs/>
          <w:noProof/>
          <w:lang w:val="es-US"/>
        </w:rPr>
        <w:t>y</w:t>
      </w:r>
    </w:p>
    <w:p w14:paraId="75550B0D"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que usted reciba siguiendo las reglas del plan.</w:t>
      </w:r>
    </w:p>
    <w:p w14:paraId="5A95FA3E" w14:textId="2886FA25" w:rsidR="001C32AD" w:rsidRPr="00E84BAA" w:rsidRDefault="001C32AD" w:rsidP="00661F4B">
      <w:pPr>
        <w:rPr>
          <w:rFonts w:cs="Arial"/>
          <w:noProof/>
          <w:lang w:val="es-US"/>
        </w:rPr>
      </w:pPr>
      <w:r w:rsidRPr="00E84BAA">
        <w:rPr>
          <w:rFonts w:cs="Arial"/>
          <w:noProof/>
          <w:lang w:val="es-US"/>
        </w:rPr>
        <w:t xml:space="preserve">Si usted obtiene servicios no cubiertos por nuestro plan, </w:t>
      </w:r>
      <w:r w:rsidRPr="00E84BAA">
        <w:rPr>
          <w:rFonts w:cs="Arial"/>
          <w:b/>
          <w:bCs/>
          <w:noProof/>
          <w:lang w:val="es-US"/>
        </w:rPr>
        <w:t>podría tener que pagar el costo total usted mismo</w:t>
      </w:r>
      <w:r w:rsidRPr="00E84BAA">
        <w:rPr>
          <w:rFonts w:cs="Arial"/>
          <w:noProof/>
          <w:lang w:val="es-US"/>
        </w:rPr>
        <w:t>.</w:t>
      </w:r>
    </w:p>
    <w:p w14:paraId="46ADF490" w14:textId="6FEE5B57" w:rsidR="001C32AD" w:rsidRPr="00E84BAA" w:rsidRDefault="001C32AD" w:rsidP="00661F4B">
      <w:pPr>
        <w:rPr>
          <w:rFonts w:cs="Arial"/>
          <w:noProof/>
          <w:lang w:val="es-US"/>
        </w:rPr>
      </w:pPr>
      <w:r w:rsidRPr="00E84BAA">
        <w:rPr>
          <w:rFonts w:cs="Arial"/>
          <w:noProof/>
          <w:lang w:val="es-US"/>
        </w:rPr>
        <w:t>Si quiere saber si pagaremos algún servicio o cuidado médico, tiene derecho a preguntarnos. También tiene derecho a preguntárnoslo por escrito. Si decidimos que no pagaremos esos servicios, usted tiene derecho a apelar nuestra decisión.</w:t>
      </w:r>
    </w:p>
    <w:p w14:paraId="1A8C2290" w14:textId="46E5503A" w:rsidR="001C32AD" w:rsidRPr="00E84BAA" w:rsidRDefault="001C32AD" w:rsidP="00661F4B">
      <w:pPr>
        <w:rPr>
          <w:rFonts w:cs="Arial"/>
          <w:noProof/>
          <w:lang w:val="es-US"/>
        </w:rPr>
      </w:pPr>
      <w:r w:rsidRPr="00E84BAA">
        <w:rPr>
          <w:rFonts w:cs="Arial"/>
          <w:noProof/>
          <w:lang w:val="es-US"/>
        </w:rPr>
        <w:t xml:space="preserve">El Capítulo 9 </w:t>
      </w:r>
      <w:r w:rsidRPr="00E84BAA">
        <w:rPr>
          <w:rStyle w:val="PlanInstructions"/>
          <w:rFonts w:cs="Arial"/>
          <w:i w:val="0"/>
          <w:noProof/>
          <w:lang w:val="es-US"/>
        </w:rPr>
        <w:t>[</w:t>
      </w:r>
      <w:r w:rsidRPr="00E84BAA">
        <w:rPr>
          <w:rStyle w:val="PlanInstructions"/>
          <w:rFonts w:cs="Arial"/>
          <w:iCs/>
          <w:noProof/>
          <w:lang w:val="es-US"/>
        </w:rPr>
        <w:t>plans may insert reference, as applicable</w:t>
      </w:r>
      <w:r w:rsidRPr="00E84BAA">
        <w:rPr>
          <w:rStyle w:val="PlanInstructions"/>
          <w:rFonts w:cs="Arial"/>
          <w:i w:val="0"/>
          <w:noProof/>
          <w:lang w:val="es-US"/>
        </w:rPr>
        <w:t xml:space="preserve">] </w:t>
      </w:r>
      <w:r w:rsidRPr="00E84BAA">
        <w:rPr>
          <w:rFonts w:cs="Arial"/>
          <w:noProof/>
          <w:lang w:val="es-US"/>
        </w:rPr>
        <w:t>explica qué hacer si desea que el plan cubra un servicio o artículo médico que normalmente no está incluido. Asimismo, le informa sobre cómo apelar una decisión de cobertura del plan. Si necesita más información al respecto, también puede llamar a Servicios al miembro.</w:t>
      </w:r>
    </w:p>
    <w:p w14:paraId="0D16B785" w14:textId="73155C10" w:rsidR="001C32AD" w:rsidRPr="00E84BAA" w:rsidRDefault="001C32AD" w:rsidP="00661F4B">
      <w:pPr>
        <w:rPr>
          <w:rFonts w:cs="Arial"/>
          <w:noProof/>
          <w:lang w:val="es-US"/>
        </w:rPr>
      </w:pPr>
      <w:r w:rsidRPr="00E84BAA">
        <w:rPr>
          <w:rFonts w:cs="Arial"/>
          <w:noProof/>
          <w:lang w:val="es-US"/>
        </w:rPr>
        <w:t xml:space="preserve">Pagaremos algunos servicios hasta cierto límite. Si no tiene la </w:t>
      </w:r>
      <w:r w:rsidR="00D50275" w:rsidRPr="00E84BAA">
        <w:rPr>
          <w:rFonts w:cs="Arial"/>
          <w:noProof/>
          <w:lang w:val="es-US"/>
        </w:rPr>
        <w:t>PA</w:t>
      </w:r>
      <w:r w:rsidRPr="00E84BAA">
        <w:rPr>
          <w:rFonts w:cs="Arial"/>
          <w:noProof/>
          <w:lang w:val="es-US"/>
        </w:rPr>
        <w:t xml:space="preserve"> de &lt;plan name&gt; para sobrepasar ese límite, usted podría tener que pagar el costo total para obtener más servicios de ese tipo. Llame </w:t>
      </w:r>
      <w:r w:rsidRPr="00E84BAA">
        <w:rPr>
          <w:rFonts w:cs="Arial"/>
          <w:noProof/>
          <w:lang w:val="es-US"/>
        </w:rPr>
        <w:lastRenderedPageBreak/>
        <w:t>a Servicios al miembro para saber cuáles son los límites, si está cerca de alcanzarlos y lo que su proveedor debe hacer para pedir sobrepasar el límite si cree que es médicamente necesario.</w:t>
      </w:r>
    </w:p>
    <w:p w14:paraId="6585AAC4" w14:textId="70ADE945" w:rsidR="001C32AD" w:rsidRPr="00E84BAA" w:rsidRDefault="00393E60" w:rsidP="00661F4B">
      <w:pPr>
        <w:pStyle w:val="Heading1"/>
        <w:rPr>
          <w:noProof/>
          <w:lang w:val="es-US"/>
        </w:rPr>
      </w:pPr>
      <w:bookmarkStart w:id="138" w:name="_Toc379543976"/>
      <w:bookmarkStart w:id="139" w:name="_Toc336957150"/>
      <w:bookmarkStart w:id="140" w:name="_Toc47512693"/>
      <w:bookmarkStart w:id="141" w:name="_Toc106181234"/>
      <w:bookmarkStart w:id="142" w:name="_Toc107385384"/>
      <w:r w:rsidRPr="00E84BAA">
        <w:rPr>
          <w:noProof/>
          <w:lang w:val="es-US"/>
        </w:rPr>
        <w:t>Cobertura de servicios de cuidado de salud cuando usted está participando en un estudio de investigación clínica</w:t>
      </w:r>
      <w:bookmarkEnd w:id="138"/>
      <w:bookmarkEnd w:id="139"/>
      <w:bookmarkEnd w:id="140"/>
      <w:bookmarkEnd w:id="141"/>
      <w:bookmarkEnd w:id="142"/>
    </w:p>
    <w:p w14:paraId="53F50F59" w14:textId="1BD93992" w:rsidR="001C32AD" w:rsidRPr="00E84BAA" w:rsidRDefault="00A34C41" w:rsidP="00A92E4E">
      <w:pPr>
        <w:pStyle w:val="Heading2"/>
        <w:ind w:left="0" w:firstLine="0"/>
        <w:rPr>
          <w:rFonts w:cs="Arial"/>
          <w:noProof/>
          <w:lang w:val="es-US"/>
        </w:rPr>
      </w:pPr>
      <w:bookmarkStart w:id="143" w:name="_Toc379543977"/>
      <w:bookmarkStart w:id="144" w:name="_Toc336957151"/>
      <w:bookmarkStart w:id="145" w:name="_Toc199361814"/>
      <w:bookmarkStart w:id="146" w:name="_Toc109315382"/>
      <w:bookmarkStart w:id="147" w:name="_Toc47512694"/>
      <w:bookmarkStart w:id="148" w:name="_Toc106181235"/>
      <w:bookmarkStart w:id="149" w:name="_Toc107385385"/>
      <w:r w:rsidRPr="00E84BAA">
        <w:rPr>
          <w:rFonts w:cs="Arial"/>
          <w:bCs/>
          <w:noProof/>
          <w:lang w:val="es-US"/>
        </w:rPr>
        <w:t>J1. Definición de estudio de investigación clínica</w:t>
      </w:r>
      <w:bookmarkEnd w:id="143"/>
      <w:bookmarkEnd w:id="144"/>
      <w:bookmarkEnd w:id="145"/>
      <w:bookmarkEnd w:id="146"/>
      <w:bookmarkEnd w:id="147"/>
      <w:bookmarkEnd w:id="148"/>
      <w:bookmarkEnd w:id="149"/>
    </w:p>
    <w:p w14:paraId="7B5AA39E" w14:textId="1579D996" w:rsidR="001C32AD" w:rsidRPr="00E84BAA" w:rsidRDefault="001C32AD" w:rsidP="00661F4B">
      <w:pPr>
        <w:rPr>
          <w:rFonts w:cs="Arial"/>
          <w:noProof/>
          <w:lang w:val="es-US"/>
        </w:rPr>
      </w:pPr>
      <w:r w:rsidRPr="00E84BAA">
        <w:rPr>
          <w:rFonts w:cs="Arial"/>
          <w:noProof/>
          <w:lang w:val="es-US"/>
        </w:rPr>
        <w:t xml:space="preserve">Un estudio de investigación clínica (conocido también como ensayo clínico) es una de las formas en que los médicos prueban nuevos tipos de cuidado de salud o medicamentos. </w:t>
      </w:r>
      <w:r w:rsidR="00D50275" w:rsidRPr="00E84BAA">
        <w:rPr>
          <w:noProof/>
          <w:lang w:val="es-US"/>
        </w:rPr>
        <w:t>Un estudio de investigación clínica aprobado por Medicare normalmente solicita la participación de voluntarios en el estudio</w:t>
      </w:r>
      <w:r w:rsidRPr="00E84BAA">
        <w:rPr>
          <w:rFonts w:cs="Arial"/>
          <w:noProof/>
          <w:lang w:val="es-US"/>
        </w:rPr>
        <w:t>.</w:t>
      </w:r>
    </w:p>
    <w:p w14:paraId="5F43DFE1" w14:textId="05316B94" w:rsidR="001C32AD" w:rsidRPr="00E84BAA" w:rsidRDefault="00D50275" w:rsidP="00661F4B">
      <w:pPr>
        <w:rPr>
          <w:rFonts w:cs="Arial"/>
          <w:noProof/>
          <w:lang w:val="es-US"/>
        </w:rPr>
      </w:pPr>
      <w:r w:rsidRPr="00E84BAA">
        <w:rPr>
          <w:noProof/>
          <w:lang w:val="es-US"/>
        </w:rPr>
        <w:t xml:space="preserve">Una vez que Medicare </w:t>
      </w:r>
      <w:r w:rsidRPr="00E84BAA">
        <w:rPr>
          <w:rStyle w:val="PlanInstructions"/>
          <w:i w:val="0"/>
          <w:noProof/>
          <w:lang w:val="es-US"/>
        </w:rPr>
        <w:t>[</w:t>
      </w:r>
      <w:r w:rsidRPr="00E84BAA">
        <w:rPr>
          <w:i/>
          <w:noProof/>
          <w:color w:val="548DD4"/>
          <w:lang w:val="es-US"/>
        </w:rPr>
        <w:t>plans that conduct or cover clinical trials that are not approved by Medicare, insert:</w:t>
      </w:r>
      <w:r w:rsidRPr="00E84BAA">
        <w:rPr>
          <w:rStyle w:val="PlanInstructions"/>
          <w:noProof/>
          <w:lang w:val="es-US"/>
        </w:rPr>
        <w:t xml:space="preserve"> </w:t>
      </w:r>
      <w:r w:rsidRPr="00E84BAA">
        <w:rPr>
          <w:rStyle w:val="PlanInstructions"/>
          <w:i w:val="0"/>
          <w:noProof/>
          <w:lang w:val="es-US"/>
        </w:rPr>
        <w:t>o nuestro plan]</w:t>
      </w:r>
      <w:r w:rsidRPr="00E84BAA">
        <w:rPr>
          <w:noProof/>
          <w:lang w:val="es-US"/>
        </w:rPr>
        <w:t xml:space="preserve"> apruebe un estudio en el que usted quiera participar, y en el que usted manifiesta interés, una persona que trabaja en el estudio se comunicará con usted</w:t>
      </w:r>
      <w:r w:rsidR="001C32AD" w:rsidRPr="00E84BAA">
        <w:rPr>
          <w:rFonts w:cs="Arial"/>
          <w:noProof/>
          <w:lang w:val="es-US"/>
        </w:rPr>
        <w:t>.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49F0A1C4" w14:textId="51A6BD2D" w:rsidR="001C32AD" w:rsidRPr="00E84BAA" w:rsidRDefault="001C32AD" w:rsidP="00661F4B">
      <w:pPr>
        <w:rPr>
          <w:rFonts w:cs="Arial"/>
          <w:noProof/>
          <w:lang w:val="es-US"/>
        </w:rPr>
      </w:pPr>
      <w:r w:rsidRPr="00E84BAA">
        <w:rPr>
          <w:rFonts w:cs="Arial"/>
          <w:noProof/>
          <w:lang w:val="es-US"/>
        </w:rPr>
        <w:t>Mientras participe en el estudio, usted puede seguir inscrito en nuestro plan. De ese modo, podrá seguir obteniendo cuidados de nuestro plan que no estén relacionados con el estudio.</w:t>
      </w:r>
    </w:p>
    <w:p w14:paraId="2F7AACAD" w14:textId="53F8D239" w:rsidR="001C32AD" w:rsidRPr="00E84BAA" w:rsidRDefault="00D50275" w:rsidP="00661F4B">
      <w:pPr>
        <w:rPr>
          <w:rFonts w:cs="Arial"/>
          <w:noProof/>
          <w:lang w:val="es-US"/>
        </w:rPr>
      </w:pPr>
      <w:r w:rsidRPr="00E84BAA">
        <w:rPr>
          <w:noProof/>
          <w:lang w:val="es-US"/>
        </w:rPr>
        <w:t>Si desea participar en cualquier estudio de investigación clínica aprobado por Medicare, no es necesario que nos avise y no necesita nuestra aprobación ni la de su proveedor de cuidado primario</w:t>
      </w:r>
      <w:r w:rsidR="001C32AD" w:rsidRPr="00E84BAA">
        <w:rPr>
          <w:rFonts w:cs="Arial"/>
          <w:noProof/>
          <w:lang w:val="es-US"/>
        </w:rPr>
        <w:t>. Los proveedores que le proporcionen cuidado de salud como parte del estudio no tienen que ser proveedores de la red.</w:t>
      </w:r>
    </w:p>
    <w:p w14:paraId="103F45D6" w14:textId="7056894F" w:rsidR="00317933" w:rsidRPr="00281393" w:rsidRDefault="00AC2DA6" w:rsidP="00661F4B">
      <w:pPr>
        <w:rPr>
          <w:rFonts w:cs="Arial"/>
          <w:i/>
          <w:noProof/>
          <w:color w:val="548DD4"/>
        </w:rPr>
      </w:pPr>
      <w:r w:rsidRPr="00281393">
        <w:rPr>
          <w:rStyle w:val="PlanInstructions"/>
          <w:rFonts w:cs="Arial"/>
          <w:i w:val="0"/>
          <w:noProof/>
        </w:rPr>
        <w:t>[</w:t>
      </w:r>
      <w:r w:rsidRPr="00281393">
        <w:rPr>
          <w:rStyle w:val="PlanInstructions"/>
          <w:rFonts w:cs="Arial"/>
          <w:iCs/>
          <w:noProof/>
        </w:rPr>
        <w:t xml:space="preserve">If applicable, plans should </w:t>
      </w:r>
      <w:r w:rsidR="00D50275" w:rsidRPr="00281393">
        <w:rPr>
          <w:rStyle w:val="PlanInstructions"/>
          <w:noProof/>
        </w:rPr>
        <w:t>insert brief text about approval for, and voluntary member participation in, any clinical research studies Medicaid or the plan offers.</w:t>
      </w:r>
      <w:r w:rsidR="00D50275" w:rsidRPr="00281393">
        <w:rPr>
          <w:rStyle w:val="PlanInstructions"/>
          <w:rFonts w:cs="Arial"/>
          <w:i w:val="0"/>
          <w:noProof/>
        </w:rPr>
        <w:t>]</w:t>
      </w:r>
    </w:p>
    <w:p w14:paraId="414CEC03" w14:textId="42DE9D7A" w:rsidR="001C32AD" w:rsidRPr="00E84BAA" w:rsidRDefault="00D50275" w:rsidP="00661F4B">
      <w:pPr>
        <w:rPr>
          <w:rFonts w:cs="Arial"/>
          <w:noProof/>
          <w:lang w:val="es-US"/>
        </w:rPr>
      </w:pPr>
      <w:r w:rsidRPr="00E84BAA">
        <w:rPr>
          <w:b/>
          <w:noProof/>
          <w:lang w:val="es-US"/>
        </w:rPr>
        <w:t>No obstante, le pedimos que nos avise antes de empezar a participar en un estudio de investigación clínica</w:t>
      </w:r>
      <w:r w:rsidR="001C32AD" w:rsidRPr="00E84BAA">
        <w:rPr>
          <w:rFonts w:cs="Arial"/>
          <w:b/>
          <w:bCs/>
          <w:noProof/>
          <w:lang w:val="es-US"/>
        </w:rPr>
        <w:t>.</w:t>
      </w:r>
      <w:r w:rsidR="001C32AD" w:rsidRPr="00E84BAA">
        <w:rPr>
          <w:rFonts w:cs="Arial"/>
          <w:noProof/>
          <w:lang w:val="es-US"/>
        </w:rPr>
        <w:t xml:space="preserve"> Si usted tiene intención de participar en un estudio de investigación clínica, usted o su administrador de cuidados deberán ponerse en contacto con Servicios al miembro para informarnos de que usted va a tomar parte en un ensayo clínico.</w:t>
      </w:r>
    </w:p>
    <w:p w14:paraId="3F0711EC" w14:textId="4A92B377" w:rsidR="001C32AD" w:rsidRPr="00E84BAA" w:rsidRDefault="00A34C41" w:rsidP="00FE4ABE">
      <w:pPr>
        <w:pStyle w:val="Heading2"/>
        <w:ind w:left="432" w:hanging="432"/>
        <w:rPr>
          <w:rFonts w:cs="Arial"/>
          <w:noProof/>
          <w:lang w:val="es-US"/>
        </w:rPr>
      </w:pPr>
      <w:bookmarkStart w:id="150" w:name="_Toc379543978"/>
      <w:bookmarkStart w:id="151" w:name="_Toc336957152"/>
      <w:bookmarkStart w:id="152" w:name="_Toc199361815"/>
      <w:bookmarkStart w:id="153" w:name="_Toc109315383"/>
      <w:bookmarkStart w:id="154" w:name="_Toc47512695"/>
      <w:bookmarkStart w:id="155" w:name="_Toc106181236"/>
      <w:bookmarkStart w:id="156" w:name="_Toc107385386"/>
      <w:r w:rsidRPr="00E84BAA">
        <w:rPr>
          <w:rFonts w:cs="Arial"/>
          <w:bCs/>
          <w:noProof/>
          <w:lang w:val="es-US"/>
        </w:rPr>
        <w:t>J2. Pago de servicios cuando usted participa en un estudio de investigación clínica</w:t>
      </w:r>
      <w:bookmarkEnd w:id="150"/>
      <w:bookmarkEnd w:id="151"/>
      <w:bookmarkEnd w:id="152"/>
      <w:bookmarkEnd w:id="153"/>
      <w:bookmarkEnd w:id="154"/>
      <w:bookmarkEnd w:id="155"/>
      <w:bookmarkEnd w:id="156"/>
    </w:p>
    <w:p w14:paraId="0D47549E" w14:textId="4F5E1540" w:rsidR="001C32AD" w:rsidRPr="00E84BAA" w:rsidRDefault="00317933" w:rsidP="00661F4B">
      <w:pPr>
        <w:rPr>
          <w:rFonts w:cs="Arial"/>
          <w:noProof/>
          <w:lang w:val="es-US"/>
        </w:rPr>
      </w:pPr>
      <w:r w:rsidRPr="00E84BAA">
        <w:rPr>
          <w:rFonts w:cs="Arial"/>
          <w:noProof/>
          <w:lang w:val="es-US"/>
        </w:rPr>
        <w:t xml:space="preserve">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w:t>
      </w:r>
      <w:r w:rsidRPr="00E84BAA">
        <w:rPr>
          <w:rFonts w:cs="Arial"/>
          <w:noProof/>
          <w:lang w:val="es-US"/>
        </w:rPr>
        <w:lastRenderedPageBreak/>
        <w:t>inscrito en un estudio de investigación clínica aprobado por Medicare, usted tendrá cubiertos la mayoría de los artículos y servicios que obtenga como parte del estudio. Eso incluye lo siguiente:</w:t>
      </w:r>
    </w:p>
    <w:p w14:paraId="0485E8A0"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Alojamiento y comida por una estadía en el hospital, la que Medicare pagaría aunque usted no participara en un estudio.</w:t>
      </w:r>
    </w:p>
    <w:p w14:paraId="2039F095"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Una operación u otro procedimiento médico que sea parte del estudio de investigación.</w:t>
      </w:r>
    </w:p>
    <w:p w14:paraId="69CF4F48"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El tratamiento de todos los efectos secundarios y complicaciones del nuevo cuidado.</w:t>
      </w:r>
    </w:p>
    <w:p w14:paraId="51215E1D" w14:textId="53124541" w:rsidR="00317933" w:rsidRPr="00E84BAA" w:rsidRDefault="00AC2DA6" w:rsidP="00661F4B">
      <w:pPr>
        <w:rPr>
          <w:rFonts w:cs="Arial"/>
          <w:noProof/>
          <w:lang w:val="es-US"/>
        </w:rPr>
      </w:pPr>
      <w:bookmarkStart w:id="157" w:name="_Toc372289359"/>
      <w:r w:rsidRPr="00E84BAA">
        <w:rPr>
          <w:rStyle w:val="PlanInstructions"/>
          <w:rFonts w:cs="Arial"/>
          <w:i w:val="0"/>
          <w:noProof/>
          <w:lang w:val="es-US"/>
        </w:rPr>
        <w:t>[</w:t>
      </w:r>
      <w:r w:rsidRPr="00E84BAA">
        <w:rPr>
          <w:rStyle w:val="PlanInstructions"/>
          <w:rFonts w:cs="Arial"/>
          <w:iCs/>
          <w:noProof/>
          <w:lang w:val="es-US"/>
        </w:rPr>
        <w:t xml:space="preserve">Plans that conduct or cover clinical trials that are not approved by Medicare insert: </w:t>
      </w:r>
      <w:r w:rsidRPr="00E84BAA">
        <w:rPr>
          <w:rStyle w:val="PlanInstructions"/>
          <w:rFonts w:cs="Arial"/>
          <w:i w:val="0"/>
          <w:noProof/>
          <w:lang w:val="es-US"/>
        </w:rPr>
        <w:t>Nosotros pagaremos todos los costos si usted participa como voluntario en un estudio de investigación clínica que Medicare no apruebe, pero que sea aprobado por nuestro plan</w:t>
      </w:r>
      <w:r w:rsidRPr="00E84BAA">
        <w:rPr>
          <w:rStyle w:val="PlanInstructions"/>
          <w:rFonts w:cs="Arial"/>
          <w:iCs/>
          <w:noProof/>
          <w:lang w:val="es-US"/>
        </w:rPr>
        <w:t>.</w:t>
      </w:r>
      <w:r w:rsidRPr="00E84BAA">
        <w:rPr>
          <w:rStyle w:val="PlanInstructions"/>
          <w:rFonts w:cs="Arial"/>
          <w:i w:val="0"/>
          <w:noProof/>
          <w:lang w:val="es-US"/>
        </w:rPr>
        <w:t>]</w:t>
      </w:r>
      <w:r w:rsidRPr="00E84BAA">
        <w:rPr>
          <w:rFonts w:cs="Arial"/>
          <w:noProof/>
          <w:lang w:val="es-US"/>
        </w:rPr>
        <w:t xml:space="preserve"> Si usted forma parte de un estudio que Medicare </w:t>
      </w:r>
      <w:r w:rsidRPr="00E84BAA">
        <w:rPr>
          <w:rStyle w:val="PlanInstructions"/>
          <w:rFonts w:cs="Arial"/>
          <w:i w:val="0"/>
          <w:noProof/>
          <w:lang w:val="es-US"/>
        </w:rPr>
        <w:t>[</w:t>
      </w:r>
      <w:r w:rsidRPr="00E84BAA">
        <w:rPr>
          <w:rStyle w:val="PlanInstructions"/>
          <w:rFonts w:cs="Arial"/>
          <w:iCs/>
          <w:noProof/>
          <w:lang w:val="es-US"/>
        </w:rPr>
        <w:t xml:space="preserve">plans that conduct or cover clinical trials that are not approved by Medicare, insert: </w:t>
      </w:r>
      <w:r w:rsidRPr="00E84BAA">
        <w:rPr>
          <w:rStyle w:val="PlanInstructions"/>
          <w:rFonts w:cs="Arial"/>
          <w:i w:val="0"/>
          <w:noProof/>
          <w:lang w:val="es-US"/>
        </w:rPr>
        <w:t>o nuestro plan]</w:t>
      </w:r>
      <w:r w:rsidRPr="00E84BAA">
        <w:rPr>
          <w:rFonts w:cs="Arial"/>
          <w:noProof/>
          <w:lang w:val="es-US"/>
        </w:rPr>
        <w:t xml:space="preserve"> </w:t>
      </w:r>
      <w:r w:rsidRPr="00E84BAA">
        <w:rPr>
          <w:rFonts w:cs="Arial"/>
          <w:b/>
          <w:bCs/>
          <w:noProof/>
          <w:lang w:val="es-US"/>
        </w:rPr>
        <w:t>no ha aprobado</w:t>
      </w:r>
      <w:r w:rsidRPr="00E84BAA">
        <w:rPr>
          <w:rFonts w:cs="Arial"/>
          <w:noProof/>
          <w:lang w:val="es-US"/>
        </w:rPr>
        <w:t>, usted tendrá que pagar cualquier costo de su participación en el estudio.</w:t>
      </w:r>
    </w:p>
    <w:p w14:paraId="08245A07" w14:textId="018FB314" w:rsidR="00317933" w:rsidRPr="00281393" w:rsidRDefault="00AC2DA6" w:rsidP="00661F4B">
      <w:pPr>
        <w:rPr>
          <w:rFonts w:cs="Arial"/>
          <w:i/>
          <w:noProof/>
          <w:color w:val="548DD4"/>
        </w:rPr>
      </w:pPr>
      <w:r w:rsidRPr="00281393">
        <w:rPr>
          <w:rStyle w:val="PlanInstructions"/>
          <w:rFonts w:cs="Arial"/>
          <w:i w:val="0"/>
          <w:noProof/>
        </w:rPr>
        <w:t>[</w:t>
      </w:r>
      <w:r w:rsidRPr="00281393">
        <w:rPr>
          <w:rStyle w:val="PlanInstructions"/>
          <w:rFonts w:cs="Arial"/>
          <w:iCs/>
          <w:noProof/>
        </w:rPr>
        <w:t>If applicable, plans should describe Medicaid’s role in paying for clinical research studies.</w:t>
      </w:r>
      <w:r w:rsidRPr="00281393">
        <w:rPr>
          <w:rStyle w:val="PlanInstructions"/>
          <w:rFonts w:cs="Arial"/>
          <w:i w:val="0"/>
          <w:noProof/>
        </w:rPr>
        <w:t>]</w:t>
      </w:r>
    </w:p>
    <w:p w14:paraId="759E69B3" w14:textId="1DE917E0" w:rsidR="001C32AD" w:rsidRPr="00E84BAA" w:rsidRDefault="00A34C41" w:rsidP="00A92E4E">
      <w:pPr>
        <w:pStyle w:val="Heading2"/>
        <w:ind w:left="0" w:firstLine="0"/>
        <w:rPr>
          <w:rFonts w:cs="Arial"/>
          <w:noProof/>
          <w:lang w:val="es-US"/>
        </w:rPr>
      </w:pPr>
      <w:bookmarkStart w:id="158" w:name="_Toc379543979"/>
      <w:bookmarkStart w:id="159" w:name="_Toc336957153"/>
      <w:bookmarkStart w:id="160" w:name="_Toc47512696"/>
      <w:bookmarkStart w:id="161" w:name="_Toc106181237"/>
      <w:bookmarkStart w:id="162" w:name="_Toc107385387"/>
      <w:r w:rsidRPr="00E84BAA">
        <w:rPr>
          <w:rFonts w:cs="Arial"/>
          <w:bCs/>
          <w:noProof/>
          <w:lang w:val="es-US"/>
        </w:rPr>
        <w:t>J3. Más información</w:t>
      </w:r>
      <w:bookmarkEnd w:id="157"/>
      <w:r w:rsidRPr="00E84BAA">
        <w:rPr>
          <w:rFonts w:cs="Arial"/>
          <w:bCs/>
          <w:noProof/>
          <w:lang w:val="es-US"/>
        </w:rPr>
        <w:t xml:space="preserve"> </w:t>
      </w:r>
      <w:bookmarkEnd w:id="158"/>
      <w:bookmarkEnd w:id="159"/>
      <w:r w:rsidRPr="00E84BAA">
        <w:rPr>
          <w:rFonts w:cs="Arial"/>
          <w:bCs/>
          <w:noProof/>
          <w:lang w:val="es-US"/>
        </w:rPr>
        <w:t>sobre estudios de investigación clínica</w:t>
      </w:r>
      <w:bookmarkEnd w:id="160"/>
      <w:bookmarkEnd w:id="161"/>
      <w:bookmarkEnd w:id="162"/>
    </w:p>
    <w:p w14:paraId="5949E9D8" w14:textId="3211C66B" w:rsidR="001C32AD" w:rsidRPr="00E84BAA" w:rsidRDefault="001C32AD" w:rsidP="00661F4B">
      <w:pPr>
        <w:rPr>
          <w:rFonts w:cs="Arial"/>
          <w:noProof/>
          <w:lang w:val="es-US"/>
        </w:rPr>
      </w:pPr>
      <w:r w:rsidRPr="00E84BAA">
        <w:rPr>
          <w:rFonts w:cs="Arial"/>
          <w:noProof/>
          <w:lang w:val="es-US"/>
        </w:rPr>
        <w:t>Para obtener más información sobre cómo participar en un estudio de investigación clínica, consulte “Medicare y Pruebas Clínicas” en el sitio web de Medicare (</w:t>
      </w:r>
      <w:hyperlink r:id="rId13" w:history="1">
        <w:r w:rsidRPr="00E84BAA">
          <w:rPr>
            <w:rStyle w:val="Hyperlink"/>
            <w:rFonts w:cs="Arial"/>
            <w:noProof/>
            <w:lang w:val="es-US"/>
          </w:rPr>
          <w:t>es.medicare.gov/Pubs/pdf/02226-S-Medicare-and-Clinical-Research-Studies.pdf</w:t>
        </w:r>
      </w:hyperlink>
      <w:r w:rsidRPr="00E84BAA">
        <w:rPr>
          <w:rFonts w:cs="Arial"/>
          <w:noProof/>
          <w:lang w:val="es-US"/>
        </w:rPr>
        <w:t>). También puede llamar al 1-800-MEDICARE (1-800-633-4227), que está disponible las 24 horas del día, los 7 días de la semana. Los usuarios de TTY deben llamar al 1-877-486-2048.</w:t>
      </w:r>
    </w:p>
    <w:p w14:paraId="33647710" w14:textId="2A1AE43A" w:rsidR="001C32AD" w:rsidRPr="00E84BAA" w:rsidRDefault="001C32AD" w:rsidP="00661F4B">
      <w:pPr>
        <w:pStyle w:val="Heading1"/>
        <w:rPr>
          <w:noProof/>
          <w:lang w:val="es-US"/>
        </w:rPr>
      </w:pPr>
      <w:bookmarkStart w:id="163" w:name="_Toc379543980"/>
      <w:bookmarkStart w:id="164" w:name="_Toc336957154"/>
      <w:bookmarkStart w:id="165" w:name="_Toc199361816"/>
      <w:bookmarkStart w:id="166" w:name="_Toc109315384"/>
      <w:bookmarkStart w:id="167" w:name="_Toc47512697"/>
      <w:bookmarkStart w:id="168" w:name="_Toc106181238"/>
      <w:bookmarkStart w:id="169" w:name="_Toc107385388"/>
      <w:r w:rsidRPr="00E84BAA">
        <w:rPr>
          <w:noProof/>
          <w:lang w:val="es-US"/>
        </w:rPr>
        <w:t xml:space="preserve">Cobertura de sus servicios de salud cuando usted obtiene cuidados en una </w:t>
      </w:r>
      <w:r w:rsidRPr="00E84BAA">
        <w:rPr>
          <w:noProof/>
          <w:szCs w:val="24"/>
          <w:lang w:val="es-US"/>
        </w:rPr>
        <w:t>institución religiosa no médica de cuidados de salud</w:t>
      </w:r>
      <w:bookmarkEnd w:id="163"/>
      <w:bookmarkEnd w:id="164"/>
      <w:bookmarkEnd w:id="165"/>
      <w:bookmarkEnd w:id="166"/>
      <w:bookmarkEnd w:id="167"/>
      <w:bookmarkEnd w:id="168"/>
      <w:bookmarkEnd w:id="169"/>
    </w:p>
    <w:p w14:paraId="30386FB7" w14:textId="2323B59C" w:rsidR="001C32AD" w:rsidRPr="00281393" w:rsidRDefault="00AC2DA6" w:rsidP="00661F4B">
      <w:pPr>
        <w:rPr>
          <w:rStyle w:val="PlanInstructions"/>
          <w:rFonts w:cs="Arial"/>
          <w:noProof/>
        </w:rPr>
      </w:pPr>
      <w:bookmarkStart w:id="170" w:name="_Toc199361817"/>
      <w:bookmarkStart w:id="171" w:name="_Toc109315385"/>
      <w:r w:rsidRPr="00281393">
        <w:rPr>
          <w:rStyle w:val="PlanInstructions"/>
          <w:rFonts w:cs="Arial"/>
          <w:i w:val="0"/>
          <w:noProof/>
        </w:rPr>
        <w:t>[</w:t>
      </w:r>
      <w:r w:rsidRPr="00281393">
        <w:rPr>
          <w:rStyle w:val="PlanInstructions"/>
          <w:rFonts w:cs="Arial"/>
          <w:iCs/>
          <w:noProof/>
        </w:rPr>
        <w:t>If applicable, plans should revise this section as needed to describe Medicaid’s role in providing care in religious non-medical health care institutions.</w:t>
      </w:r>
      <w:r w:rsidRPr="00281393">
        <w:rPr>
          <w:rStyle w:val="PlanInstructions"/>
          <w:rFonts w:cs="Arial"/>
          <w:i w:val="0"/>
          <w:noProof/>
        </w:rPr>
        <w:t>]</w:t>
      </w:r>
    </w:p>
    <w:p w14:paraId="00227D3A" w14:textId="138D8BDB" w:rsidR="001C32AD" w:rsidRPr="00E84BAA" w:rsidRDefault="00A34C41" w:rsidP="00A92E4E">
      <w:pPr>
        <w:pStyle w:val="Heading2"/>
        <w:ind w:left="0" w:firstLine="0"/>
        <w:rPr>
          <w:rFonts w:cs="Arial"/>
          <w:noProof/>
          <w:lang w:val="es-US"/>
        </w:rPr>
      </w:pPr>
      <w:bookmarkStart w:id="172" w:name="_Toc379543981"/>
      <w:bookmarkStart w:id="173" w:name="_Toc336957155"/>
      <w:bookmarkStart w:id="174" w:name="_Toc47512698"/>
      <w:bookmarkStart w:id="175" w:name="_Toc106181239"/>
      <w:bookmarkStart w:id="176" w:name="_Toc107385389"/>
      <w:r w:rsidRPr="00E84BAA">
        <w:rPr>
          <w:rFonts w:cs="Arial"/>
          <w:bCs/>
          <w:noProof/>
          <w:lang w:val="es-US"/>
        </w:rPr>
        <w:t>K1. Definición de institución religiosa no médica de cuidados de salud</w:t>
      </w:r>
      <w:bookmarkEnd w:id="170"/>
      <w:bookmarkEnd w:id="171"/>
      <w:bookmarkEnd w:id="172"/>
      <w:bookmarkEnd w:id="173"/>
      <w:bookmarkEnd w:id="174"/>
      <w:bookmarkEnd w:id="175"/>
      <w:bookmarkEnd w:id="176"/>
    </w:p>
    <w:p w14:paraId="79F2E5DA" w14:textId="1420933A" w:rsidR="00283099" w:rsidRPr="00E84BAA" w:rsidRDefault="001C32AD" w:rsidP="00661F4B">
      <w:pPr>
        <w:rPr>
          <w:rFonts w:cs="Arial"/>
          <w:noProof/>
          <w:lang w:val="es-US"/>
        </w:rPr>
      </w:pPr>
      <w:r w:rsidRPr="00E84BAA">
        <w:rPr>
          <w:rFonts w:cs="Arial"/>
          <w:noProof/>
          <w:lang w:val="es-US"/>
        </w:rPr>
        <w:t>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w:t>
      </w:r>
    </w:p>
    <w:p w14:paraId="00AD4586" w14:textId="6C62F1C7" w:rsidR="00502F5B" w:rsidRPr="00E84BAA" w:rsidRDefault="00502F5B" w:rsidP="00502F5B">
      <w:pPr>
        <w:rPr>
          <w:rFonts w:cs="Arial"/>
          <w:noProof/>
          <w:lang w:val="es-US"/>
        </w:rPr>
      </w:pPr>
      <w:r w:rsidRPr="00E84BAA">
        <w:rPr>
          <w:rFonts w:cs="Arial"/>
          <w:noProof/>
          <w:lang w:val="es-US"/>
        </w:rPr>
        <w:t xml:space="preserve">Este beneficio solamente es aplicable a los servicios para pacientes hospitalizados de la Parte A de Medicare (servicios de cuidado de salud no médico). </w:t>
      </w:r>
    </w:p>
    <w:p w14:paraId="23929BF3" w14:textId="1ACDA0C1" w:rsidR="002C74AD" w:rsidRPr="00E84BAA" w:rsidRDefault="002C74AD" w:rsidP="002C74AD">
      <w:pPr>
        <w:pStyle w:val="Heading2"/>
        <w:ind w:left="432" w:hanging="432"/>
        <w:rPr>
          <w:noProof/>
          <w:lang w:val="es-US"/>
        </w:rPr>
      </w:pPr>
      <w:bookmarkStart w:id="177" w:name="_Toc106181240"/>
      <w:bookmarkStart w:id="178" w:name="_Toc107385390"/>
      <w:r w:rsidRPr="00E84BAA">
        <w:rPr>
          <w:noProof/>
          <w:lang w:val="es-US"/>
        </w:rPr>
        <w:lastRenderedPageBreak/>
        <w:t>K2. Qué hacer para ser atendido en una institución religiosa no médica de cuidados de salud</w:t>
      </w:r>
      <w:bookmarkEnd w:id="177"/>
      <w:bookmarkEnd w:id="178"/>
    </w:p>
    <w:p w14:paraId="406EDC8D" w14:textId="450E2A39" w:rsidR="001C32AD" w:rsidRPr="00E84BAA" w:rsidRDefault="001C32AD" w:rsidP="00BA27AE">
      <w:pPr>
        <w:rPr>
          <w:rFonts w:cs="Arial"/>
          <w:noProof/>
          <w:lang w:val="es-US"/>
        </w:rPr>
      </w:pPr>
      <w:r w:rsidRPr="00E84BAA">
        <w:rPr>
          <w:rFonts w:cs="Arial"/>
          <w:noProof/>
          <w:lang w:val="es-US"/>
        </w:rPr>
        <w:t>Para recibir atención en una institución religiosa no médica de cuidados de salud, debe firmar un documento legal que diga que usted está en contra de recibir tratamiento médico “no excluido”.</w:t>
      </w:r>
    </w:p>
    <w:p w14:paraId="780FE483"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Tratamiento médico “no excluido” es cualquier cuidado de carácter voluntario y no exigido por la ley federal, estatal o local.</w:t>
      </w:r>
    </w:p>
    <w:p w14:paraId="14BE66E2"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Tratamiento médico “excluido” es todo aquel cuidado que no sea voluntario y que sea exigido de conformidad con la ley federal, estatal o local.</w:t>
      </w:r>
    </w:p>
    <w:p w14:paraId="677DB827" w14:textId="47384797" w:rsidR="001C32AD" w:rsidRPr="00E84BAA" w:rsidRDefault="001C32AD" w:rsidP="00661F4B">
      <w:pPr>
        <w:rPr>
          <w:rFonts w:cs="Arial"/>
          <w:noProof/>
          <w:lang w:val="es-US"/>
        </w:rPr>
      </w:pPr>
      <w:r w:rsidRPr="00E84BAA">
        <w:rPr>
          <w:rFonts w:cs="Arial"/>
          <w:noProof/>
          <w:lang w:val="es-US"/>
        </w:rPr>
        <w:t>Para que nuestro plan cubra el cuidado recibido en una institución religiosa no médica de cuidados de salud, dicho cuidado debe cumplir las siguientes condiciones:</w:t>
      </w:r>
    </w:p>
    <w:p w14:paraId="5D0E9804"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La institución que proporcione el cuidado debe estar certificada por Medicare.</w:t>
      </w:r>
    </w:p>
    <w:p w14:paraId="310FBC00" w14:textId="64938176" w:rsidR="001C32AD" w:rsidRPr="00E84BAA" w:rsidRDefault="001C32AD" w:rsidP="002D4795">
      <w:pPr>
        <w:pStyle w:val="BulletListFirstLevel"/>
        <w:numPr>
          <w:ilvl w:val="0"/>
          <w:numId w:val="56"/>
        </w:numPr>
        <w:rPr>
          <w:rFonts w:cs="Arial"/>
          <w:noProof/>
          <w:lang w:val="es-US"/>
        </w:rPr>
      </w:pPr>
      <w:r w:rsidRPr="00E84BAA">
        <w:rPr>
          <w:rFonts w:cs="Arial"/>
          <w:noProof/>
          <w:lang w:val="es-US"/>
        </w:rPr>
        <w:t>Los servicios cubiertos por nuestro plan se limitan a aspectos no religiosos del cuidado de salud.</w:t>
      </w:r>
    </w:p>
    <w:p w14:paraId="43AC138E" w14:textId="04EE6090" w:rsidR="001C32AD" w:rsidRPr="00E84BAA" w:rsidRDefault="001C32AD" w:rsidP="002D4795">
      <w:pPr>
        <w:pStyle w:val="BulletListFirstLevel"/>
        <w:numPr>
          <w:ilvl w:val="0"/>
          <w:numId w:val="56"/>
        </w:numPr>
        <w:rPr>
          <w:rFonts w:cs="Arial"/>
          <w:noProof/>
          <w:lang w:val="es-US"/>
        </w:rPr>
      </w:pPr>
      <w:r w:rsidRPr="00E84BAA">
        <w:rPr>
          <w:rFonts w:cs="Arial"/>
          <w:noProof/>
          <w:lang w:val="es-US"/>
        </w:rPr>
        <w:t>Si usted recibe servicios de esta institución y le son proporcionados en sus instalaciones, deberán cumplirse los requisitos siguientes:</w:t>
      </w:r>
    </w:p>
    <w:p w14:paraId="3B771A55" w14:textId="38669C20" w:rsidR="001C32AD" w:rsidRPr="00E84BAA" w:rsidRDefault="001C32AD" w:rsidP="00A2248D">
      <w:pPr>
        <w:pStyle w:val="BulletListSecondLevel"/>
        <w:rPr>
          <w:rFonts w:cs="Arial"/>
          <w:noProof/>
          <w:lang w:val="es-US"/>
        </w:rPr>
      </w:pPr>
      <w:r w:rsidRPr="00E84BAA">
        <w:rPr>
          <w:rFonts w:cs="Arial"/>
          <w:noProof/>
          <w:lang w:val="es-US"/>
        </w:rPr>
        <w:t>Usted debe tener una afección médica que le permita obtener servicios cubiertos para pacientes internados en un hospital o en un centro de enfermería especializada.</w:t>
      </w:r>
    </w:p>
    <w:p w14:paraId="633A105C" w14:textId="4628F045" w:rsidR="001C32AD" w:rsidRPr="00E84BAA" w:rsidRDefault="00AC2DA6" w:rsidP="00A2248D">
      <w:pPr>
        <w:pStyle w:val="BulletListSecondLevel"/>
        <w:rPr>
          <w:rFonts w:cs="Arial"/>
          <w:noProof/>
          <w:lang w:val="es-US"/>
        </w:rPr>
      </w:pPr>
      <w:r w:rsidRPr="00E84BAA">
        <w:rPr>
          <w:rFonts w:cs="Arial"/>
          <w:noProof/>
          <w:color w:val="548DD4"/>
          <w:lang w:val="es-US"/>
        </w:rPr>
        <w:t>[</w:t>
      </w:r>
      <w:r w:rsidRPr="00E84BAA">
        <w:rPr>
          <w:rFonts w:cs="Arial"/>
          <w:i/>
          <w:iCs/>
          <w:noProof/>
          <w:color w:val="548DD4"/>
          <w:lang w:val="es-US"/>
        </w:rPr>
        <w:t>Omit this bullet if not applicable</w:t>
      </w:r>
      <w:r w:rsidRPr="00E84BAA">
        <w:rPr>
          <w:rFonts w:cs="Arial"/>
          <w:noProof/>
          <w:color w:val="548DD4"/>
          <w:lang w:val="es-US"/>
        </w:rPr>
        <w:t>]</w:t>
      </w:r>
      <w:r w:rsidRPr="00E84BAA">
        <w:rPr>
          <w:rFonts w:cs="Arial"/>
          <w:noProof/>
          <w:color w:val="0000FF"/>
          <w:lang w:val="es-US"/>
        </w:rPr>
        <w:t xml:space="preserve"> </w:t>
      </w:r>
      <w:r w:rsidRPr="00E84BAA">
        <w:rPr>
          <w:rFonts w:cs="Arial"/>
          <w:noProof/>
          <w:lang w:val="es-US"/>
        </w:rPr>
        <w:t>Antes de ser internado en la institución, deberá obtener aprobación de nuestro plan. De lo contrario, su estadía no tendrá cobertura.</w:t>
      </w:r>
    </w:p>
    <w:p w14:paraId="45927F53" w14:textId="10836A88" w:rsidR="001C32AD" w:rsidRPr="00281393" w:rsidRDefault="00AC2DA6" w:rsidP="00661F4B">
      <w:pPr>
        <w:rPr>
          <w:rStyle w:val="PlanInstructions"/>
          <w:rFonts w:cs="Arial"/>
          <w:noProof/>
        </w:rPr>
      </w:pPr>
      <w:r w:rsidRPr="00281393">
        <w:rPr>
          <w:rStyle w:val="PlanInstructions"/>
          <w:rFonts w:cs="Arial"/>
          <w:i w:val="0"/>
          <w:noProof/>
        </w:rPr>
        <w:t>[</w:t>
      </w:r>
      <w:r w:rsidRPr="00281393">
        <w:rPr>
          <w:rStyle w:val="PlanInstructions"/>
          <w:rFonts w:cs="Arial"/>
          <w:iCs/>
          <w:noProof/>
        </w:rPr>
        <w:t xml:space="preserve">Plans must explain whether Medicare Inpatient Hospital coverage limits apply (include a reference to the Benefits Chart in Chapter 4 </w:t>
      </w:r>
      <w:r w:rsidRPr="00281393">
        <w:rPr>
          <w:rStyle w:val="PlanInstructions"/>
          <w:rFonts w:cs="Arial"/>
          <w:i w:val="0"/>
          <w:noProof/>
        </w:rPr>
        <w:t>[</w:t>
      </w:r>
      <w:r w:rsidRPr="00281393">
        <w:rPr>
          <w:rStyle w:val="PlanInstructions"/>
          <w:rFonts w:cs="Arial"/>
          <w:iCs/>
          <w:noProof/>
        </w:rPr>
        <w:t>plans may insert reference, as applicable</w:t>
      </w:r>
      <w:r w:rsidRPr="00281393">
        <w:rPr>
          <w:rStyle w:val="PlanInstructions"/>
          <w:rFonts w:cs="Arial"/>
          <w:i w:val="0"/>
          <w:noProof/>
        </w:rPr>
        <w:t>]</w:t>
      </w:r>
      <w:r w:rsidRPr="00281393">
        <w:rPr>
          <w:rStyle w:val="PlanInstructions"/>
          <w:rFonts w:cs="Arial"/>
          <w:iCs/>
          <w:noProof/>
        </w:rPr>
        <w:t>) or whether there is unlimited coverage for this benefit.</w:t>
      </w:r>
      <w:r w:rsidRPr="00281393">
        <w:rPr>
          <w:rStyle w:val="PlanInstructions"/>
          <w:rFonts w:cs="Arial"/>
          <w:i w:val="0"/>
          <w:noProof/>
        </w:rPr>
        <w:t>]</w:t>
      </w:r>
    </w:p>
    <w:p w14:paraId="3D2F1BE0" w14:textId="2E0CEAFA" w:rsidR="001C32AD" w:rsidRPr="00E84BAA" w:rsidRDefault="00283099" w:rsidP="00F86DE9">
      <w:pPr>
        <w:pStyle w:val="Heading1"/>
        <w:rPr>
          <w:noProof/>
          <w:lang w:val="es-US"/>
        </w:rPr>
      </w:pPr>
      <w:bookmarkStart w:id="179" w:name="_Toc379543983"/>
      <w:bookmarkStart w:id="180" w:name="_Toc47512700"/>
      <w:bookmarkStart w:id="181" w:name="_Toc106181241"/>
      <w:bookmarkStart w:id="182" w:name="_Toc107385391"/>
      <w:r w:rsidRPr="00E84BAA">
        <w:rPr>
          <w:noProof/>
          <w:lang w:val="es-US"/>
        </w:rPr>
        <w:t>Equipo médico duradero</w:t>
      </w:r>
      <w:bookmarkEnd w:id="179"/>
      <w:r w:rsidRPr="00E84BAA">
        <w:rPr>
          <w:noProof/>
          <w:lang w:val="es-US"/>
        </w:rPr>
        <w:t xml:space="preserve"> (DME)</w:t>
      </w:r>
      <w:bookmarkEnd w:id="180"/>
      <w:bookmarkEnd w:id="181"/>
      <w:bookmarkEnd w:id="182"/>
    </w:p>
    <w:p w14:paraId="534D448E" w14:textId="72A65384" w:rsidR="001C32AD" w:rsidRPr="00E84BAA" w:rsidRDefault="00A34C41" w:rsidP="00A92E4E">
      <w:pPr>
        <w:pStyle w:val="Heading2"/>
        <w:ind w:left="0" w:firstLine="0"/>
        <w:rPr>
          <w:rFonts w:cs="Arial"/>
          <w:noProof/>
          <w:lang w:val="es-US"/>
        </w:rPr>
      </w:pPr>
      <w:bookmarkStart w:id="183" w:name="_Toc379543984"/>
      <w:bookmarkStart w:id="184" w:name="_Toc47512701"/>
      <w:bookmarkStart w:id="185" w:name="_Toc106181242"/>
      <w:bookmarkStart w:id="186" w:name="_Toc107385392"/>
      <w:r w:rsidRPr="00E84BAA">
        <w:rPr>
          <w:rFonts w:cs="Arial"/>
          <w:bCs/>
          <w:noProof/>
          <w:lang w:val="es-US"/>
        </w:rPr>
        <w:t>L1. DME como miembro de nuestro plan</w:t>
      </w:r>
      <w:bookmarkEnd w:id="183"/>
      <w:bookmarkEnd w:id="184"/>
      <w:bookmarkEnd w:id="185"/>
      <w:bookmarkEnd w:id="186"/>
    </w:p>
    <w:p w14:paraId="564BCFCE" w14:textId="70399DAE" w:rsidR="00DE0753" w:rsidRPr="00281393" w:rsidRDefault="00AC2DA6" w:rsidP="00661F4B">
      <w:pPr>
        <w:rPr>
          <w:rFonts w:cs="Arial"/>
          <w:iCs/>
          <w:noProof/>
        </w:rPr>
      </w:pPr>
      <w:r w:rsidRPr="00281393">
        <w:rPr>
          <w:rStyle w:val="PlanInstructions"/>
          <w:rFonts w:cs="Arial"/>
          <w:i w:val="0"/>
          <w:noProof/>
        </w:rPr>
        <w:t>[</w:t>
      </w:r>
      <w:r w:rsidRPr="00281393">
        <w:rPr>
          <w:rStyle w:val="PlanInstructions"/>
          <w:rFonts w:cs="Arial"/>
          <w:iCs/>
          <w:noProof/>
        </w:rPr>
        <w:t>Plans may modify this section to reflect the plan’s coverage of DME.</w:t>
      </w:r>
      <w:r w:rsidRPr="00281393">
        <w:rPr>
          <w:rStyle w:val="PlanInstructions"/>
          <w:rFonts w:cs="Arial"/>
          <w:i w:val="0"/>
          <w:noProof/>
        </w:rPr>
        <w:t>]</w:t>
      </w:r>
    </w:p>
    <w:p w14:paraId="356FF1F8" w14:textId="305CFE5A" w:rsidR="001C32AD" w:rsidRPr="00E84BAA" w:rsidRDefault="009D293C" w:rsidP="00661F4B">
      <w:pPr>
        <w:rPr>
          <w:rFonts w:cs="Arial"/>
          <w:noProof/>
          <w:lang w:val="es-US"/>
        </w:rPr>
      </w:pPr>
      <w:r w:rsidRPr="00E84BAA">
        <w:rPr>
          <w:noProof/>
          <w:lang w:val="es-US"/>
        </w:rPr>
        <w:t xml:space="preserve">El equipo médico duradero (DME) incluye determinados artículos que puede solicitar un proveedor, tales como sillas de ruedas, muletas, camas motorizadas, suministros para personas con diabetes, camas de hospital pedidas por un proveedor para uso en el domicilio, bombas de infusión </w:t>
      </w:r>
      <w:r w:rsidRPr="00E84BAA">
        <w:rPr>
          <w:noProof/>
          <w:lang w:val="es-US"/>
        </w:rPr>
        <w:lastRenderedPageBreak/>
        <w:t>intravenosa (IV), dispositivos de generación de voz, equipos y suministros de oxígeno, nebulizadores y andadores</w:t>
      </w:r>
      <w:r w:rsidR="00A77748" w:rsidRPr="00E84BAA">
        <w:rPr>
          <w:rFonts w:cs="Arial"/>
          <w:noProof/>
          <w:lang w:val="es-US"/>
        </w:rPr>
        <w:t>.</w:t>
      </w:r>
    </w:p>
    <w:p w14:paraId="22A292A9" w14:textId="2C294868" w:rsidR="001C32AD" w:rsidRPr="00E84BAA" w:rsidRDefault="001C32AD" w:rsidP="00661F4B">
      <w:pPr>
        <w:rPr>
          <w:rFonts w:cs="Arial"/>
          <w:noProof/>
          <w:lang w:val="es-US"/>
        </w:rPr>
      </w:pPr>
      <w:r w:rsidRPr="00E84BAA">
        <w:rPr>
          <w:rFonts w:cs="Arial"/>
          <w:noProof/>
          <w:lang w:val="es-US"/>
        </w:rPr>
        <w:t>Usted siempre será dueño de ciertos artículos, por ejemplo las prótesis.</w:t>
      </w:r>
    </w:p>
    <w:p w14:paraId="3A4CDE54" w14:textId="2115A18B" w:rsidR="003525FE" w:rsidRPr="00E84BAA" w:rsidRDefault="00283099" w:rsidP="00661F4B">
      <w:pPr>
        <w:rPr>
          <w:rStyle w:val="PlanInstructions"/>
          <w:rFonts w:cs="Arial"/>
          <w:noProof/>
          <w:lang w:val="es-US"/>
        </w:rPr>
      </w:pPr>
      <w:r w:rsidRPr="00E84BAA">
        <w:rPr>
          <w:rFonts w:cs="Arial"/>
          <w:noProof/>
          <w:lang w:val="es-US"/>
        </w:rPr>
        <w:t xml:space="preserve">En esta sección hablamos del equipo médico duradero que usted debe alquilar. Como miembro de &lt;plan name&gt;, </w:t>
      </w:r>
      <w:r w:rsidRPr="00E84BAA">
        <w:rPr>
          <w:rStyle w:val="PlanInstructions"/>
          <w:rFonts w:cs="Arial"/>
          <w:i w:val="0"/>
          <w:noProof/>
          <w:lang w:val="es-US"/>
        </w:rPr>
        <w:t>[</w:t>
      </w:r>
      <w:r w:rsidRPr="00E84BAA">
        <w:rPr>
          <w:rStyle w:val="PlanInstructions"/>
          <w:rFonts w:cs="Arial"/>
          <w:iCs/>
          <w:noProof/>
          <w:lang w:val="es-US"/>
        </w:rPr>
        <w:t xml:space="preserve">insert if the plan </w:t>
      </w:r>
      <w:r w:rsidRPr="00E84BAA">
        <w:rPr>
          <w:rStyle w:val="PlanInstructions"/>
          <w:rFonts w:cs="Arial"/>
          <w:iCs/>
          <w:noProof/>
          <w:u w:val="single"/>
          <w:lang w:val="es-US"/>
        </w:rPr>
        <w:t>sometimes</w:t>
      </w:r>
      <w:r w:rsidRPr="00E84BAA">
        <w:rPr>
          <w:rStyle w:val="PlanInstructions"/>
          <w:rFonts w:cs="Arial"/>
          <w:iCs/>
          <w:noProof/>
          <w:lang w:val="es-US"/>
        </w:rPr>
        <w:t xml:space="preserve"> allows transfer of ownership to the member: </w:t>
      </w:r>
      <w:r w:rsidRPr="00E84BAA">
        <w:rPr>
          <w:rStyle w:val="PlanInstructions"/>
          <w:rFonts w:cs="Arial"/>
          <w:i w:val="0"/>
          <w:noProof/>
          <w:lang w:val="es-US"/>
        </w:rPr>
        <w:t>por lo general]</w:t>
      </w:r>
      <w:r w:rsidRPr="00E84BAA">
        <w:rPr>
          <w:rFonts w:cs="Arial"/>
          <w:noProof/>
          <w:lang w:val="es-US"/>
        </w:rPr>
        <w:t xml:space="preserve"> el equipo alquilado no pasará a ser de su propiedad, sin importar el tiempo que lo alquile.</w:t>
      </w:r>
    </w:p>
    <w:p w14:paraId="31FA21E5" w14:textId="62512A64" w:rsidR="003525FE" w:rsidRPr="00281393" w:rsidRDefault="00AC2DA6" w:rsidP="00661F4B">
      <w:pPr>
        <w:rPr>
          <w:rStyle w:val="PlanInstructions"/>
          <w:rFonts w:cs="Arial"/>
          <w:i w:val="0"/>
          <w:noProof/>
        </w:rPr>
      </w:pPr>
      <w:r w:rsidRPr="00281393">
        <w:rPr>
          <w:rStyle w:val="PlanInstructions"/>
          <w:rFonts w:cs="Arial"/>
          <w:i w:val="0"/>
          <w:noProof/>
        </w:rPr>
        <w:t>[</w:t>
      </w:r>
      <w:r w:rsidRPr="00281393">
        <w:rPr>
          <w:rStyle w:val="PlanInstructions"/>
          <w:rFonts w:cs="Arial"/>
          <w:iCs/>
          <w:noProof/>
        </w:rPr>
        <w:t>If the plan allows transfer of ownership of certain DME items to members, the plan must modify this section to explain the conditions under which and when the member can own specified DME.</w:t>
      </w:r>
      <w:r w:rsidRPr="00281393">
        <w:rPr>
          <w:rStyle w:val="PlanInstructions"/>
          <w:rFonts w:cs="Arial"/>
          <w:i w:val="0"/>
          <w:noProof/>
        </w:rPr>
        <w:t>]</w:t>
      </w:r>
    </w:p>
    <w:p w14:paraId="63F31ED0" w14:textId="7E4E9666" w:rsidR="003525FE" w:rsidRPr="00E84BAA" w:rsidRDefault="00AC2DA6" w:rsidP="00661F4B">
      <w:pPr>
        <w:rPr>
          <w:rStyle w:val="PlanInstructions"/>
          <w:rFonts w:cs="Arial"/>
          <w:i w:val="0"/>
          <w:noProof/>
          <w:lang w:val="es-US"/>
        </w:rPr>
      </w:pPr>
      <w:r w:rsidRPr="00281393">
        <w:rPr>
          <w:rStyle w:val="PlanInstructions"/>
          <w:rFonts w:cs="Arial"/>
          <w:i w:val="0"/>
          <w:noProof/>
        </w:rPr>
        <w:t>[</w:t>
      </w:r>
      <w:r w:rsidRPr="00281393">
        <w:rPr>
          <w:rStyle w:val="PlanInstructions"/>
          <w:rFonts w:cs="Arial"/>
          <w:iCs/>
          <w:noProof/>
        </w:rPr>
        <w:t xml:space="preserve">If the plan </w:t>
      </w:r>
      <w:r w:rsidRPr="00281393">
        <w:rPr>
          <w:rStyle w:val="PlanInstructions"/>
          <w:rFonts w:cs="Arial"/>
          <w:iCs/>
          <w:noProof/>
          <w:u w:val="single"/>
        </w:rPr>
        <w:t>sometimes</w:t>
      </w:r>
      <w:r w:rsidRPr="00281393">
        <w:rPr>
          <w:rStyle w:val="PlanInstructions"/>
          <w:rFonts w:cs="Arial"/>
          <w:iCs/>
          <w:noProof/>
        </w:rPr>
        <w:t xml:space="preserve"> allows transfer of ownership to the member for DME items other than prosthetics, insert: </w:t>
      </w:r>
      <w:r w:rsidRPr="00281393">
        <w:rPr>
          <w:rStyle w:val="PlanInstructions"/>
          <w:rFonts w:cs="Arial"/>
          <w:i w:val="0"/>
          <w:noProof/>
        </w:rPr>
        <w:t xml:space="preserve">En determinadas situaciones, le cederemos la propiedad del equipo médico duradero. </w:t>
      </w:r>
      <w:r w:rsidRPr="00E84BAA">
        <w:rPr>
          <w:rStyle w:val="PlanInstructions"/>
          <w:rFonts w:cs="Arial"/>
          <w:i w:val="0"/>
          <w:noProof/>
          <w:lang w:val="es-US"/>
        </w:rPr>
        <w:t xml:space="preserve">Llame a Servicios al miembro para informarse sobre los requisitos que debe cumplir y la documentación que debe proporcionar.] </w:t>
      </w:r>
    </w:p>
    <w:p w14:paraId="00F1FC7D" w14:textId="0C208712" w:rsidR="003525FE" w:rsidRPr="00E84BAA" w:rsidRDefault="00AC2DA6" w:rsidP="00661F4B">
      <w:pPr>
        <w:rPr>
          <w:rStyle w:val="PlanInstructions"/>
          <w:rFonts w:cs="Arial"/>
          <w:i w:val="0"/>
          <w:noProof/>
          <w:lang w:val="es-US"/>
        </w:rPr>
      </w:pPr>
      <w:r w:rsidRPr="00E84BAA">
        <w:rPr>
          <w:rStyle w:val="PlanInstructions"/>
          <w:rFonts w:cs="Arial"/>
          <w:i w:val="0"/>
          <w:noProof/>
          <w:lang w:val="es-US"/>
        </w:rPr>
        <w:t>Incluso si usted tuvo equipo médico duradero por 12 meses consecutivos con Medicare antes de inscribirse en nuestro plan, el equipo no pasará a ser de su propiedad.</w:t>
      </w:r>
    </w:p>
    <w:p w14:paraId="09076CDA" w14:textId="54DC7465" w:rsidR="00933008" w:rsidRPr="00281393" w:rsidRDefault="00AC2DA6" w:rsidP="00661F4B">
      <w:pPr>
        <w:rPr>
          <w:rStyle w:val="PlanInstructions"/>
          <w:rFonts w:cs="Arial"/>
          <w:noProof/>
        </w:rPr>
      </w:pPr>
      <w:r w:rsidRPr="00281393">
        <w:rPr>
          <w:rStyle w:val="PlanInstructions"/>
          <w:rFonts w:cs="Arial"/>
          <w:i w:val="0"/>
          <w:noProof/>
        </w:rPr>
        <w:t>[</w:t>
      </w:r>
      <w:r w:rsidRPr="00281393">
        <w:rPr>
          <w:rStyle w:val="PlanInstructions"/>
          <w:rFonts w:cs="Arial"/>
          <w:iCs/>
          <w:noProof/>
        </w:rPr>
        <w:t>Plans should modify this section as necessary to explain any additional Medicaid coverage of DME.</w:t>
      </w:r>
      <w:r w:rsidRPr="00281393">
        <w:rPr>
          <w:rStyle w:val="PlanInstructions"/>
          <w:rFonts w:cs="Arial"/>
          <w:i w:val="0"/>
          <w:noProof/>
        </w:rPr>
        <w:t>]</w:t>
      </w:r>
    </w:p>
    <w:p w14:paraId="1B680FCC" w14:textId="6429AB87" w:rsidR="004A3FFA" w:rsidRPr="00E84BAA" w:rsidRDefault="00A34C41" w:rsidP="003F15E9">
      <w:pPr>
        <w:pStyle w:val="Heading2"/>
        <w:ind w:left="418" w:hanging="418"/>
        <w:rPr>
          <w:rFonts w:cs="Arial"/>
          <w:noProof/>
          <w:lang w:val="es-US"/>
        </w:rPr>
      </w:pPr>
      <w:bookmarkStart w:id="187" w:name="_Toc379543985"/>
      <w:bookmarkStart w:id="188" w:name="_Toc47512702"/>
      <w:bookmarkStart w:id="189" w:name="_Toc106181243"/>
      <w:bookmarkStart w:id="190" w:name="_Toc107385393"/>
      <w:r w:rsidRPr="00E84BAA">
        <w:rPr>
          <w:rFonts w:cs="Arial"/>
          <w:bCs/>
          <w:noProof/>
          <w:lang w:val="es-US"/>
        </w:rPr>
        <w:t>L2. Derechos de propiedad sobre el DME al cambiar a Medicare Original o Medicare Advantage</w:t>
      </w:r>
      <w:bookmarkEnd w:id="187"/>
      <w:bookmarkEnd w:id="188"/>
      <w:bookmarkEnd w:id="189"/>
      <w:bookmarkEnd w:id="190"/>
    </w:p>
    <w:p w14:paraId="2C270723" w14:textId="2F4264F5" w:rsidR="000F7235" w:rsidRPr="00E84BAA" w:rsidRDefault="000F7235" w:rsidP="00661F4B">
      <w:pPr>
        <w:pStyle w:val="Normalpre-bullets"/>
        <w:spacing w:after="200"/>
        <w:rPr>
          <w:rFonts w:cs="Arial"/>
          <w:noProof/>
          <w:lang w:val="es-US"/>
        </w:rPr>
      </w:pPr>
      <w:r w:rsidRPr="00E84BAA">
        <w:rPr>
          <w:rFonts w:cs="Arial"/>
          <w:noProof/>
          <w:lang w:val="es-US"/>
        </w:rPr>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704998E9" w14:textId="56EA6A32" w:rsidR="000F7235" w:rsidRPr="00E84BAA" w:rsidRDefault="000F7235" w:rsidP="00661F4B">
      <w:pPr>
        <w:rPr>
          <w:rFonts w:cs="Arial"/>
          <w:noProof/>
          <w:lang w:val="es-US"/>
        </w:rPr>
      </w:pPr>
      <w:r w:rsidRPr="00E84BAA">
        <w:rPr>
          <w:rFonts w:cs="Arial"/>
          <w:b/>
          <w:bCs/>
          <w:noProof/>
          <w:lang w:val="es-US"/>
        </w:rPr>
        <w:t>Nota:</w:t>
      </w:r>
      <w:r w:rsidRPr="00E84BAA">
        <w:rPr>
          <w:rFonts w:cs="Arial"/>
          <w:noProof/>
          <w:lang w:val="es-US"/>
        </w:rPr>
        <w:t xml:space="preserve"> Consulte las definiciones de los planes de Medicare Original y Medicare Advantage en el Capítulo 11. También encontrará más información sobre estos planes en el manual </w:t>
      </w:r>
      <w:r w:rsidRPr="00E84BAA">
        <w:rPr>
          <w:rFonts w:cs="Arial"/>
          <w:i/>
          <w:iCs/>
          <w:noProof/>
          <w:lang w:val="es-US"/>
        </w:rPr>
        <w:t xml:space="preserve">Medicare y Usted </w:t>
      </w:r>
      <w:r w:rsidR="003A083C" w:rsidRPr="00E84BAA">
        <w:rPr>
          <w:rFonts w:cs="Arial"/>
          <w:i/>
          <w:iCs/>
          <w:noProof/>
          <w:lang w:val="es-US"/>
        </w:rPr>
        <w:t>2023</w:t>
      </w:r>
      <w:r w:rsidRPr="00E84BAA">
        <w:rPr>
          <w:rFonts w:cs="Arial"/>
          <w:noProof/>
          <w:lang w:val="es-US"/>
        </w:rPr>
        <w:t>. Si no tiene una copia de este manual, puede conseguirla ingresando en el sitio web de Medicare (</w:t>
      </w:r>
      <w:hyperlink r:id="rId14" w:history="1">
        <w:r w:rsidRPr="00E84BAA">
          <w:rPr>
            <w:rFonts w:cs="Arial"/>
            <w:noProof/>
            <w:color w:val="0000FF"/>
            <w:u w:val="single"/>
            <w:lang w:val="es-US"/>
          </w:rPr>
          <w:t>es.medicare.gov</w:t>
        </w:r>
      </w:hyperlink>
      <w:r w:rsidRPr="00E84BAA">
        <w:rPr>
          <w:rFonts w:cs="Arial"/>
          <w:noProof/>
          <w:lang w:val="es-US"/>
        </w:rPr>
        <w:t>) o llamando al 1-800-MEDICARE (1-800-633-4227), disponible las 24 horas del día, los 7 días de la semana. Los usuarios de TTY deben llamar al 1-877-486-2048.</w:t>
      </w:r>
    </w:p>
    <w:p w14:paraId="421D4F03" w14:textId="5B60E2C8" w:rsidR="001C32AD" w:rsidRPr="00E84BAA" w:rsidRDefault="001C32AD" w:rsidP="00661F4B">
      <w:pPr>
        <w:rPr>
          <w:rFonts w:cs="Arial"/>
          <w:noProof/>
          <w:lang w:val="es-US"/>
        </w:rPr>
      </w:pPr>
      <w:r w:rsidRPr="00E84BAA">
        <w:rPr>
          <w:rFonts w:cs="Arial"/>
          <w:noProof/>
          <w:lang w:val="es-US"/>
        </w:rPr>
        <w:t>Para poder ser propietario del equipo, usted deberá realizar 13 pagos consecutivos bajo el plan Medicare Original, o</w:t>
      </w:r>
      <w:r w:rsidRPr="00E84BAA">
        <w:rPr>
          <w:rFonts w:cs="Arial"/>
          <w:noProof/>
          <w:color w:val="548DD4"/>
          <w:lang w:val="es-US"/>
        </w:rPr>
        <w:t xml:space="preserve"> </w:t>
      </w:r>
      <w:r w:rsidRPr="00E84BAA">
        <w:rPr>
          <w:rFonts w:cs="Arial"/>
          <w:noProof/>
          <w:lang w:val="es-US"/>
        </w:rPr>
        <w:t>el número de pagos consecutivos</w:t>
      </w:r>
      <w:r w:rsidRPr="00E84BAA">
        <w:rPr>
          <w:rFonts w:cs="Arial"/>
          <w:noProof/>
          <w:color w:val="548DD4"/>
          <w:lang w:val="es-US"/>
        </w:rPr>
        <w:t xml:space="preserve"> </w:t>
      </w:r>
      <w:r w:rsidRPr="00E84BAA">
        <w:rPr>
          <w:rFonts w:cs="Arial"/>
          <w:noProof/>
          <w:lang w:val="es-US"/>
        </w:rPr>
        <w:t>establecido por el plan Medicare Advantage, si:</w:t>
      </w:r>
    </w:p>
    <w:p w14:paraId="796CFCEE" w14:textId="2EE8E707" w:rsidR="001C32AD" w:rsidRPr="00E84BAA" w:rsidRDefault="001C32AD" w:rsidP="002D4795">
      <w:pPr>
        <w:pStyle w:val="BulletListFirstLevel"/>
        <w:numPr>
          <w:ilvl w:val="0"/>
          <w:numId w:val="56"/>
        </w:numPr>
        <w:rPr>
          <w:rFonts w:cs="Arial"/>
          <w:noProof/>
          <w:lang w:val="es-US"/>
        </w:rPr>
      </w:pPr>
      <w:r w:rsidRPr="00E84BAA">
        <w:rPr>
          <w:rFonts w:cs="Arial"/>
          <w:noProof/>
          <w:lang w:val="es-US"/>
        </w:rPr>
        <w:t xml:space="preserve">usted no se convirtió en propietario del equipo médico duradero mientras estuvo en nuestro plan, </w:t>
      </w:r>
      <w:r w:rsidRPr="00E84BAA">
        <w:rPr>
          <w:rFonts w:cs="Arial"/>
          <w:b/>
          <w:bCs/>
          <w:noProof/>
          <w:lang w:val="es-US"/>
        </w:rPr>
        <w:t>y</w:t>
      </w:r>
    </w:p>
    <w:p w14:paraId="6530244E" w14:textId="37F3BF40" w:rsidR="001C32AD" w:rsidRPr="00E84BAA" w:rsidRDefault="001C32AD" w:rsidP="002D4795">
      <w:pPr>
        <w:pStyle w:val="BulletListFirstLevel"/>
        <w:numPr>
          <w:ilvl w:val="0"/>
          <w:numId w:val="56"/>
        </w:numPr>
        <w:rPr>
          <w:rFonts w:cs="Arial"/>
          <w:noProof/>
          <w:lang w:val="es-US"/>
        </w:rPr>
      </w:pPr>
      <w:r w:rsidRPr="00E84BAA">
        <w:rPr>
          <w:rFonts w:cs="Arial"/>
          <w:noProof/>
          <w:lang w:val="es-US"/>
        </w:rPr>
        <w:lastRenderedPageBreak/>
        <w:t>usted se retira de nuestro plan y obtiene sus beneficios de Medicare fuera de cualquier plan de salud del programa Medicare Original o de un plan Medicare Advantage.</w:t>
      </w:r>
    </w:p>
    <w:p w14:paraId="27B2AD3E" w14:textId="4311554F" w:rsidR="00A34C41" w:rsidRPr="00E84BAA" w:rsidRDefault="001C32AD" w:rsidP="00661F4B">
      <w:pPr>
        <w:rPr>
          <w:rFonts w:cs="Arial"/>
          <w:noProof/>
          <w:lang w:val="es-US"/>
        </w:rPr>
      </w:pPr>
      <w:r w:rsidRPr="00E84BAA">
        <w:rPr>
          <w:rFonts w:cs="Arial"/>
          <w:noProof/>
          <w:lang w:val="es-US"/>
        </w:rPr>
        <w:t xml:space="preserve">Si efectuó los pagos del equipo médico duradero bajo Medicare Original o bajo un plan Medicare Advantage antes de inscribirse en nuestro plan, </w:t>
      </w:r>
      <w:r w:rsidRPr="00E84BAA">
        <w:rPr>
          <w:rFonts w:cs="Arial"/>
          <w:b/>
          <w:bCs/>
          <w:noProof/>
          <w:lang w:val="es-US"/>
        </w:rPr>
        <w:t>los pagos realizados a Medicare Original o a Medicare Advantage no se descontarán de los pagos que tenga que hacer después de dejar nuestro plan</w:t>
      </w:r>
      <w:r w:rsidRPr="00E84BAA">
        <w:rPr>
          <w:rFonts w:cs="Arial"/>
          <w:noProof/>
          <w:lang w:val="es-US"/>
        </w:rPr>
        <w:t>.</w:t>
      </w:r>
    </w:p>
    <w:p w14:paraId="02EDA945" w14:textId="1E2FA156" w:rsidR="001C32AD" w:rsidRPr="00E84BAA" w:rsidRDefault="001C32AD" w:rsidP="002D4795">
      <w:pPr>
        <w:pStyle w:val="BulletListFirstLevel"/>
        <w:numPr>
          <w:ilvl w:val="0"/>
          <w:numId w:val="56"/>
        </w:numPr>
        <w:rPr>
          <w:rFonts w:cs="Arial"/>
          <w:noProof/>
          <w:lang w:val="es-US"/>
        </w:rPr>
      </w:pPr>
      <w:r w:rsidRPr="00E84BAA">
        <w:rPr>
          <w:rFonts w:cs="Arial"/>
          <w:noProof/>
          <w:lang w:val="es-US"/>
        </w:rPr>
        <w:t>Para que el equipo pase a ser de su propiedad, usted tendrá que efectuar 13 nuevos pagos</w:t>
      </w:r>
      <w:r w:rsidRPr="00E84BAA">
        <w:rPr>
          <w:rFonts w:cs="Arial"/>
          <w:noProof/>
          <w:color w:val="548DD4"/>
          <w:lang w:val="es-US"/>
        </w:rPr>
        <w:t xml:space="preserve"> </w:t>
      </w:r>
      <w:r w:rsidRPr="00E84BAA">
        <w:rPr>
          <w:rFonts w:cs="Arial"/>
          <w:noProof/>
          <w:lang w:val="es-US"/>
        </w:rPr>
        <w:t>consecutivos bajo Medicare Original o el número de nuevos pagos consecutivos establecido por el plan Medicare Advantage.</w:t>
      </w:r>
    </w:p>
    <w:p w14:paraId="35752F07" w14:textId="3B4A9F29" w:rsidR="00FF0043" w:rsidRPr="00E84BAA" w:rsidRDefault="001C32AD" w:rsidP="002D4795">
      <w:pPr>
        <w:pStyle w:val="BulletListFirstLevel"/>
        <w:numPr>
          <w:ilvl w:val="0"/>
          <w:numId w:val="56"/>
        </w:numPr>
        <w:rPr>
          <w:rFonts w:cs="Arial"/>
          <w:noProof/>
          <w:lang w:val="es-US"/>
        </w:rPr>
      </w:pPr>
      <w:r w:rsidRPr="00E84BAA">
        <w:rPr>
          <w:rFonts w:cs="Arial"/>
          <w:noProof/>
          <w:lang w:val="es-US"/>
        </w:rPr>
        <w:t>No se harán excepciones en este punto cuando usted vuelva a Medicare Original o a un plan Medicare Advantage.</w:t>
      </w:r>
    </w:p>
    <w:p w14:paraId="2B9CBFD1" w14:textId="1C3CD2E3" w:rsidR="003F15E9" w:rsidRPr="00E84BAA" w:rsidRDefault="00D26B3C" w:rsidP="008566CC">
      <w:pPr>
        <w:pStyle w:val="Heading2"/>
        <w:ind w:left="432" w:hanging="432"/>
        <w:rPr>
          <w:rFonts w:cs="Arial"/>
          <w:noProof/>
          <w:lang w:val="es-US"/>
        </w:rPr>
      </w:pPr>
      <w:bookmarkStart w:id="191" w:name="_Toc41025721"/>
      <w:bookmarkStart w:id="192" w:name="_Toc47512703"/>
      <w:bookmarkStart w:id="193" w:name="_Toc106181244"/>
      <w:bookmarkStart w:id="194" w:name="_Toc107385394"/>
      <w:r w:rsidRPr="00E84BAA">
        <w:rPr>
          <w:rFonts w:cs="Arial"/>
          <w:bCs/>
          <w:noProof/>
          <w:lang w:val="es-US"/>
        </w:rPr>
        <w:t>L3. Equipos de oxígeno: beneficios a los que tiene derecho como miembro de nuestro plan</w:t>
      </w:r>
      <w:bookmarkEnd w:id="191"/>
      <w:bookmarkEnd w:id="192"/>
      <w:bookmarkEnd w:id="193"/>
      <w:bookmarkEnd w:id="194"/>
    </w:p>
    <w:p w14:paraId="75B903C2" w14:textId="17077857" w:rsidR="00B774DF" w:rsidRPr="00E84BAA" w:rsidRDefault="00B774DF" w:rsidP="00B774DF">
      <w:pPr>
        <w:rPr>
          <w:rFonts w:cs="Arial"/>
          <w:noProof/>
          <w:lang w:val="es-US"/>
        </w:rPr>
      </w:pPr>
      <w:r w:rsidRPr="00E84BAA">
        <w:rPr>
          <w:rFonts w:cs="Arial"/>
          <w:noProof/>
          <w:lang w:val="es-US"/>
        </w:rPr>
        <w:t>Si usted reúne los requisitos para que Medicare cubra los equipos de oxígeno y es usted miembro de nuestro plan, tendrá derecho a los siguientes beneficios:</w:t>
      </w:r>
    </w:p>
    <w:p w14:paraId="55D2100D" w14:textId="77777777" w:rsidR="00B774DF" w:rsidRPr="00E84BAA" w:rsidRDefault="00B774DF" w:rsidP="002D4795">
      <w:pPr>
        <w:pStyle w:val="BulletListFirstLevel"/>
        <w:numPr>
          <w:ilvl w:val="0"/>
          <w:numId w:val="56"/>
        </w:numPr>
        <w:rPr>
          <w:rFonts w:cs="Arial"/>
          <w:noProof/>
          <w:lang w:val="es-US"/>
        </w:rPr>
      </w:pPr>
      <w:r w:rsidRPr="00E84BAA">
        <w:rPr>
          <w:rFonts w:cs="Arial"/>
          <w:noProof/>
          <w:lang w:val="es-US"/>
        </w:rPr>
        <w:t>Alquiler de equipos de oxígeno</w:t>
      </w:r>
    </w:p>
    <w:p w14:paraId="76BEB62F" w14:textId="77777777" w:rsidR="00B774DF" w:rsidRPr="00E84BAA" w:rsidRDefault="00B774DF" w:rsidP="002D4795">
      <w:pPr>
        <w:pStyle w:val="BulletListFirstLevel"/>
        <w:numPr>
          <w:ilvl w:val="0"/>
          <w:numId w:val="56"/>
        </w:numPr>
        <w:rPr>
          <w:rFonts w:cs="Arial"/>
          <w:noProof/>
          <w:lang w:val="es-US"/>
        </w:rPr>
      </w:pPr>
      <w:r w:rsidRPr="00E84BAA">
        <w:rPr>
          <w:rFonts w:cs="Arial"/>
          <w:noProof/>
          <w:lang w:val="es-US"/>
        </w:rPr>
        <w:t>Suministro de oxígeno y contenidos de oxígeno</w:t>
      </w:r>
    </w:p>
    <w:p w14:paraId="0D6025C2" w14:textId="77777777" w:rsidR="00B774DF" w:rsidRPr="00E84BAA" w:rsidRDefault="00B774DF" w:rsidP="002D4795">
      <w:pPr>
        <w:pStyle w:val="BulletListFirstLevel"/>
        <w:numPr>
          <w:ilvl w:val="0"/>
          <w:numId w:val="56"/>
        </w:numPr>
        <w:rPr>
          <w:rFonts w:cs="Arial"/>
          <w:noProof/>
          <w:lang w:val="es-US"/>
        </w:rPr>
      </w:pPr>
      <w:r w:rsidRPr="00E84BAA">
        <w:rPr>
          <w:rFonts w:cs="Arial"/>
          <w:noProof/>
          <w:lang w:val="es-US"/>
        </w:rPr>
        <w:t>Tubos y accesorios para el suministro de oxígeno y contenidos de oxígeno</w:t>
      </w:r>
    </w:p>
    <w:p w14:paraId="3C95408B" w14:textId="77777777" w:rsidR="00B774DF" w:rsidRPr="00E84BAA" w:rsidRDefault="00B774DF" w:rsidP="002D4795">
      <w:pPr>
        <w:pStyle w:val="BulletListFirstLevel"/>
        <w:numPr>
          <w:ilvl w:val="0"/>
          <w:numId w:val="56"/>
        </w:numPr>
        <w:rPr>
          <w:rFonts w:cs="Arial"/>
          <w:noProof/>
          <w:lang w:val="es-US"/>
        </w:rPr>
      </w:pPr>
      <w:r w:rsidRPr="00E84BAA">
        <w:rPr>
          <w:rFonts w:cs="Arial"/>
          <w:noProof/>
          <w:lang w:val="es-US"/>
        </w:rPr>
        <w:t>Mantenimiento y reparación del equipo de oxígeno</w:t>
      </w:r>
    </w:p>
    <w:p w14:paraId="44D9EFC2" w14:textId="79F8E3E4" w:rsidR="00B774DF" w:rsidRPr="00E84BAA" w:rsidRDefault="00B774DF" w:rsidP="00B774DF">
      <w:pPr>
        <w:tabs>
          <w:tab w:val="left" w:pos="3420"/>
        </w:tabs>
        <w:rPr>
          <w:rFonts w:cs="Arial"/>
          <w:noProof/>
          <w:lang w:val="es-US"/>
        </w:rPr>
      </w:pPr>
      <w:r w:rsidRPr="00E84BAA">
        <w:rPr>
          <w:rFonts w:cs="Arial"/>
          <w:noProof/>
          <w:lang w:val="es-US"/>
        </w:rPr>
        <w:t xml:space="preserve">El equipo de oxígeno será devuelto cuando ya no sea médicamente necesario para usted o si usted abandona nuestro plan. </w:t>
      </w:r>
    </w:p>
    <w:p w14:paraId="77CFC874" w14:textId="39697ED2" w:rsidR="00B774DF" w:rsidRPr="00E84BAA" w:rsidRDefault="00D26B3C" w:rsidP="00B774DF">
      <w:pPr>
        <w:pStyle w:val="Heading2"/>
        <w:ind w:left="432" w:hanging="432"/>
        <w:rPr>
          <w:rFonts w:cs="Arial"/>
          <w:noProof/>
          <w:lang w:val="es-US"/>
        </w:rPr>
      </w:pPr>
      <w:bookmarkStart w:id="195" w:name="_Toc41025722"/>
      <w:bookmarkStart w:id="196" w:name="_Toc47512704"/>
      <w:bookmarkStart w:id="197" w:name="_Toc106181245"/>
      <w:bookmarkStart w:id="198" w:name="_Toc107385395"/>
      <w:r w:rsidRPr="00E84BAA">
        <w:rPr>
          <w:rFonts w:cs="Arial"/>
          <w:bCs/>
          <w:noProof/>
          <w:lang w:val="es-US"/>
        </w:rPr>
        <w:t>L4. Equipos de oxígeno: qué sucede si usted cambia a Medicare Original o a Medicare Advantage</w:t>
      </w:r>
      <w:bookmarkEnd w:id="195"/>
      <w:bookmarkEnd w:id="196"/>
      <w:bookmarkEnd w:id="197"/>
      <w:bookmarkEnd w:id="198"/>
    </w:p>
    <w:p w14:paraId="794A0851" w14:textId="05F71AEB" w:rsidR="00B774DF" w:rsidRPr="00E84BAA" w:rsidRDefault="00B774DF" w:rsidP="00B774DF">
      <w:pPr>
        <w:rPr>
          <w:rFonts w:cs="Arial"/>
          <w:noProof/>
          <w:lang w:val="es-US"/>
        </w:rPr>
      </w:pPr>
      <w:r w:rsidRPr="00E84BAA">
        <w:rPr>
          <w:rFonts w:cs="Arial"/>
          <w:noProof/>
          <w:lang w:val="es-US"/>
        </w:rPr>
        <w:t xml:space="preserve">Si el equipo de oxígeno es médicamente necesario y </w:t>
      </w:r>
      <w:r w:rsidRPr="00E84BAA">
        <w:rPr>
          <w:rFonts w:cs="Arial"/>
          <w:b/>
          <w:bCs/>
          <w:noProof/>
          <w:lang w:val="es-US"/>
        </w:rPr>
        <w:t>usted abandona nuestro plan para inscribirse en Medicare Original</w:t>
      </w:r>
      <w:r w:rsidRPr="00E84BAA">
        <w:rPr>
          <w:rFonts w:cs="Arial"/>
          <w:noProof/>
          <w:lang w:val="es-US"/>
        </w:rPr>
        <w:t>, deberá alquilar el equipo a un proveedor durante 36 meses. El pago mensual del alquiler cubre el equipo de oxígeno y los suministros y servicios relacionados anteriormente.</w:t>
      </w:r>
    </w:p>
    <w:p w14:paraId="282E0722" w14:textId="18C68231" w:rsidR="00B774DF" w:rsidRPr="00E84BAA" w:rsidRDefault="00B774DF" w:rsidP="00B774DF">
      <w:pPr>
        <w:rPr>
          <w:rFonts w:cs="Arial"/>
          <w:noProof/>
          <w:lang w:val="es-US"/>
        </w:rPr>
      </w:pPr>
      <w:r w:rsidRPr="00E84BAA">
        <w:rPr>
          <w:rFonts w:cs="Arial"/>
          <w:noProof/>
          <w:lang w:val="es-US"/>
        </w:rPr>
        <w:t xml:space="preserve">Si, </w:t>
      </w:r>
      <w:r w:rsidRPr="00E84BAA">
        <w:rPr>
          <w:rFonts w:cs="Arial"/>
          <w:b/>
          <w:bCs/>
          <w:noProof/>
          <w:lang w:val="es-US"/>
        </w:rPr>
        <w:t>transcurridos los 36 meses de alquiler</w:t>
      </w:r>
      <w:r w:rsidRPr="00E84BAA">
        <w:rPr>
          <w:rFonts w:cs="Arial"/>
          <w:noProof/>
          <w:lang w:val="es-US"/>
        </w:rPr>
        <w:t>, el equipo de oxígeno sigue siendo médicamente necesario:</w:t>
      </w:r>
    </w:p>
    <w:p w14:paraId="08D47900" w14:textId="77777777" w:rsidR="00B774DF" w:rsidRPr="00E84BAA" w:rsidRDefault="00B774DF" w:rsidP="002D4795">
      <w:pPr>
        <w:pStyle w:val="BulletListFirstLevel"/>
        <w:numPr>
          <w:ilvl w:val="0"/>
          <w:numId w:val="56"/>
        </w:numPr>
        <w:rPr>
          <w:rFonts w:cs="Arial"/>
          <w:noProof/>
          <w:lang w:val="es-US"/>
        </w:rPr>
      </w:pPr>
      <w:r w:rsidRPr="00E84BAA">
        <w:rPr>
          <w:rFonts w:cs="Arial"/>
          <w:noProof/>
          <w:lang w:val="es-US"/>
        </w:rPr>
        <w:t xml:space="preserve">su proveedor deberá facilitarle el equipo de oxígeno, así como los suministros y servicios, durante 24 meses más. </w:t>
      </w:r>
    </w:p>
    <w:p w14:paraId="5A3299B7" w14:textId="77777777" w:rsidR="00B774DF" w:rsidRPr="00E84BAA" w:rsidRDefault="00B774DF" w:rsidP="002D4795">
      <w:pPr>
        <w:pStyle w:val="BulletListFirstLevel"/>
        <w:numPr>
          <w:ilvl w:val="0"/>
          <w:numId w:val="56"/>
        </w:numPr>
        <w:rPr>
          <w:rFonts w:cs="Arial"/>
          <w:noProof/>
          <w:lang w:val="es-US"/>
        </w:rPr>
      </w:pPr>
      <w:r w:rsidRPr="00E84BAA">
        <w:rPr>
          <w:rFonts w:cs="Arial"/>
          <w:noProof/>
          <w:lang w:val="es-US"/>
        </w:rPr>
        <w:lastRenderedPageBreak/>
        <w:t>su proveedor deberá facilitarle el equipo de oxígeno y los suministros durante un máximo de 5 años si fuera médicamente necesario.</w:t>
      </w:r>
    </w:p>
    <w:p w14:paraId="623FDB78" w14:textId="6C9DB207" w:rsidR="00B774DF" w:rsidRPr="00E84BAA" w:rsidRDefault="00B774DF" w:rsidP="00B774DF">
      <w:pPr>
        <w:rPr>
          <w:rFonts w:cs="Arial"/>
          <w:noProof/>
          <w:lang w:val="es-US"/>
        </w:rPr>
      </w:pPr>
      <w:r w:rsidRPr="00E84BAA">
        <w:rPr>
          <w:rFonts w:cs="Arial"/>
          <w:noProof/>
          <w:lang w:val="es-US"/>
        </w:rPr>
        <w:t xml:space="preserve">Si, </w:t>
      </w:r>
      <w:r w:rsidRPr="00E84BAA">
        <w:rPr>
          <w:rFonts w:cs="Arial"/>
          <w:b/>
          <w:bCs/>
          <w:noProof/>
          <w:lang w:val="es-US"/>
        </w:rPr>
        <w:t>transcurrido el período de 5 años</w:t>
      </w:r>
      <w:r w:rsidRPr="00E84BAA">
        <w:rPr>
          <w:rFonts w:cs="Arial"/>
          <w:noProof/>
          <w:lang w:val="es-US"/>
        </w:rPr>
        <w:t>, el equipo de oxígeno es todavía médicamente necesario:</w:t>
      </w:r>
    </w:p>
    <w:p w14:paraId="46D36A34" w14:textId="77777777" w:rsidR="00B774DF" w:rsidRPr="00E84BAA" w:rsidRDefault="00B774DF" w:rsidP="002D4795">
      <w:pPr>
        <w:pStyle w:val="BulletListFirstLevel"/>
        <w:numPr>
          <w:ilvl w:val="0"/>
          <w:numId w:val="56"/>
        </w:numPr>
        <w:rPr>
          <w:rFonts w:cs="Arial"/>
          <w:noProof/>
          <w:lang w:val="es-US"/>
        </w:rPr>
      </w:pPr>
      <w:r w:rsidRPr="00E84BAA">
        <w:rPr>
          <w:rFonts w:cs="Arial"/>
          <w:noProof/>
          <w:lang w:val="es-US"/>
        </w:rPr>
        <w:t xml:space="preserve">su proveedor ya no podrá proporcionárselo y deberá decidir si obtener el equipo de repuesto de otro proveedor. </w:t>
      </w:r>
    </w:p>
    <w:p w14:paraId="379E1E0A" w14:textId="78C3B757" w:rsidR="00B774DF" w:rsidRPr="00E84BAA" w:rsidRDefault="00B774DF" w:rsidP="002D4795">
      <w:pPr>
        <w:pStyle w:val="BulletListFirstLevel"/>
        <w:numPr>
          <w:ilvl w:val="0"/>
          <w:numId w:val="56"/>
        </w:numPr>
        <w:rPr>
          <w:rFonts w:cs="Arial"/>
          <w:noProof/>
          <w:lang w:val="es-US"/>
        </w:rPr>
      </w:pPr>
      <w:r w:rsidRPr="00E84BAA">
        <w:rPr>
          <w:rFonts w:cs="Arial"/>
          <w:noProof/>
          <w:lang w:val="es-US"/>
        </w:rPr>
        <w:t>dará comienzo un nuevo período de 5 años.</w:t>
      </w:r>
    </w:p>
    <w:p w14:paraId="47F3349B" w14:textId="77777777" w:rsidR="00B774DF" w:rsidRPr="00E84BAA" w:rsidRDefault="00B774DF" w:rsidP="002D4795">
      <w:pPr>
        <w:pStyle w:val="BulletListFirstLevel"/>
        <w:numPr>
          <w:ilvl w:val="0"/>
          <w:numId w:val="56"/>
        </w:numPr>
        <w:rPr>
          <w:rFonts w:cs="Arial"/>
          <w:noProof/>
          <w:lang w:val="es-US"/>
        </w:rPr>
      </w:pPr>
      <w:r w:rsidRPr="00E84BAA">
        <w:rPr>
          <w:rFonts w:cs="Arial"/>
          <w:noProof/>
          <w:lang w:val="es-US"/>
        </w:rPr>
        <w:t xml:space="preserve">se lo alquilará a un proveedor durante 36 meses. </w:t>
      </w:r>
    </w:p>
    <w:p w14:paraId="58360961" w14:textId="77777777" w:rsidR="00B774DF" w:rsidRPr="00E84BAA" w:rsidRDefault="00B774DF" w:rsidP="002D4795">
      <w:pPr>
        <w:pStyle w:val="BulletListFirstLevel"/>
        <w:numPr>
          <w:ilvl w:val="0"/>
          <w:numId w:val="56"/>
        </w:numPr>
        <w:rPr>
          <w:rFonts w:cs="Arial"/>
          <w:noProof/>
          <w:lang w:val="es-US"/>
        </w:rPr>
      </w:pPr>
      <w:r w:rsidRPr="00E84BAA">
        <w:rPr>
          <w:rFonts w:cs="Arial"/>
          <w:noProof/>
          <w:lang w:val="es-US"/>
        </w:rPr>
        <w:t xml:space="preserve">su proveedor deberá entonces facilitarle el equipo de oxígeno, así como los suministros y servicios, durante 24 meses más. </w:t>
      </w:r>
    </w:p>
    <w:p w14:paraId="2C12BDBC" w14:textId="77777777" w:rsidR="00B774DF" w:rsidRPr="00E84BAA" w:rsidRDefault="00B774DF" w:rsidP="002D4795">
      <w:pPr>
        <w:pStyle w:val="BulletListFirstLevel"/>
        <w:numPr>
          <w:ilvl w:val="0"/>
          <w:numId w:val="56"/>
        </w:numPr>
        <w:rPr>
          <w:rFonts w:cs="Arial"/>
          <w:noProof/>
          <w:lang w:val="es-US"/>
        </w:rPr>
      </w:pPr>
      <w:r w:rsidRPr="00E84BAA">
        <w:rPr>
          <w:rFonts w:cs="Arial"/>
          <w:noProof/>
          <w:lang w:val="es-US"/>
        </w:rPr>
        <w:t>cada 5 años empieza un nuevo ciclo, siempre que el equipo de oxígeno sea médicamente necesario.</w:t>
      </w:r>
    </w:p>
    <w:p w14:paraId="1AA7B4AD" w14:textId="2B213AE9" w:rsidR="00D26B3C" w:rsidRPr="00E84BAA" w:rsidRDefault="00B774DF" w:rsidP="00270378">
      <w:pPr>
        <w:rPr>
          <w:rFonts w:cs="Arial"/>
          <w:noProof/>
          <w:lang w:val="es-US"/>
        </w:rPr>
      </w:pPr>
      <w:r w:rsidRPr="00E84BAA">
        <w:rPr>
          <w:rFonts w:cs="Arial"/>
          <w:noProof/>
          <w:lang w:val="es-US"/>
        </w:rPr>
        <w:t xml:space="preserve">Si el equipo de oxígeno es médicamente necesario y </w:t>
      </w:r>
      <w:r w:rsidRPr="00E84BAA">
        <w:rPr>
          <w:rFonts w:cs="Arial"/>
          <w:b/>
          <w:bCs/>
          <w:noProof/>
          <w:lang w:val="es-US"/>
        </w:rPr>
        <w:t>usted abandona nuestro plan para inscribirse en un plan Medicare Advantage</w:t>
      </w:r>
      <w:r w:rsidRPr="00E84BAA">
        <w:rPr>
          <w:rFonts w:cs="Arial"/>
          <w:noProof/>
          <w:lang w:val="es-US"/>
        </w:rPr>
        <w:t>, este le ofrecerá, como mínimo, la misma cobertura que Medicare Original. Infórmese sobre qué equipos de oxígeno y suministros cubre su plan Medicare Advantage y sobre los costos que supondrá para usted.</w:t>
      </w:r>
    </w:p>
    <w:sectPr w:rsidR="00D26B3C" w:rsidRPr="00E84BAA" w:rsidSect="009B2E53">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DC388" w14:textId="77777777" w:rsidR="00374925" w:rsidRDefault="00374925" w:rsidP="00EA4A7F">
      <w:pPr>
        <w:spacing w:after="0" w:line="240" w:lineRule="auto"/>
      </w:pPr>
      <w:r>
        <w:separator/>
      </w:r>
    </w:p>
    <w:p w14:paraId="59232294" w14:textId="77777777" w:rsidR="00374925" w:rsidRDefault="00374925"/>
  </w:endnote>
  <w:endnote w:type="continuationSeparator" w:id="0">
    <w:p w14:paraId="76CD8F80" w14:textId="77777777" w:rsidR="00374925" w:rsidRDefault="00374925" w:rsidP="00EA4A7F">
      <w:pPr>
        <w:spacing w:after="0" w:line="240" w:lineRule="auto"/>
      </w:pPr>
      <w:r>
        <w:continuationSeparator/>
      </w:r>
    </w:p>
    <w:p w14:paraId="47071B09" w14:textId="77777777" w:rsidR="00374925" w:rsidRDefault="00374925"/>
  </w:endnote>
  <w:endnote w:type="continuationNotice" w:id="1">
    <w:p w14:paraId="3126D6AD" w14:textId="77777777" w:rsidR="00374925" w:rsidRDefault="003749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E409D" w14:textId="54881216" w:rsidR="00292CE7" w:rsidRPr="006203A3" w:rsidRDefault="00292CE7" w:rsidP="00EB5D23">
    <w:pPr>
      <w:pStyle w:val="Footertext"/>
      <w:tabs>
        <w:tab w:val="right" w:pos="9900"/>
      </w:tabs>
      <w:spacing w:before="480"/>
      <w:rPr>
        <w:noProof/>
        <w:lang w:val="es-US"/>
      </w:rPr>
    </w:pPr>
    <w:r w:rsidRPr="006203A3">
      <w:rPr>
        <w:rStyle w:val="Footertextintro"/>
        <w:b w:val="0"/>
        <w:bCs w:val="0"/>
        <w:noProof/>
        <w:sz w:val="22"/>
        <w:lang w:val="es-US" w:eastAsia="zh-CN"/>
      </w:rPr>
      <mc:AlternateContent>
        <mc:Choice Requires="wpg">
          <w:drawing>
            <wp:anchor distT="0" distB="0" distL="114300" distR="114300" simplePos="0" relativeHeight="251669504" behindDoc="0" locked="0" layoutInCell="1" allowOverlap="1" wp14:anchorId="2BE17FFB" wp14:editId="0794B699">
              <wp:simplePos x="0" y="0"/>
              <wp:positionH relativeFrom="column">
                <wp:posOffset>-365760</wp:posOffset>
              </wp:positionH>
              <wp:positionV relativeFrom="page">
                <wp:posOffset>8988755</wp:posOffset>
              </wp:positionV>
              <wp:extent cx="292100" cy="299085"/>
              <wp:effectExtent l="0" t="0" r="0" b="5715"/>
              <wp:wrapNone/>
              <wp:docPr id="16"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FB283" w14:textId="77777777" w:rsidR="00292CE7" w:rsidRPr="00E33525" w:rsidRDefault="00292CE7" w:rsidP="00EB5D23">
                            <w:pPr>
                              <w:pStyle w:val="Footer0"/>
                            </w:pPr>
                            <w:r>
                              <w:rPr>
                                <w:lang w:val="es-US"/>
                              </w:rPr>
                              <w:t>?</w:t>
                            </w:r>
                          </w:p>
                          <w:p w14:paraId="5360116C" w14:textId="77777777" w:rsidR="00292CE7" w:rsidRDefault="00292CE7" w:rsidP="00EB5D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BE17FFB" id="Group 11" o:spid="_x0000_s1026" alt="&quot;&quot;" style="position:absolute;margin-left:-28.8pt;margin-top:707.8pt;width:23pt;height:23.55pt;z-index:2516695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Hfl2AQAALY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34AFB283" w14:textId="77777777" w:rsidR="00292CE7" w:rsidRPr="00E33525" w:rsidRDefault="00292CE7" w:rsidP="00EB5D23">
                      <w:pPr>
                        <w:pStyle w:val="Footer0"/>
                      </w:pPr>
                      <w:r>
                        <w:rPr>
                          <w:lang w:val="es-US"/>
                        </w:rPr>
                        <w:t>?</w:t>
                      </w:r>
                    </w:p>
                    <w:p w14:paraId="5360116C" w14:textId="77777777" w:rsidR="00292CE7" w:rsidRDefault="00292CE7" w:rsidP="00EB5D23">
                      <w:pPr>
                        <w:pStyle w:val="Footer0"/>
                      </w:pPr>
                    </w:p>
                  </w:txbxContent>
                </v:textbox>
              </v:shape>
              <w10:wrap anchory="page"/>
            </v:group>
          </w:pict>
        </mc:Fallback>
      </mc:AlternateContent>
    </w:r>
    <w:r w:rsidRPr="002E13FD">
      <w:rPr>
        <w:rStyle w:val="Footertextintro"/>
        <w:noProof/>
        <w:sz w:val="22"/>
      </w:rPr>
      <w:t>Si tiene preguntas</w:t>
    </w:r>
    <w:r w:rsidRPr="002E13FD">
      <w:rPr>
        <w:noProof/>
      </w:rPr>
      <w:t xml:space="preserve">, llame a &lt;plan name&gt; al &lt;toll-free phone and TTY numbers&gt;, &lt;days and hours of operation&gt;. Si necesita hablar con su administrador de cuidados, llame a &lt;24-hour toll-free number(s)&gt;, &lt;days and hours of operation&gt;. </w:t>
    </w:r>
    <w:r w:rsidRPr="006203A3">
      <w:rPr>
        <w:noProof/>
        <w:lang w:val="es-US"/>
      </w:rPr>
      <w:t xml:space="preserve">Estas llamadas son gratuitas. </w:t>
    </w:r>
    <w:r w:rsidRPr="006203A3">
      <w:rPr>
        <w:b/>
        <w:bCs/>
        <w:noProof/>
        <w:lang w:val="es-US"/>
      </w:rPr>
      <w:t>Para obtener más información</w:t>
    </w:r>
    <w:r w:rsidRPr="006203A3">
      <w:rPr>
        <w:noProof/>
        <w:lang w:val="es-US"/>
      </w:rPr>
      <w:t>, visite &lt;web address&gt;.</w:t>
    </w:r>
    <w:r w:rsidRPr="006203A3">
      <w:rPr>
        <w:noProof/>
        <w:lang w:val="es-US"/>
      </w:rPr>
      <w:tab/>
    </w:r>
    <w:r w:rsidRPr="006203A3">
      <w:rPr>
        <w:noProof/>
        <w:lang w:val="es-US"/>
      </w:rPr>
      <w:fldChar w:fldCharType="begin"/>
    </w:r>
    <w:r w:rsidRPr="006203A3">
      <w:rPr>
        <w:noProof/>
        <w:lang w:val="es-US"/>
      </w:rPr>
      <w:instrText xml:space="preserve"> PAGE   \* MERGEFORMAT </w:instrText>
    </w:r>
    <w:r w:rsidRPr="006203A3">
      <w:rPr>
        <w:noProof/>
        <w:lang w:val="es-US"/>
      </w:rPr>
      <w:fldChar w:fldCharType="separate"/>
    </w:r>
    <w:r w:rsidR="009D293C" w:rsidRPr="006203A3">
      <w:rPr>
        <w:noProof/>
        <w:lang w:val="es-US"/>
      </w:rPr>
      <w:t>20</w:t>
    </w:r>
    <w:r w:rsidRPr="006203A3">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E2347" w14:textId="78CC8168" w:rsidR="00292CE7" w:rsidRPr="006203A3" w:rsidRDefault="00292CE7" w:rsidP="00720572">
    <w:pPr>
      <w:pStyle w:val="Footertext"/>
      <w:tabs>
        <w:tab w:val="right" w:pos="9900"/>
      </w:tabs>
      <w:spacing w:before="480"/>
      <w:rPr>
        <w:noProof/>
        <w:lang w:val="es-US"/>
      </w:rPr>
    </w:pPr>
    <w:r w:rsidRPr="006203A3">
      <w:rPr>
        <w:rStyle w:val="Footertextintro"/>
        <w:b w:val="0"/>
        <w:bCs w:val="0"/>
        <w:noProof/>
        <w:sz w:val="22"/>
        <w:lang w:val="es-US" w:eastAsia="zh-CN"/>
      </w:rPr>
      <mc:AlternateContent>
        <mc:Choice Requires="wpg">
          <w:drawing>
            <wp:anchor distT="0" distB="0" distL="114300" distR="114300" simplePos="0" relativeHeight="251661312" behindDoc="0" locked="0" layoutInCell="1" allowOverlap="1" wp14:anchorId="5C288955" wp14:editId="6F2DB551">
              <wp:simplePos x="0" y="0"/>
              <wp:positionH relativeFrom="column">
                <wp:posOffset>-365760</wp:posOffset>
              </wp:positionH>
              <wp:positionV relativeFrom="page">
                <wp:posOffset>8988755</wp:posOffset>
              </wp:positionV>
              <wp:extent cx="292100" cy="299085"/>
              <wp:effectExtent l="0" t="0" r="0" b="571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1CA58" w14:textId="77777777" w:rsidR="00292CE7" w:rsidRPr="00E33525" w:rsidRDefault="00292CE7" w:rsidP="00353F1E">
                            <w:pPr>
                              <w:pStyle w:val="Footer0"/>
                            </w:pPr>
                            <w:r>
                              <w:rPr>
                                <w:lang w:val="es-US"/>
                              </w:rPr>
                              <w:t>?</w:t>
                            </w:r>
                          </w:p>
                          <w:p w14:paraId="71BC5A0C" w14:textId="77777777" w:rsidR="00292CE7" w:rsidRDefault="00292CE7" w:rsidP="00353F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C288955" id="_x0000_s1029" alt="&quot;&quot;" style="position:absolute;margin-left:-28.8pt;margin-top:707.8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z2gQAALo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A01CA58" w14:textId="77777777" w:rsidR="00292CE7" w:rsidRPr="00E33525" w:rsidRDefault="00292CE7" w:rsidP="00353F1E">
                      <w:pPr>
                        <w:pStyle w:val="Footer0"/>
                      </w:pPr>
                      <w:r>
                        <w:rPr>
                          <w:lang w:val="es-US"/>
                        </w:rPr>
                        <w:t>?</w:t>
                      </w:r>
                    </w:p>
                    <w:p w14:paraId="71BC5A0C" w14:textId="77777777" w:rsidR="00292CE7" w:rsidRDefault="00292CE7" w:rsidP="00353F1E">
                      <w:pPr>
                        <w:pStyle w:val="Footer0"/>
                      </w:pPr>
                    </w:p>
                  </w:txbxContent>
                </v:textbox>
              </v:shape>
              <w10:wrap anchory="page"/>
            </v:group>
          </w:pict>
        </mc:Fallback>
      </mc:AlternateContent>
    </w:r>
    <w:r w:rsidRPr="002E13FD">
      <w:rPr>
        <w:rStyle w:val="Footertextintro"/>
        <w:noProof/>
        <w:sz w:val="22"/>
      </w:rPr>
      <w:t>Si tiene preguntas</w:t>
    </w:r>
    <w:r w:rsidRPr="002E13FD">
      <w:rPr>
        <w:noProof/>
      </w:rPr>
      <w:t xml:space="preserve">, llame a &lt;plan name&gt; al &lt;toll-free phone and TTY numbers&gt;, &lt;days and hours of operation&gt;. Si necesita hablar con su administrador de cuidados, llame a &lt;24-hour toll-free number(s)&gt;, &lt;days and hours of operation&gt;. </w:t>
    </w:r>
    <w:r w:rsidRPr="006203A3">
      <w:rPr>
        <w:noProof/>
        <w:lang w:val="es-US"/>
      </w:rPr>
      <w:t xml:space="preserve">Estas llamadas son gratuitas. </w:t>
    </w:r>
    <w:r w:rsidRPr="006203A3">
      <w:rPr>
        <w:b/>
        <w:bCs/>
        <w:noProof/>
        <w:lang w:val="es-US"/>
      </w:rPr>
      <w:t>Para obtener más información</w:t>
    </w:r>
    <w:r w:rsidRPr="006203A3">
      <w:rPr>
        <w:noProof/>
        <w:lang w:val="es-US"/>
      </w:rPr>
      <w:t>, visite &lt;web address&gt;.</w:t>
    </w:r>
    <w:r w:rsidRPr="006203A3">
      <w:rPr>
        <w:noProof/>
        <w:lang w:val="es-US"/>
      </w:rPr>
      <w:tab/>
    </w:r>
    <w:r w:rsidRPr="006203A3">
      <w:rPr>
        <w:noProof/>
        <w:lang w:val="es-US"/>
      </w:rPr>
      <w:fldChar w:fldCharType="begin"/>
    </w:r>
    <w:r w:rsidRPr="006203A3">
      <w:rPr>
        <w:noProof/>
        <w:lang w:val="es-US"/>
      </w:rPr>
      <w:instrText xml:space="preserve"> PAGE   \* MERGEFORMAT </w:instrText>
    </w:r>
    <w:r w:rsidRPr="006203A3">
      <w:rPr>
        <w:noProof/>
        <w:lang w:val="es-US"/>
      </w:rPr>
      <w:fldChar w:fldCharType="separate"/>
    </w:r>
    <w:r w:rsidR="004E124A" w:rsidRPr="006203A3">
      <w:rPr>
        <w:noProof/>
        <w:lang w:val="es-US"/>
      </w:rPr>
      <w:t>1</w:t>
    </w:r>
    <w:r w:rsidRPr="006203A3">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9EA04" w14:textId="77777777" w:rsidR="00374925" w:rsidRDefault="00374925" w:rsidP="00EA4A7F">
      <w:pPr>
        <w:spacing w:after="0" w:line="240" w:lineRule="auto"/>
      </w:pPr>
      <w:r>
        <w:separator/>
      </w:r>
    </w:p>
    <w:p w14:paraId="6973937C" w14:textId="77777777" w:rsidR="00374925" w:rsidRDefault="00374925"/>
  </w:footnote>
  <w:footnote w:type="continuationSeparator" w:id="0">
    <w:p w14:paraId="71E1B5B2" w14:textId="77777777" w:rsidR="00374925" w:rsidRDefault="00374925" w:rsidP="00EA4A7F">
      <w:pPr>
        <w:spacing w:after="0" w:line="240" w:lineRule="auto"/>
      </w:pPr>
      <w:r>
        <w:continuationSeparator/>
      </w:r>
    </w:p>
    <w:p w14:paraId="7B045FC7" w14:textId="77777777" w:rsidR="00374925" w:rsidRDefault="00374925"/>
  </w:footnote>
  <w:footnote w:type="continuationNotice" w:id="1">
    <w:p w14:paraId="045AD2AF" w14:textId="77777777" w:rsidR="00374925" w:rsidRDefault="003749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C0609" w14:textId="14B00AEA" w:rsidR="00292CE7" w:rsidRPr="00AF592C" w:rsidRDefault="00FC07D1" w:rsidP="00FC07D1">
    <w:pPr>
      <w:pStyle w:val="Pageheader"/>
      <w:spacing w:after="0" w:line="240" w:lineRule="auto"/>
      <w:ind w:right="0"/>
      <w:rPr>
        <w:noProof/>
        <w:color w:val="auto"/>
        <w:lang w:val="es-US"/>
      </w:rPr>
    </w:pPr>
    <w:r>
      <w:rPr>
        <w:noProof/>
        <w:color w:val="auto"/>
        <w:lang w:val="es-US"/>
      </w:rPr>
      <w:t xml:space="preserve">&lt;Plan name&gt; </w:t>
    </w:r>
    <w:r w:rsidR="00292CE7" w:rsidRPr="00AF592C">
      <w:rPr>
        <w:noProof/>
        <w:color w:val="auto"/>
        <w:lang w:val="es-US"/>
      </w:rPr>
      <w:t>MANUAL DEL MIEMBRO</w:t>
    </w:r>
    <w:r w:rsidR="00292CE7" w:rsidRPr="00AF592C">
      <w:rPr>
        <w:noProof/>
        <w:color w:val="auto"/>
        <w:lang w:val="es-US"/>
      </w:rPr>
      <w:tab/>
      <w:t xml:space="preserve">Capítulo 3: Cómo usar la cobertura del plan para su cuidado de salud </w:t>
    </w:r>
  </w:p>
  <w:p w14:paraId="20207544" w14:textId="77777777" w:rsidR="00292CE7" w:rsidRPr="00AF592C" w:rsidRDefault="00292CE7" w:rsidP="00FC07D1">
    <w:pPr>
      <w:pStyle w:val="Pageheader"/>
      <w:spacing w:after="0" w:line="240" w:lineRule="auto"/>
      <w:ind w:right="0"/>
      <w:rPr>
        <w:noProof/>
        <w:color w:val="auto"/>
        <w:lang w:val="es-US"/>
      </w:rPr>
    </w:pPr>
    <w:r w:rsidRPr="00AF592C">
      <w:rPr>
        <w:noProof/>
        <w:color w:val="auto"/>
        <w:lang w:val="es-US"/>
      </w:rPr>
      <w:tab/>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12DA7" w14:textId="338C198C" w:rsidR="00FC250A" w:rsidRPr="00FC07D1" w:rsidRDefault="00FC07D1" w:rsidP="00FC250A">
    <w:pPr>
      <w:pStyle w:val="Pageheader"/>
      <w:spacing w:after="0" w:line="240" w:lineRule="auto"/>
      <w:ind w:right="0"/>
      <w:rPr>
        <w:noProof/>
        <w:color w:val="auto"/>
        <w:lang w:val="es-US"/>
      </w:rPr>
    </w:pPr>
    <w:r>
      <w:rPr>
        <w:noProof/>
        <w:color w:val="auto"/>
        <w:lang w:val="es-US"/>
      </w:rPr>
      <w:t xml:space="preserve">&lt;Plan name&gt; </w:t>
    </w:r>
    <w:r w:rsidRPr="00AF592C">
      <w:rPr>
        <w:noProof/>
        <w:color w:val="auto"/>
        <w:lang w:val="es-US"/>
      </w:rPr>
      <w:t>MANUAL DEL MIEMBRO</w:t>
    </w:r>
    <w:r w:rsidRPr="00AF592C">
      <w:rPr>
        <w:noProof/>
        <w:color w:val="auto"/>
        <w:lang w:val="es-US"/>
      </w:rPr>
      <w:tab/>
    </w:r>
  </w:p>
  <w:p w14:paraId="7A005790" w14:textId="4C4C4CAF" w:rsidR="00292CE7" w:rsidRPr="00FC07D1" w:rsidRDefault="00292CE7" w:rsidP="00FC07D1">
    <w:pPr>
      <w:pStyle w:val="Pageheader"/>
      <w:spacing w:after="0" w:line="240" w:lineRule="auto"/>
      <w:ind w:right="0"/>
      <w:rPr>
        <w:noProof/>
        <w:color w:val="auto"/>
        <w:lang w:val="es-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8A9CF1F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3706850"/>
    <w:multiLevelType w:val="hybridMultilevel"/>
    <w:tmpl w:val="16F633E2"/>
    <w:lvl w:ilvl="0" w:tplc="BB5A1ED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7B7292"/>
    <w:multiLevelType w:val="hybridMultilevel"/>
    <w:tmpl w:val="8A5C92A4"/>
    <w:lvl w:ilvl="0" w:tplc="0C7412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30C5B"/>
    <w:multiLevelType w:val="hybridMultilevel"/>
    <w:tmpl w:val="CD0CECE6"/>
    <w:lvl w:ilvl="0" w:tplc="BDCE326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710AF7"/>
    <w:multiLevelType w:val="hybridMultilevel"/>
    <w:tmpl w:val="9D9E6552"/>
    <w:lvl w:ilvl="0" w:tplc="6A62920A">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76712A"/>
    <w:multiLevelType w:val="hybridMultilevel"/>
    <w:tmpl w:val="2C44A8D2"/>
    <w:lvl w:ilvl="0" w:tplc="27BCB8FA">
      <w:start w:val="1"/>
      <w:numFmt w:val="bullet"/>
      <w:lvlText w:val="o"/>
      <w:lvlJc w:val="left"/>
      <w:pPr>
        <w:ind w:left="1080" w:hanging="360"/>
      </w:pPr>
      <w:rPr>
        <w:rFonts w:ascii="Courier New" w:hAnsi="Courier New" w:hint="default"/>
        <w:color w:val="auto"/>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17107E3"/>
    <w:multiLevelType w:val="hybridMultilevel"/>
    <w:tmpl w:val="51BE60D4"/>
    <w:lvl w:ilvl="0" w:tplc="18946E84">
      <w:start w:val="1"/>
      <w:numFmt w:val="bullet"/>
      <w:lvlText w:val=""/>
      <w:lvlJc w:val="left"/>
      <w:pPr>
        <w:ind w:left="1296" w:hanging="360"/>
      </w:pPr>
      <w:rPr>
        <w:rFonts w:ascii="Wingdings 3" w:hAnsi="Wingdings 3" w:hint="default"/>
        <w:position w:val="-2"/>
        <w:sz w:val="26"/>
        <w:szCs w:val="2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910808"/>
    <w:multiLevelType w:val="hybridMultilevel"/>
    <w:tmpl w:val="D808631A"/>
    <w:lvl w:ilvl="0" w:tplc="462A19C2">
      <w:start w:val="1"/>
      <w:numFmt w:val="bullet"/>
      <w:lvlText w:val=""/>
      <w:lvlJc w:val="left"/>
      <w:pPr>
        <w:ind w:left="648" w:hanging="360"/>
      </w:pPr>
      <w:rPr>
        <w:rFonts w:ascii="Symbol" w:hAnsi="Symbol" w:hint="default"/>
        <w:b w:val="0"/>
        <w:i w:val="0"/>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016084"/>
    <w:multiLevelType w:val="hybridMultilevel"/>
    <w:tmpl w:val="4D82F388"/>
    <w:lvl w:ilvl="0" w:tplc="561E2A5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96C00"/>
    <w:multiLevelType w:val="hybridMultilevel"/>
    <w:tmpl w:val="36E8B38E"/>
    <w:lvl w:ilvl="0" w:tplc="F9ACC58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5675067"/>
    <w:multiLevelType w:val="hybridMultilevel"/>
    <w:tmpl w:val="6C28B72A"/>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7C77A3"/>
    <w:multiLevelType w:val="hybridMultilevel"/>
    <w:tmpl w:val="DBB2D9DA"/>
    <w:lvl w:ilvl="0" w:tplc="02D4FE72">
      <w:start w:val="1"/>
      <w:numFmt w:val="bullet"/>
      <w:lvlText w:val=""/>
      <w:lvlJc w:val="left"/>
      <w:pPr>
        <w:ind w:left="720"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542830"/>
    <w:multiLevelType w:val="hybridMultilevel"/>
    <w:tmpl w:val="C34E2516"/>
    <w:lvl w:ilvl="0" w:tplc="3D88E96C">
      <w:start w:val="1"/>
      <w:numFmt w:val="bullet"/>
      <w:lvlText w:val=""/>
      <w:lvlJc w:val="left"/>
      <w:pPr>
        <w:ind w:left="576" w:hanging="288"/>
      </w:pPr>
      <w:rPr>
        <w:rFonts w:ascii="Symbol" w:hAnsi="Symbol" w:hint="default"/>
        <w:position w:val="0"/>
        <w:sz w:val="24"/>
        <w:szCs w:val="26"/>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6" w15:restartNumberingAfterBreak="0">
    <w:nsid w:val="47D217B9"/>
    <w:multiLevelType w:val="hybridMultilevel"/>
    <w:tmpl w:val="587E4126"/>
    <w:lvl w:ilvl="0" w:tplc="A72CD82C">
      <w:start w:val="1"/>
      <w:numFmt w:val="bullet"/>
      <w:lvlText w:val=""/>
      <w:lvlJc w:val="left"/>
      <w:pPr>
        <w:ind w:left="360" w:hanging="360"/>
      </w:pPr>
      <w:rPr>
        <w:rFonts w:ascii="Wingdings" w:hAnsi="Wingdings" w:hint="default"/>
        <w:position w:val="-2"/>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B276C27"/>
    <w:multiLevelType w:val="hybridMultilevel"/>
    <w:tmpl w:val="6CAA2C74"/>
    <w:lvl w:ilvl="0" w:tplc="CE0EADF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B01531"/>
    <w:multiLevelType w:val="hybridMultilevel"/>
    <w:tmpl w:val="9A623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211E82"/>
    <w:multiLevelType w:val="hybridMultilevel"/>
    <w:tmpl w:val="CACC73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3"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F907300"/>
    <w:multiLevelType w:val="hybridMultilevel"/>
    <w:tmpl w:val="1CF65AA8"/>
    <w:lvl w:ilvl="0" w:tplc="4418C376">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7064B3"/>
    <w:multiLevelType w:val="hybridMultilevel"/>
    <w:tmpl w:val="F4F62A16"/>
    <w:lvl w:ilvl="0" w:tplc="1188088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DF0504"/>
    <w:multiLevelType w:val="hybridMultilevel"/>
    <w:tmpl w:val="4AD09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721094"/>
    <w:multiLevelType w:val="hybridMultilevel"/>
    <w:tmpl w:val="6B421E18"/>
    <w:lvl w:ilvl="0" w:tplc="3F06351A">
      <w:start w:val="1"/>
      <w:numFmt w:val="bullet"/>
      <w:lvlText w:val=""/>
      <w:lvlJc w:val="left"/>
      <w:pPr>
        <w:ind w:left="576" w:hanging="216"/>
      </w:pPr>
      <w:rPr>
        <w:rFonts w:ascii="Wingdings 3" w:hAnsi="Wingdings 3"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2C63B9"/>
    <w:multiLevelType w:val="hybridMultilevel"/>
    <w:tmpl w:val="6F1E3644"/>
    <w:lvl w:ilvl="0" w:tplc="56C6708C">
      <w:start w:val="1"/>
      <w:numFmt w:val="bullet"/>
      <w:pStyle w:val="BulletListSecondLevel"/>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3CC1F39"/>
    <w:multiLevelType w:val="hybridMultilevel"/>
    <w:tmpl w:val="E8D869D2"/>
    <w:lvl w:ilvl="0" w:tplc="0FFA382C">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8854D3D"/>
    <w:multiLevelType w:val="hybridMultilevel"/>
    <w:tmpl w:val="E5161072"/>
    <w:lvl w:ilvl="0" w:tplc="596C1E40">
      <w:start w:val="1"/>
      <w:numFmt w:val="bullet"/>
      <w:pStyle w:val="BulletListFirstLevel"/>
      <w:lvlText w:val=""/>
      <w:lvlJc w:val="left"/>
      <w:pPr>
        <w:ind w:left="648"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4"/>
  </w:num>
  <w:num w:numId="3">
    <w:abstractNumId w:val="22"/>
  </w:num>
  <w:num w:numId="4">
    <w:abstractNumId w:val="13"/>
  </w:num>
  <w:num w:numId="5">
    <w:abstractNumId w:val="25"/>
  </w:num>
  <w:num w:numId="6">
    <w:abstractNumId w:val="30"/>
  </w:num>
  <w:num w:numId="7">
    <w:abstractNumId w:val="11"/>
  </w:num>
  <w:num w:numId="8">
    <w:abstractNumId w:val="6"/>
  </w:num>
  <w:num w:numId="9">
    <w:abstractNumId w:val="32"/>
  </w:num>
  <w:num w:numId="10">
    <w:abstractNumId w:val="13"/>
  </w:num>
  <w:num w:numId="11">
    <w:abstractNumId w:val="13"/>
  </w:num>
  <w:num w:numId="12">
    <w:abstractNumId w:val="13"/>
  </w:num>
  <w:num w:numId="13">
    <w:abstractNumId w:val="34"/>
  </w:num>
  <w:num w:numId="14">
    <w:abstractNumId w:val="34"/>
  </w:num>
  <w:num w:numId="15">
    <w:abstractNumId w:val="34"/>
  </w:num>
  <w:num w:numId="16">
    <w:abstractNumId w:val="34"/>
  </w:num>
  <w:num w:numId="17">
    <w:abstractNumId w:val="13"/>
  </w:num>
  <w:num w:numId="18">
    <w:abstractNumId w:val="13"/>
  </w:num>
  <w:num w:numId="19">
    <w:abstractNumId w:val="13"/>
  </w:num>
  <w:num w:numId="20">
    <w:abstractNumId w:val="21"/>
  </w:num>
  <w:num w:numId="21">
    <w:abstractNumId w:val="3"/>
  </w:num>
  <w:num w:numId="22">
    <w:abstractNumId w:val="12"/>
  </w:num>
  <w:num w:numId="23">
    <w:abstractNumId w:val="2"/>
  </w:num>
  <w:num w:numId="24">
    <w:abstractNumId w:val="12"/>
  </w:num>
  <w:num w:numId="25">
    <w:abstractNumId w:val="1"/>
  </w:num>
  <w:num w:numId="26">
    <w:abstractNumId w:val="39"/>
  </w:num>
  <w:num w:numId="27">
    <w:abstractNumId w:val="0"/>
  </w:num>
  <w:num w:numId="28">
    <w:abstractNumId w:val="7"/>
  </w:num>
  <w:num w:numId="29">
    <w:abstractNumId w:val="42"/>
  </w:num>
  <w:num w:numId="30">
    <w:abstractNumId w:val="42"/>
  </w:num>
  <w:num w:numId="31">
    <w:abstractNumId w:val="5"/>
  </w:num>
  <w:num w:numId="32">
    <w:abstractNumId w:val="15"/>
  </w:num>
  <w:num w:numId="33">
    <w:abstractNumId w:val="21"/>
  </w:num>
  <w:num w:numId="34">
    <w:abstractNumId w:val="28"/>
  </w:num>
  <w:num w:numId="35">
    <w:abstractNumId w:val="29"/>
  </w:num>
  <w:num w:numId="36">
    <w:abstractNumId w:val="41"/>
  </w:num>
  <w:num w:numId="37">
    <w:abstractNumId w:val="9"/>
  </w:num>
  <w:num w:numId="38">
    <w:abstractNumId w:val="20"/>
  </w:num>
  <w:num w:numId="39">
    <w:abstractNumId w:val="37"/>
  </w:num>
  <w:num w:numId="40">
    <w:abstractNumId w:val="23"/>
  </w:num>
  <w:num w:numId="41">
    <w:abstractNumId w:val="14"/>
  </w:num>
  <w:num w:numId="42">
    <w:abstractNumId w:val="27"/>
  </w:num>
  <w:num w:numId="43">
    <w:abstractNumId w:val="26"/>
  </w:num>
  <w:num w:numId="44">
    <w:abstractNumId w:val="8"/>
  </w:num>
  <w:num w:numId="45">
    <w:abstractNumId w:val="35"/>
  </w:num>
  <w:num w:numId="46">
    <w:abstractNumId w:val="10"/>
  </w:num>
  <w:num w:numId="47">
    <w:abstractNumId w:val="38"/>
  </w:num>
  <w:num w:numId="48">
    <w:abstractNumId w:val="17"/>
  </w:num>
  <w:num w:numId="49">
    <w:abstractNumId w:val="13"/>
  </w:num>
  <w:num w:numId="50">
    <w:abstractNumId w:val="31"/>
  </w:num>
  <w:num w:numId="51">
    <w:abstractNumId w:val="16"/>
  </w:num>
  <w:num w:numId="52">
    <w:abstractNumId w:val="40"/>
  </w:num>
  <w:num w:numId="53">
    <w:abstractNumId w:val="33"/>
  </w:num>
  <w:num w:numId="54">
    <w:abstractNumId w:val="18"/>
  </w:num>
  <w:num w:numId="55">
    <w:abstractNumId w:val="19"/>
  </w:num>
  <w:num w:numId="56">
    <w:abstractNumId w:val="24"/>
  </w:num>
  <w:num w:numId="57">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7C"/>
    <w:rsid w:val="0000051B"/>
    <w:rsid w:val="0000075F"/>
    <w:rsid w:val="0000085D"/>
    <w:rsid w:val="00001290"/>
    <w:rsid w:val="00003947"/>
    <w:rsid w:val="00003F9E"/>
    <w:rsid w:val="00005A19"/>
    <w:rsid w:val="000074F0"/>
    <w:rsid w:val="0001159E"/>
    <w:rsid w:val="00013BF6"/>
    <w:rsid w:val="000178C8"/>
    <w:rsid w:val="00021563"/>
    <w:rsid w:val="00021E7B"/>
    <w:rsid w:val="00021FE3"/>
    <w:rsid w:val="00023B12"/>
    <w:rsid w:val="00024731"/>
    <w:rsid w:val="00025BA1"/>
    <w:rsid w:val="000266AC"/>
    <w:rsid w:val="00026911"/>
    <w:rsid w:val="0002692B"/>
    <w:rsid w:val="00030ECD"/>
    <w:rsid w:val="00031731"/>
    <w:rsid w:val="000320B4"/>
    <w:rsid w:val="000334AC"/>
    <w:rsid w:val="000373CF"/>
    <w:rsid w:val="00037B8D"/>
    <w:rsid w:val="00041E04"/>
    <w:rsid w:val="000428D5"/>
    <w:rsid w:val="00045138"/>
    <w:rsid w:val="000502BB"/>
    <w:rsid w:val="00050819"/>
    <w:rsid w:val="00051A25"/>
    <w:rsid w:val="00051DEA"/>
    <w:rsid w:val="00053DAA"/>
    <w:rsid w:val="00054EB8"/>
    <w:rsid w:val="00055889"/>
    <w:rsid w:val="000602D5"/>
    <w:rsid w:val="0006216A"/>
    <w:rsid w:val="0006393C"/>
    <w:rsid w:val="00065D7D"/>
    <w:rsid w:val="0006733E"/>
    <w:rsid w:val="0006779F"/>
    <w:rsid w:val="0007081C"/>
    <w:rsid w:val="000750DA"/>
    <w:rsid w:val="00076263"/>
    <w:rsid w:val="000768C4"/>
    <w:rsid w:val="00077533"/>
    <w:rsid w:val="000775F4"/>
    <w:rsid w:val="000778C2"/>
    <w:rsid w:val="00080F67"/>
    <w:rsid w:val="000821A7"/>
    <w:rsid w:val="00082DA2"/>
    <w:rsid w:val="00083E07"/>
    <w:rsid w:val="000856F8"/>
    <w:rsid w:val="00085B57"/>
    <w:rsid w:val="00087746"/>
    <w:rsid w:val="000877BC"/>
    <w:rsid w:val="00092AA9"/>
    <w:rsid w:val="00094CA1"/>
    <w:rsid w:val="000A0D19"/>
    <w:rsid w:val="000A22C0"/>
    <w:rsid w:val="000A33A4"/>
    <w:rsid w:val="000A4224"/>
    <w:rsid w:val="000A518A"/>
    <w:rsid w:val="000A5C0C"/>
    <w:rsid w:val="000A5E95"/>
    <w:rsid w:val="000A75A3"/>
    <w:rsid w:val="000B02AA"/>
    <w:rsid w:val="000B04DA"/>
    <w:rsid w:val="000B050E"/>
    <w:rsid w:val="000B0731"/>
    <w:rsid w:val="000B0B36"/>
    <w:rsid w:val="000B2264"/>
    <w:rsid w:val="000B3248"/>
    <w:rsid w:val="000B3E50"/>
    <w:rsid w:val="000B484C"/>
    <w:rsid w:val="000B50F2"/>
    <w:rsid w:val="000B5128"/>
    <w:rsid w:val="000B57E0"/>
    <w:rsid w:val="000C0981"/>
    <w:rsid w:val="000C22E5"/>
    <w:rsid w:val="000C6E6F"/>
    <w:rsid w:val="000D1084"/>
    <w:rsid w:val="000D178F"/>
    <w:rsid w:val="000D308D"/>
    <w:rsid w:val="000D3597"/>
    <w:rsid w:val="000D488E"/>
    <w:rsid w:val="000D4BFC"/>
    <w:rsid w:val="000D56A7"/>
    <w:rsid w:val="000D77A5"/>
    <w:rsid w:val="000E0034"/>
    <w:rsid w:val="000E0F26"/>
    <w:rsid w:val="000E2106"/>
    <w:rsid w:val="000E2B9C"/>
    <w:rsid w:val="000E40DE"/>
    <w:rsid w:val="000E4577"/>
    <w:rsid w:val="000E45C3"/>
    <w:rsid w:val="000E59B6"/>
    <w:rsid w:val="000E7CE2"/>
    <w:rsid w:val="000F0F36"/>
    <w:rsid w:val="000F100A"/>
    <w:rsid w:val="000F10A4"/>
    <w:rsid w:val="000F1690"/>
    <w:rsid w:val="000F2948"/>
    <w:rsid w:val="000F30A9"/>
    <w:rsid w:val="000F3BCC"/>
    <w:rsid w:val="000F505F"/>
    <w:rsid w:val="000F5E19"/>
    <w:rsid w:val="000F668C"/>
    <w:rsid w:val="000F7235"/>
    <w:rsid w:val="000F7D71"/>
    <w:rsid w:val="001004E5"/>
    <w:rsid w:val="00101640"/>
    <w:rsid w:val="00102C21"/>
    <w:rsid w:val="00102D33"/>
    <w:rsid w:val="0010618E"/>
    <w:rsid w:val="00106230"/>
    <w:rsid w:val="001071F8"/>
    <w:rsid w:val="00110C2D"/>
    <w:rsid w:val="00112C60"/>
    <w:rsid w:val="0011362B"/>
    <w:rsid w:val="00113896"/>
    <w:rsid w:val="00115F7C"/>
    <w:rsid w:val="0012102F"/>
    <w:rsid w:val="00121C15"/>
    <w:rsid w:val="00123238"/>
    <w:rsid w:val="00126812"/>
    <w:rsid w:val="00130179"/>
    <w:rsid w:val="00132325"/>
    <w:rsid w:val="00133676"/>
    <w:rsid w:val="00133704"/>
    <w:rsid w:val="0013533C"/>
    <w:rsid w:val="00140D31"/>
    <w:rsid w:val="00142396"/>
    <w:rsid w:val="00142622"/>
    <w:rsid w:val="00144679"/>
    <w:rsid w:val="00146331"/>
    <w:rsid w:val="001470E8"/>
    <w:rsid w:val="001501AF"/>
    <w:rsid w:val="0015033E"/>
    <w:rsid w:val="00150360"/>
    <w:rsid w:val="001509D7"/>
    <w:rsid w:val="00152826"/>
    <w:rsid w:val="00152C56"/>
    <w:rsid w:val="00153B8D"/>
    <w:rsid w:val="00153F84"/>
    <w:rsid w:val="00154FCE"/>
    <w:rsid w:val="0015543F"/>
    <w:rsid w:val="001577B4"/>
    <w:rsid w:val="00163E80"/>
    <w:rsid w:val="0016664D"/>
    <w:rsid w:val="00171CA7"/>
    <w:rsid w:val="00172299"/>
    <w:rsid w:val="00173109"/>
    <w:rsid w:val="0017329C"/>
    <w:rsid w:val="001754A7"/>
    <w:rsid w:val="001779EC"/>
    <w:rsid w:val="00181848"/>
    <w:rsid w:val="00181CD8"/>
    <w:rsid w:val="0018293D"/>
    <w:rsid w:val="00187E08"/>
    <w:rsid w:val="0019165A"/>
    <w:rsid w:val="00191913"/>
    <w:rsid w:val="00192609"/>
    <w:rsid w:val="00193637"/>
    <w:rsid w:val="00194946"/>
    <w:rsid w:val="001A0DCD"/>
    <w:rsid w:val="001A0FCB"/>
    <w:rsid w:val="001A164B"/>
    <w:rsid w:val="001A18D0"/>
    <w:rsid w:val="001A1A4B"/>
    <w:rsid w:val="001A35F9"/>
    <w:rsid w:val="001A5A84"/>
    <w:rsid w:val="001A5B1E"/>
    <w:rsid w:val="001A5E9E"/>
    <w:rsid w:val="001A6BFC"/>
    <w:rsid w:val="001A76E0"/>
    <w:rsid w:val="001B14F4"/>
    <w:rsid w:val="001B205B"/>
    <w:rsid w:val="001B42ED"/>
    <w:rsid w:val="001B44CD"/>
    <w:rsid w:val="001B79EA"/>
    <w:rsid w:val="001C03E3"/>
    <w:rsid w:val="001C08E7"/>
    <w:rsid w:val="001C27C7"/>
    <w:rsid w:val="001C32AD"/>
    <w:rsid w:val="001C3742"/>
    <w:rsid w:val="001C6677"/>
    <w:rsid w:val="001C6AD0"/>
    <w:rsid w:val="001C7529"/>
    <w:rsid w:val="001C7C85"/>
    <w:rsid w:val="001D0DF4"/>
    <w:rsid w:val="001D3F05"/>
    <w:rsid w:val="001D43F7"/>
    <w:rsid w:val="001D4480"/>
    <w:rsid w:val="001D4ED5"/>
    <w:rsid w:val="001E0DF7"/>
    <w:rsid w:val="001E2910"/>
    <w:rsid w:val="001E4875"/>
    <w:rsid w:val="001E494B"/>
    <w:rsid w:val="001E4CC5"/>
    <w:rsid w:val="001E4DCC"/>
    <w:rsid w:val="001E6BA8"/>
    <w:rsid w:val="001E7C00"/>
    <w:rsid w:val="001F05A3"/>
    <w:rsid w:val="001F2059"/>
    <w:rsid w:val="001F30C3"/>
    <w:rsid w:val="001F3D02"/>
    <w:rsid w:val="001F764A"/>
    <w:rsid w:val="00200125"/>
    <w:rsid w:val="002028A8"/>
    <w:rsid w:val="002045F5"/>
    <w:rsid w:val="0020475E"/>
    <w:rsid w:val="00204FE2"/>
    <w:rsid w:val="00207D93"/>
    <w:rsid w:val="00207D97"/>
    <w:rsid w:val="0021253E"/>
    <w:rsid w:val="00213E94"/>
    <w:rsid w:val="00216042"/>
    <w:rsid w:val="00220CD1"/>
    <w:rsid w:val="0022362C"/>
    <w:rsid w:val="002274C2"/>
    <w:rsid w:val="00232211"/>
    <w:rsid w:val="0023470D"/>
    <w:rsid w:val="00234F19"/>
    <w:rsid w:val="002407D8"/>
    <w:rsid w:val="002414AE"/>
    <w:rsid w:val="002415BD"/>
    <w:rsid w:val="00241FF6"/>
    <w:rsid w:val="00242D1A"/>
    <w:rsid w:val="00243686"/>
    <w:rsid w:val="0024441C"/>
    <w:rsid w:val="002460F2"/>
    <w:rsid w:val="002465CD"/>
    <w:rsid w:val="00246C05"/>
    <w:rsid w:val="00246E4F"/>
    <w:rsid w:val="0024761B"/>
    <w:rsid w:val="002525DE"/>
    <w:rsid w:val="00254987"/>
    <w:rsid w:val="00256774"/>
    <w:rsid w:val="00256BCA"/>
    <w:rsid w:val="00256C57"/>
    <w:rsid w:val="00256ECC"/>
    <w:rsid w:val="00260C30"/>
    <w:rsid w:val="00261E4C"/>
    <w:rsid w:val="00264938"/>
    <w:rsid w:val="00266429"/>
    <w:rsid w:val="00266816"/>
    <w:rsid w:val="00270378"/>
    <w:rsid w:val="002705BB"/>
    <w:rsid w:val="0027219D"/>
    <w:rsid w:val="0027236D"/>
    <w:rsid w:val="00272923"/>
    <w:rsid w:val="00272CAB"/>
    <w:rsid w:val="002735BF"/>
    <w:rsid w:val="00276B91"/>
    <w:rsid w:val="00280676"/>
    <w:rsid w:val="00281393"/>
    <w:rsid w:val="00281B0B"/>
    <w:rsid w:val="00283099"/>
    <w:rsid w:val="00283F8E"/>
    <w:rsid w:val="002859C4"/>
    <w:rsid w:val="002862D3"/>
    <w:rsid w:val="00286EE8"/>
    <w:rsid w:val="00287273"/>
    <w:rsid w:val="00290221"/>
    <w:rsid w:val="0029282C"/>
    <w:rsid w:val="00292CE7"/>
    <w:rsid w:val="00293336"/>
    <w:rsid w:val="00293424"/>
    <w:rsid w:val="002940CE"/>
    <w:rsid w:val="002946DB"/>
    <w:rsid w:val="00296901"/>
    <w:rsid w:val="002A1354"/>
    <w:rsid w:val="002A3405"/>
    <w:rsid w:val="002A4AB4"/>
    <w:rsid w:val="002A5ADB"/>
    <w:rsid w:val="002A7362"/>
    <w:rsid w:val="002A7493"/>
    <w:rsid w:val="002B01B6"/>
    <w:rsid w:val="002B10A7"/>
    <w:rsid w:val="002B1A65"/>
    <w:rsid w:val="002B1F3C"/>
    <w:rsid w:val="002B271C"/>
    <w:rsid w:val="002B34EE"/>
    <w:rsid w:val="002B44B0"/>
    <w:rsid w:val="002B6CDD"/>
    <w:rsid w:val="002B7272"/>
    <w:rsid w:val="002C0537"/>
    <w:rsid w:val="002C0BEB"/>
    <w:rsid w:val="002C1395"/>
    <w:rsid w:val="002C15EE"/>
    <w:rsid w:val="002C2B40"/>
    <w:rsid w:val="002C5AAE"/>
    <w:rsid w:val="002C74AD"/>
    <w:rsid w:val="002C7887"/>
    <w:rsid w:val="002D09C2"/>
    <w:rsid w:val="002D1224"/>
    <w:rsid w:val="002D2DC4"/>
    <w:rsid w:val="002D36A2"/>
    <w:rsid w:val="002D469F"/>
    <w:rsid w:val="002D4795"/>
    <w:rsid w:val="002D54F8"/>
    <w:rsid w:val="002D6469"/>
    <w:rsid w:val="002E0B02"/>
    <w:rsid w:val="002E13FD"/>
    <w:rsid w:val="002E31BC"/>
    <w:rsid w:val="002E3F2B"/>
    <w:rsid w:val="002F35CD"/>
    <w:rsid w:val="002F3E0B"/>
    <w:rsid w:val="002F6B95"/>
    <w:rsid w:val="002F6BE0"/>
    <w:rsid w:val="002F73FA"/>
    <w:rsid w:val="003033F1"/>
    <w:rsid w:val="00303B9C"/>
    <w:rsid w:val="003042EC"/>
    <w:rsid w:val="00305638"/>
    <w:rsid w:val="0030569B"/>
    <w:rsid w:val="0030674A"/>
    <w:rsid w:val="00306EEC"/>
    <w:rsid w:val="0030777C"/>
    <w:rsid w:val="00307D4A"/>
    <w:rsid w:val="003125C5"/>
    <w:rsid w:val="00313BBC"/>
    <w:rsid w:val="00314390"/>
    <w:rsid w:val="00315A19"/>
    <w:rsid w:val="00315B36"/>
    <w:rsid w:val="00317933"/>
    <w:rsid w:val="00321C7B"/>
    <w:rsid w:val="00324332"/>
    <w:rsid w:val="00324667"/>
    <w:rsid w:val="00326610"/>
    <w:rsid w:val="00327F03"/>
    <w:rsid w:val="00330B22"/>
    <w:rsid w:val="0033221D"/>
    <w:rsid w:val="00333BB6"/>
    <w:rsid w:val="00334F85"/>
    <w:rsid w:val="00335281"/>
    <w:rsid w:val="00335903"/>
    <w:rsid w:val="00336B42"/>
    <w:rsid w:val="00336DCC"/>
    <w:rsid w:val="00337024"/>
    <w:rsid w:val="003379C0"/>
    <w:rsid w:val="0034382D"/>
    <w:rsid w:val="00346A87"/>
    <w:rsid w:val="00347B30"/>
    <w:rsid w:val="00347EB3"/>
    <w:rsid w:val="00350012"/>
    <w:rsid w:val="003509C4"/>
    <w:rsid w:val="0035107F"/>
    <w:rsid w:val="00351A07"/>
    <w:rsid w:val="003525FE"/>
    <w:rsid w:val="00352DCE"/>
    <w:rsid w:val="00353A8C"/>
    <w:rsid w:val="00353BC4"/>
    <w:rsid w:val="00353F1E"/>
    <w:rsid w:val="00354F33"/>
    <w:rsid w:val="00356FC4"/>
    <w:rsid w:val="0036217B"/>
    <w:rsid w:val="00362BCD"/>
    <w:rsid w:val="00362EC3"/>
    <w:rsid w:val="00364015"/>
    <w:rsid w:val="003655CD"/>
    <w:rsid w:val="00370276"/>
    <w:rsid w:val="003717C2"/>
    <w:rsid w:val="00372D32"/>
    <w:rsid w:val="00373CB4"/>
    <w:rsid w:val="00373FF5"/>
    <w:rsid w:val="00374925"/>
    <w:rsid w:val="00374FD0"/>
    <w:rsid w:val="00374FEE"/>
    <w:rsid w:val="00375DC3"/>
    <w:rsid w:val="00382BE3"/>
    <w:rsid w:val="00384486"/>
    <w:rsid w:val="00384ED4"/>
    <w:rsid w:val="0038593F"/>
    <w:rsid w:val="00385A80"/>
    <w:rsid w:val="003879FB"/>
    <w:rsid w:val="003909EB"/>
    <w:rsid w:val="00391756"/>
    <w:rsid w:val="00391A30"/>
    <w:rsid w:val="00391FF4"/>
    <w:rsid w:val="0039342E"/>
    <w:rsid w:val="00393D5B"/>
    <w:rsid w:val="00393E60"/>
    <w:rsid w:val="00396E61"/>
    <w:rsid w:val="0039790B"/>
    <w:rsid w:val="003A083C"/>
    <w:rsid w:val="003A1AE7"/>
    <w:rsid w:val="003A2FB9"/>
    <w:rsid w:val="003A3D86"/>
    <w:rsid w:val="003A5285"/>
    <w:rsid w:val="003A67B0"/>
    <w:rsid w:val="003B0584"/>
    <w:rsid w:val="003B0DE7"/>
    <w:rsid w:val="003B1EE1"/>
    <w:rsid w:val="003B3297"/>
    <w:rsid w:val="003B3339"/>
    <w:rsid w:val="003B439C"/>
    <w:rsid w:val="003B4452"/>
    <w:rsid w:val="003B5320"/>
    <w:rsid w:val="003B5A65"/>
    <w:rsid w:val="003B6023"/>
    <w:rsid w:val="003C1219"/>
    <w:rsid w:val="003C150C"/>
    <w:rsid w:val="003C170E"/>
    <w:rsid w:val="003C1AA1"/>
    <w:rsid w:val="003C2122"/>
    <w:rsid w:val="003C2FC8"/>
    <w:rsid w:val="003C40CC"/>
    <w:rsid w:val="003C43CC"/>
    <w:rsid w:val="003D162C"/>
    <w:rsid w:val="003D1EE8"/>
    <w:rsid w:val="003D22A9"/>
    <w:rsid w:val="003D3231"/>
    <w:rsid w:val="003E23DD"/>
    <w:rsid w:val="003E3226"/>
    <w:rsid w:val="003E3B95"/>
    <w:rsid w:val="003E3C3E"/>
    <w:rsid w:val="003E45D8"/>
    <w:rsid w:val="003E4D49"/>
    <w:rsid w:val="003E4D74"/>
    <w:rsid w:val="003E578B"/>
    <w:rsid w:val="003F15E9"/>
    <w:rsid w:val="003F2707"/>
    <w:rsid w:val="003F34FF"/>
    <w:rsid w:val="003F407C"/>
    <w:rsid w:val="003F5B19"/>
    <w:rsid w:val="003F5BF0"/>
    <w:rsid w:val="00401249"/>
    <w:rsid w:val="00401811"/>
    <w:rsid w:val="00402175"/>
    <w:rsid w:val="0040400E"/>
    <w:rsid w:val="0040595B"/>
    <w:rsid w:val="00406FB6"/>
    <w:rsid w:val="00407EC2"/>
    <w:rsid w:val="004102F6"/>
    <w:rsid w:val="00410301"/>
    <w:rsid w:val="00411845"/>
    <w:rsid w:val="004124FD"/>
    <w:rsid w:val="0041455F"/>
    <w:rsid w:val="0041778C"/>
    <w:rsid w:val="004177EB"/>
    <w:rsid w:val="00417CA7"/>
    <w:rsid w:val="00420645"/>
    <w:rsid w:val="004213EF"/>
    <w:rsid w:val="00421CC6"/>
    <w:rsid w:val="004221E7"/>
    <w:rsid w:val="00423301"/>
    <w:rsid w:val="004239F8"/>
    <w:rsid w:val="0042537C"/>
    <w:rsid w:val="00425828"/>
    <w:rsid w:val="00425AD8"/>
    <w:rsid w:val="00426982"/>
    <w:rsid w:val="00427788"/>
    <w:rsid w:val="00427C55"/>
    <w:rsid w:val="00430387"/>
    <w:rsid w:val="00430D76"/>
    <w:rsid w:val="00431724"/>
    <w:rsid w:val="00431F90"/>
    <w:rsid w:val="004362CF"/>
    <w:rsid w:val="00441535"/>
    <w:rsid w:val="004431EA"/>
    <w:rsid w:val="0044350C"/>
    <w:rsid w:val="004439EC"/>
    <w:rsid w:val="004463BE"/>
    <w:rsid w:val="00447B90"/>
    <w:rsid w:val="00451FFD"/>
    <w:rsid w:val="00454434"/>
    <w:rsid w:val="004544F0"/>
    <w:rsid w:val="004548CE"/>
    <w:rsid w:val="00457CC0"/>
    <w:rsid w:val="00457E50"/>
    <w:rsid w:val="00462855"/>
    <w:rsid w:val="00463AE3"/>
    <w:rsid w:val="004644D6"/>
    <w:rsid w:val="00464957"/>
    <w:rsid w:val="00465CC8"/>
    <w:rsid w:val="00467036"/>
    <w:rsid w:val="00471C17"/>
    <w:rsid w:val="00473947"/>
    <w:rsid w:val="004747B1"/>
    <w:rsid w:val="00474DBE"/>
    <w:rsid w:val="00474E88"/>
    <w:rsid w:val="00475357"/>
    <w:rsid w:val="00475631"/>
    <w:rsid w:val="004756B1"/>
    <w:rsid w:val="00476680"/>
    <w:rsid w:val="0047712C"/>
    <w:rsid w:val="00477E23"/>
    <w:rsid w:val="00481CC1"/>
    <w:rsid w:val="0048277D"/>
    <w:rsid w:val="00483119"/>
    <w:rsid w:val="00484013"/>
    <w:rsid w:val="00484385"/>
    <w:rsid w:val="00485FE0"/>
    <w:rsid w:val="00486B32"/>
    <w:rsid w:val="00492DA6"/>
    <w:rsid w:val="00493704"/>
    <w:rsid w:val="004947B7"/>
    <w:rsid w:val="004953E8"/>
    <w:rsid w:val="0049681E"/>
    <w:rsid w:val="004974B5"/>
    <w:rsid w:val="004A0451"/>
    <w:rsid w:val="004A0602"/>
    <w:rsid w:val="004A0B84"/>
    <w:rsid w:val="004A1433"/>
    <w:rsid w:val="004A3DB2"/>
    <w:rsid w:val="004A3FFA"/>
    <w:rsid w:val="004A4824"/>
    <w:rsid w:val="004A7307"/>
    <w:rsid w:val="004B38B9"/>
    <w:rsid w:val="004B3A65"/>
    <w:rsid w:val="004B3AF8"/>
    <w:rsid w:val="004B4001"/>
    <w:rsid w:val="004B5514"/>
    <w:rsid w:val="004B64DB"/>
    <w:rsid w:val="004B66D4"/>
    <w:rsid w:val="004B683E"/>
    <w:rsid w:val="004B70D0"/>
    <w:rsid w:val="004C30F0"/>
    <w:rsid w:val="004C3700"/>
    <w:rsid w:val="004C4221"/>
    <w:rsid w:val="004C4C10"/>
    <w:rsid w:val="004C73CC"/>
    <w:rsid w:val="004D0635"/>
    <w:rsid w:val="004D2EDB"/>
    <w:rsid w:val="004D38DC"/>
    <w:rsid w:val="004D3A28"/>
    <w:rsid w:val="004D5D9D"/>
    <w:rsid w:val="004D5FB0"/>
    <w:rsid w:val="004E124A"/>
    <w:rsid w:val="004E1BAC"/>
    <w:rsid w:val="004E3DE8"/>
    <w:rsid w:val="004F2483"/>
    <w:rsid w:val="004F3115"/>
    <w:rsid w:val="004F3462"/>
    <w:rsid w:val="004F3B77"/>
    <w:rsid w:val="004F454B"/>
    <w:rsid w:val="004F548A"/>
    <w:rsid w:val="004F63ED"/>
    <w:rsid w:val="004F6D07"/>
    <w:rsid w:val="004F7247"/>
    <w:rsid w:val="00500441"/>
    <w:rsid w:val="005007BE"/>
    <w:rsid w:val="00502F5B"/>
    <w:rsid w:val="00503854"/>
    <w:rsid w:val="00503B0E"/>
    <w:rsid w:val="00505250"/>
    <w:rsid w:val="005062BC"/>
    <w:rsid w:val="00506ADD"/>
    <w:rsid w:val="00507A0F"/>
    <w:rsid w:val="00511717"/>
    <w:rsid w:val="00513261"/>
    <w:rsid w:val="00513335"/>
    <w:rsid w:val="005135AD"/>
    <w:rsid w:val="00513EE6"/>
    <w:rsid w:val="005156E9"/>
    <w:rsid w:val="00516D91"/>
    <w:rsid w:val="005200CA"/>
    <w:rsid w:val="005209EE"/>
    <w:rsid w:val="00521834"/>
    <w:rsid w:val="00524B03"/>
    <w:rsid w:val="005252F2"/>
    <w:rsid w:val="00525757"/>
    <w:rsid w:val="00525DB7"/>
    <w:rsid w:val="00526D66"/>
    <w:rsid w:val="00527BD4"/>
    <w:rsid w:val="00527EB7"/>
    <w:rsid w:val="00533B7E"/>
    <w:rsid w:val="005349D9"/>
    <w:rsid w:val="00535927"/>
    <w:rsid w:val="005359AD"/>
    <w:rsid w:val="00535CF2"/>
    <w:rsid w:val="00537B4D"/>
    <w:rsid w:val="00540D53"/>
    <w:rsid w:val="0054235D"/>
    <w:rsid w:val="005423B8"/>
    <w:rsid w:val="005430FD"/>
    <w:rsid w:val="00544494"/>
    <w:rsid w:val="00546851"/>
    <w:rsid w:val="005469FF"/>
    <w:rsid w:val="00546A80"/>
    <w:rsid w:val="00547FDD"/>
    <w:rsid w:val="00552160"/>
    <w:rsid w:val="00552899"/>
    <w:rsid w:val="0055437A"/>
    <w:rsid w:val="00554D38"/>
    <w:rsid w:val="00555938"/>
    <w:rsid w:val="00555CBB"/>
    <w:rsid w:val="00556B75"/>
    <w:rsid w:val="005573B2"/>
    <w:rsid w:val="0056278E"/>
    <w:rsid w:val="00562CA5"/>
    <w:rsid w:val="00563697"/>
    <w:rsid w:val="005642CA"/>
    <w:rsid w:val="0056460B"/>
    <w:rsid w:val="005665EF"/>
    <w:rsid w:val="005671BA"/>
    <w:rsid w:val="005675BA"/>
    <w:rsid w:val="00567684"/>
    <w:rsid w:val="00567DDA"/>
    <w:rsid w:val="0057421D"/>
    <w:rsid w:val="00574EE8"/>
    <w:rsid w:val="00576A5D"/>
    <w:rsid w:val="005810EF"/>
    <w:rsid w:val="00581ED8"/>
    <w:rsid w:val="005834BF"/>
    <w:rsid w:val="00583806"/>
    <w:rsid w:val="005857BD"/>
    <w:rsid w:val="00585A6D"/>
    <w:rsid w:val="0058603A"/>
    <w:rsid w:val="00587902"/>
    <w:rsid w:val="00591197"/>
    <w:rsid w:val="005915E5"/>
    <w:rsid w:val="005921AF"/>
    <w:rsid w:val="00595371"/>
    <w:rsid w:val="005957E0"/>
    <w:rsid w:val="005961D1"/>
    <w:rsid w:val="0059681B"/>
    <w:rsid w:val="005A0391"/>
    <w:rsid w:val="005A03AF"/>
    <w:rsid w:val="005A3572"/>
    <w:rsid w:val="005A555F"/>
    <w:rsid w:val="005A6A2D"/>
    <w:rsid w:val="005A75CA"/>
    <w:rsid w:val="005B112F"/>
    <w:rsid w:val="005B2E29"/>
    <w:rsid w:val="005B3A32"/>
    <w:rsid w:val="005B7E4F"/>
    <w:rsid w:val="005C057B"/>
    <w:rsid w:val="005C186D"/>
    <w:rsid w:val="005C24F5"/>
    <w:rsid w:val="005C2847"/>
    <w:rsid w:val="005C2AF9"/>
    <w:rsid w:val="005C5065"/>
    <w:rsid w:val="005C522C"/>
    <w:rsid w:val="005C5901"/>
    <w:rsid w:val="005C5C10"/>
    <w:rsid w:val="005C6F14"/>
    <w:rsid w:val="005D0821"/>
    <w:rsid w:val="005D127A"/>
    <w:rsid w:val="005D1FE9"/>
    <w:rsid w:val="005D3392"/>
    <w:rsid w:val="005D3B5C"/>
    <w:rsid w:val="005D51B6"/>
    <w:rsid w:val="005D5831"/>
    <w:rsid w:val="005D6746"/>
    <w:rsid w:val="005D79FE"/>
    <w:rsid w:val="005E0143"/>
    <w:rsid w:val="005E0B16"/>
    <w:rsid w:val="005E1CD5"/>
    <w:rsid w:val="005E2887"/>
    <w:rsid w:val="005E313D"/>
    <w:rsid w:val="005E4457"/>
    <w:rsid w:val="005E5111"/>
    <w:rsid w:val="005E5861"/>
    <w:rsid w:val="005E7B92"/>
    <w:rsid w:val="005F0D3C"/>
    <w:rsid w:val="005F2266"/>
    <w:rsid w:val="005F250B"/>
    <w:rsid w:val="005F33C2"/>
    <w:rsid w:val="005F444F"/>
    <w:rsid w:val="005F6946"/>
    <w:rsid w:val="005F7E18"/>
    <w:rsid w:val="00603CA9"/>
    <w:rsid w:val="00604714"/>
    <w:rsid w:val="006049D7"/>
    <w:rsid w:val="00607607"/>
    <w:rsid w:val="00610159"/>
    <w:rsid w:val="006139F3"/>
    <w:rsid w:val="00614505"/>
    <w:rsid w:val="00614939"/>
    <w:rsid w:val="006203A3"/>
    <w:rsid w:val="0062095D"/>
    <w:rsid w:val="00620ACD"/>
    <w:rsid w:val="0062191B"/>
    <w:rsid w:val="006223E3"/>
    <w:rsid w:val="00623D36"/>
    <w:rsid w:val="00623FA9"/>
    <w:rsid w:val="006240AB"/>
    <w:rsid w:val="00624970"/>
    <w:rsid w:val="0062598E"/>
    <w:rsid w:val="006268CE"/>
    <w:rsid w:val="006269C5"/>
    <w:rsid w:val="006310A9"/>
    <w:rsid w:val="00632AEF"/>
    <w:rsid w:val="00633543"/>
    <w:rsid w:val="00635629"/>
    <w:rsid w:val="00636673"/>
    <w:rsid w:val="006369AC"/>
    <w:rsid w:val="00637031"/>
    <w:rsid w:val="00637B5A"/>
    <w:rsid w:val="0064100F"/>
    <w:rsid w:val="00644684"/>
    <w:rsid w:val="00646FD2"/>
    <w:rsid w:val="006477BB"/>
    <w:rsid w:val="006511A5"/>
    <w:rsid w:val="006516AD"/>
    <w:rsid w:val="006544EB"/>
    <w:rsid w:val="0065513C"/>
    <w:rsid w:val="0065559B"/>
    <w:rsid w:val="006557B4"/>
    <w:rsid w:val="00655B9C"/>
    <w:rsid w:val="00655C8E"/>
    <w:rsid w:val="00656145"/>
    <w:rsid w:val="00656B6D"/>
    <w:rsid w:val="0065729B"/>
    <w:rsid w:val="00657BE1"/>
    <w:rsid w:val="00660455"/>
    <w:rsid w:val="00660C05"/>
    <w:rsid w:val="00660F11"/>
    <w:rsid w:val="00661F4B"/>
    <w:rsid w:val="0066254A"/>
    <w:rsid w:val="00662C58"/>
    <w:rsid w:val="0066673D"/>
    <w:rsid w:val="00667401"/>
    <w:rsid w:val="00667AC2"/>
    <w:rsid w:val="00667ADC"/>
    <w:rsid w:val="00667B66"/>
    <w:rsid w:val="00667C1B"/>
    <w:rsid w:val="00670244"/>
    <w:rsid w:val="00672F52"/>
    <w:rsid w:val="00674E2E"/>
    <w:rsid w:val="0067599E"/>
    <w:rsid w:val="00675F04"/>
    <w:rsid w:val="00680B23"/>
    <w:rsid w:val="00680DB8"/>
    <w:rsid w:val="00681475"/>
    <w:rsid w:val="00681DA5"/>
    <w:rsid w:val="00682D34"/>
    <w:rsid w:val="00683B1A"/>
    <w:rsid w:val="006842E1"/>
    <w:rsid w:val="0068540A"/>
    <w:rsid w:val="006856E1"/>
    <w:rsid w:val="00685914"/>
    <w:rsid w:val="0068609B"/>
    <w:rsid w:val="00686327"/>
    <w:rsid w:val="00686BB7"/>
    <w:rsid w:val="006902FE"/>
    <w:rsid w:val="00690ACA"/>
    <w:rsid w:val="00692796"/>
    <w:rsid w:val="0069632C"/>
    <w:rsid w:val="00697483"/>
    <w:rsid w:val="006A0E67"/>
    <w:rsid w:val="006A1A62"/>
    <w:rsid w:val="006A1DE1"/>
    <w:rsid w:val="006A215C"/>
    <w:rsid w:val="006A2B93"/>
    <w:rsid w:val="006A454D"/>
    <w:rsid w:val="006A45EA"/>
    <w:rsid w:val="006A47CB"/>
    <w:rsid w:val="006A4B0D"/>
    <w:rsid w:val="006A61A1"/>
    <w:rsid w:val="006A7B1F"/>
    <w:rsid w:val="006B0928"/>
    <w:rsid w:val="006B1430"/>
    <w:rsid w:val="006B4DE4"/>
    <w:rsid w:val="006B5CCE"/>
    <w:rsid w:val="006B77D3"/>
    <w:rsid w:val="006C15E4"/>
    <w:rsid w:val="006C2925"/>
    <w:rsid w:val="006C322B"/>
    <w:rsid w:val="006C4CC6"/>
    <w:rsid w:val="006C5CE4"/>
    <w:rsid w:val="006C6AF3"/>
    <w:rsid w:val="006C782E"/>
    <w:rsid w:val="006D076C"/>
    <w:rsid w:val="006D0A2D"/>
    <w:rsid w:val="006D0CDA"/>
    <w:rsid w:val="006D1309"/>
    <w:rsid w:val="006D33ED"/>
    <w:rsid w:val="006D3DED"/>
    <w:rsid w:val="006D5CC5"/>
    <w:rsid w:val="006D6403"/>
    <w:rsid w:val="006D739F"/>
    <w:rsid w:val="006E0AB5"/>
    <w:rsid w:val="006E1495"/>
    <w:rsid w:val="006E3CE1"/>
    <w:rsid w:val="006E4295"/>
    <w:rsid w:val="006E5106"/>
    <w:rsid w:val="006E5B57"/>
    <w:rsid w:val="006E7B7D"/>
    <w:rsid w:val="006F143D"/>
    <w:rsid w:val="006F1FCC"/>
    <w:rsid w:val="006F301E"/>
    <w:rsid w:val="006F31AC"/>
    <w:rsid w:val="006F329B"/>
    <w:rsid w:val="006F3421"/>
    <w:rsid w:val="006F34AF"/>
    <w:rsid w:val="006F3F32"/>
    <w:rsid w:val="006F41A2"/>
    <w:rsid w:val="006F5993"/>
    <w:rsid w:val="006F5AD9"/>
    <w:rsid w:val="006F624F"/>
    <w:rsid w:val="006F6865"/>
    <w:rsid w:val="006F6B05"/>
    <w:rsid w:val="00700012"/>
    <w:rsid w:val="0070006F"/>
    <w:rsid w:val="007000ED"/>
    <w:rsid w:val="00702E48"/>
    <w:rsid w:val="007040BD"/>
    <w:rsid w:val="007041F7"/>
    <w:rsid w:val="00704354"/>
    <w:rsid w:val="00704F25"/>
    <w:rsid w:val="00706D89"/>
    <w:rsid w:val="0071076C"/>
    <w:rsid w:val="007109F6"/>
    <w:rsid w:val="0071178A"/>
    <w:rsid w:val="00711BF1"/>
    <w:rsid w:val="0071388E"/>
    <w:rsid w:val="00717958"/>
    <w:rsid w:val="007179BD"/>
    <w:rsid w:val="0072029C"/>
    <w:rsid w:val="00720413"/>
    <w:rsid w:val="00720572"/>
    <w:rsid w:val="00721062"/>
    <w:rsid w:val="00721656"/>
    <w:rsid w:val="00724AF0"/>
    <w:rsid w:val="007325B7"/>
    <w:rsid w:val="007336D1"/>
    <w:rsid w:val="00733785"/>
    <w:rsid w:val="007338FF"/>
    <w:rsid w:val="00736717"/>
    <w:rsid w:val="007370E4"/>
    <w:rsid w:val="00737DD9"/>
    <w:rsid w:val="0074042E"/>
    <w:rsid w:val="00741E38"/>
    <w:rsid w:val="00743514"/>
    <w:rsid w:val="00743A2D"/>
    <w:rsid w:val="00743E58"/>
    <w:rsid w:val="00743F9E"/>
    <w:rsid w:val="00744D4F"/>
    <w:rsid w:val="00745E46"/>
    <w:rsid w:val="00753C2B"/>
    <w:rsid w:val="00754E4D"/>
    <w:rsid w:val="00755115"/>
    <w:rsid w:val="00755F8E"/>
    <w:rsid w:val="007605C5"/>
    <w:rsid w:val="00760C39"/>
    <w:rsid w:val="0076106A"/>
    <w:rsid w:val="0076165A"/>
    <w:rsid w:val="0076223E"/>
    <w:rsid w:val="007630C6"/>
    <w:rsid w:val="00763EEA"/>
    <w:rsid w:val="00764E59"/>
    <w:rsid w:val="00767A0B"/>
    <w:rsid w:val="007705F5"/>
    <w:rsid w:val="00770902"/>
    <w:rsid w:val="007711FB"/>
    <w:rsid w:val="00771687"/>
    <w:rsid w:val="007723D0"/>
    <w:rsid w:val="00772FA9"/>
    <w:rsid w:val="007742A3"/>
    <w:rsid w:val="00781041"/>
    <w:rsid w:val="0078229A"/>
    <w:rsid w:val="007825F7"/>
    <w:rsid w:val="0078323D"/>
    <w:rsid w:val="00786400"/>
    <w:rsid w:val="0078693F"/>
    <w:rsid w:val="007871D5"/>
    <w:rsid w:val="0078769F"/>
    <w:rsid w:val="00787F26"/>
    <w:rsid w:val="00790D7C"/>
    <w:rsid w:val="00791BE8"/>
    <w:rsid w:val="00791DFF"/>
    <w:rsid w:val="00794CDB"/>
    <w:rsid w:val="00794ED1"/>
    <w:rsid w:val="007957DF"/>
    <w:rsid w:val="007A0E77"/>
    <w:rsid w:val="007A1955"/>
    <w:rsid w:val="007A24A8"/>
    <w:rsid w:val="007A30E5"/>
    <w:rsid w:val="007A3916"/>
    <w:rsid w:val="007A58DD"/>
    <w:rsid w:val="007A5DEE"/>
    <w:rsid w:val="007A7238"/>
    <w:rsid w:val="007B0307"/>
    <w:rsid w:val="007B07D4"/>
    <w:rsid w:val="007B0A4F"/>
    <w:rsid w:val="007B2562"/>
    <w:rsid w:val="007B4495"/>
    <w:rsid w:val="007C07C2"/>
    <w:rsid w:val="007C0858"/>
    <w:rsid w:val="007C2AC4"/>
    <w:rsid w:val="007C2DFD"/>
    <w:rsid w:val="007C32EE"/>
    <w:rsid w:val="007C384C"/>
    <w:rsid w:val="007C504A"/>
    <w:rsid w:val="007C526C"/>
    <w:rsid w:val="007C53A0"/>
    <w:rsid w:val="007C6B02"/>
    <w:rsid w:val="007C71A3"/>
    <w:rsid w:val="007D0C50"/>
    <w:rsid w:val="007D1865"/>
    <w:rsid w:val="007D2FAA"/>
    <w:rsid w:val="007D4773"/>
    <w:rsid w:val="007E0B6F"/>
    <w:rsid w:val="007E12D9"/>
    <w:rsid w:val="007E545C"/>
    <w:rsid w:val="007E5A6A"/>
    <w:rsid w:val="007E5D4F"/>
    <w:rsid w:val="007E6E05"/>
    <w:rsid w:val="007F0F13"/>
    <w:rsid w:val="007F14DC"/>
    <w:rsid w:val="007F2FEB"/>
    <w:rsid w:val="007F34F9"/>
    <w:rsid w:val="007F5468"/>
    <w:rsid w:val="007F5EB0"/>
    <w:rsid w:val="007F62F1"/>
    <w:rsid w:val="007F6616"/>
    <w:rsid w:val="007F6CE0"/>
    <w:rsid w:val="007F70D0"/>
    <w:rsid w:val="008000FB"/>
    <w:rsid w:val="00801219"/>
    <w:rsid w:val="00801903"/>
    <w:rsid w:val="00802440"/>
    <w:rsid w:val="008032F0"/>
    <w:rsid w:val="00804A3F"/>
    <w:rsid w:val="008050DD"/>
    <w:rsid w:val="00805B5E"/>
    <w:rsid w:val="0080630B"/>
    <w:rsid w:val="0081045B"/>
    <w:rsid w:val="00810538"/>
    <w:rsid w:val="00813581"/>
    <w:rsid w:val="00813BA0"/>
    <w:rsid w:val="00815CA1"/>
    <w:rsid w:val="008166CB"/>
    <w:rsid w:val="0081729E"/>
    <w:rsid w:val="00817558"/>
    <w:rsid w:val="00820458"/>
    <w:rsid w:val="0082672F"/>
    <w:rsid w:val="00832DCF"/>
    <w:rsid w:val="00833292"/>
    <w:rsid w:val="00835C82"/>
    <w:rsid w:val="008370E9"/>
    <w:rsid w:val="008402CB"/>
    <w:rsid w:val="00840445"/>
    <w:rsid w:val="008410DB"/>
    <w:rsid w:val="00841A36"/>
    <w:rsid w:val="00841A88"/>
    <w:rsid w:val="00841D87"/>
    <w:rsid w:val="00841FA7"/>
    <w:rsid w:val="008437EE"/>
    <w:rsid w:val="0084439A"/>
    <w:rsid w:val="00844D67"/>
    <w:rsid w:val="00847D26"/>
    <w:rsid w:val="00850DA3"/>
    <w:rsid w:val="00851AE1"/>
    <w:rsid w:val="00855C06"/>
    <w:rsid w:val="00856542"/>
    <w:rsid w:val="008566CC"/>
    <w:rsid w:val="0085673E"/>
    <w:rsid w:val="008575C7"/>
    <w:rsid w:val="00862F6D"/>
    <w:rsid w:val="00863626"/>
    <w:rsid w:val="0086412B"/>
    <w:rsid w:val="008647EB"/>
    <w:rsid w:val="00864EE6"/>
    <w:rsid w:val="008660D3"/>
    <w:rsid w:val="00867339"/>
    <w:rsid w:val="00867ABB"/>
    <w:rsid w:val="00871396"/>
    <w:rsid w:val="00871BC7"/>
    <w:rsid w:val="00872634"/>
    <w:rsid w:val="00873867"/>
    <w:rsid w:val="00873BBA"/>
    <w:rsid w:val="0087516A"/>
    <w:rsid w:val="00875CB1"/>
    <w:rsid w:val="00875DBC"/>
    <w:rsid w:val="0087674B"/>
    <w:rsid w:val="00877E65"/>
    <w:rsid w:val="0088138C"/>
    <w:rsid w:val="00881531"/>
    <w:rsid w:val="00881584"/>
    <w:rsid w:val="00881EB2"/>
    <w:rsid w:val="00882C2B"/>
    <w:rsid w:val="008835E5"/>
    <w:rsid w:val="0088518A"/>
    <w:rsid w:val="008852F1"/>
    <w:rsid w:val="00885F69"/>
    <w:rsid w:val="00887CBE"/>
    <w:rsid w:val="008911C6"/>
    <w:rsid w:val="00892FE2"/>
    <w:rsid w:val="0089318B"/>
    <w:rsid w:val="00895316"/>
    <w:rsid w:val="00895E83"/>
    <w:rsid w:val="0089618E"/>
    <w:rsid w:val="00896E0E"/>
    <w:rsid w:val="00897C55"/>
    <w:rsid w:val="008A0AF4"/>
    <w:rsid w:val="008A1295"/>
    <w:rsid w:val="008A45C6"/>
    <w:rsid w:val="008A618C"/>
    <w:rsid w:val="008A68EA"/>
    <w:rsid w:val="008B0C94"/>
    <w:rsid w:val="008B22B1"/>
    <w:rsid w:val="008B267C"/>
    <w:rsid w:val="008B3BEC"/>
    <w:rsid w:val="008B417F"/>
    <w:rsid w:val="008B4C48"/>
    <w:rsid w:val="008B5FE5"/>
    <w:rsid w:val="008B778C"/>
    <w:rsid w:val="008C09B0"/>
    <w:rsid w:val="008C18AA"/>
    <w:rsid w:val="008C36C5"/>
    <w:rsid w:val="008C416F"/>
    <w:rsid w:val="008C438F"/>
    <w:rsid w:val="008C53B5"/>
    <w:rsid w:val="008C650D"/>
    <w:rsid w:val="008D0E61"/>
    <w:rsid w:val="008D2B7F"/>
    <w:rsid w:val="008D2E7F"/>
    <w:rsid w:val="008D3DD4"/>
    <w:rsid w:val="008D5A09"/>
    <w:rsid w:val="008D64BB"/>
    <w:rsid w:val="008E073C"/>
    <w:rsid w:val="008E26B4"/>
    <w:rsid w:val="008E2D7F"/>
    <w:rsid w:val="008E52F0"/>
    <w:rsid w:val="008E6953"/>
    <w:rsid w:val="008E73BF"/>
    <w:rsid w:val="008E7BF5"/>
    <w:rsid w:val="008F173C"/>
    <w:rsid w:val="008F1745"/>
    <w:rsid w:val="008F36E5"/>
    <w:rsid w:val="008F3B0B"/>
    <w:rsid w:val="008F3BED"/>
    <w:rsid w:val="008F4D10"/>
    <w:rsid w:val="008F6014"/>
    <w:rsid w:val="008F6F3C"/>
    <w:rsid w:val="008F739C"/>
    <w:rsid w:val="008F796D"/>
    <w:rsid w:val="009029C6"/>
    <w:rsid w:val="0090435B"/>
    <w:rsid w:val="00904FDF"/>
    <w:rsid w:val="00911341"/>
    <w:rsid w:val="0091305D"/>
    <w:rsid w:val="00913CAE"/>
    <w:rsid w:val="00914148"/>
    <w:rsid w:val="009142A5"/>
    <w:rsid w:val="009147CD"/>
    <w:rsid w:val="00917AD6"/>
    <w:rsid w:val="009236FA"/>
    <w:rsid w:val="00924F6C"/>
    <w:rsid w:val="00925668"/>
    <w:rsid w:val="0092652B"/>
    <w:rsid w:val="00930010"/>
    <w:rsid w:val="009304CB"/>
    <w:rsid w:val="00933008"/>
    <w:rsid w:val="00933247"/>
    <w:rsid w:val="00934FDD"/>
    <w:rsid w:val="009359F0"/>
    <w:rsid w:val="00936289"/>
    <w:rsid w:val="009364BA"/>
    <w:rsid w:val="0093709F"/>
    <w:rsid w:val="0094013C"/>
    <w:rsid w:val="00940715"/>
    <w:rsid w:val="00941239"/>
    <w:rsid w:val="009418DF"/>
    <w:rsid w:val="00944072"/>
    <w:rsid w:val="00945858"/>
    <w:rsid w:val="00945C14"/>
    <w:rsid w:val="009465E7"/>
    <w:rsid w:val="009471FF"/>
    <w:rsid w:val="00950476"/>
    <w:rsid w:val="0095203D"/>
    <w:rsid w:val="00952F54"/>
    <w:rsid w:val="009537C8"/>
    <w:rsid w:val="00954179"/>
    <w:rsid w:val="009550FF"/>
    <w:rsid w:val="00955BE6"/>
    <w:rsid w:val="00957686"/>
    <w:rsid w:val="00960B4D"/>
    <w:rsid w:val="00961162"/>
    <w:rsid w:val="00963E00"/>
    <w:rsid w:val="00964193"/>
    <w:rsid w:val="0096467B"/>
    <w:rsid w:val="00965C66"/>
    <w:rsid w:val="00966880"/>
    <w:rsid w:val="009714E9"/>
    <w:rsid w:val="00972B96"/>
    <w:rsid w:val="00974111"/>
    <w:rsid w:val="00977837"/>
    <w:rsid w:val="00977979"/>
    <w:rsid w:val="009800AA"/>
    <w:rsid w:val="0098079E"/>
    <w:rsid w:val="00982062"/>
    <w:rsid w:val="0098394B"/>
    <w:rsid w:val="00984028"/>
    <w:rsid w:val="00985767"/>
    <w:rsid w:val="009858F3"/>
    <w:rsid w:val="0098616E"/>
    <w:rsid w:val="00991085"/>
    <w:rsid w:val="0099169A"/>
    <w:rsid w:val="00993E86"/>
    <w:rsid w:val="009967BE"/>
    <w:rsid w:val="009A08C3"/>
    <w:rsid w:val="009A1042"/>
    <w:rsid w:val="009A1C47"/>
    <w:rsid w:val="009A205B"/>
    <w:rsid w:val="009A2B53"/>
    <w:rsid w:val="009A31AB"/>
    <w:rsid w:val="009A39EF"/>
    <w:rsid w:val="009A5F07"/>
    <w:rsid w:val="009B0AB7"/>
    <w:rsid w:val="009B2E53"/>
    <w:rsid w:val="009B3A4F"/>
    <w:rsid w:val="009B47B8"/>
    <w:rsid w:val="009B5F00"/>
    <w:rsid w:val="009B5FB4"/>
    <w:rsid w:val="009B6AEB"/>
    <w:rsid w:val="009B6CEE"/>
    <w:rsid w:val="009B6F8A"/>
    <w:rsid w:val="009C079B"/>
    <w:rsid w:val="009C0BA5"/>
    <w:rsid w:val="009C4BE4"/>
    <w:rsid w:val="009C4F54"/>
    <w:rsid w:val="009C74CF"/>
    <w:rsid w:val="009D1D35"/>
    <w:rsid w:val="009D253D"/>
    <w:rsid w:val="009D293C"/>
    <w:rsid w:val="009D2FEA"/>
    <w:rsid w:val="009D5C5B"/>
    <w:rsid w:val="009D6BD6"/>
    <w:rsid w:val="009E1BDF"/>
    <w:rsid w:val="009E21F0"/>
    <w:rsid w:val="009E483A"/>
    <w:rsid w:val="009E4A50"/>
    <w:rsid w:val="009E4C19"/>
    <w:rsid w:val="009E4CF5"/>
    <w:rsid w:val="009E5007"/>
    <w:rsid w:val="009E65E5"/>
    <w:rsid w:val="009F132F"/>
    <w:rsid w:val="009F158C"/>
    <w:rsid w:val="009F1896"/>
    <w:rsid w:val="009F28E9"/>
    <w:rsid w:val="009F3545"/>
    <w:rsid w:val="009F4284"/>
    <w:rsid w:val="009F6BE7"/>
    <w:rsid w:val="00A00ED1"/>
    <w:rsid w:val="00A03C28"/>
    <w:rsid w:val="00A04613"/>
    <w:rsid w:val="00A04F48"/>
    <w:rsid w:val="00A0555E"/>
    <w:rsid w:val="00A10CD1"/>
    <w:rsid w:val="00A10D26"/>
    <w:rsid w:val="00A12F3F"/>
    <w:rsid w:val="00A15024"/>
    <w:rsid w:val="00A218F0"/>
    <w:rsid w:val="00A2248D"/>
    <w:rsid w:val="00A23708"/>
    <w:rsid w:val="00A24537"/>
    <w:rsid w:val="00A26CF2"/>
    <w:rsid w:val="00A2755C"/>
    <w:rsid w:val="00A30422"/>
    <w:rsid w:val="00A33787"/>
    <w:rsid w:val="00A344BD"/>
    <w:rsid w:val="00A34C41"/>
    <w:rsid w:val="00A362E6"/>
    <w:rsid w:val="00A37189"/>
    <w:rsid w:val="00A40874"/>
    <w:rsid w:val="00A41B1C"/>
    <w:rsid w:val="00A41BA6"/>
    <w:rsid w:val="00A429BB"/>
    <w:rsid w:val="00A46A88"/>
    <w:rsid w:val="00A512D3"/>
    <w:rsid w:val="00A52BBB"/>
    <w:rsid w:val="00A54090"/>
    <w:rsid w:val="00A562A2"/>
    <w:rsid w:val="00A56499"/>
    <w:rsid w:val="00A56B56"/>
    <w:rsid w:val="00A56C62"/>
    <w:rsid w:val="00A57993"/>
    <w:rsid w:val="00A60F57"/>
    <w:rsid w:val="00A61203"/>
    <w:rsid w:val="00A61DED"/>
    <w:rsid w:val="00A63827"/>
    <w:rsid w:val="00A6796F"/>
    <w:rsid w:val="00A705C5"/>
    <w:rsid w:val="00A77748"/>
    <w:rsid w:val="00A77758"/>
    <w:rsid w:val="00A81794"/>
    <w:rsid w:val="00A81B8F"/>
    <w:rsid w:val="00A8263F"/>
    <w:rsid w:val="00A84131"/>
    <w:rsid w:val="00A86C0A"/>
    <w:rsid w:val="00A871A4"/>
    <w:rsid w:val="00A87729"/>
    <w:rsid w:val="00A878CD"/>
    <w:rsid w:val="00A9124B"/>
    <w:rsid w:val="00A92E4E"/>
    <w:rsid w:val="00A93311"/>
    <w:rsid w:val="00A94CFF"/>
    <w:rsid w:val="00A95691"/>
    <w:rsid w:val="00A9783B"/>
    <w:rsid w:val="00A979BA"/>
    <w:rsid w:val="00A97DE9"/>
    <w:rsid w:val="00AA2679"/>
    <w:rsid w:val="00AA2CF6"/>
    <w:rsid w:val="00AB0A59"/>
    <w:rsid w:val="00AB1CE8"/>
    <w:rsid w:val="00AB3232"/>
    <w:rsid w:val="00AB431A"/>
    <w:rsid w:val="00AB47CE"/>
    <w:rsid w:val="00AB4DA3"/>
    <w:rsid w:val="00AB6B78"/>
    <w:rsid w:val="00AB7192"/>
    <w:rsid w:val="00AB7286"/>
    <w:rsid w:val="00AC2244"/>
    <w:rsid w:val="00AC263E"/>
    <w:rsid w:val="00AC27F3"/>
    <w:rsid w:val="00AC2DA6"/>
    <w:rsid w:val="00AC3EA6"/>
    <w:rsid w:val="00AC411F"/>
    <w:rsid w:val="00AC5753"/>
    <w:rsid w:val="00AC72F6"/>
    <w:rsid w:val="00AC7C1D"/>
    <w:rsid w:val="00AD09D9"/>
    <w:rsid w:val="00AD2CBF"/>
    <w:rsid w:val="00AD3031"/>
    <w:rsid w:val="00AD54B8"/>
    <w:rsid w:val="00AD56A0"/>
    <w:rsid w:val="00AD609A"/>
    <w:rsid w:val="00AD715A"/>
    <w:rsid w:val="00AD763D"/>
    <w:rsid w:val="00AD7820"/>
    <w:rsid w:val="00AE111D"/>
    <w:rsid w:val="00AE2655"/>
    <w:rsid w:val="00AE3266"/>
    <w:rsid w:val="00AE3A2E"/>
    <w:rsid w:val="00AE4885"/>
    <w:rsid w:val="00AE5AA8"/>
    <w:rsid w:val="00AF17BE"/>
    <w:rsid w:val="00AF187E"/>
    <w:rsid w:val="00AF2F1D"/>
    <w:rsid w:val="00AF3753"/>
    <w:rsid w:val="00AF38B4"/>
    <w:rsid w:val="00AF592C"/>
    <w:rsid w:val="00AF5BD4"/>
    <w:rsid w:val="00AF6D54"/>
    <w:rsid w:val="00B00992"/>
    <w:rsid w:val="00B0236D"/>
    <w:rsid w:val="00B04B3C"/>
    <w:rsid w:val="00B05414"/>
    <w:rsid w:val="00B107C6"/>
    <w:rsid w:val="00B11173"/>
    <w:rsid w:val="00B129F6"/>
    <w:rsid w:val="00B12AF5"/>
    <w:rsid w:val="00B13F72"/>
    <w:rsid w:val="00B143E3"/>
    <w:rsid w:val="00B14D14"/>
    <w:rsid w:val="00B1553E"/>
    <w:rsid w:val="00B15FBA"/>
    <w:rsid w:val="00B17934"/>
    <w:rsid w:val="00B201F5"/>
    <w:rsid w:val="00B22253"/>
    <w:rsid w:val="00B228D2"/>
    <w:rsid w:val="00B23DD4"/>
    <w:rsid w:val="00B24FB7"/>
    <w:rsid w:val="00B25407"/>
    <w:rsid w:val="00B2588F"/>
    <w:rsid w:val="00B25D92"/>
    <w:rsid w:val="00B32065"/>
    <w:rsid w:val="00B324AA"/>
    <w:rsid w:val="00B34534"/>
    <w:rsid w:val="00B346D2"/>
    <w:rsid w:val="00B3512D"/>
    <w:rsid w:val="00B3522A"/>
    <w:rsid w:val="00B357CD"/>
    <w:rsid w:val="00B36555"/>
    <w:rsid w:val="00B37E1E"/>
    <w:rsid w:val="00B40823"/>
    <w:rsid w:val="00B4135E"/>
    <w:rsid w:val="00B43453"/>
    <w:rsid w:val="00B44BFB"/>
    <w:rsid w:val="00B44CF3"/>
    <w:rsid w:val="00B50396"/>
    <w:rsid w:val="00B50D1A"/>
    <w:rsid w:val="00B510A1"/>
    <w:rsid w:val="00B51DB2"/>
    <w:rsid w:val="00B5334E"/>
    <w:rsid w:val="00B534F0"/>
    <w:rsid w:val="00B543B5"/>
    <w:rsid w:val="00B55398"/>
    <w:rsid w:val="00B60A29"/>
    <w:rsid w:val="00B6101A"/>
    <w:rsid w:val="00B61934"/>
    <w:rsid w:val="00B625EA"/>
    <w:rsid w:val="00B62EEF"/>
    <w:rsid w:val="00B6406C"/>
    <w:rsid w:val="00B64606"/>
    <w:rsid w:val="00B66C8C"/>
    <w:rsid w:val="00B66ECB"/>
    <w:rsid w:val="00B70022"/>
    <w:rsid w:val="00B70A98"/>
    <w:rsid w:val="00B71B92"/>
    <w:rsid w:val="00B721A8"/>
    <w:rsid w:val="00B723C4"/>
    <w:rsid w:val="00B743D2"/>
    <w:rsid w:val="00B7707E"/>
    <w:rsid w:val="00B772AE"/>
    <w:rsid w:val="00B774DF"/>
    <w:rsid w:val="00B803DC"/>
    <w:rsid w:val="00B80DFF"/>
    <w:rsid w:val="00B83295"/>
    <w:rsid w:val="00B84841"/>
    <w:rsid w:val="00B86320"/>
    <w:rsid w:val="00B8721A"/>
    <w:rsid w:val="00B87C0D"/>
    <w:rsid w:val="00B87DD2"/>
    <w:rsid w:val="00B914D7"/>
    <w:rsid w:val="00B931D2"/>
    <w:rsid w:val="00B935FA"/>
    <w:rsid w:val="00B9705F"/>
    <w:rsid w:val="00B97395"/>
    <w:rsid w:val="00B978F8"/>
    <w:rsid w:val="00B97CE1"/>
    <w:rsid w:val="00BA04D8"/>
    <w:rsid w:val="00BA1800"/>
    <w:rsid w:val="00BA20D0"/>
    <w:rsid w:val="00BA27AE"/>
    <w:rsid w:val="00BA3948"/>
    <w:rsid w:val="00BA6542"/>
    <w:rsid w:val="00BA7E25"/>
    <w:rsid w:val="00BB0246"/>
    <w:rsid w:val="00BB08A6"/>
    <w:rsid w:val="00BB09B8"/>
    <w:rsid w:val="00BB1C9C"/>
    <w:rsid w:val="00BB2C64"/>
    <w:rsid w:val="00BB76EE"/>
    <w:rsid w:val="00BC1139"/>
    <w:rsid w:val="00BC157A"/>
    <w:rsid w:val="00BC1AED"/>
    <w:rsid w:val="00BC2FB9"/>
    <w:rsid w:val="00BC39D5"/>
    <w:rsid w:val="00BC6308"/>
    <w:rsid w:val="00BC7BDE"/>
    <w:rsid w:val="00BD2739"/>
    <w:rsid w:val="00BD290A"/>
    <w:rsid w:val="00BD5A4D"/>
    <w:rsid w:val="00BD72B0"/>
    <w:rsid w:val="00BE0D7E"/>
    <w:rsid w:val="00BE2C64"/>
    <w:rsid w:val="00BE3C8C"/>
    <w:rsid w:val="00BE40A2"/>
    <w:rsid w:val="00BE4C87"/>
    <w:rsid w:val="00BE5ECE"/>
    <w:rsid w:val="00BE617A"/>
    <w:rsid w:val="00BF091A"/>
    <w:rsid w:val="00BF125D"/>
    <w:rsid w:val="00BF22F7"/>
    <w:rsid w:val="00BF2DAA"/>
    <w:rsid w:val="00BF3DE3"/>
    <w:rsid w:val="00BF3DE8"/>
    <w:rsid w:val="00BF3E55"/>
    <w:rsid w:val="00BF5461"/>
    <w:rsid w:val="00BF5FD1"/>
    <w:rsid w:val="00C00B57"/>
    <w:rsid w:val="00C01BDD"/>
    <w:rsid w:val="00C02B58"/>
    <w:rsid w:val="00C02C36"/>
    <w:rsid w:val="00C04E88"/>
    <w:rsid w:val="00C05B2F"/>
    <w:rsid w:val="00C05FD7"/>
    <w:rsid w:val="00C0740F"/>
    <w:rsid w:val="00C10997"/>
    <w:rsid w:val="00C10B00"/>
    <w:rsid w:val="00C11239"/>
    <w:rsid w:val="00C13637"/>
    <w:rsid w:val="00C13D77"/>
    <w:rsid w:val="00C14507"/>
    <w:rsid w:val="00C15100"/>
    <w:rsid w:val="00C16317"/>
    <w:rsid w:val="00C16751"/>
    <w:rsid w:val="00C16AF5"/>
    <w:rsid w:val="00C16DAD"/>
    <w:rsid w:val="00C20DDD"/>
    <w:rsid w:val="00C21376"/>
    <w:rsid w:val="00C21724"/>
    <w:rsid w:val="00C219B4"/>
    <w:rsid w:val="00C22812"/>
    <w:rsid w:val="00C22F9A"/>
    <w:rsid w:val="00C253A6"/>
    <w:rsid w:val="00C25C06"/>
    <w:rsid w:val="00C25DA1"/>
    <w:rsid w:val="00C273DF"/>
    <w:rsid w:val="00C27EC0"/>
    <w:rsid w:val="00C27FE3"/>
    <w:rsid w:val="00C30946"/>
    <w:rsid w:val="00C3180F"/>
    <w:rsid w:val="00C31D7C"/>
    <w:rsid w:val="00C34297"/>
    <w:rsid w:val="00C36C50"/>
    <w:rsid w:val="00C4007C"/>
    <w:rsid w:val="00C401A8"/>
    <w:rsid w:val="00C40321"/>
    <w:rsid w:val="00C406B2"/>
    <w:rsid w:val="00C47E3B"/>
    <w:rsid w:val="00C510E4"/>
    <w:rsid w:val="00C52BE0"/>
    <w:rsid w:val="00C534A0"/>
    <w:rsid w:val="00C5472F"/>
    <w:rsid w:val="00C56488"/>
    <w:rsid w:val="00C571D4"/>
    <w:rsid w:val="00C61DC7"/>
    <w:rsid w:val="00C6310E"/>
    <w:rsid w:val="00C63F90"/>
    <w:rsid w:val="00C6472B"/>
    <w:rsid w:val="00C648E6"/>
    <w:rsid w:val="00C64B04"/>
    <w:rsid w:val="00C70460"/>
    <w:rsid w:val="00C712C2"/>
    <w:rsid w:val="00C7187F"/>
    <w:rsid w:val="00C72432"/>
    <w:rsid w:val="00C72587"/>
    <w:rsid w:val="00C76D23"/>
    <w:rsid w:val="00C803CE"/>
    <w:rsid w:val="00C81448"/>
    <w:rsid w:val="00C81D03"/>
    <w:rsid w:val="00C8244E"/>
    <w:rsid w:val="00C8252D"/>
    <w:rsid w:val="00C826B3"/>
    <w:rsid w:val="00C82E88"/>
    <w:rsid w:val="00C844D4"/>
    <w:rsid w:val="00C866F2"/>
    <w:rsid w:val="00C86EFC"/>
    <w:rsid w:val="00C90158"/>
    <w:rsid w:val="00C911CD"/>
    <w:rsid w:val="00C941CD"/>
    <w:rsid w:val="00C94B5C"/>
    <w:rsid w:val="00C94D18"/>
    <w:rsid w:val="00C95168"/>
    <w:rsid w:val="00C96CF5"/>
    <w:rsid w:val="00CA232C"/>
    <w:rsid w:val="00CA2812"/>
    <w:rsid w:val="00CA2DCC"/>
    <w:rsid w:val="00CA4F9C"/>
    <w:rsid w:val="00CA5ABE"/>
    <w:rsid w:val="00CA6460"/>
    <w:rsid w:val="00CA648A"/>
    <w:rsid w:val="00CA684B"/>
    <w:rsid w:val="00CA73C0"/>
    <w:rsid w:val="00CA746A"/>
    <w:rsid w:val="00CB0917"/>
    <w:rsid w:val="00CB15CB"/>
    <w:rsid w:val="00CB58E3"/>
    <w:rsid w:val="00CB595F"/>
    <w:rsid w:val="00CB7716"/>
    <w:rsid w:val="00CC0033"/>
    <w:rsid w:val="00CC04B0"/>
    <w:rsid w:val="00CC0A06"/>
    <w:rsid w:val="00CC222C"/>
    <w:rsid w:val="00CC2582"/>
    <w:rsid w:val="00CC4685"/>
    <w:rsid w:val="00CC56ED"/>
    <w:rsid w:val="00CD027B"/>
    <w:rsid w:val="00CD115A"/>
    <w:rsid w:val="00CD165D"/>
    <w:rsid w:val="00CD35DA"/>
    <w:rsid w:val="00CD3674"/>
    <w:rsid w:val="00CD3B11"/>
    <w:rsid w:val="00CD3CBD"/>
    <w:rsid w:val="00CD3E72"/>
    <w:rsid w:val="00CD5F08"/>
    <w:rsid w:val="00CD662E"/>
    <w:rsid w:val="00CD7F0D"/>
    <w:rsid w:val="00CE0717"/>
    <w:rsid w:val="00CE0AD5"/>
    <w:rsid w:val="00CE2ACE"/>
    <w:rsid w:val="00CE30FE"/>
    <w:rsid w:val="00CE52E2"/>
    <w:rsid w:val="00CF13B6"/>
    <w:rsid w:val="00CF16BC"/>
    <w:rsid w:val="00CF1DBF"/>
    <w:rsid w:val="00CF24BC"/>
    <w:rsid w:val="00CF2A84"/>
    <w:rsid w:val="00CF3649"/>
    <w:rsid w:val="00CF60F2"/>
    <w:rsid w:val="00CF79B9"/>
    <w:rsid w:val="00D03340"/>
    <w:rsid w:val="00D034B6"/>
    <w:rsid w:val="00D05881"/>
    <w:rsid w:val="00D05E18"/>
    <w:rsid w:val="00D06A28"/>
    <w:rsid w:val="00D10243"/>
    <w:rsid w:val="00D112BF"/>
    <w:rsid w:val="00D118C3"/>
    <w:rsid w:val="00D11C23"/>
    <w:rsid w:val="00D15D33"/>
    <w:rsid w:val="00D207FE"/>
    <w:rsid w:val="00D20984"/>
    <w:rsid w:val="00D20ECA"/>
    <w:rsid w:val="00D210E2"/>
    <w:rsid w:val="00D2588E"/>
    <w:rsid w:val="00D26B3C"/>
    <w:rsid w:val="00D3027F"/>
    <w:rsid w:val="00D31D3B"/>
    <w:rsid w:val="00D31FF6"/>
    <w:rsid w:val="00D32F64"/>
    <w:rsid w:val="00D335D0"/>
    <w:rsid w:val="00D345F1"/>
    <w:rsid w:val="00D34AC0"/>
    <w:rsid w:val="00D3784D"/>
    <w:rsid w:val="00D40D78"/>
    <w:rsid w:val="00D42B81"/>
    <w:rsid w:val="00D450F8"/>
    <w:rsid w:val="00D46C12"/>
    <w:rsid w:val="00D50275"/>
    <w:rsid w:val="00D510E5"/>
    <w:rsid w:val="00D520E3"/>
    <w:rsid w:val="00D5216B"/>
    <w:rsid w:val="00D522C4"/>
    <w:rsid w:val="00D531FA"/>
    <w:rsid w:val="00D56EE7"/>
    <w:rsid w:val="00D573C4"/>
    <w:rsid w:val="00D61141"/>
    <w:rsid w:val="00D63DFC"/>
    <w:rsid w:val="00D6461B"/>
    <w:rsid w:val="00D64C27"/>
    <w:rsid w:val="00D650E3"/>
    <w:rsid w:val="00D65D85"/>
    <w:rsid w:val="00D66A00"/>
    <w:rsid w:val="00D67351"/>
    <w:rsid w:val="00D6741E"/>
    <w:rsid w:val="00D67AB0"/>
    <w:rsid w:val="00D705CD"/>
    <w:rsid w:val="00D7141E"/>
    <w:rsid w:val="00D75DD0"/>
    <w:rsid w:val="00D75FAE"/>
    <w:rsid w:val="00D77264"/>
    <w:rsid w:val="00D8021D"/>
    <w:rsid w:val="00D80B71"/>
    <w:rsid w:val="00D82B12"/>
    <w:rsid w:val="00D84377"/>
    <w:rsid w:val="00D85F5F"/>
    <w:rsid w:val="00D87DD8"/>
    <w:rsid w:val="00D9002F"/>
    <w:rsid w:val="00D92021"/>
    <w:rsid w:val="00D9328F"/>
    <w:rsid w:val="00D9438C"/>
    <w:rsid w:val="00D944A7"/>
    <w:rsid w:val="00D9514A"/>
    <w:rsid w:val="00DA203A"/>
    <w:rsid w:val="00DA3237"/>
    <w:rsid w:val="00DA3F29"/>
    <w:rsid w:val="00DA5A78"/>
    <w:rsid w:val="00DA6110"/>
    <w:rsid w:val="00DA7C2E"/>
    <w:rsid w:val="00DB1D3E"/>
    <w:rsid w:val="00DB318A"/>
    <w:rsid w:val="00DB36D8"/>
    <w:rsid w:val="00DB5230"/>
    <w:rsid w:val="00DB5A30"/>
    <w:rsid w:val="00DB6688"/>
    <w:rsid w:val="00DB6A2E"/>
    <w:rsid w:val="00DB7AB4"/>
    <w:rsid w:val="00DB7E0C"/>
    <w:rsid w:val="00DC112C"/>
    <w:rsid w:val="00DC4567"/>
    <w:rsid w:val="00DC55EE"/>
    <w:rsid w:val="00DC587C"/>
    <w:rsid w:val="00DD113C"/>
    <w:rsid w:val="00DD144E"/>
    <w:rsid w:val="00DD24AE"/>
    <w:rsid w:val="00DD4597"/>
    <w:rsid w:val="00DD59AA"/>
    <w:rsid w:val="00DD6555"/>
    <w:rsid w:val="00DD6BB2"/>
    <w:rsid w:val="00DD6F76"/>
    <w:rsid w:val="00DD7514"/>
    <w:rsid w:val="00DD785A"/>
    <w:rsid w:val="00DD79FF"/>
    <w:rsid w:val="00DD7ED8"/>
    <w:rsid w:val="00DE058D"/>
    <w:rsid w:val="00DE0753"/>
    <w:rsid w:val="00DE0A95"/>
    <w:rsid w:val="00DE228C"/>
    <w:rsid w:val="00DE4503"/>
    <w:rsid w:val="00DE5E42"/>
    <w:rsid w:val="00DE7B28"/>
    <w:rsid w:val="00DF0700"/>
    <w:rsid w:val="00DF179E"/>
    <w:rsid w:val="00DF4067"/>
    <w:rsid w:val="00DF7916"/>
    <w:rsid w:val="00DF7931"/>
    <w:rsid w:val="00E007D6"/>
    <w:rsid w:val="00E036A7"/>
    <w:rsid w:val="00E037D3"/>
    <w:rsid w:val="00E0436A"/>
    <w:rsid w:val="00E051D3"/>
    <w:rsid w:val="00E07390"/>
    <w:rsid w:val="00E10884"/>
    <w:rsid w:val="00E1130D"/>
    <w:rsid w:val="00E15768"/>
    <w:rsid w:val="00E158D0"/>
    <w:rsid w:val="00E161B7"/>
    <w:rsid w:val="00E1755A"/>
    <w:rsid w:val="00E21FE5"/>
    <w:rsid w:val="00E22021"/>
    <w:rsid w:val="00E22246"/>
    <w:rsid w:val="00E22539"/>
    <w:rsid w:val="00E23757"/>
    <w:rsid w:val="00E23A38"/>
    <w:rsid w:val="00E25DE5"/>
    <w:rsid w:val="00E27528"/>
    <w:rsid w:val="00E3002B"/>
    <w:rsid w:val="00E313C2"/>
    <w:rsid w:val="00E31645"/>
    <w:rsid w:val="00E321CE"/>
    <w:rsid w:val="00E32729"/>
    <w:rsid w:val="00E32948"/>
    <w:rsid w:val="00E32A29"/>
    <w:rsid w:val="00E34B4F"/>
    <w:rsid w:val="00E35013"/>
    <w:rsid w:val="00E350ED"/>
    <w:rsid w:val="00E42406"/>
    <w:rsid w:val="00E47B74"/>
    <w:rsid w:val="00E47BCD"/>
    <w:rsid w:val="00E508A0"/>
    <w:rsid w:val="00E54D86"/>
    <w:rsid w:val="00E56549"/>
    <w:rsid w:val="00E610ED"/>
    <w:rsid w:val="00E6140B"/>
    <w:rsid w:val="00E64406"/>
    <w:rsid w:val="00E64B10"/>
    <w:rsid w:val="00E650D7"/>
    <w:rsid w:val="00E65DEE"/>
    <w:rsid w:val="00E66527"/>
    <w:rsid w:val="00E66788"/>
    <w:rsid w:val="00E66BB6"/>
    <w:rsid w:val="00E66CD5"/>
    <w:rsid w:val="00E674CF"/>
    <w:rsid w:val="00E6789D"/>
    <w:rsid w:val="00E67F31"/>
    <w:rsid w:val="00E70A05"/>
    <w:rsid w:val="00E72517"/>
    <w:rsid w:val="00E74E85"/>
    <w:rsid w:val="00E77AB8"/>
    <w:rsid w:val="00E77AF6"/>
    <w:rsid w:val="00E823AC"/>
    <w:rsid w:val="00E84A31"/>
    <w:rsid w:val="00E84BAA"/>
    <w:rsid w:val="00E85DBA"/>
    <w:rsid w:val="00E866F1"/>
    <w:rsid w:val="00E86A24"/>
    <w:rsid w:val="00E87144"/>
    <w:rsid w:val="00E90E10"/>
    <w:rsid w:val="00E912AE"/>
    <w:rsid w:val="00E9279B"/>
    <w:rsid w:val="00E93233"/>
    <w:rsid w:val="00E933D3"/>
    <w:rsid w:val="00E93987"/>
    <w:rsid w:val="00E94FB9"/>
    <w:rsid w:val="00E9538F"/>
    <w:rsid w:val="00E959F8"/>
    <w:rsid w:val="00E95BA7"/>
    <w:rsid w:val="00E95CB3"/>
    <w:rsid w:val="00E95F7F"/>
    <w:rsid w:val="00E96AB2"/>
    <w:rsid w:val="00EA1E3A"/>
    <w:rsid w:val="00EA1EDF"/>
    <w:rsid w:val="00EA2A62"/>
    <w:rsid w:val="00EA4A7F"/>
    <w:rsid w:val="00EA4C56"/>
    <w:rsid w:val="00EA64A1"/>
    <w:rsid w:val="00EA726B"/>
    <w:rsid w:val="00EB071E"/>
    <w:rsid w:val="00EB1E1A"/>
    <w:rsid w:val="00EB2896"/>
    <w:rsid w:val="00EB3A09"/>
    <w:rsid w:val="00EB4211"/>
    <w:rsid w:val="00EB5D23"/>
    <w:rsid w:val="00EB5E0A"/>
    <w:rsid w:val="00EC0172"/>
    <w:rsid w:val="00EC07D2"/>
    <w:rsid w:val="00EC10B9"/>
    <w:rsid w:val="00EC10D0"/>
    <w:rsid w:val="00EC1476"/>
    <w:rsid w:val="00EC192A"/>
    <w:rsid w:val="00EC4156"/>
    <w:rsid w:val="00EC4A7B"/>
    <w:rsid w:val="00EC5146"/>
    <w:rsid w:val="00EC52DE"/>
    <w:rsid w:val="00EC6491"/>
    <w:rsid w:val="00ED2FD5"/>
    <w:rsid w:val="00ED3FC3"/>
    <w:rsid w:val="00ED54AA"/>
    <w:rsid w:val="00ED5B5F"/>
    <w:rsid w:val="00ED6C9C"/>
    <w:rsid w:val="00ED70E9"/>
    <w:rsid w:val="00EE0218"/>
    <w:rsid w:val="00EE0820"/>
    <w:rsid w:val="00EE0AE4"/>
    <w:rsid w:val="00EE2E67"/>
    <w:rsid w:val="00EE3D31"/>
    <w:rsid w:val="00EE4EAD"/>
    <w:rsid w:val="00EE6287"/>
    <w:rsid w:val="00EE7542"/>
    <w:rsid w:val="00EF1250"/>
    <w:rsid w:val="00EF304F"/>
    <w:rsid w:val="00EF3212"/>
    <w:rsid w:val="00EF3A62"/>
    <w:rsid w:val="00EF5641"/>
    <w:rsid w:val="00EF58DF"/>
    <w:rsid w:val="00F00246"/>
    <w:rsid w:val="00F0156F"/>
    <w:rsid w:val="00F01894"/>
    <w:rsid w:val="00F031FA"/>
    <w:rsid w:val="00F04916"/>
    <w:rsid w:val="00F04924"/>
    <w:rsid w:val="00F06716"/>
    <w:rsid w:val="00F07740"/>
    <w:rsid w:val="00F10769"/>
    <w:rsid w:val="00F1245F"/>
    <w:rsid w:val="00F12621"/>
    <w:rsid w:val="00F13EEC"/>
    <w:rsid w:val="00F15B0D"/>
    <w:rsid w:val="00F170C4"/>
    <w:rsid w:val="00F2021F"/>
    <w:rsid w:val="00F20B55"/>
    <w:rsid w:val="00F2183B"/>
    <w:rsid w:val="00F21E43"/>
    <w:rsid w:val="00F22544"/>
    <w:rsid w:val="00F243C3"/>
    <w:rsid w:val="00F274D9"/>
    <w:rsid w:val="00F31A8C"/>
    <w:rsid w:val="00F32F5F"/>
    <w:rsid w:val="00F34116"/>
    <w:rsid w:val="00F342C5"/>
    <w:rsid w:val="00F348DF"/>
    <w:rsid w:val="00F3755B"/>
    <w:rsid w:val="00F4049F"/>
    <w:rsid w:val="00F40534"/>
    <w:rsid w:val="00F429F6"/>
    <w:rsid w:val="00F44BFC"/>
    <w:rsid w:val="00F45EDA"/>
    <w:rsid w:val="00F46CDE"/>
    <w:rsid w:val="00F51A97"/>
    <w:rsid w:val="00F525DD"/>
    <w:rsid w:val="00F5320F"/>
    <w:rsid w:val="00F53A74"/>
    <w:rsid w:val="00F5441B"/>
    <w:rsid w:val="00F55D0D"/>
    <w:rsid w:val="00F56C3F"/>
    <w:rsid w:val="00F56C6A"/>
    <w:rsid w:val="00F57F61"/>
    <w:rsid w:val="00F604C6"/>
    <w:rsid w:val="00F61B98"/>
    <w:rsid w:val="00F628A0"/>
    <w:rsid w:val="00F6689F"/>
    <w:rsid w:val="00F674EE"/>
    <w:rsid w:val="00F67600"/>
    <w:rsid w:val="00F67DF4"/>
    <w:rsid w:val="00F7298E"/>
    <w:rsid w:val="00F749F0"/>
    <w:rsid w:val="00F74E05"/>
    <w:rsid w:val="00F7769A"/>
    <w:rsid w:val="00F778F2"/>
    <w:rsid w:val="00F808CF"/>
    <w:rsid w:val="00F839AC"/>
    <w:rsid w:val="00F846BE"/>
    <w:rsid w:val="00F86016"/>
    <w:rsid w:val="00F86779"/>
    <w:rsid w:val="00F86DE9"/>
    <w:rsid w:val="00F86EBC"/>
    <w:rsid w:val="00F92BBE"/>
    <w:rsid w:val="00F9326F"/>
    <w:rsid w:val="00F9363E"/>
    <w:rsid w:val="00F95086"/>
    <w:rsid w:val="00F96B4E"/>
    <w:rsid w:val="00F97F75"/>
    <w:rsid w:val="00FA01D9"/>
    <w:rsid w:val="00FA1BC2"/>
    <w:rsid w:val="00FA2701"/>
    <w:rsid w:val="00FA366F"/>
    <w:rsid w:val="00FA42C0"/>
    <w:rsid w:val="00FA499A"/>
    <w:rsid w:val="00FA61A3"/>
    <w:rsid w:val="00FA651B"/>
    <w:rsid w:val="00FA6DA5"/>
    <w:rsid w:val="00FB03B2"/>
    <w:rsid w:val="00FB3F16"/>
    <w:rsid w:val="00FB45A6"/>
    <w:rsid w:val="00FB4FF2"/>
    <w:rsid w:val="00FB54E6"/>
    <w:rsid w:val="00FB5F1F"/>
    <w:rsid w:val="00FB623B"/>
    <w:rsid w:val="00FB623C"/>
    <w:rsid w:val="00FB7AFC"/>
    <w:rsid w:val="00FC06D9"/>
    <w:rsid w:val="00FC07D1"/>
    <w:rsid w:val="00FC1E75"/>
    <w:rsid w:val="00FC1EFF"/>
    <w:rsid w:val="00FC250A"/>
    <w:rsid w:val="00FC2A65"/>
    <w:rsid w:val="00FC63E5"/>
    <w:rsid w:val="00FC69F3"/>
    <w:rsid w:val="00FC7231"/>
    <w:rsid w:val="00FC7451"/>
    <w:rsid w:val="00FC7D46"/>
    <w:rsid w:val="00FD0073"/>
    <w:rsid w:val="00FD08F2"/>
    <w:rsid w:val="00FD3EF3"/>
    <w:rsid w:val="00FD7205"/>
    <w:rsid w:val="00FD79C6"/>
    <w:rsid w:val="00FE0478"/>
    <w:rsid w:val="00FE13E9"/>
    <w:rsid w:val="00FE2EC5"/>
    <w:rsid w:val="00FE3EDB"/>
    <w:rsid w:val="00FE4ABE"/>
    <w:rsid w:val="00FE4B9E"/>
    <w:rsid w:val="00FE7FDB"/>
    <w:rsid w:val="00FF0043"/>
    <w:rsid w:val="00FF2074"/>
    <w:rsid w:val="00FF34CF"/>
    <w:rsid w:val="00FF360A"/>
    <w:rsid w:val="00FF3E61"/>
    <w:rsid w:val="00FF49A1"/>
    <w:rsid w:val="00FF52A0"/>
    <w:rsid w:val="00FF5EB5"/>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F47A322"/>
  <w15:docId w15:val="{27CE253B-07F3-4711-A773-7A7AE05B2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1219"/>
    <w:pPr>
      <w:spacing w:after="200" w:line="300" w:lineRule="exact"/>
    </w:pPr>
    <w:rPr>
      <w:rFonts w:ascii="Arial" w:hAnsi="Arial"/>
      <w:sz w:val="22"/>
      <w:szCs w:val="22"/>
    </w:rPr>
  </w:style>
  <w:style w:type="paragraph" w:styleId="Heading1">
    <w:name w:val="heading 1"/>
    <w:basedOn w:val="Normal"/>
    <w:next w:val="Normal"/>
    <w:link w:val="Heading1Char"/>
    <w:qFormat/>
    <w:locked/>
    <w:rsid w:val="00C15100"/>
    <w:pPr>
      <w:numPr>
        <w:numId w:val="3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maintextbullets"/>
    <w:next w:val="Normal"/>
    <w:link w:val="Heading2Char1"/>
    <w:qFormat/>
    <w:rsid w:val="00CA2DCC"/>
    <w:pPr>
      <w:numPr>
        <w:numId w:val="0"/>
      </w:numPr>
      <w:spacing w:line="320" w:lineRule="exact"/>
      <w:ind w:left="360" w:right="720" w:hanging="360"/>
      <w:outlineLvl w:val="1"/>
    </w:pPr>
    <w:rPr>
      <w:b/>
      <w:sz w:val="24"/>
    </w:rPr>
  </w:style>
  <w:style w:type="paragraph" w:styleId="Heading3">
    <w:name w:val="heading 3"/>
    <w:basedOn w:val="Normal"/>
    <w:next w:val="Normal"/>
    <w:link w:val="Heading3Char"/>
    <w:qFormat/>
    <w:locked/>
    <w:rsid w:val="00CA2DC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15100"/>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CA2DCC"/>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A41B1C"/>
    <w:pPr>
      <w:spacing w:before="360" w:line="360" w:lineRule="exact"/>
      <w:ind w:left="360" w:hanging="360"/>
    </w:pPr>
    <w:rPr>
      <w:b/>
      <w:sz w:val="28"/>
      <w:szCs w:val="28"/>
    </w:rPr>
  </w:style>
  <w:style w:type="character" w:customStyle="1" w:styleId="HeaderChar">
    <w:name w:val="Header Char"/>
    <w:link w:val="Header"/>
    <w:locked/>
    <w:rsid w:val="00A41B1C"/>
    <w:rPr>
      <w:rFonts w:ascii="Arial" w:hAnsi="Arial"/>
      <w:b/>
      <w:sz w:val="28"/>
      <w:szCs w:val="28"/>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Heading 2: Subsection Heading Char"/>
    <w:link w:val="Heading2"/>
    <w:locked/>
    <w:rsid w:val="00CA2DCC"/>
    <w:rPr>
      <w:rFonts w:ascii="Arial" w:hAnsi="Arial"/>
      <w:b/>
      <w:sz w:val="24"/>
      <w:szCs w:val="22"/>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qForma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ocked/>
    <w:rPr>
      <w:rFonts w:ascii="Arial" w:hAnsi="Arial" w:cs="Arial"/>
    </w:r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basedOn w:val="Header"/>
    <w:rsid w:val="00474DBE"/>
  </w:style>
  <w:style w:type="paragraph" w:styleId="TOC1">
    <w:name w:val="toc 1"/>
    <w:basedOn w:val="Normal"/>
    <w:next w:val="Normal"/>
    <w:autoRedefine/>
    <w:uiPriority w:val="39"/>
    <w:qFormat/>
    <w:locked/>
    <w:rsid w:val="000B3248"/>
    <w:pPr>
      <w:tabs>
        <w:tab w:val="right" w:leader="dot" w:pos="9800"/>
      </w:tabs>
      <w:ind w:left="288" w:right="720" w:hanging="288"/>
    </w:pPr>
    <w:rPr>
      <w:noProof/>
    </w:rPr>
  </w:style>
  <w:style w:type="paragraph" w:styleId="TOC2">
    <w:name w:val="toc 2"/>
    <w:basedOn w:val="Normal"/>
    <w:next w:val="Normal"/>
    <w:autoRedefine/>
    <w:uiPriority w:val="39"/>
    <w:qFormat/>
    <w:locked/>
    <w:rsid w:val="000B3248"/>
    <w:pPr>
      <w:tabs>
        <w:tab w:val="right" w:leader="dot" w:pos="9800"/>
      </w:tabs>
      <w:ind w:left="662" w:right="720" w:hanging="374"/>
    </w:pPr>
    <w:rPr>
      <w:rFonts w:cs="Arial"/>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qFormat/>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qFormat/>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uiPriority w:val="99"/>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BulletListFirstLevel">
    <w:name w:val="Bullet List: First Level"/>
    <w:basedOn w:val="Normal"/>
    <w:qFormat/>
    <w:rsid w:val="00697483"/>
    <w:pPr>
      <w:numPr>
        <w:numId w:val="30"/>
      </w:numPr>
      <w:ind w:left="720" w:right="720"/>
    </w:pPr>
  </w:style>
  <w:style w:type="paragraph" w:customStyle="1" w:styleId="Normalbullets2">
    <w:name w:val="Normal bullets 2"/>
    <w:basedOn w:val="BulletListFirstLevel"/>
    <w:qFormat/>
    <w:rsid w:val="0029282C"/>
    <w:pPr>
      <w:numPr>
        <w:numId w:val="0"/>
      </w:numPr>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A34C41"/>
    <w:pPr>
      <w:pBdr>
        <w:bottom w:val="single" w:sz="4" w:space="6" w:color="auto"/>
      </w:pBdr>
      <w:autoSpaceDE w:val="0"/>
      <w:autoSpaceDN w:val="0"/>
      <w:adjustRightInd w:val="0"/>
      <w:spacing w:before="360" w:line="360" w:lineRule="exact"/>
    </w:pPr>
    <w:rPr>
      <w:b/>
      <w:bCs/>
      <w:sz w:val="32"/>
      <w:szCs w:val="32"/>
    </w:rPr>
  </w:style>
  <w:style w:type="character" w:customStyle="1" w:styleId="TitleChar">
    <w:name w:val="Title Char"/>
    <w:link w:val="Title"/>
    <w:rsid w:val="00697483"/>
    <w:rPr>
      <w:rFonts w:ascii="Arial" w:hAnsi="Arial"/>
      <w:b/>
      <w:bCs/>
      <w:sz w:val="32"/>
      <w:szCs w:val="32"/>
    </w:rPr>
  </w:style>
  <w:style w:type="paragraph" w:styleId="TOC3">
    <w:name w:val="toc 3"/>
    <w:basedOn w:val="Normal"/>
    <w:next w:val="Normal"/>
    <w:autoRedefine/>
    <w:uiPriority w:val="39"/>
    <w:qFormat/>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29282C"/>
    <w:pPr>
      <w:keepNext/>
      <w:keepLines/>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rsid w:val="00FD79C6"/>
    <w:pPr>
      <w:ind w:left="648"/>
    </w:pPr>
  </w:style>
  <w:style w:type="paragraph" w:customStyle="1" w:styleId="Specialnote3">
    <w:name w:val="Special note 3"/>
    <w:basedOn w:val="Specialnote2"/>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Heading1Char1">
    <w:name w:val="Heading 1 Char1"/>
    <w:rsid w:val="001C32AD"/>
    <w:rPr>
      <w:rFonts w:ascii="Cambria" w:eastAsia="Times New Roman" w:hAnsi="Cambria" w:cs="Times New Roman"/>
      <w:b/>
      <w:bCs/>
      <w:kern w:val="32"/>
      <w:sz w:val="32"/>
      <w:szCs w:val="32"/>
    </w:rPr>
  </w:style>
  <w:style w:type="paragraph" w:customStyle="1" w:styleId="Footertext">
    <w:name w:val="Footer text"/>
    <w:basedOn w:val="Normal"/>
    <w:qFormat/>
    <w:rsid w:val="001C32A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C32AD"/>
    <w:rPr>
      <w:b/>
      <w:bCs/>
      <w:sz w:val="24"/>
    </w:rPr>
  </w:style>
  <w:style w:type="paragraph" w:customStyle="1" w:styleId="BulletListSecondLevel">
    <w:name w:val="Bullet List: Second Level"/>
    <w:basedOn w:val="BulletListFirstLevel"/>
    <w:next w:val="Normal"/>
    <w:autoRedefine/>
    <w:rsid w:val="00A2248D"/>
    <w:pPr>
      <w:numPr>
        <w:numId w:val="52"/>
      </w:numPr>
      <w:ind w:left="1080"/>
    </w:pPr>
    <w:rPr>
      <w:rFonts w:eastAsia="Times New Roman"/>
      <w:szCs w:val="20"/>
    </w:rPr>
  </w:style>
  <w:style w:type="paragraph" w:customStyle="1" w:styleId="Normalbullets1">
    <w:name w:val="Normal bullets 1"/>
    <w:basedOn w:val="Normal"/>
    <w:qFormat/>
    <w:rsid w:val="00021E7B"/>
    <w:pPr>
      <w:spacing w:after="120"/>
      <w:ind w:left="648" w:right="720" w:hanging="360"/>
    </w:pPr>
  </w:style>
  <w:style w:type="paragraph" w:customStyle="1" w:styleId="IntroTOC">
    <w:name w:val="Intro/TOC"/>
    <w:basedOn w:val="Normal"/>
    <w:qFormat/>
    <w:rsid w:val="003C1219"/>
    <w:pPr>
      <w:spacing w:before="360" w:line="360" w:lineRule="exact"/>
      <w:ind w:left="360" w:hanging="360"/>
    </w:pPr>
    <w:rPr>
      <w:b/>
      <w:bCs/>
      <w:sz w:val="28"/>
    </w:rPr>
  </w:style>
  <w:style w:type="character" w:customStyle="1" w:styleId="UnresolvedMention1">
    <w:name w:val="Unresolved Mention1"/>
    <w:basedOn w:val="DefaultParagraphFont"/>
    <w:uiPriority w:val="99"/>
    <w:semiHidden/>
    <w:unhideWhenUsed/>
    <w:rsid w:val="00F018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85742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- 2023 State Materials</Category>
    <Language xmlns="871e08a0-dd9c-4832-8b56-208fbccf36bf">Spanish</Language>
    <State xmlns="871e08a0-dd9c-4832-8b56-208fbccf36bf">Ohio</State>
    <PassbackStatus xmlns="871e08a0-dd9c-4832-8b56-208fbccf36bf">Booz Allen WD 2</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ED0A0-029B-4FD5-ABE7-A09BD7BB7BDD}">
  <ds:schemaRefs>
    <ds:schemaRef ds:uri="http://schemas.microsoft.com/sharepoint/v3/contenttype/forms"/>
  </ds:schemaRefs>
</ds:datastoreItem>
</file>

<file path=customXml/itemProps2.xml><?xml version="1.0" encoding="utf-8"?>
<ds:datastoreItem xmlns:ds="http://schemas.openxmlformats.org/officeDocument/2006/customXml" ds:itemID="{9A5283EB-E0FD-47C0-9367-77E90478F5AA}">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4A613FF0-A6F4-405C-85CD-EC86EC6C5E55}">
  <ds:schemaRefs>
    <ds:schemaRef ds:uri="http://schemas.microsoft.com/sharepoint/v3/contenttype/forms"/>
  </ds:schemaRefs>
</ds:datastoreItem>
</file>

<file path=customXml/itemProps4.xml><?xml version="1.0" encoding="utf-8"?>
<ds:datastoreItem xmlns:ds="http://schemas.openxmlformats.org/officeDocument/2006/customXml" ds:itemID="{F4B7CE66-7964-4F9F-9ABE-0C81A00CB7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B549594-9759-4743-9207-F71875BB23A0}">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73BFF161-A46D-4311-8722-6396960CC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20</Pages>
  <Words>6497</Words>
  <Characters>37036</Characters>
  <Application>Microsoft Office Word</Application>
  <DocSecurity>0</DocSecurity>
  <Lines>308</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Member Handbook Chapter 3 (Spanish)</vt:lpstr>
      <vt:lpstr>Ohio Contract Year 2023 MMP Member Handbook Chapter 3</vt:lpstr>
    </vt:vector>
  </TitlesOfParts>
  <Company/>
  <LinksUpToDate>false</LinksUpToDate>
  <CharactersWithSpaces>43447</CharactersWithSpaces>
  <SharedDoc>false</SharedDoc>
  <HLinks>
    <vt:vector size="162" baseType="variant">
      <vt:variant>
        <vt:i4>1900597</vt:i4>
      </vt:variant>
      <vt:variant>
        <vt:i4>158</vt:i4>
      </vt:variant>
      <vt:variant>
        <vt:i4>0</vt:i4>
      </vt:variant>
      <vt:variant>
        <vt:i4>5</vt:i4>
      </vt:variant>
      <vt:variant>
        <vt:lpwstr/>
      </vt:variant>
      <vt:variant>
        <vt:lpwstr>_Toc476813667</vt:lpwstr>
      </vt:variant>
      <vt:variant>
        <vt:i4>1900597</vt:i4>
      </vt:variant>
      <vt:variant>
        <vt:i4>152</vt:i4>
      </vt:variant>
      <vt:variant>
        <vt:i4>0</vt:i4>
      </vt:variant>
      <vt:variant>
        <vt:i4>5</vt:i4>
      </vt:variant>
      <vt:variant>
        <vt:lpwstr/>
      </vt:variant>
      <vt:variant>
        <vt:lpwstr>_Toc476813666</vt:lpwstr>
      </vt:variant>
      <vt:variant>
        <vt:i4>1900597</vt:i4>
      </vt:variant>
      <vt:variant>
        <vt:i4>146</vt:i4>
      </vt:variant>
      <vt:variant>
        <vt:i4>0</vt:i4>
      </vt:variant>
      <vt:variant>
        <vt:i4>5</vt:i4>
      </vt:variant>
      <vt:variant>
        <vt:lpwstr/>
      </vt:variant>
      <vt:variant>
        <vt:lpwstr>_Toc476813665</vt:lpwstr>
      </vt:variant>
      <vt:variant>
        <vt:i4>1900597</vt:i4>
      </vt:variant>
      <vt:variant>
        <vt:i4>140</vt:i4>
      </vt:variant>
      <vt:variant>
        <vt:i4>0</vt:i4>
      </vt:variant>
      <vt:variant>
        <vt:i4>5</vt:i4>
      </vt:variant>
      <vt:variant>
        <vt:lpwstr/>
      </vt:variant>
      <vt:variant>
        <vt:lpwstr>_Toc476813664</vt:lpwstr>
      </vt:variant>
      <vt:variant>
        <vt:i4>1900597</vt:i4>
      </vt:variant>
      <vt:variant>
        <vt:i4>134</vt:i4>
      </vt:variant>
      <vt:variant>
        <vt:i4>0</vt:i4>
      </vt:variant>
      <vt:variant>
        <vt:i4>5</vt:i4>
      </vt:variant>
      <vt:variant>
        <vt:lpwstr/>
      </vt:variant>
      <vt:variant>
        <vt:lpwstr>_Toc476813663</vt:lpwstr>
      </vt:variant>
      <vt:variant>
        <vt:i4>1900597</vt:i4>
      </vt:variant>
      <vt:variant>
        <vt:i4>128</vt:i4>
      </vt:variant>
      <vt:variant>
        <vt:i4>0</vt:i4>
      </vt:variant>
      <vt:variant>
        <vt:i4>5</vt:i4>
      </vt:variant>
      <vt:variant>
        <vt:lpwstr/>
      </vt:variant>
      <vt:variant>
        <vt:lpwstr>_Toc476813662</vt:lpwstr>
      </vt:variant>
      <vt:variant>
        <vt:i4>1900597</vt:i4>
      </vt:variant>
      <vt:variant>
        <vt:i4>122</vt:i4>
      </vt:variant>
      <vt:variant>
        <vt:i4>0</vt:i4>
      </vt:variant>
      <vt:variant>
        <vt:i4>5</vt:i4>
      </vt:variant>
      <vt:variant>
        <vt:lpwstr/>
      </vt:variant>
      <vt:variant>
        <vt:lpwstr>_Toc476813661</vt:lpwstr>
      </vt:variant>
      <vt:variant>
        <vt:i4>1900597</vt:i4>
      </vt:variant>
      <vt:variant>
        <vt:i4>116</vt:i4>
      </vt:variant>
      <vt:variant>
        <vt:i4>0</vt:i4>
      </vt:variant>
      <vt:variant>
        <vt:i4>5</vt:i4>
      </vt:variant>
      <vt:variant>
        <vt:lpwstr/>
      </vt:variant>
      <vt:variant>
        <vt:lpwstr>_Toc476813660</vt:lpwstr>
      </vt:variant>
      <vt:variant>
        <vt:i4>1966133</vt:i4>
      </vt:variant>
      <vt:variant>
        <vt:i4>110</vt:i4>
      </vt:variant>
      <vt:variant>
        <vt:i4>0</vt:i4>
      </vt:variant>
      <vt:variant>
        <vt:i4>5</vt:i4>
      </vt:variant>
      <vt:variant>
        <vt:lpwstr/>
      </vt:variant>
      <vt:variant>
        <vt:lpwstr>_Toc476813659</vt:lpwstr>
      </vt:variant>
      <vt:variant>
        <vt:i4>1966133</vt:i4>
      </vt:variant>
      <vt:variant>
        <vt:i4>104</vt:i4>
      </vt:variant>
      <vt:variant>
        <vt:i4>0</vt:i4>
      </vt:variant>
      <vt:variant>
        <vt:i4>5</vt:i4>
      </vt:variant>
      <vt:variant>
        <vt:lpwstr/>
      </vt:variant>
      <vt:variant>
        <vt:lpwstr>_Toc476813658</vt:lpwstr>
      </vt:variant>
      <vt:variant>
        <vt:i4>1966133</vt:i4>
      </vt:variant>
      <vt:variant>
        <vt:i4>98</vt:i4>
      </vt:variant>
      <vt:variant>
        <vt:i4>0</vt:i4>
      </vt:variant>
      <vt:variant>
        <vt:i4>5</vt:i4>
      </vt:variant>
      <vt:variant>
        <vt:lpwstr/>
      </vt:variant>
      <vt:variant>
        <vt:lpwstr>_Toc476813657</vt:lpwstr>
      </vt:variant>
      <vt:variant>
        <vt:i4>1966133</vt:i4>
      </vt:variant>
      <vt:variant>
        <vt:i4>92</vt:i4>
      </vt:variant>
      <vt:variant>
        <vt:i4>0</vt:i4>
      </vt:variant>
      <vt:variant>
        <vt:i4>5</vt:i4>
      </vt:variant>
      <vt:variant>
        <vt:lpwstr/>
      </vt:variant>
      <vt:variant>
        <vt:lpwstr>_Toc476813656</vt:lpwstr>
      </vt:variant>
      <vt:variant>
        <vt:i4>1966133</vt:i4>
      </vt:variant>
      <vt:variant>
        <vt:i4>86</vt:i4>
      </vt:variant>
      <vt:variant>
        <vt:i4>0</vt:i4>
      </vt:variant>
      <vt:variant>
        <vt:i4>5</vt:i4>
      </vt:variant>
      <vt:variant>
        <vt:lpwstr/>
      </vt:variant>
      <vt:variant>
        <vt:lpwstr>_Toc476813655</vt:lpwstr>
      </vt:variant>
      <vt:variant>
        <vt:i4>1966133</vt:i4>
      </vt:variant>
      <vt:variant>
        <vt:i4>80</vt:i4>
      </vt:variant>
      <vt:variant>
        <vt:i4>0</vt:i4>
      </vt:variant>
      <vt:variant>
        <vt:i4>5</vt:i4>
      </vt:variant>
      <vt:variant>
        <vt:lpwstr/>
      </vt:variant>
      <vt:variant>
        <vt:lpwstr>_Toc476813654</vt:lpwstr>
      </vt:variant>
      <vt:variant>
        <vt:i4>1966133</vt:i4>
      </vt:variant>
      <vt:variant>
        <vt:i4>74</vt:i4>
      </vt:variant>
      <vt:variant>
        <vt:i4>0</vt:i4>
      </vt:variant>
      <vt:variant>
        <vt:i4>5</vt:i4>
      </vt:variant>
      <vt:variant>
        <vt:lpwstr/>
      </vt:variant>
      <vt:variant>
        <vt:lpwstr>_Toc476813653</vt:lpwstr>
      </vt:variant>
      <vt:variant>
        <vt:i4>1966133</vt:i4>
      </vt:variant>
      <vt:variant>
        <vt:i4>68</vt:i4>
      </vt:variant>
      <vt:variant>
        <vt:i4>0</vt:i4>
      </vt:variant>
      <vt:variant>
        <vt:i4>5</vt:i4>
      </vt:variant>
      <vt:variant>
        <vt:lpwstr/>
      </vt:variant>
      <vt:variant>
        <vt:lpwstr>_Toc476813652</vt:lpwstr>
      </vt:variant>
      <vt:variant>
        <vt:i4>1966133</vt:i4>
      </vt:variant>
      <vt:variant>
        <vt:i4>62</vt:i4>
      </vt:variant>
      <vt:variant>
        <vt:i4>0</vt:i4>
      </vt:variant>
      <vt:variant>
        <vt:i4>5</vt:i4>
      </vt:variant>
      <vt:variant>
        <vt:lpwstr/>
      </vt:variant>
      <vt:variant>
        <vt:lpwstr>_Toc476813651</vt:lpwstr>
      </vt:variant>
      <vt:variant>
        <vt:i4>1966133</vt:i4>
      </vt:variant>
      <vt:variant>
        <vt:i4>56</vt:i4>
      </vt:variant>
      <vt:variant>
        <vt:i4>0</vt:i4>
      </vt:variant>
      <vt:variant>
        <vt:i4>5</vt:i4>
      </vt:variant>
      <vt:variant>
        <vt:lpwstr/>
      </vt:variant>
      <vt:variant>
        <vt:lpwstr>_Toc476813650</vt:lpwstr>
      </vt:variant>
      <vt:variant>
        <vt:i4>2031669</vt:i4>
      </vt:variant>
      <vt:variant>
        <vt:i4>50</vt:i4>
      </vt:variant>
      <vt:variant>
        <vt:i4>0</vt:i4>
      </vt:variant>
      <vt:variant>
        <vt:i4>5</vt:i4>
      </vt:variant>
      <vt:variant>
        <vt:lpwstr/>
      </vt:variant>
      <vt:variant>
        <vt:lpwstr>_Toc476813649</vt:lpwstr>
      </vt:variant>
      <vt:variant>
        <vt:i4>2031669</vt:i4>
      </vt:variant>
      <vt:variant>
        <vt:i4>44</vt:i4>
      </vt:variant>
      <vt:variant>
        <vt:i4>0</vt:i4>
      </vt:variant>
      <vt:variant>
        <vt:i4>5</vt:i4>
      </vt:variant>
      <vt:variant>
        <vt:lpwstr/>
      </vt:variant>
      <vt:variant>
        <vt:lpwstr>_Toc476813648</vt:lpwstr>
      </vt:variant>
      <vt:variant>
        <vt:i4>2031669</vt:i4>
      </vt:variant>
      <vt:variant>
        <vt:i4>38</vt:i4>
      </vt:variant>
      <vt:variant>
        <vt:i4>0</vt:i4>
      </vt:variant>
      <vt:variant>
        <vt:i4>5</vt:i4>
      </vt:variant>
      <vt:variant>
        <vt:lpwstr/>
      </vt:variant>
      <vt:variant>
        <vt:lpwstr>_Toc476813647</vt:lpwstr>
      </vt:variant>
      <vt:variant>
        <vt:i4>2031669</vt:i4>
      </vt:variant>
      <vt:variant>
        <vt:i4>32</vt:i4>
      </vt:variant>
      <vt:variant>
        <vt:i4>0</vt:i4>
      </vt:variant>
      <vt:variant>
        <vt:i4>5</vt:i4>
      </vt:variant>
      <vt:variant>
        <vt:lpwstr/>
      </vt:variant>
      <vt:variant>
        <vt:lpwstr>_Toc476813646</vt:lpwstr>
      </vt:variant>
      <vt:variant>
        <vt:i4>2031669</vt:i4>
      </vt:variant>
      <vt:variant>
        <vt:i4>26</vt:i4>
      </vt:variant>
      <vt:variant>
        <vt:i4>0</vt:i4>
      </vt:variant>
      <vt:variant>
        <vt:i4>5</vt:i4>
      </vt:variant>
      <vt:variant>
        <vt:lpwstr/>
      </vt:variant>
      <vt:variant>
        <vt:lpwstr>_Toc476813645</vt:lpwstr>
      </vt:variant>
      <vt:variant>
        <vt:i4>2031669</vt:i4>
      </vt:variant>
      <vt:variant>
        <vt:i4>20</vt:i4>
      </vt:variant>
      <vt:variant>
        <vt:i4>0</vt:i4>
      </vt:variant>
      <vt:variant>
        <vt:i4>5</vt:i4>
      </vt:variant>
      <vt:variant>
        <vt:lpwstr/>
      </vt:variant>
      <vt:variant>
        <vt:lpwstr>_Toc476813644</vt:lpwstr>
      </vt:variant>
      <vt:variant>
        <vt:i4>2031669</vt:i4>
      </vt:variant>
      <vt:variant>
        <vt:i4>14</vt:i4>
      </vt:variant>
      <vt:variant>
        <vt:i4>0</vt:i4>
      </vt:variant>
      <vt:variant>
        <vt:i4>5</vt:i4>
      </vt:variant>
      <vt:variant>
        <vt:lpwstr/>
      </vt:variant>
      <vt:variant>
        <vt:lpwstr>_Toc476813643</vt:lpwstr>
      </vt:variant>
      <vt:variant>
        <vt:i4>2031669</vt:i4>
      </vt:variant>
      <vt:variant>
        <vt:i4>8</vt:i4>
      </vt:variant>
      <vt:variant>
        <vt:i4>0</vt:i4>
      </vt:variant>
      <vt:variant>
        <vt:i4>5</vt:i4>
      </vt:variant>
      <vt:variant>
        <vt:lpwstr/>
      </vt:variant>
      <vt:variant>
        <vt:lpwstr>_Toc476813642</vt:lpwstr>
      </vt:variant>
      <vt:variant>
        <vt:i4>2031669</vt:i4>
      </vt:variant>
      <vt:variant>
        <vt:i4>2</vt:i4>
      </vt:variant>
      <vt:variant>
        <vt:i4>0</vt:i4>
      </vt:variant>
      <vt:variant>
        <vt:i4>5</vt:i4>
      </vt:variant>
      <vt:variant>
        <vt:lpwstr/>
      </vt:variant>
      <vt:variant>
        <vt:lpwstr>_Toc476813641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Medicare-Medicaid Plan Model Member Handbook Chapter 3 (Spanish)</dc:title>
  <dc:subject>OH CY 2023 MMP Model MH Chapter 3 (SPAN)</dc:subject>
  <dc:creator>CMS/MMCO</dc:creator>
  <cp:keywords>Ohio, OH, Contract Year, CY, 2023, Spanish, Medicare-Medicaid Plans,  MMPs, Model Materials, financial alignment model demonstration, Member Handbook, MH, Chapter 3</cp:keywords>
  <dc:description/>
  <cp:lastModifiedBy>MMCO</cp:lastModifiedBy>
  <cp:revision>29</cp:revision>
  <cp:lastPrinted>2020-02-14T08:42:00Z</cp:lastPrinted>
  <dcterms:created xsi:type="dcterms:W3CDTF">2022-06-15T19:14:00Z</dcterms:created>
  <dcterms:modified xsi:type="dcterms:W3CDTF">2022-07-18T12:24:00Z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536">
    <vt:lpwstr>19</vt:lpwstr>
  </property>
  <property fmtid="{D5CDD505-2E9C-101B-9397-08002B2CF9AE}" pid="4" name="AuthorIds_UIVersion_2048">
    <vt:lpwstr>19</vt:lpwstr>
  </property>
  <property fmtid="{D5CDD505-2E9C-101B-9397-08002B2CF9AE}" pid="5" name="AuthorIds_UIVersion_4096">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Item">
    <vt:lpwstr>.</vt:lpwstr>
  </property>
  <property fmtid="{D5CDD505-2E9C-101B-9397-08002B2CF9AE}" pid="13" name="Sub-Rounds">
    <vt:lpwstr>.</vt:lpwstr>
  </property>
</Properties>
</file>