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62B41" w14:textId="2D482D63" w:rsidR="00A95C3F" w:rsidRPr="00F81035" w:rsidRDefault="00A95C3F" w:rsidP="00E04954">
      <w:pPr>
        <w:pStyle w:val="Header"/>
        <w:spacing w:before="360" w:after="200" w:line="360" w:lineRule="exact"/>
        <w:rPr>
          <w:noProof/>
          <w:lang w:val="es-US"/>
        </w:rPr>
      </w:pPr>
      <w:bookmarkStart w:id="0" w:name="_Toc110591471"/>
      <w:bookmarkStart w:id="1" w:name="_GoBack"/>
      <w:bookmarkEnd w:id="1"/>
      <w:r w:rsidRPr="00F81035">
        <w:rPr>
          <w:noProof/>
          <w:lang w:val="es-US"/>
        </w:rPr>
        <w:t xml:space="preserve">Capítulo 12: </w:t>
      </w:r>
      <w:bookmarkEnd w:id="0"/>
      <w:r w:rsidRPr="00F81035">
        <w:rPr>
          <w:noProof/>
          <w:lang w:val="es-US"/>
        </w:rPr>
        <w:t>Defi</w:t>
      </w:r>
      <w:r w:rsidR="00B21985">
        <w:rPr>
          <w:noProof/>
          <w:lang w:val="es-US"/>
        </w:rPr>
        <w:t>niciones de palabras importantes</w:t>
      </w:r>
    </w:p>
    <w:p w14:paraId="5A318E71" w14:textId="5E04D6B2" w:rsidR="00834B13" w:rsidRPr="00F81035" w:rsidRDefault="00834B13" w:rsidP="00FA3D71">
      <w:pPr>
        <w:pStyle w:val="Introduction"/>
        <w:tabs>
          <w:tab w:val="clear" w:pos="7815"/>
        </w:tabs>
        <w:rPr>
          <w:noProof/>
          <w:lang w:val="es-US"/>
        </w:rPr>
      </w:pPr>
      <w:bookmarkStart w:id="2" w:name="_Toc332817690"/>
      <w:bookmarkStart w:id="3" w:name="_Toc332817864"/>
      <w:bookmarkStart w:id="4" w:name="_Toc332818749"/>
      <w:bookmarkStart w:id="5" w:name="_Toc333588856"/>
      <w:bookmarkStart w:id="6" w:name="_Toc333590003"/>
      <w:bookmarkStart w:id="7" w:name="_Toc334005249"/>
      <w:r w:rsidRPr="00F81035">
        <w:rPr>
          <w:bCs/>
          <w:noProof/>
          <w:lang w:val="es-US"/>
        </w:rPr>
        <w:t>Introducción</w:t>
      </w:r>
    </w:p>
    <w:p w14:paraId="3A325F1E" w14:textId="31AEF7CE" w:rsidR="00834B13" w:rsidRPr="00F81035" w:rsidRDefault="00834B13" w:rsidP="000632EF">
      <w:pPr>
        <w:rPr>
          <w:b/>
          <w:noProof/>
          <w:lang w:val="es-US"/>
        </w:rPr>
      </w:pPr>
      <w:r w:rsidRPr="00F81035">
        <w:rPr>
          <w:noProof/>
          <w:lang w:val="es-US"/>
        </w:rPr>
        <w:t xml:space="preserve">Este capítulo incluye términos clave utilizados a lo largo del </w:t>
      </w:r>
      <w:r w:rsidRPr="00F81035">
        <w:rPr>
          <w:i/>
          <w:iCs/>
          <w:noProof/>
          <w:lang w:val="es-US"/>
        </w:rPr>
        <w:t>Manual del miembro</w:t>
      </w:r>
      <w:r w:rsidRPr="00F81035">
        <w:rPr>
          <w:noProof/>
          <w:lang w:val="es-US"/>
        </w:rPr>
        <w:t xml:space="preserve"> con sus definiciones. Los términos se encuentran en orden alfabético. Si no puede encontrar un término que está buscando o si necesita más información que la que incluye la definición, llame a Servicios al miembro.</w:t>
      </w:r>
    </w:p>
    <w:p w14:paraId="6145E8AF" w14:textId="1EAB2F79" w:rsidR="00583D2F" w:rsidRPr="00FA757F" w:rsidRDefault="00583D2F" w:rsidP="000632EF">
      <w:pPr>
        <w:rPr>
          <w:rStyle w:val="PlanInstructions"/>
          <w:noProof/>
        </w:rPr>
      </w:pPr>
      <w:r w:rsidRPr="00FA757F">
        <w:rPr>
          <w:rStyle w:val="PlanInstructions"/>
          <w:i w:val="0"/>
          <w:noProof/>
        </w:rPr>
        <w:t>[</w:t>
      </w:r>
      <w:r w:rsidRPr="00FA757F">
        <w:rPr>
          <w:rStyle w:val="PlanInstructions"/>
          <w:iCs/>
          <w:noProof/>
        </w:rPr>
        <w:t>Plan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FA757F">
        <w:rPr>
          <w:rStyle w:val="PlanInstructions"/>
          <w:i w:val="0"/>
          <w:noProof/>
        </w:rPr>
        <w:t>]</w:t>
      </w:r>
    </w:p>
    <w:p w14:paraId="5E0E8C58" w14:textId="4DB871A2" w:rsidR="00583D2F" w:rsidRPr="00FA757F" w:rsidRDefault="00923C79" w:rsidP="000632EF">
      <w:pPr>
        <w:rPr>
          <w:rStyle w:val="PlanInstructions"/>
          <w:noProof/>
        </w:rPr>
      </w:pPr>
      <w:r w:rsidRPr="00FA757F">
        <w:rPr>
          <w:rStyle w:val="PlanInstructions"/>
          <w:i w:val="0"/>
          <w:noProof/>
        </w:rPr>
        <w:t>[</w:t>
      </w:r>
      <w:r w:rsidRPr="00FA757F">
        <w:rPr>
          <w:rStyle w:val="PlanInstructions"/>
          <w:iCs/>
          <w:noProof/>
        </w:rPr>
        <w:t>If revisions to terminology (e.g., changing “Member Services” to “Customer Service” or using a different term for Medicaid) affect glossary terms, plan should rename the term and alphabetize it correctly within the glossary.</w:t>
      </w:r>
      <w:r w:rsidRPr="00FA757F">
        <w:rPr>
          <w:rStyle w:val="PlanInstructions"/>
          <w:i w:val="0"/>
          <w:noProof/>
        </w:rPr>
        <w:t>]</w:t>
      </w:r>
    </w:p>
    <w:p w14:paraId="6F2AF6BD" w14:textId="77777777" w:rsidR="00583D2F" w:rsidRPr="00FA757F" w:rsidRDefault="00583D2F" w:rsidP="000632EF">
      <w:pPr>
        <w:rPr>
          <w:noProof/>
        </w:rPr>
      </w:pPr>
      <w:r w:rsidRPr="00FA757F">
        <w:rPr>
          <w:rStyle w:val="PlanInstructions"/>
          <w:i w:val="0"/>
          <w:noProof/>
        </w:rPr>
        <w:t>[</w:t>
      </w:r>
      <w:r w:rsidRPr="00FA757F">
        <w:rPr>
          <w:rStyle w:val="PlanInstructions"/>
          <w:iCs/>
          <w:noProof/>
        </w:rPr>
        <w:t>If you use any of the following terms in your Member Handbook, you must add a definition of the term to the first section where you use it and here in Chapter 12, with a reference from the section where you use it:</w:t>
      </w:r>
      <w:r w:rsidRPr="00FA757F">
        <w:rPr>
          <w:noProof/>
        </w:rPr>
        <w:t xml:space="preserve"> </w:t>
      </w:r>
      <w:r w:rsidRPr="00FA757F">
        <w:rPr>
          <w:rStyle w:val="PlanInstructions"/>
          <w:i w:val="0"/>
          <w:noProof/>
        </w:rPr>
        <w:t>IPA, red, PHO, grupo médico del plan,</w:t>
      </w:r>
      <w:r w:rsidRPr="00FA757F">
        <w:rPr>
          <w:rStyle w:val="PlanInstructions"/>
          <w:iCs/>
          <w:noProof/>
        </w:rPr>
        <w:t xml:space="preserve"> and</w:t>
      </w:r>
      <w:r w:rsidRPr="00FA757F">
        <w:rPr>
          <w:rStyle w:val="PlanInstructions"/>
          <w:i w:val="0"/>
          <w:noProof/>
        </w:rPr>
        <w:t xml:space="preserve"> punto de servicio.]</w:t>
      </w:r>
    </w:p>
    <w:p w14:paraId="5E48AAA4" w14:textId="76E1E227" w:rsidR="003A29F4" w:rsidRPr="00FA757F" w:rsidRDefault="003A29F4" w:rsidP="000632EF">
      <w:pPr>
        <w:rPr>
          <w:rStyle w:val="PlanInstructions"/>
          <w:i w:val="0"/>
          <w:noProof/>
        </w:rPr>
      </w:pPr>
      <w:r w:rsidRPr="00FA757F">
        <w:rPr>
          <w:rStyle w:val="PlanInstructions"/>
          <w:i w:val="0"/>
          <w:noProof/>
        </w:rPr>
        <w:t>[</w:t>
      </w:r>
      <w:r w:rsidRPr="00FA757F">
        <w:rPr>
          <w:rStyle w:val="PlanInstructions"/>
          <w:iCs/>
          <w:noProof/>
        </w:rPr>
        <w:t>Plan should refer members to other parts of the handbook using the appropriate chapter number, section, and/or page number. For example, "</w:t>
      </w:r>
      <w:r w:rsidR="00E21B98" w:rsidRPr="00FA757F">
        <w:rPr>
          <w:rStyle w:val="PlanInstructions"/>
          <w:iCs/>
          <w:noProof/>
        </w:rPr>
        <w:t>refer to</w:t>
      </w:r>
      <w:r w:rsidRPr="00FA757F">
        <w:rPr>
          <w:rStyle w:val="PlanInstructions"/>
          <w:iCs/>
          <w:noProof/>
        </w:rPr>
        <w:t xml:space="preserve"> Chapter 9, Section A, page 1." An instruction </w:t>
      </w:r>
      <w:r w:rsidRPr="00FA757F">
        <w:rPr>
          <w:rStyle w:val="PlanInstructions"/>
          <w:i w:val="0"/>
          <w:noProof/>
        </w:rPr>
        <w:t>[</w:t>
      </w:r>
      <w:r w:rsidRPr="00FA757F">
        <w:rPr>
          <w:rStyle w:val="PlanInstructions"/>
          <w:iCs/>
          <w:noProof/>
        </w:rPr>
        <w:t>plan may insert reference, as applicable</w:t>
      </w:r>
      <w:r w:rsidRPr="00FA757F">
        <w:rPr>
          <w:rStyle w:val="PlanInstructions"/>
          <w:i w:val="0"/>
          <w:noProof/>
        </w:rPr>
        <w:t>]</w:t>
      </w:r>
      <w:r w:rsidRPr="00FA757F">
        <w:rPr>
          <w:rStyle w:val="PlanInstructions"/>
          <w:iCs/>
          <w:noProof/>
        </w:rPr>
        <w:t xml:space="preserve"> is listed next to each cross reference throughout the handbook.</w:t>
      </w:r>
      <w:r w:rsidRPr="00FA757F">
        <w:rPr>
          <w:rStyle w:val="PlanInstructions"/>
          <w:i w:val="0"/>
          <w:noProof/>
        </w:rPr>
        <w:t>]</w:t>
      </w:r>
    </w:p>
    <w:p w14:paraId="5BFEA746" w14:textId="073D0136" w:rsidR="008B7CE0" w:rsidRPr="00FA757F" w:rsidRDefault="008B7CE0" w:rsidP="008B7CE0">
      <w:pPr>
        <w:spacing w:after="0" w:line="240" w:lineRule="auto"/>
        <w:rPr>
          <w:rStyle w:val="PlanInstructions"/>
          <w:i w:val="0"/>
          <w:noProof/>
        </w:rPr>
      </w:pPr>
      <w:r w:rsidRPr="00FA757F">
        <w:rPr>
          <w:rStyle w:val="PlanInstructions"/>
          <w:i w:val="0"/>
          <w:noProof/>
        </w:rPr>
        <w:br w:type="page"/>
      </w:r>
    </w:p>
    <w:bookmarkEnd w:id="2"/>
    <w:bookmarkEnd w:id="3"/>
    <w:bookmarkEnd w:id="4"/>
    <w:bookmarkEnd w:id="5"/>
    <w:bookmarkEnd w:id="6"/>
    <w:bookmarkEnd w:id="7"/>
    <w:p w14:paraId="5AF8E16A" w14:textId="23530C56" w:rsidR="00735D31" w:rsidRPr="00F81035" w:rsidRDefault="00735D31" w:rsidP="00B01866">
      <w:pPr>
        <w:pStyle w:val="Heading1"/>
        <w:rPr>
          <w:noProof/>
          <w:lang w:val="es-US"/>
        </w:rPr>
      </w:pPr>
      <w:r w:rsidRPr="00F81035">
        <w:rPr>
          <w:rStyle w:val="-Definitionsbold125"/>
          <w:bCs/>
          <w:noProof/>
          <w:lang w:val="es-US"/>
        </w:rPr>
        <w:lastRenderedPageBreak/>
        <w:t>Actividades de la vida diaria:</w:t>
      </w:r>
      <w:r w:rsidRPr="00F81035">
        <w:rPr>
          <w:bCs w:val="0"/>
          <w:noProof/>
          <w:lang w:val="es-US"/>
        </w:rPr>
        <w:t xml:space="preserve"> Lo que la gente hace en un día normal, como comer, ir al baño, vestirse, bañarse o cepillarse los dientes.</w:t>
      </w:r>
    </w:p>
    <w:p w14:paraId="18EC8723" w14:textId="3F7F8424" w:rsidR="00735D31" w:rsidRPr="00F81035" w:rsidRDefault="00735D31" w:rsidP="00BC03C8">
      <w:pPr>
        <w:pStyle w:val="Heading1"/>
        <w:suppressLineNumbers/>
        <w:rPr>
          <w:noProof/>
          <w:lang w:val="es-US"/>
        </w:rPr>
      </w:pPr>
      <w:r w:rsidRPr="00F81035">
        <w:rPr>
          <w:rStyle w:val="-Definitionsbold125"/>
          <w:bCs/>
          <w:noProof/>
          <w:lang w:val="es-US"/>
        </w:rPr>
        <w:t>Administrador de cuidados:</w:t>
      </w:r>
      <w:r w:rsidRPr="00F81035">
        <w:rPr>
          <w:bCs w:val="0"/>
          <w:noProof/>
          <w:lang w:val="es-US"/>
        </w:rPr>
        <w:t xml:space="preserve"> La persona principal que trabaja con usted, con el plan de salud y con sus proveedores de cuidados, para asegurarse de que usted reciba el cuidado que necesita. </w:t>
      </w:r>
      <w:r w:rsidRPr="00F81035">
        <w:rPr>
          <w:rStyle w:val="PlanInstructions"/>
          <w:bCs w:val="0"/>
          <w:i w:val="0"/>
          <w:noProof/>
          <w:lang w:val="es-US"/>
        </w:rPr>
        <w:t xml:space="preserve"> </w:t>
      </w:r>
    </w:p>
    <w:p w14:paraId="45090535" w14:textId="2D0CA952" w:rsidR="00735D31" w:rsidRPr="00F81035" w:rsidRDefault="00735D31" w:rsidP="00BC03C8">
      <w:pPr>
        <w:pStyle w:val="Heading1"/>
        <w:suppressLineNumbers/>
        <w:rPr>
          <w:noProof/>
          <w:lang w:val="es-US"/>
        </w:rPr>
      </w:pPr>
      <w:r w:rsidRPr="00F81035">
        <w:rPr>
          <w:rStyle w:val="-Definitionsbold125"/>
          <w:bCs/>
          <w:noProof/>
          <w:lang w:val="es-US"/>
        </w:rPr>
        <w:t>Agencia de Medicaid del estado:</w:t>
      </w:r>
      <w:r w:rsidRPr="00F81035">
        <w:rPr>
          <w:bCs w:val="0"/>
          <w:noProof/>
          <w:lang w:val="es-US"/>
        </w:rPr>
        <w:t xml:space="preserve"> Consulte el apartado “Oficina Ejecutiva de Salud y Servicios Humanos de Rhode Island”.</w:t>
      </w:r>
    </w:p>
    <w:p w14:paraId="0619A4A3" w14:textId="12E7E1E7" w:rsidR="00735D31" w:rsidRPr="00F81035" w:rsidRDefault="00735D31" w:rsidP="00BC03C8">
      <w:pPr>
        <w:pStyle w:val="Heading1"/>
        <w:suppressLineNumbers/>
        <w:rPr>
          <w:noProof/>
          <w:lang w:val="es-US"/>
        </w:rPr>
      </w:pPr>
      <w:r w:rsidRPr="00F81035">
        <w:rPr>
          <w:rStyle w:val="-Definitionsbold125"/>
          <w:bCs/>
          <w:noProof/>
          <w:lang w:val="es-US"/>
        </w:rPr>
        <w:t>Apelación:</w:t>
      </w:r>
      <w:r w:rsidRPr="00F81035">
        <w:rPr>
          <w:bCs w:val="0"/>
          <w:noProof/>
          <w:lang w:val="es-US"/>
        </w:rPr>
        <w:t xml:space="preserve"> Una manera formal de cuestionar nuestra decisión si le parece que hemos cometido un error. Puede presentar una apelación para solicitar que cambia una decisión de cobertura. En el Capítulo 9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explican las apelaciones, incluso cómo presentar una apelación.</w:t>
      </w:r>
    </w:p>
    <w:p w14:paraId="20CDC7A6" w14:textId="5EE333BB" w:rsidR="00735D31" w:rsidRPr="00F81035" w:rsidRDefault="00735D31" w:rsidP="00BC03C8">
      <w:pPr>
        <w:pStyle w:val="Heading1"/>
        <w:suppressLineNumbers/>
        <w:rPr>
          <w:noProof/>
          <w:lang w:val="es-US"/>
        </w:rPr>
      </w:pPr>
      <w:r w:rsidRPr="00F81035">
        <w:rPr>
          <w:rStyle w:val="-Definitionsbold125"/>
          <w:bCs/>
          <w:noProof/>
          <w:lang w:val="es-US"/>
        </w:rPr>
        <w:t>Área de servicio:</w:t>
      </w:r>
      <w:r w:rsidRPr="00F81035">
        <w:rPr>
          <w:bCs w:val="0"/>
          <w:noProof/>
          <w:lang w:val="es-US"/>
        </w:rPr>
        <w:t xml:space="preserve"> Un área geográfica en el que un plan de salud acepta miembros si el plan limita la participación dependiendo de donde vivan las personas. Para los planes que limitan qué proveedores y hospitales usted puede usar, generalmente también es el área a donde puede ir para obtener servicios rutinarios (no de emergencia). El área de servicio de &lt;plan name&gt; es el estado de Rhode Island. Solo las personas que viven en nuestra área de servicio pueden acceder a &lt;plan name&gt;. Si usted se muda fuera de Rhode Island, no podrá continuar en este plan. </w:t>
      </w:r>
    </w:p>
    <w:p w14:paraId="1170FB42" w14:textId="23CFE8DA" w:rsidR="00735D31" w:rsidRPr="00F81035" w:rsidRDefault="00735D31" w:rsidP="00BC03C8">
      <w:pPr>
        <w:pStyle w:val="Heading1"/>
        <w:suppressLineNumbers/>
        <w:rPr>
          <w:b/>
          <w:noProof/>
          <w:lang w:val="es-US"/>
        </w:rPr>
      </w:pPr>
      <w:r w:rsidRPr="00F81035">
        <w:rPr>
          <w:rStyle w:val="-Definitionsbold125"/>
          <w:bCs/>
          <w:noProof/>
          <w:lang w:val="es-US"/>
        </w:rPr>
        <w:t xml:space="preserve">Audiencia imparcial: </w:t>
      </w:r>
      <w:r w:rsidRPr="00F81035">
        <w:rPr>
          <w:bCs w:val="0"/>
          <w:noProof/>
          <w:lang w:val="es-US"/>
        </w:rPr>
        <w:t xml:space="preserve">Una oportunidad para que usted describa su problema en un tribunal u Oficina de Audiencias Imparciales del Estado y demuestre que una decisión que tomamos no es la correcta. </w:t>
      </w:r>
    </w:p>
    <w:p w14:paraId="3663BF2F" w14:textId="50BA7787" w:rsidR="00735D31" w:rsidRPr="00F81035" w:rsidRDefault="00735D31" w:rsidP="00BC03C8">
      <w:pPr>
        <w:pStyle w:val="Heading1"/>
        <w:suppressLineNumbers/>
        <w:rPr>
          <w:noProof/>
          <w:highlight w:val="yellow"/>
          <w:lang w:val="es-US"/>
        </w:rPr>
      </w:pPr>
      <w:r w:rsidRPr="00FA757F">
        <w:rPr>
          <w:rStyle w:val="-Definitionsbold125"/>
          <w:bCs/>
          <w:noProof/>
        </w:rPr>
        <w:t>Autorización previa</w:t>
      </w:r>
      <w:r w:rsidR="00EB4DE0">
        <w:rPr>
          <w:rStyle w:val="-Definitionsbold125"/>
          <w:bCs/>
          <w:noProof/>
        </w:rPr>
        <w:t xml:space="preserve"> </w:t>
      </w:r>
      <w:r w:rsidR="00EB4DE0" w:rsidRPr="00EB4DE0">
        <w:rPr>
          <w:rStyle w:val="-Definitionsbold125"/>
          <w:bCs/>
          <w:noProof/>
        </w:rPr>
        <w:t>(PA):</w:t>
      </w:r>
      <w:r w:rsidRPr="00FA757F">
        <w:rPr>
          <w:bCs w:val="0"/>
          <w:noProof/>
        </w:rPr>
        <w:t xml:space="preserve"> </w:t>
      </w:r>
      <w:r w:rsidRPr="00FA757F">
        <w:rPr>
          <w:rStyle w:val="PlanInstructions"/>
          <w:bCs w:val="0"/>
          <w:i w:val="0"/>
          <w:noProof/>
          <w:szCs w:val="22"/>
        </w:rPr>
        <w:t>[</w:t>
      </w:r>
      <w:r w:rsidRPr="00FA757F">
        <w:rPr>
          <w:rStyle w:val="PlanInstructions"/>
          <w:bCs w:val="0"/>
          <w:iCs/>
          <w:noProof/>
          <w:szCs w:val="22"/>
        </w:rPr>
        <w:t xml:space="preserve">Plan may delete applicable words or sentences if it does not require </w:t>
      </w:r>
      <w:r w:rsidR="00EB4DE0">
        <w:rPr>
          <w:rStyle w:val="PlanInstructions"/>
          <w:bCs w:val="0"/>
          <w:iCs/>
          <w:noProof/>
          <w:szCs w:val="22"/>
        </w:rPr>
        <w:t>PA</w:t>
      </w:r>
      <w:r w:rsidRPr="00FA757F">
        <w:rPr>
          <w:rStyle w:val="PlanInstructions"/>
          <w:bCs w:val="0"/>
          <w:iCs/>
          <w:noProof/>
          <w:szCs w:val="22"/>
        </w:rPr>
        <w:t xml:space="preserve"> for any medical services or any drugs.</w:t>
      </w:r>
      <w:r w:rsidRPr="00FA757F">
        <w:rPr>
          <w:rStyle w:val="PlanInstructions"/>
          <w:bCs w:val="0"/>
          <w:i w:val="0"/>
          <w:noProof/>
          <w:szCs w:val="22"/>
        </w:rPr>
        <w:t>]</w:t>
      </w:r>
      <w:r w:rsidRPr="00FA757F">
        <w:rPr>
          <w:rStyle w:val="PlanInstructions"/>
          <w:bCs w:val="0"/>
          <w:i w:val="0"/>
          <w:noProof/>
          <w:color w:val="auto"/>
          <w:szCs w:val="22"/>
        </w:rPr>
        <w:t xml:space="preserve"> </w:t>
      </w:r>
      <w:r w:rsidRPr="00F81035">
        <w:rPr>
          <w:bCs w:val="0"/>
          <w:noProof/>
          <w:lang w:val="es-US"/>
        </w:rPr>
        <w:t>Una aprobación de &lt;plan name&gt; que debe recibir antes de poder obtener ciertos servicios o medicamentos, o acudir a un proveedor fuera de la red. &lt;Plan name&gt; podría no cubrir el servicio o medicamento si usted no recibe aprobación.</w:t>
      </w:r>
    </w:p>
    <w:p w14:paraId="3ACEA6B7" w14:textId="1C88531B" w:rsidR="00735D31" w:rsidRPr="00F81035" w:rsidRDefault="00735D31" w:rsidP="00BC03C8">
      <w:pPr>
        <w:keepNext/>
        <w:keepLines/>
        <w:suppressLineNumbers/>
        <w:suppressAutoHyphens/>
        <w:rPr>
          <w:b/>
          <w:noProof/>
          <w:lang w:val="es-US"/>
        </w:rPr>
      </w:pPr>
      <w:r w:rsidRPr="00F81035">
        <w:rPr>
          <w:noProof/>
          <w:lang w:val="es-US"/>
        </w:rPr>
        <w:t xml:space="preserve">Algunos servicios médicos de la red están cubiertos solamente si su médico u otro proveedor de la red obtienen </w:t>
      </w:r>
      <w:r w:rsidR="00EB4DE0">
        <w:rPr>
          <w:noProof/>
          <w:lang w:val="es-US"/>
        </w:rPr>
        <w:t>PA</w:t>
      </w:r>
      <w:r w:rsidRPr="00F81035">
        <w:rPr>
          <w:noProof/>
          <w:lang w:val="es-US"/>
        </w:rPr>
        <w:t xml:space="preserve"> de nuestro plan. </w:t>
      </w:r>
    </w:p>
    <w:p w14:paraId="24DE8C01" w14:textId="6946E89E" w:rsidR="00735D31" w:rsidRPr="00F81035" w:rsidRDefault="00735D31" w:rsidP="00BC03C8">
      <w:pPr>
        <w:pStyle w:val="ListParagraph"/>
        <w:keepNext/>
        <w:keepLines/>
        <w:numPr>
          <w:ilvl w:val="0"/>
          <w:numId w:val="29"/>
        </w:numPr>
        <w:suppressLineNumbers/>
        <w:suppressAutoHyphens/>
        <w:ind w:right="720"/>
        <w:contextualSpacing w:val="0"/>
        <w:rPr>
          <w:b/>
          <w:noProof/>
          <w:lang w:val="es-US"/>
        </w:rPr>
      </w:pPr>
      <w:r w:rsidRPr="00F81035">
        <w:rPr>
          <w:noProof/>
          <w:lang w:val="es-US"/>
        </w:rPr>
        <w:t xml:space="preserve">Los servicios cubiertos que necesitan la </w:t>
      </w:r>
      <w:r w:rsidR="00EB4DE0">
        <w:rPr>
          <w:noProof/>
          <w:lang w:val="es-US"/>
        </w:rPr>
        <w:t>PA</w:t>
      </w:r>
      <w:r w:rsidRPr="00F81035">
        <w:rPr>
          <w:noProof/>
          <w:lang w:val="es-US"/>
        </w:rPr>
        <w:t xml:space="preserve"> de nuestro plan están indicados en la Tabla de beneficios en</w:t>
      </w:r>
      <w:r w:rsidRPr="00F81035">
        <w:rPr>
          <w:noProof/>
          <w:color w:val="333399"/>
          <w:lang w:val="es-US"/>
        </w:rPr>
        <w:t xml:space="preserve"> </w:t>
      </w:r>
      <w:r w:rsidRPr="00F81035">
        <w:rPr>
          <w:noProof/>
          <w:lang w:val="es-US"/>
        </w:rPr>
        <w:t xml:space="preserve">el Capítulo 4 </w:t>
      </w:r>
      <w:r w:rsidRPr="00F81035">
        <w:rPr>
          <w:rStyle w:val="PlanInstructions"/>
          <w:i w:val="0"/>
          <w:noProof/>
          <w:lang w:val="es-US"/>
        </w:rPr>
        <w:t>[</w:t>
      </w:r>
      <w:r w:rsidRPr="00F81035">
        <w:rPr>
          <w:rStyle w:val="PlanInstructions"/>
          <w:iCs/>
          <w:noProof/>
          <w:lang w:val="es-US"/>
        </w:rPr>
        <w:t>plan may insert reference, as applicable</w:t>
      </w:r>
      <w:r w:rsidRPr="00F81035">
        <w:rPr>
          <w:rStyle w:val="PlanInstructions"/>
          <w:i w:val="0"/>
          <w:noProof/>
          <w:lang w:val="es-US"/>
        </w:rPr>
        <w:t>]</w:t>
      </w:r>
      <w:r w:rsidRPr="00F81035">
        <w:rPr>
          <w:noProof/>
          <w:lang w:val="es-US"/>
        </w:rPr>
        <w:t xml:space="preserve">. </w:t>
      </w:r>
    </w:p>
    <w:p w14:paraId="08ADCDD2" w14:textId="6056D3BB" w:rsidR="00735D31" w:rsidRPr="00F81035" w:rsidRDefault="00735D31" w:rsidP="00BC03C8">
      <w:pPr>
        <w:keepNext/>
        <w:keepLines/>
        <w:suppressLineNumbers/>
        <w:suppressAutoHyphens/>
        <w:rPr>
          <w:b/>
          <w:noProof/>
          <w:lang w:val="es-US"/>
        </w:rPr>
      </w:pPr>
      <w:r w:rsidRPr="00F81035">
        <w:rPr>
          <w:noProof/>
          <w:lang w:val="es-US"/>
        </w:rPr>
        <w:t xml:space="preserve">Algunos medicamentos están cubiertos solamente si nosotros le proporcionamos </w:t>
      </w:r>
      <w:r w:rsidR="00EB4DE0">
        <w:rPr>
          <w:noProof/>
          <w:lang w:val="es-US"/>
        </w:rPr>
        <w:t>PA</w:t>
      </w:r>
      <w:r w:rsidRPr="00F81035">
        <w:rPr>
          <w:noProof/>
          <w:lang w:val="es-US"/>
        </w:rPr>
        <w:t xml:space="preserve">. </w:t>
      </w:r>
    </w:p>
    <w:p w14:paraId="0EBDA165" w14:textId="7E05A112" w:rsidR="00735D31" w:rsidRPr="00F81035" w:rsidRDefault="00735D31" w:rsidP="00BC03C8">
      <w:pPr>
        <w:pStyle w:val="ListParagraph"/>
        <w:keepNext/>
        <w:keepLines/>
        <w:numPr>
          <w:ilvl w:val="0"/>
          <w:numId w:val="24"/>
        </w:numPr>
        <w:suppressLineNumbers/>
        <w:suppressAutoHyphens/>
        <w:ind w:right="720"/>
        <w:contextualSpacing w:val="0"/>
        <w:rPr>
          <w:b/>
          <w:noProof/>
          <w:lang w:val="es-US"/>
        </w:rPr>
      </w:pPr>
      <w:r w:rsidRPr="00F81035">
        <w:rPr>
          <w:noProof/>
          <w:lang w:val="es-US"/>
        </w:rPr>
        <w:t xml:space="preserve">Los medicamentos cubiertos que necesitan </w:t>
      </w:r>
      <w:r w:rsidR="00EB4DE0">
        <w:rPr>
          <w:noProof/>
          <w:lang w:val="es-US"/>
        </w:rPr>
        <w:t>PA</w:t>
      </w:r>
      <w:r w:rsidRPr="00F81035">
        <w:rPr>
          <w:noProof/>
          <w:lang w:val="es-US"/>
        </w:rPr>
        <w:t xml:space="preserve"> están indicados en la </w:t>
      </w:r>
      <w:r w:rsidRPr="00F81035">
        <w:rPr>
          <w:i/>
          <w:iCs/>
          <w:noProof/>
          <w:lang w:val="es-US"/>
        </w:rPr>
        <w:t>Lista de medicamentos cubiertos</w:t>
      </w:r>
      <w:r w:rsidRPr="00F81035">
        <w:rPr>
          <w:noProof/>
          <w:lang w:val="es-US"/>
        </w:rPr>
        <w:t>.</w:t>
      </w:r>
    </w:p>
    <w:p w14:paraId="2BAA4E5C" w14:textId="526CEDBD" w:rsidR="00735D31" w:rsidRPr="00F81035" w:rsidRDefault="00735D31" w:rsidP="00BC03C8">
      <w:pPr>
        <w:pStyle w:val="Heading1"/>
        <w:suppressLineNumbers/>
        <w:rPr>
          <w:b/>
          <w:noProof/>
          <w:lang w:val="es-US"/>
        </w:rPr>
      </w:pPr>
      <w:r w:rsidRPr="00F81035">
        <w:rPr>
          <w:rStyle w:val="-Definitionsbold125"/>
          <w:bCs/>
          <w:noProof/>
          <w:lang w:val="es-US"/>
        </w:rPr>
        <w:t>Auxiliar de salud en el hogar:</w:t>
      </w:r>
      <w:r w:rsidRPr="00F81035">
        <w:rPr>
          <w:bCs w:val="0"/>
          <w:noProof/>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3F8CE28F" w14:textId="0B35F003" w:rsidR="00735D31" w:rsidRPr="00F81035" w:rsidRDefault="00735D31" w:rsidP="00BC03C8">
      <w:pPr>
        <w:pStyle w:val="Heading1"/>
        <w:suppressLineNumbers/>
        <w:rPr>
          <w:b/>
          <w:noProof/>
          <w:lang w:val="es-US"/>
        </w:rPr>
      </w:pPr>
      <w:r w:rsidRPr="00F81035">
        <w:rPr>
          <w:rStyle w:val="-Definitionsbold125"/>
          <w:bCs/>
          <w:noProof/>
          <w:lang w:val="es-US"/>
        </w:rPr>
        <w:lastRenderedPageBreak/>
        <w:t>Ayuda adicional:</w:t>
      </w:r>
      <w:r w:rsidRPr="00F81035">
        <w:rPr>
          <w:bCs w:val="0"/>
          <w:noProof/>
          <w:lang w:val="es-US"/>
        </w:rPr>
        <w:t xml:space="preserve"> Programa de Medicare que ayuda a personas de ingresos y recursos limitados a reducir sus gastos de medicamentos de receta de la Parte D de Medicare, tales como primas, deducibles, y copagos. Ayuda adicional también se llama “Subsidio por bajos ingresos” o “LIS”.</w:t>
      </w:r>
    </w:p>
    <w:p w14:paraId="1ADC5833" w14:textId="2F455764" w:rsidR="00735D31" w:rsidRPr="00F81035" w:rsidRDefault="00735D31" w:rsidP="00BC03C8">
      <w:pPr>
        <w:pStyle w:val="Heading1"/>
        <w:suppressLineNumbers/>
        <w:rPr>
          <w:noProof/>
          <w:lang w:val="es-US"/>
        </w:rPr>
      </w:pPr>
      <w:r w:rsidRPr="00F81035">
        <w:rPr>
          <w:rStyle w:val="-Definitionsbold125"/>
          <w:bCs/>
          <w:noProof/>
          <w:lang w:val="es-US"/>
        </w:rPr>
        <w:t>Ayuda pagada en espera:</w:t>
      </w:r>
      <w:r w:rsidRPr="00F81035">
        <w:rPr>
          <w:bCs w:val="0"/>
          <w:noProof/>
          <w:lang w:val="es-US"/>
        </w:rPr>
        <w:t xml:space="preserve"> Usted puede seguir recibiendo sus beneficios mientras esté esperando una decisión sobre una apelación o una audiencia imparcial. Esta cobertura continua se llama “ayuda pagada pendiente”.</w:t>
      </w:r>
    </w:p>
    <w:p w14:paraId="1D407120" w14:textId="77777777" w:rsidR="00735D31" w:rsidRPr="00F81035" w:rsidRDefault="00735D31" w:rsidP="00BC03C8">
      <w:pPr>
        <w:pStyle w:val="Heading1"/>
        <w:suppressLineNumbers/>
        <w:rPr>
          <w:b/>
          <w:noProof/>
          <w:lang w:val="es-US"/>
        </w:rPr>
      </w:pPr>
      <w:r w:rsidRPr="00F81035">
        <w:rPr>
          <w:rStyle w:val="-Definitionsbold125"/>
          <w:bCs/>
          <w:noProof/>
          <w:lang w:val="es-US"/>
        </w:rPr>
        <w:t>Cancelación de inscripción:</w:t>
      </w:r>
      <w:r w:rsidRPr="00F81035">
        <w:rPr>
          <w:bCs w:val="0"/>
          <w:noProof/>
          <w:lang w:val="es-US"/>
        </w:rPr>
        <w:t xml:space="preserve"> El proceso de terminar su participación en nuestro plan. La cancelación de inscripción puede ser voluntaria (porque usted lo decide) o involuntaria (sin que usted lo decida).</w:t>
      </w:r>
    </w:p>
    <w:p w14:paraId="1230649D" w14:textId="194D9323" w:rsidR="00735D31" w:rsidRPr="00F81035" w:rsidRDefault="00735D31" w:rsidP="00BC03C8">
      <w:pPr>
        <w:pStyle w:val="Heading1"/>
        <w:suppressLineNumbers/>
        <w:rPr>
          <w:noProof/>
          <w:lang w:val="es-US"/>
        </w:rPr>
      </w:pPr>
      <w:r w:rsidRPr="00F81035">
        <w:rPr>
          <w:rStyle w:val="-Definitionsbold125"/>
          <w:bCs/>
          <w:noProof/>
          <w:lang w:val="es-US"/>
        </w:rPr>
        <w:t>Centro de cirugía ambulatoria:</w:t>
      </w:r>
      <w:r w:rsidRPr="00F81035">
        <w:rPr>
          <w:bCs w:val="0"/>
          <w:noProof/>
          <w:lang w:val="es-US"/>
        </w:rPr>
        <w:t xml:space="preserve"> Un centro que ofrece cirugía ambulatoria a pacientes que no necesitan cuidado en hospital y que no se espera que necesiten más de 24 horas de cuidado en el centro.</w:t>
      </w:r>
    </w:p>
    <w:p w14:paraId="65908478" w14:textId="50127537" w:rsidR="00735D31" w:rsidRPr="00F81035" w:rsidRDefault="00735D31" w:rsidP="00BC03C8">
      <w:pPr>
        <w:pStyle w:val="Heading1"/>
        <w:suppressLineNumbers/>
        <w:rPr>
          <w:noProof/>
          <w:color w:val="000000"/>
          <w:lang w:val="es-US"/>
        </w:rPr>
      </w:pPr>
      <w:r w:rsidRPr="00F81035">
        <w:rPr>
          <w:rStyle w:val="-Definitionsbold125"/>
          <w:bCs/>
          <w:noProof/>
          <w:lang w:val="es-US"/>
        </w:rPr>
        <w:t xml:space="preserve">Centro de enfermería especializada (SNF): </w:t>
      </w:r>
      <w:r w:rsidRPr="00F81035">
        <w:rPr>
          <w:bCs w:val="0"/>
          <w:noProof/>
          <w:lang w:val="es-US"/>
        </w:rPr>
        <w:t>Un centro de enfermería con personal y equipo que ofrece cuidados de enfermería especializada y, en la mayoría de los casos, servicios de rehabilitación especializados y otros servicios de salud relacionados.</w:t>
      </w:r>
    </w:p>
    <w:p w14:paraId="7436DA97" w14:textId="6F278E1A" w:rsidR="00735D31" w:rsidRPr="00F81035" w:rsidRDefault="00735D31" w:rsidP="00BC03C8">
      <w:pPr>
        <w:pStyle w:val="Heading1"/>
        <w:suppressLineNumbers/>
        <w:rPr>
          <w:noProof/>
          <w:lang w:val="es-US"/>
        </w:rPr>
      </w:pPr>
      <w:r w:rsidRPr="00F81035">
        <w:rPr>
          <w:rStyle w:val="-Definitionsbold125"/>
          <w:bCs/>
          <w:noProof/>
          <w:lang w:val="es-US"/>
        </w:rPr>
        <w:t>Centro de Rehabilitación para Pacientes Ambulatorios (CORF):</w:t>
      </w:r>
      <w:r w:rsidRPr="00F81035">
        <w:rPr>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776CBB61" w14:textId="5B837474" w:rsidR="00735D31" w:rsidRPr="00F81035" w:rsidRDefault="00735D31" w:rsidP="00BC03C8">
      <w:pPr>
        <w:pStyle w:val="Heading1"/>
        <w:suppressLineNumbers/>
        <w:rPr>
          <w:b/>
          <w:noProof/>
          <w:lang w:val="es-US"/>
        </w:rPr>
      </w:pPr>
      <w:r w:rsidRPr="00F81035">
        <w:rPr>
          <w:rStyle w:val="-Definitionsbold125"/>
          <w:bCs/>
          <w:noProof/>
          <w:lang w:val="es-US"/>
        </w:rPr>
        <w:t>Centros de Servicios de Medicare y Medicaid (CMS):</w:t>
      </w:r>
      <w:r w:rsidRPr="00F81035">
        <w:rPr>
          <w:bCs w:val="0"/>
          <w:noProof/>
          <w:lang w:val="es-US"/>
        </w:rPr>
        <w:t xml:space="preserve"> La agencia federal a cargo de Medicare. En el Capítulo 2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comunicarse con CMS.</w:t>
      </w:r>
    </w:p>
    <w:p w14:paraId="215D6111" w14:textId="5D176D77" w:rsidR="00B212A9" w:rsidRPr="00F81035" w:rsidRDefault="00B212A9" w:rsidP="00BC03C8">
      <w:pPr>
        <w:pStyle w:val="Heading1"/>
        <w:suppressLineNumbers/>
        <w:rPr>
          <w:noProof/>
          <w:lang w:val="es-US"/>
        </w:rPr>
      </w:pPr>
      <w:r w:rsidRPr="00FA757F">
        <w:rPr>
          <w:rStyle w:val="PlanInstructions"/>
          <w:bCs w:val="0"/>
          <w:i w:val="0"/>
          <w:noProof/>
        </w:rPr>
        <w:t>[</w:t>
      </w:r>
      <w:r w:rsidRPr="00FA757F">
        <w:rPr>
          <w:rStyle w:val="PlanInstructions"/>
          <w:bCs w:val="0"/>
          <w:iCs/>
          <w:noProof/>
        </w:rPr>
        <w:t>If the plan does not have copays, delete this paragraph.</w:t>
      </w:r>
      <w:r w:rsidRPr="00FA757F">
        <w:rPr>
          <w:rStyle w:val="PlanInstructions"/>
          <w:bCs w:val="0"/>
          <w:i w:val="0"/>
          <w:noProof/>
        </w:rPr>
        <w:t xml:space="preserve">] </w:t>
      </w:r>
      <w:r w:rsidRPr="00F81035">
        <w:rPr>
          <w:rStyle w:val="-Definitionsbold125"/>
          <w:bCs/>
          <w:noProof/>
          <w:lang w:val="es-US"/>
        </w:rPr>
        <w:t xml:space="preserve">Copago: </w:t>
      </w:r>
      <w:r w:rsidRPr="00F81035">
        <w:rPr>
          <w:bCs w:val="0"/>
          <w:noProof/>
          <w:lang w:val="es-US"/>
        </w:rPr>
        <w:t>Una cantidad fija que usted paga como su parte del costo cada vez que recibe un servicio o suministro. Por ejemplo, usted podría pagar $2 o $5 por un servicio o un medicamento de receta.</w:t>
      </w:r>
    </w:p>
    <w:p w14:paraId="16618126" w14:textId="498E6DCF" w:rsidR="00B212A9" w:rsidRPr="00F81035" w:rsidRDefault="00B212A9" w:rsidP="00BC03C8">
      <w:pPr>
        <w:pStyle w:val="Heading1"/>
        <w:suppressLineNumbers/>
        <w:rPr>
          <w:b/>
          <w:noProof/>
          <w:lang w:val="es-US"/>
        </w:rPr>
      </w:pPr>
      <w:r w:rsidRPr="00FA757F">
        <w:rPr>
          <w:rStyle w:val="PlanInstructions"/>
          <w:bCs w:val="0"/>
          <w:i w:val="0"/>
          <w:noProof/>
        </w:rPr>
        <w:t>[</w:t>
      </w:r>
      <w:r w:rsidRPr="00FA757F">
        <w:rPr>
          <w:rStyle w:val="PlanInstructions"/>
          <w:bCs w:val="0"/>
          <w:iCs/>
          <w:noProof/>
        </w:rPr>
        <w:t>If the plan does not have coinsurance delete this paragraph.</w:t>
      </w:r>
      <w:r w:rsidRPr="00FA757F">
        <w:rPr>
          <w:rStyle w:val="PlanInstructions"/>
          <w:bCs w:val="0"/>
          <w:i w:val="0"/>
          <w:noProof/>
        </w:rPr>
        <w:t>]</w:t>
      </w:r>
      <w:r w:rsidRPr="00FA757F">
        <w:rPr>
          <w:bCs w:val="0"/>
          <w:i/>
          <w:iCs/>
          <w:noProof/>
          <w:color w:val="548DD4"/>
        </w:rPr>
        <w:t xml:space="preserve"> </w:t>
      </w:r>
      <w:r w:rsidRPr="00F81035">
        <w:rPr>
          <w:rStyle w:val="-Definitionsbold125"/>
          <w:bCs/>
          <w:noProof/>
          <w:lang w:val="es-US"/>
        </w:rPr>
        <w:t>Coseguro:</w:t>
      </w:r>
      <w:r w:rsidRPr="00F81035">
        <w:rPr>
          <w:bCs w:val="0"/>
          <w:noProof/>
          <w:lang w:val="es-US"/>
        </w:rPr>
        <w:t xml:space="preserve"> Un porcentaje (por ejemplo, 20%) del costo total de los servicios o medicamentos de receta que usted debe pagar en el momento que los recibe.</w:t>
      </w:r>
    </w:p>
    <w:p w14:paraId="35A45C95" w14:textId="2D157390" w:rsidR="00B212A9" w:rsidRPr="00F81035" w:rsidRDefault="00B212A9" w:rsidP="00BC03C8">
      <w:pPr>
        <w:pStyle w:val="Heading1"/>
        <w:suppressLineNumbers/>
        <w:rPr>
          <w:noProof/>
          <w:lang w:val="es-US"/>
        </w:rPr>
      </w:pPr>
      <w:r w:rsidRPr="00FA757F">
        <w:rPr>
          <w:rStyle w:val="PlanInstructions"/>
          <w:bCs w:val="0"/>
          <w:i w:val="0"/>
          <w:noProof/>
        </w:rPr>
        <w:t>[</w:t>
      </w:r>
      <w:r w:rsidRPr="00FA757F">
        <w:rPr>
          <w:rStyle w:val="PlanInstructions"/>
          <w:bCs w:val="0"/>
          <w:iCs/>
          <w:noProof/>
        </w:rPr>
        <w:t>If the plan does not have cost sharing, delete this paragraph.</w:t>
      </w:r>
      <w:r w:rsidRPr="00FA757F">
        <w:rPr>
          <w:rStyle w:val="PlanInstructions"/>
          <w:bCs w:val="0"/>
          <w:i w:val="0"/>
          <w:noProof/>
        </w:rPr>
        <w:t>]</w:t>
      </w:r>
      <w:r w:rsidRPr="00FA757F">
        <w:rPr>
          <w:rStyle w:val="PlanInstructions"/>
          <w:bCs w:val="0"/>
          <w:iCs/>
          <w:noProof/>
        </w:rPr>
        <w:t xml:space="preserve"> </w:t>
      </w:r>
      <w:r w:rsidRPr="00F81035">
        <w:rPr>
          <w:rStyle w:val="-Definitionsbold125"/>
          <w:bCs/>
          <w:noProof/>
          <w:lang w:val="es-US"/>
        </w:rPr>
        <w:t>Costo compartido:</w:t>
      </w:r>
      <w:r w:rsidRPr="00F81035">
        <w:rPr>
          <w:bCs w:val="0"/>
          <w:noProof/>
          <w:lang w:val="es-US"/>
        </w:rPr>
        <w:t xml:space="preserve"> </w:t>
      </w:r>
      <w:r w:rsidRPr="00F81035">
        <w:rPr>
          <w:bCs w:val="0"/>
          <w:noProof/>
          <w:szCs w:val="22"/>
          <w:lang w:val="es-US"/>
        </w:rPr>
        <w:t xml:space="preserve">Cantidades que usted tiene que </w:t>
      </w:r>
      <w:r w:rsidRPr="00F81035">
        <w:rPr>
          <w:bCs w:val="0"/>
          <w:noProof/>
          <w:lang w:val="es-US"/>
        </w:rPr>
        <w:t>pagar cuando</w:t>
      </w:r>
      <w:r w:rsidRPr="00F81035">
        <w:rPr>
          <w:bCs w:val="0"/>
          <w:noProof/>
          <w:szCs w:val="22"/>
          <w:lang w:val="es-US"/>
        </w:rPr>
        <w:t xml:space="preserve"> recibe </w:t>
      </w:r>
      <w:r w:rsidRPr="00F81035">
        <w:rPr>
          <w:bCs w:val="0"/>
          <w:noProof/>
          <w:lang w:val="es-US"/>
        </w:rPr>
        <w:t>servicios o medicamentos. El costo</w:t>
      </w:r>
      <w:r w:rsidRPr="00F81035">
        <w:rPr>
          <w:bCs w:val="0"/>
          <w:noProof/>
          <w:szCs w:val="22"/>
          <w:lang w:val="es-US"/>
        </w:rPr>
        <w:t xml:space="preserve"> compartido incluye copagos y coseguro.</w:t>
      </w:r>
    </w:p>
    <w:p w14:paraId="7D80886E" w14:textId="2AFF1828" w:rsidR="00735D31" w:rsidRPr="00F81035" w:rsidRDefault="00735D31" w:rsidP="00BC03C8">
      <w:pPr>
        <w:pStyle w:val="Heading1"/>
        <w:suppressLineNumbers/>
        <w:rPr>
          <w:b/>
          <w:noProof/>
          <w:lang w:val="es-US"/>
        </w:rPr>
      </w:pPr>
      <w:r w:rsidRPr="00F81035">
        <w:rPr>
          <w:rStyle w:val="-Definitionsbold125"/>
          <w:bCs/>
          <w:noProof/>
          <w:lang w:val="es-US"/>
        </w:rPr>
        <w:t>Cuidado de emergencia:</w:t>
      </w:r>
      <w:r w:rsidRPr="00F81035">
        <w:rPr>
          <w:bCs w:val="0"/>
          <w:noProof/>
          <w:lang w:val="es-US"/>
        </w:rPr>
        <w:t xml:space="preserve"> Servicios cubiertos necesarios para tratar una emergencia médica, prestados por un proveedor entrenado para prestar estos servicios. </w:t>
      </w:r>
    </w:p>
    <w:p w14:paraId="46FEEF07" w14:textId="174E7CE4" w:rsidR="00735D31" w:rsidRPr="00F81035" w:rsidRDefault="00735D31" w:rsidP="00BC03C8">
      <w:pPr>
        <w:pStyle w:val="Heading1"/>
        <w:suppressLineNumbers/>
        <w:rPr>
          <w:b/>
          <w:noProof/>
          <w:color w:val="000000"/>
          <w:lang w:val="es-US"/>
        </w:rPr>
      </w:pPr>
      <w:r w:rsidRPr="00F81035">
        <w:rPr>
          <w:rStyle w:val="-Definitionsbold125"/>
          <w:bCs/>
          <w:noProof/>
          <w:lang w:val="es-US"/>
        </w:rPr>
        <w:lastRenderedPageBreak/>
        <w:t>Cuidado en centros de enfermería especializada (SNF):</w:t>
      </w:r>
      <w:r w:rsidRPr="00F81035">
        <w:rPr>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3D24BE2E" w14:textId="35777EE4" w:rsidR="00735D31" w:rsidRPr="00F81035" w:rsidRDefault="00735D31" w:rsidP="00BC03C8">
      <w:pPr>
        <w:pStyle w:val="Heading1"/>
        <w:suppressLineNumbers/>
        <w:rPr>
          <w:rFonts w:cs="Arial"/>
          <w:b/>
          <w:noProof/>
          <w:lang w:val="es-US"/>
        </w:rPr>
      </w:pPr>
      <w:r w:rsidRPr="00F81035">
        <w:rPr>
          <w:rStyle w:val="-Definitionsbold125"/>
          <w:bCs/>
          <w:noProof/>
          <w:lang w:val="es-US"/>
        </w:rPr>
        <w:t>Cuidado necesario de urgencia:</w:t>
      </w:r>
      <w:r w:rsidRPr="00F81035">
        <w:rPr>
          <w:bCs w:val="0"/>
          <w:noProof/>
          <w:lang w:val="es-US"/>
        </w:rPr>
        <w:t xml:space="preserve"> Cuidado que obtiene por una enfermedad, lesión o condición que no es una emergencia pero que requiere atención inmediata. Puede obtener cuidado necesario de urgencia de proveedores fuera de la red cuando los proveedores de la red no están disponibles o si no puede acceder a ellos.</w:t>
      </w:r>
    </w:p>
    <w:p w14:paraId="45A0ADFF" w14:textId="5AD36D47" w:rsidR="00B212A9" w:rsidRPr="00F81035" w:rsidRDefault="00B212A9" w:rsidP="00BC03C8">
      <w:pPr>
        <w:pStyle w:val="Heading1"/>
        <w:suppressLineNumbers/>
        <w:rPr>
          <w:noProof/>
          <w:lang w:val="es-US"/>
        </w:rPr>
      </w:pPr>
      <w:r w:rsidRPr="00FA757F">
        <w:rPr>
          <w:rStyle w:val="PlanInstructions"/>
          <w:bCs w:val="0"/>
          <w:i w:val="0"/>
          <w:noProof/>
        </w:rPr>
        <w:t>[</w:t>
      </w:r>
      <w:r w:rsidRPr="00FA757F">
        <w:rPr>
          <w:rStyle w:val="PlanInstructions"/>
          <w:bCs w:val="0"/>
          <w:iCs/>
          <w:noProof/>
        </w:rPr>
        <w:t>If the plan does not have cost sharing for Part D drugs, delete this paragraph. Plan may revise the information in this definition to reflect the appropriate number of days for their one-month supplies as well as the cost-sharing amount in the example.</w:t>
      </w:r>
      <w:r w:rsidRPr="00FA757F">
        <w:rPr>
          <w:rStyle w:val="PlanInstructions"/>
          <w:bCs w:val="0"/>
          <w:i w:val="0"/>
          <w:noProof/>
        </w:rPr>
        <w:t>]</w:t>
      </w:r>
      <w:r w:rsidRPr="00FA757F">
        <w:rPr>
          <w:rStyle w:val="PlanInstructions"/>
          <w:bCs w:val="0"/>
          <w:iCs/>
          <w:noProof/>
        </w:rPr>
        <w:t xml:space="preserve"> </w:t>
      </w:r>
      <w:r w:rsidRPr="00F81035">
        <w:rPr>
          <w:rStyle w:val="-Definitionsbold125"/>
          <w:bCs/>
          <w:noProof/>
          <w:lang w:val="es-US"/>
        </w:rPr>
        <w:t xml:space="preserve">Cuota diaria de costo compartido: </w:t>
      </w:r>
      <w:r w:rsidRPr="00F81035">
        <w:rPr>
          <w:bCs w:val="0"/>
          <w:noProof/>
          <w:szCs w:val="22"/>
          <w:lang w:val="es-US"/>
        </w:rPr>
        <w:t xml:space="preserve">Una cuota que se puede aplicar cuando su proveedor receta un suministro de menos de un mes de algunos medicamentos para usted y usted debe pagar un copago. Una cuota diaria de costo compartido es el copago dividido por el número de días del suministro por un mes. </w:t>
      </w:r>
    </w:p>
    <w:p w14:paraId="792FD873" w14:textId="3E60A177" w:rsidR="00422029" w:rsidRPr="00F81035" w:rsidRDefault="00422029" w:rsidP="00BC03C8">
      <w:pPr>
        <w:keepNext/>
        <w:keepLines/>
        <w:suppressLineNumbers/>
        <w:suppressAutoHyphens/>
        <w:rPr>
          <w:noProof/>
          <w:lang w:val="es-US"/>
        </w:rPr>
      </w:pPr>
      <w:r w:rsidRPr="00F81035">
        <w:rPr>
          <w:noProof/>
          <w:lang w:val="es-US"/>
        </w:rPr>
        <w:t>Por ejemplo: Digamos que su copago por un suministro para un mes (un suministro de 30 días) de un medicamento es $1.</w:t>
      </w:r>
      <w:r w:rsidR="00E21B98" w:rsidRPr="00F81035">
        <w:rPr>
          <w:noProof/>
          <w:lang w:val="es-US"/>
        </w:rPr>
        <w:t>35</w:t>
      </w:r>
      <w:r w:rsidRPr="00F81035">
        <w:rPr>
          <w:noProof/>
          <w:lang w:val="es-US"/>
        </w:rPr>
        <w:t xml:space="preserve">. Esto significa que el costo de su medicamento es </w:t>
      </w:r>
      <w:r w:rsidR="00E21B98" w:rsidRPr="00F81035">
        <w:rPr>
          <w:noProof/>
          <w:lang w:val="es-US"/>
        </w:rPr>
        <w:t>de menos</w:t>
      </w:r>
      <w:r w:rsidRPr="00F81035">
        <w:rPr>
          <w:noProof/>
          <w:lang w:val="es-US"/>
        </w:rPr>
        <w:t xml:space="preserve"> de $0.</w:t>
      </w:r>
      <w:r w:rsidR="00E21B98" w:rsidRPr="00F81035">
        <w:rPr>
          <w:noProof/>
          <w:lang w:val="es-US"/>
        </w:rPr>
        <w:t>05</w:t>
      </w:r>
      <w:r w:rsidRPr="00F81035">
        <w:rPr>
          <w:noProof/>
          <w:lang w:val="es-US"/>
        </w:rPr>
        <w:t xml:space="preserve"> por día. Si usted recibe un suministro de 7 días del medicamento, su pago sería </w:t>
      </w:r>
      <w:r w:rsidR="00E21B98" w:rsidRPr="00F81035">
        <w:rPr>
          <w:noProof/>
          <w:lang w:val="es-US"/>
        </w:rPr>
        <w:t>de menos</w:t>
      </w:r>
      <w:r w:rsidRPr="00F81035">
        <w:rPr>
          <w:noProof/>
          <w:lang w:val="es-US"/>
        </w:rPr>
        <w:t xml:space="preserve"> de $0.</w:t>
      </w:r>
      <w:r w:rsidR="00E21B98" w:rsidRPr="00F81035">
        <w:rPr>
          <w:noProof/>
          <w:lang w:val="es-US"/>
        </w:rPr>
        <w:t>05</w:t>
      </w:r>
      <w:r w:rsidRPr="00F81035">
        <w:rPr>
          <w:noProof/>
          <w:lang w:val="es-US"/>
        </w:rPr>
        <w:t xml:space="preserve"> por día, multiplicado por 7 días, para un pago total</w:t>
      </w:r>
      <w:r w:rsidR="00E21B98" w:rsidRPr="00F81035">
        <w:rPr>
          <w:noProof/>
          <w:lang w:val="es-US"/>
        </w:rPr>
        <w:t xml:space="preserve"> de menos</w:t>
      </w:r>
      <w:r w:rsidRPr="00F81035">
        <w:rPr>
          <w:noProof/>
          <w:lang w:val="es-US"/>
        </w:rPr>
        <w:t xml:space="preserve"> de $0.</w:t>
      </w:r>
      <w:r w:rsidR="00E21B98" w:rsidRPr="00F81035">
        <w:rPr>
          <w:noProof/>
          <w:lang w:val="es-US"/>
        </w:rPr>
        <w:t>35</w:t>
      </w:r>
      <w:r w:rsidRPr="00F81035">
        <w:rPr>
          <w:noProof/>
          <w:lang w:val="es-US"/>
        </w:rPr>
        <w:t>.</w:t>
      </w:r>
    </w:p>
    <w:p w14:paraId="403FEDD2" w14:textId="72F31FD2" w:rsidR="00735D31" w:rsidRPr="00F81035" w:rsidRDefault="00735D31" w:rsidP="00BC03C8">
      <w:pPr>
        <w:pStyle w:val="Heading1"/>
        <w:suppressLineNumbers/>
        <w:rPr>
          <w:noProof/>
          <w:lang w:val="es-US"/>
        </w:rPr>
      </w:pPr>
      <w:r w:rsidRPr="00F81035">
        <w:rPr>
          <w:rStyle w:val="-Definitionsbold125"/>
          <w:bCs/>
          <w:noProof/>
          <w:lang w:val="es-US"/>
        </w:rPr>
        <w:t>Decisión de cobertura:</w:t>
      </w:r>
      <w:r w:rsidRPr="00F81035">
        <w:rPr>
          <w:bCs w:val="0"/>
          <w:noProof/>
          <w:lang w:val="es-US"/>
        </w:rPr>
        <w:t xml:space="preserve"> Una decisión sobre los beneficios que cubrimos. Esto incluye las decisiones sobre servicios y medicamentos cubiertos y la cantidad que pagaremos por sus servicios de salud. En el Capítulo 9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pedirnos una decisión de cobertura.</w:t>
      </w:r>
    </w:p>
    <w:p w14:paraId="075BED53" w14:textId="2A06A256" w:rsidR="00735D31" w:rsidRPr="00F81035" w:rsidRDefault="00735D31" w:rsidP="00BC03C8">
      <w:pPr>
        <w:pStyle w:val="Heading1"/>
        <w:suppressLineNumbers/>
        <w:rPr>
          <w:b/>
          <w:noProof/>
          <w:lang w:val="es-US"/>
        </w:rPr>
      </w:pPr>
      <w:r w:rsidRPr="00F81035">
        <w:rPr>
          <w:rStyle w:val="-Definitionsbold125"/>
          <w:bCs/>
          <w:noProof/>
          <w:lang w:val="es-US"/>
        </w:rPr>
        <w:t>Determinación de la organización:</w:t>
      </w:r>
      <w:r w:rsidRPr="00F81035">
        <w:rPr>
          <w:bCs w:val="0"/>
          <w:noProof/>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pedirnos una decisión de cobertura.</w:t>
      </w:r>
    </w:p>
    <w:p w14:paraId="6CAC46D1" w14:textId="7AF0BC07" w:rsidR="00735D31" w:rsidRPr="00F81035" w:rsidRDefault="00735D31" w:rsidP="00BC03C8">
      <w:pPr>
        <w:pStyle w:val="Heading1"/>
        <w:suppressLineNumbers/>
        <w:rPr>
          <w:b/>
          <w:noProof/>
          <w:lang w:val="es-US"/>
        </w:rPr>
      </w:pPr>
      <w:r w:rsidRPr="00F81035">
        <w:rPr>
          <w:rStyle w:val="-Definitionsbold125"/>
          <w:bCs/>
          <w:noProof/>
          <w:lang w:val="es-US"/>
        </w:rPr>
        <w:t>Emergencia:</w:t>
      </w:r>
      <w:r w:rsidRPr="00F81035">
        <w:rPr>
          <w:bCs w:val="0"/>
          <w:noProof/>
          <w:lang w:val="es-US"/>
        </w:rPr>
        <w:t xml:space="preserve"> Una emergencia médica es cuando usted o una persona con un conocimiento promedio de salud y medicina, considera que usted tiene síntomas médicos que necesitan cuidado médico inmediato para evitar la muerte, </w:t>
      </w:r>
      <w:r w:rsidR="001C16A5" w:rsidRPr="00FA757F">
        <w:rPr>
          <w:lang w:val="es-US"/>
        </w:rPr>
        <w:t xml:space="preserve">la pérdida de alguna parte del cuerpo o la pérdida o serio deterioro de una función de una parte del cuerpo </w:t>
      </w:r>
      <w:r w:rsidR="001C16A5" w:rsidRPr="00FA757F">
        <w:rPr>
          <w:rStyle w:val="PlanInstructions"/>
          <w:i w:val="0"/>
          <w:lang w:val="es-US"/>
        </w:rPr>
        <w:t>[</w:t>
      </w:r>
      <w:proofErr w:type="spellStart"/>
      <w:r w:rsidR="001C16A5" w:rsidRPr="00FA757F">
        <w:rPr>
          <w:rStyle w:val="PlanInstructions"/>
          <w:lang w:val="es-US"/>
        </w:rPr>
        <w:t>insert</w:t>
      </w:r>
      <w:proofErr w:type="spellEnd"/>
      <w:r w:rsidR="001C16A5" w:rsidRPr="00FA757F">
        <w:rPr>
          <w:rStyle w:val="PlanInstructions"/>
          <w:lang w:val="es-US"/>
        </w:rPr>
        <w:t xml:space="preserve"> as </w:t>
      </w:r>
      <w:proofErr w:type="spellStart"/>
      <w:r w:rsidR="001C16A5" w:rsidRPr="00FA757F">
        <w:rPr>
          <w:rStyle w:val="PlanInstructions"/>
          <w:lang w:val="es-US"/>
        </w:rPr>
        <w:t>applicable</w:t>
      </w:r>
      <w:proofErr w:type="spellEnd"/>
      <w:r w:rsidR="001C16A5" w:rsidRPr="00FA757F">
        <w:rPr>
          <w:rStyle w:val="PlanInstructions"/>
          <w:lang w:val="es-US"/>
        </w:rPr>
        <w:t xml:space="preserve">: </w:t>
      </w:r>
      <w:r w:rsidR="001C16A5" w:rsidRPr="00FA757F">
        <w:rPr>
          <w:rStyle w:val="PlanInstructions"/>
          <w:i w:val="0"/>
          <w:lang w:val="es-US"/>
        </w:rPr>
        <w:t xml:space="preserve">(y si es mujer y está embarazada, </w:t>
      </w:r>
      <w:r w:rsidR="00FA757F" w:rsidRPr="00FA757F">
        <w:rPr>
          <w:rStyle w:val="PlanInstructions"/>
          <w:i w:val="0"/>
          <w:lang w:val="es-US"/>
        </w:rPr>
        <w:t>la pérdida del bebé</w:t>
      </w:r>
      <w:r w:rsidR="001C16A5" w:rsidRPr="00FA757F">
        <w:rPr>
          <w:rStyle w:val="PlanInstructions"/>
          <w:lang w:val="es-US"/>
        </w:rPr>
        <w:t>)</w:t>
      </w:r>
      <w:r w:rsidR="001C16A5" w:rsidRPr="00FA757F">
        <w:rPr>
          <w:rStyle w:val="PlanInstructions"/>
          <w:i w:val="0"/>
          <w:lang w:val="es-US"/>
        </w:rPr>
        <w:t>]</w:t>
      </w:r>
      <w:r w:rsidR="001C16A5" w:rsidRPr="00FA757F">
        <w:rPr>
          <w:lang w:val="es-US"/>
        </w:rPr>
        <w:t>.</w:t>
      </w:r>
      <w:r w:rsidRPr="00F81035">
        <w:rPr>
          <w:bCs w:val="0"/>
          <w:noProof/>
          <w:lang w:val="es-US"/>
        </w:rPr>
        <w:t xml:space="preserve"> </w:t>
      </w:r>
    </w:p>
    <w:p w14:paraId="2825AC93" w14:textId="6327CBE3" w:rsidR="00735D31" w:rsidRPr="00F81035" w:rsidRDefault="00735D31" w:rsidP="00BC03C8">
      <w:pPr>
        <w:pStyle w:val="Heading1"/>
        <w:suppressLineNumbers/>
        <w:rPr>
          <w:noProof/>
          <w:lang w:val="es-US"/>
        </w:rPr>
      </w:pPr>
      <w:r w:rsidRPr="00F81035">
        <w:rPr>
          <w:rStyle w:val="-Definitionsbold125"/>
          <w:bCs/>
          <w:noProof/>
          <w:lang w:val="es-US"/>
        </w:rPr>
        <w:t>Entrenamiento en competencia cultural:</w:t>
      </w:r>
      <w:r w:rsidRPr="00F81035">
        <w:rPr>
          <w:bCs w:val="0"/>
          <w:noProof/>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 </w:t>
      </w:r>
    </w:p>
    <w:p w14:paraId="485A4590" w14:textId="7D1F1376" w:rsidR="00735D31" w:rsidRPr="00F81035" w:rsidRDefault="00735D31" w:rsidP="00BC03C8">
      <w:pPr>
        <w:pStyle w:val="Heading1"/>
        <w:suppressLineNumbers/>
        <w:rPr>
          <w:b/>
          <w:noProof/>
          <w:lang w:val="es-US"/>
        </w:rPr>
      </w:pPr>
      <w:r w:rsidRPr="00F81035">
        <w:rPr>
          <w:rStyle w:val="-Definitionsbold125"/>
          <w:bCs/>
          <w:noProof/>
          <w:lang w:val="es-US"/>
        </w:rPr>
        <w:lastRenderedPageBreak/>
        <w:t>Equipo médico duradero (DME):</w:t>
      </w:r>
      <w:r w:rsidRPr="00F81035">
        <w:rPr>
          <w:bCs w:val="0"/>
          <w:noProof/>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4A2B8E10" w14:textId="6100DB9C" w:rsidR="00735D31" w:rsidRPr="00F81035" w:rsidRDefault="00735D31" w:rsidP="00BC03C8">
      <w:pPr>
        <w:pStyle w:val="Heading1"/>
        <w:suppressLineNumbers/>
        <w:rPr>
          <w:noProof/>
          <w:lang w:val="es-US"/>
        </w:rPr>
      </w:pPr>
      <w:r w:rsidRPr="00F81035">
        <w:rPr>
          <w:rStyle w:val="-Definitionsbold125"/>
          <w:bCs/>
          <w:noProof/>
          <w:lang w:val="es-US"/>
        </w:rPr>
        <w:t>Equipo para el cuidado de salud:</w:t>
      </w:r>
      <w:r w:rsidRPr="00F81035">
        <w:rPr>
          <w:bCs w:val="0"/>
          <w:noProof/>
          <w:lang w:val="es-US"/>
        </w:rPr>
        <w:t xml:space="preserve"> Un equipo para el cuidado de salud puede incluir médicos, enfermeras, consejeros u otros profesionales de la salud que lo ayudarán a obtener el cuidado que necesita. Su equipo para el cuidado de salud también lo ayudará a hacer un plan de cuidado.</w:t>
      </w:r>
    </w:p>
    <w:p w14:paraId="03F5D31C" w14:textId="07EA3C25" w:rsidR="00735D31" w:rsidRPr="00F81035" w:rsidRDefault="00735D31" w:rsidP="00BC03C8">
      <w:pPr>
        <w:pStyle w:val="Heading1"/>
        <w:suppressLineNumbers/>
        <w:rPr>
          <w:noProof/>
          <w:lang w:val="es-US"/>
        </w:rPr>
      </w:pPr>
      <w:r w:rsidRPr="00F81035">
        <w:rPr>
          <w:rStyle w:val="-Definitionsbold125"/>
          <w:bCs/>
          <w:noProof/>
          <w:lang w:val="es-US"/>
        </w:rPr>
        <w:t>Especialista:</w:t>
      </w:r>
      <w:r w:rsidRPr="00F81035">
        <w:rPr>
          <w:bCs w:val="0"/>
          <w:noProof/>
          <w:lang w:val="es-US"/>
        </w:rPr>
        <w:t xml:space="preserve"> Un proveedor que proporciona cuidado de salud para una enfermedad en particular o parte del cuerpo específica.</w:t>
      </w:r>
    </w:p>
    <w:p w14:paraId="08B07DBE" w14:textId="10701D14" w:rsidR="00B212A9" w:rsidRPr="00F81035" w:rsidRDefault="00B212A9" w:rsidP="00BC03C8">
      <w:pPr>
        <w:pStyle w:val="Heading1"/>
        <w:suppressLineNumbers/>
        <w:rPr>
          <w:noProof/>
          <w:lang w:val="es-US"/>
        </w:rPr>
      </w:pPr>
      <w:bookmarkStart w:id="8" w:name="_Toc109315889"/>
      <w:r w:rsidRPr="00FA757F">
        <w:rPr>
          <w:rStyle w:val="PlanInstructions"/>
          <w:bCs w:val="0"/>
          <w:i w:val="0"/>
          <w:noProof/>
        </w:rPr>
        <w:t>[</w:t>
      </w:r>
      <w:r w:rsidRPr="00FA757F">
        <w:rPr>
          <w:rStyle w:val="PlanInstructions"/>
          <w:bCs w:val="0"/>
          <w:iCs/>
          <w:noProof/>
        </w:rPr>
        <w:t>Plan with a single coverage stage should delete this paragraph.</w:t>
      </w:r>
      <w:r w:rsidRPr="00FA757F">
        <w:rPr>
          <w:rStyle w:val="PlanInstructions"/>
          <w:bCs w:val="0"/>
          <w:i w:val="0"/>
          <w:noProof/>
        </w:rPr>
        <w:t>]</w:t>
      </w:r>
      <w:bookmarkEnd w:id="8"/>
      <w:r w:rsidRPr="00FA757F">
        <w:rPr>
          <w:rStyle w:val="PlanInstructions"/>
          <w:bCs w:val="0"/>
          <w:i w:val="0"/>
          <w:noProof/>
        </w:rPr>
        <w:t xml:space="preserve"> </w:t>
      </w:r>
      <w:r w:rsidRPr="00F81035">
        <w:rPr>
          <w:rStyle w:val="-Definitionsbold125"/>
          <w:bCs/>
          <w:noProof/>
          <w:lang w:val="es-US"/>
        </w:rPr>
        <w:t>Etapa de cobertura catastrófica:</w:t>
      </w:r>
      <w:r w:rsidRPr="00F81035">
        <w:rPr>
          <w:bCs w:val="0"/>
          <w:noProof/>
          <w:lang w:val="es-US"/>
        </w:rPr>
        <w:t xml:space="preserve"> La parte del beneficio de medicamentos de la Parte D en la que el plan paga todos los costos de sus medicamentos hasta fin del año. Usted comienza esta etapa cuando llega al límite de</w:t>
      </w:r>
      <w:r w:rsidRPr="00F81035">
        <w:rPr>
          <w:bCs w:val="0"/>
          <w:noProof/>
          <w:color w:val="000000"/>
          <w:lang w:val="es-US"/>
        </w:rPr>
        <w:t xml:space="preserve"> $&lt;</w:t>
      </w:r>
      <w:r w:rsidRPr="00F81035">
        <w:rPr>
          <w:bCs w:val="0"/>
          <w:noProof/>
          <w:lang w:val="es-US"/>
        </w:rPr>
        <w:t>TrOOP amount&gt;</w:t>
      </w:r>
      <w:r w:rsidRPr="00F81035">
        <w:rPr>
          <w:bCs w:val="0"/>
          <w:noProof/>
          <w:color w:val="0000FF"/>
          <w:lang w:val="es-US"/>
        </w:rPr>
        <w:t xml:space="preserve"> </w:t>
      </w:r>
      <w:r w:rsidRPr="00F81035">
        <w:rPr>
          <w:bCs w:val="0"/>
          <w:noProof/>
          <w:lang w:val="es-US"/>
        </w:rPr>
        <w:t>de</w:t>
      </w:r>
      <w:r w:rsidRPr="00F81035">
        <w:rPr>
          <w:bCs w:val="0"/>
          <w:noProof/>
          <w:color w:val="0000FF"/>
          <w:lang w:val="es-US"/>
        </w:rPr>
        <w:t xml:space="preserve"> </w:t>
      </w:r>
      <w:r w:rsidRPr="00F81035">
        <w:rPr>
          <w:bCs w:val="0"/>
          <w:noProof/>
          <w:lang w:val="es-US"/>
        </w:rPr>
        <w:t>sus medicamentos de receta.</w:t>
      </w:r>
    </w:p>
    <w:p w14:paraId="75D487B6" w14:textId="38184A94" w:rsidR="00B212A9" w:rsidRPr="00F81035" w:rsidRDefault="00B212A9" w:rsidP="00BC03C8">
      <w:pPr>
        <w:pStyle w:val="Heading1"/>
        <w:suppressLineNumbers/>
        <w:rPr>
          <w:b/>
          <w:noProof/>
          <w:lang w:val="es-US"/>
        </w:rPr>
      </w:pPr>
      <w:r w:rsidRPr="00FA757F">
        <w:rPr>
          <w:rStyle w:val="PlanInstructions"/>
          <w:bCs w:val="0"/>
          <w:i w:val="0"/>
          <w:noProof/>
        </w:rPr>
        <w:t>[</w:t>
      </w:r>
      <w:r w:rsidRPr="00FA757F">
        <w:rPr>
          <w:rStyle w:val="PlanInstructions"/>
          <w:bCs w:val="0"/>
          <w:iCs/>
          <w:noProof/>
        </w:rPr>
        <w:t>If the plan has a single coverage stage, delete this paragraph.</w:t>
      </w:r>
      <w:r w:rsidRPr="00FA757F">
        <w:rPr>
          <w:rStyle w:val="PlanInstructions"/>
          <w:bCs w:val="0"/>
          <w:i w:val="0"/>
          <w:noProof/>
        </w:rPr>
        <w:t xml:space="preserve">] </w:t>
      </w:r>
      <w:r w:rsidRPr="00F81035">
        <w:rPr>
          <w:rStyle w:val="-Definitionsbold125"/>
          <w:bCs/>
          <w:noProof/>
          <w:lang w:val="es-US"/>
        </w:rPr>
        <w:t>Etapa de cobertura inicial:</w:t>
      </w:r>
      <w:r w:rsidRPr="00F81035">
        <w:rPr>
          <w:bCs w:val="0"/>
          <w:noProof/>
          <w:lang w:val="es-US"/>
        </w:rPr>
        <w:t xml:space="preserve"> La etapa antes de que sus gastos de medicamentos de la Parte D alcancen $</w:t>
      </w:r>
      <w:r w:rsidRPr="00F81035">
        <w:rPr>
          <w:rStyle w:val="PlanInstructions"/>
          <w:bCs w:val="0"/>
          <w:i w:val="0"/>
          <w:noProof/>
          <w:szCs w:val="22"/>
          <w:lang w:val="es-US"/>
        </w:rPr>
        <w:t>[</w:t>
      </w:r>
      <w:r w:rsidRPr="00F81035">
        <w:rPr>
          <w:rStyle w:val="PlanInstructions"/>
          <w:bCs w:val="0"/>
          <w:iCs/>
          <w:noProof/>
          <w:szCs w:val="22"/>
          <w:lang w:val="es-US"/>
        </w:rPr>
        <w:t>insert initial coverage limit</w:t>
      </w:r>
      <w:r w:rsidRPr="00F81035">
        <w:rPr>
          <w:rStyle w:val="PlanInstructions"/>
          <w:bCs w:val="0"/>
          <w:i w:val="0"/>
          <w:noProof/>
          <w:szCs w:val="22"/>
          <w:lang w:val="es-US"/>
        </w:rPr>
        <w:t>]</w:t>
      </w:r>
      <w:r w:rsidRPr="00F81035">
        <w:rPr>
          <w:rStyle w:val="PlanInstructions"/>
          <w:bCs w:val="0"/>
          <w:i w:val="0"/>
          <w:noProof/>
          <w:color w:val="auto"/>
          <w:szCs w:val="22"/>
          <w:lang w:val="es-US"/>
        </w:rPr>
        <w:t>.</w:t>
      </w:r>
      <w:r w:rsidRPr="00F81035">
        <w:rPr>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756738F7" w14:textId="6FE68B60" w:rsidR="00735D31" w:rsidRPr="00F81035" w:rsidRDefault="00735D31" w:rsidP="00BC03C8">
      <w:pPr>
        <w:pStyle w:val="Heading1"/>
        <w:suppressLineNumbers/>
        <w:rPr>
          <w:noProof/>
          <w:lang w:val="es-US"/>
        </w:rPr>
      </w:pPr>
      <w:r w:rsidRPr="00F81035">
        <w:rPr>
          <w:rStyle w:val="-Definitionsbold125"/>
          <w:bCs/>
          <w:noProof/>
          <w:lang w:val="es-US"/>
        </w:rPr>
        <w:t>Evaluación:</w:t>
      </w:r>
      <w:r w:rsidRPr="00F81035">
        <w:rPr>
          <w:bCs w:val="0"/>
          <w:noProof/>
          <w:lang w:val="es-US"/>
        </w:rPr>
        <w:t xml:space="preserve"> Una revisión del historial médico y la condición actual del paciente. Se usa para determinar la salud del paciente y cómo podría cambiar en el futuro.</w:t>
      </w:r>
    </w:p>
    <w:p w14:paraId="140152A5" w14:textId="77777777" w:rsidR="00735D31" w:rsidRPr="00F81035" w:rsidRDefault="00735D31" w:rsidP="00BC03C8">
      <w:pPr>
        <w:pStyle w:val="Heading1"/>
        <w:suppressLineNumbers/>
        <w:rPr>
          <w:b/>
          <w:noProof/>
          <w:lang w:val="es-US"/>
        </w:rPr>
      </w:pPr>
      <w:r w:rsidRPr="00F81035">
        <w:rPr>
          <w:rStyle w:val="-Definitionsbold125"/>
          <w:bCs/>
          <w:noProof/>
          <w:lang w:val="es-US"/>
        </w:rPr>
        <w:t>Excepción:</w:t>
      </w:r>
      <w:r w:rsidRPr="00F81035">
        <w:rPr>
          <w:bCs w:val="0"/>
          <w:noProof/>
          <w:lang w:val="es-US"/>
        </w:rPr>
        <w:t xml:space="preserve"> Permiso para obtener cobertura para un medicamento que normalmente no está cubierto o para usar un medicamento sin ciertas reglas y limitaciones. </w:t>
      </w:r>
    </w:p>
    <w:p w14:paraId="11CC419C" w14:textId="497C74D7" w:rsidR="00735D31" w:rsidRPr="00F81035" w:rsidRDefault="00735D31" w:rsidP="00BC03C8">
      <w:pPr>
        <w:pStyle w:val="Heading1"/>
        <w:suppressLineNumbers/>
        <w:rPr>
          <w:bCs w:val="0"/>
          <w:noProof/>
          <w:lang w:val="es-US"/>
        </w:rPr>
      </w:pPr>
      <w:r w:rsidRPr="00F81035">
        <w:rPr>
          <w:rStyle w:val="-Definitionsbold125"/>
          <w:bCs/>
          <w:noProof/>
          <w:lang w:val="es-US"/>
        </w:rPr>
        <w:t>Facturación incorrecta/inadecuada:</w:t>
      </w:r>
      <w:r w:rsidRPr="00F81035">
        <w:rPr>
          <w:bCs w:val="0"/>
          <w:noProof/>
          <w:lang w:val="es-US"/>
        </w:rPr>
        <w:t xml:space="preserve"> Cuando un proveedor (como un médico u hospital) le factura más que la cantidad de costo compartido del plan por sus servicios. Muestre su tarjeta de identificación de miembro de &lt;plan name&gt; cuando obtenga servicios o recetas. Llame a Servicios al miembro si recibe facturas que no entiende.</w:t>
      </w:r>
    </w:p>
    <w:p w14:paraId="283092D3" w14:textId="221FE113" w:rsidR="00735D31" w:rsidRPr="00F81035" w:rsidRDefault="00735D31" w:rsidP="00BC03C8">
      <w:pPr>
        <w:keepNext/>
        <w:keepLines/>
        <w:suppressLineNumbers/>
        <w:suppressAutoHyphens/>
        <w:rPr>
          <w:b/>
          <w:noProof/>
          <w:color w:val="548DD4"/>
          <w:lang w:val="es-US"/>
        </w:rPr>
      </w:pPr>
      <w:r w:rsidRPr="00F81035">
        <w:rPr>
          <w:rStyle w:val="PlanInstructions"/>
          <w:i w:val="0"/>
          <w:noProof/>
          <w:lang w:val="es-US"/>
        </w:rPr>
        <w:t>[</w:t>
      </w:r>
      <w:r w:rsidRPr="00F81035">
        <w:rPr>
          <w:rStyle w:val="PlanInstructions"/>
          <w:iCs/>
          <w:noProof/>
          <w:lang w:val="es-US"/>
        </w:rPr>
        <w:t>If the plan has cost sharing, insert:</w:t>
      </w:r>
      <w:r w:rsidRPr="00F81035">
        <w:rPr>
          <w:noProof/>
          <w:color w:val="548DD4"/>
          <w:lang w:val="es-US"/>
        </w:rPr>
        <w:t xml:space="preserve"> </w:t>
      </w:r>
      <w:r w:rsidRPr="00F81035">
        <w:rPr>
          <w:rStyle w:val="PlanInstructions"/>
          <w:i w:val="0"/>
          <w:noProof/>
          <w:lang w:val="es-US"/>
        </w:rPr>
        <w:t xml:space="preserve">Como </w:t>
      </w:r>
      <w:r w:rsidRPr="00F81035">
        <w:rPr>
          <w:noProof/>
          <w:color w:val="548DD4"/>
          <w:lang w:val="es-US"/>
        </w:rPr>
        <w:t>miembro</w:t>
      </w:r>
      <w:r w:rsidRPr="00F81035">
        <w:rPr>
          <w:rStyle w:val="PlanInstructions"/>
          <w:i w:val="0"/>
          <w:noProof/>
          <w:lang w:val="es-US"/>
        </w:rPr>
        <w:t xml:space="preserve"> de &lt;plan </w:t>
      </w:r>
      <w:r w:rsidRPr="00F81035">
        <w:rPr>
          <w:noProof/>
          <w:color w:val="548DD4"/>
          <w:lang w:val="es-US"/>
        </w:rPr>
        <w:t>name&gt;</w:t>
      </w:r>
      <w:r w:rsidRPr="00F81035">
        <w:rPr>
          <w:rStyle w:val="PlanInstructions"/>
          <w:i w:val="0"/>
          <w:noProof/>
          <w:lang w:val="es-US"/>
        </w:rPr>
        <w:t>, usted solo debe pagar por la cantidad de su costo compartido cuando recibe servicios cubiertos por nuestro plan. Nosotros no permitimos que los proveedores le cobren más de esa cantidad.]</w:t>
      </w:r>
      <w:r w:rsidRPr="00F81035">
        <w:rPr>
          <w:noProof/>
          <w:color w:val="548DD4"/>
          <w:lang w:val="es-US"/>
        </w:rPr>
        <w:t xml:space="preserve"> </w:t>
      </w:r>
    </w:p>
    <w:p w14:paraId="6A7D6784" w14:textId="2133E80F" w:rsidR="00735D31" w:rsidRPr="00F81035" w:rsidRDefault="00735D31" w:rsidP="00BC03C8">
      <w:pPr>
        <w:keepNext/>
        <w:keepLines/>
        <w:suppressLineNumbers/>
        <w:suppressAutoHyphens/>
        <w:rPr>
          <w:b/>
          <w:noProof/>
          <w:color w:val="548DD4"/>
          <w:lang w:val="es-US"/>
        </w:rPr>
      </w:pPr>
      <w:r w:rsidRPr="00F81035">
        <w:rPr>
          <w:rStyle w:val="PlanInstructions"/>
          <w:i w:val="0"/>
          <w:noProof/>
          <w:lang w:val="es-US"/>
        </w:rPr>
        <w:t>[</w:t>
      </w:r>
      <w:r w:rsidRPr="00F81035">
        <w:rPr>
          <w:rStyle w:val="PlanInstructions"/>
          <w:iCs/>
          <w:noProof/>
          <w:lang w:val="es-US"/>
        </w:rPr>
        <w:t>If the plan has no cost sharing, insert:</w:t>
      </w:r>
      <w:r w:rsidRPr="00F81035">
        <w:rPr>
          <w:noProof/>
          <w:color w:val="548DD4"/>
          <w:lang w:val="es-US"/>
        </w:rPr>
        <w:t xml:space="preserve"> </w:t>
      </w:r>
      <w:r w:rsidRPr="00F81035">
        <w:rPr>
          <w:rStyle w:val="PlanInstructions"/>
          <w:i w:val="0"/>
          <w:noProof/>
          <w:lang w:val="es-US"/>
        </w:rPr>
        <w:t xml:space="preserve">Debido a que &lt;plan </w:t>
      </w:r>
      <w:r w:rsidRPr="00F81035">
        <w:rPr>
          <w:noProof/>
          <w:color w:val="548DD4"/>
          <w:lang w:val="es-US"/>
        </w:rPr>
        <w:t>name&gt;</w:t>
      </w:r>
      <w:r w:rsidRPr="00F81035">
        <w:rPr>
          <w:rStyle w:val="PlanInstructions"/>
          <w:i w:val="0"/>
          <w:noProof/>
          <w:lang w:val="es-US"/>
        </w:rPr>
        <w:t xml:space="preserve"> paga por el costo total de sus servicios, usted no debe pagar nada como costo compartido. Los proveedores no deberían cobrarle nada por estos servicios.]</w:t>
      </w:r>
      <w:r w:rsidRPr="00F81035">
        <w:rPr>
          <w:noProof/>
          <w:color w:val="548DD4"/>
          <w:lang w:val="es-US"/>
        </w:rPr>
        <w:t xml:space="preserve"> </w:t>
      </w:r>
    </w:p>
    <w:p w14:paraId="63FDC3F4" w14:textId="28E30A9A" w:rsidR="00735D31" w:rsidRPr="00F81035" w:rsidRDefault="00735D31" w:rsidP="00BC03C8">
      <w:pPr>
        <w:pStyle w:val="Heading1"/>
        <w:suppressLineNumbers/>
        <w:rPr>
          <w:b/>
          <w:noProof/>
          <w:lang w:val="es-US"/>
        </w:rPr>
      </w:pPr>
      <w:r w:rsidRPr="00F81035">
        <w:rPr>
          <w:rStyle w:val="-Definitionsbold125"/>
          <w:bCs/>
          <w:noProof/>
          <w:lang w:val="es-US"/>
        </w:rPr>
        <w:lastRenderedPageBreak/>
        <w:t>Farmacia de la red:</w:t>
      </w:r>
      <w:r w:rsidRPr="00F81035">
        <w:rPr>
          <w:bCs w:val="0"/>
          <w:noProof/>
          <w:lang w:val="es-US"/>
        </w:rPr>
        <w:t xml:space="preserve"> Una farmacia que ha aceptado surtir recetas al miembro de nuestro plan. Las llamamos “farmacias de la red” porque han aceptado trabajar con nuestro plan. En la mayoría de los casos, sus recetas están cubiertas solo si usted las surte en una de nuestras farmacias de la red.</w:t>
      </w:r>
    </w:p>
    <w:p w14:paraId="19535005" w14:textId="291A703E" w:rsidR="00735D31" w:rsidRPr="00F81035" w:rsidRDefault="00735D31" w:rsidP="00BC03C8">
      <w:pPr>
        <w:pStyle w:val="Heading1"/>
        <w:suppressLineNumbers/>
        <w:rPr>
          <w:b/>
          <w:noProof/>
          <w:lang w:val="es-US"/>
        </w:rPr>
      </w:pPr>
      <w:r w:rsidRPr="00F81035">
        <w:rPr>
          <w:rStyle w:val="-Definitionsbold125"/>
          <w:bCs/>
          <w:noProof/>
          <w:lang w:val="es-US"/>
        </w:rPr>
        <w:t>Farmacia fuera de la red:</w:t>
      </w:r>
      <w:r w:rsidRPr="00F81035">
        <w:rPr>
          <w:bCs w:val="0"/>
          <w:noProof/>
          <w:lang w:val="es-US"/>
        </w:rPr>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318445" w14:textId="1201B2B9" w:rsidR="00B212A9" w:rsidRPr="00F81035" w:rsidRDefault="00B212A9" w:rsidP="00BC03C8">
      <w:pPr>
        <w:pStyle w:val="Heading1"/>
        <w:suppressLineNumbers/>
        <w:rPr>
          <w:b/>
          <w:noProof/>
          <w:lang w:val="es-US"/>
        </w:rPr>
      </w:pPr>
      <w:r w:rsidRPr="00FA757F">
        <w:rPr>
          <w:rStyle w:val="PlanInstructions"/>
          <w:bCs w:val="0"/>
          <w:i w:val="0"/>
          <w:noProof/>
        </w:rPr>
        <w:t>[</w:t>
      </w:r>
      <w:r w:rsidRPr="00FA757F">
        <w:rPr>
          <w:rStyle w:val="PlanInstructions"/>
          <w:bCs w:val="0"/>
          <w:iCs/>
          <w:noProof/>
        </w:rPr>
        <w:t>If the plan does not have cost sharing, delete this paragraph.</w:t>
      </w:r>
      <w:r w:rsidRPr="00FA757F">
        <w:rPr>
          <w:rStyle w:val="PlanInstructions"/>
          <w:bCs w:val="0"/>
          <w:i w:val="0"/>
          <w:noProof/>
        </w:rPr>
        <w:t>]</w:t>
      </w:r>
      <w:r w:rsidRPr="00FA757F">
        <w:rPr>
          <w:rStyle w:val="PlanInstructions"/>
          <w:bCs w:val="0"/>
          <w:iCs/>
          <w:noProof/>
        </w:rPr>
        <w:t xml:space="preserve"> </w:t>
      </w:r>
      <w:r w:rsidRPr="00F81035">
        <w:rPr>
          <w:rStyle w:val="-Definitionsbold125"/>
          <w:bCs/>
          <w:noProof/>
          <w:lang w:val="es-US"/>
        </w:rPr>
        <w:t>Gastos directos de su bolsillo:</w:t>
      </w:r>
      <w:r w:rsidRPr="00F81035">
        <w:rPr>
          <w:bCs w:val="0"/>
          <w:noProof/>
          <w:lang w:val="es-US"/>
        </w:rPr>
        <w:t xml:space="preserve"> El requisito de costo compartido en el que los miembros pagan parte de los servicios o medicamentos que obtienen; también llamado requisito de gastos “directos de su bolsillo”. </w:t>
      </w:r>
      <w:r w:rsidR="00E21B98" w:rsidRPr="00F81035">
        <w:rPr>
          <w:bCs w:val="0"/>
          <w:noProof/>
          <w:lang w:val="es-US"/>
        </w:rPr>
        <w:t>Consulte</w:t>
      </w:r>
      <w:r w:rsidRPr="00F81035">
        <w:rPr>
          <w:bCs w:val="0"/>
          <w:noProof/>
          <w:lang w:val="es-US"/>
        </w:rPr>
        <w:t xml:space="preserve"> la definición de “costo compartido” arriba.</w:t>
      </w:r>
    </w:p>
    <w:p w14:paraId="02AC043E" w14:textId="66322D29" w:rsidR="00735D31" w:rsidRPr="00F81035" w:rsidRDefault="00735D31" w:rsidP="00BC03C8">
      <w:pPr>
        <w:pStyle w:val="Heading1"/>
        <w:suppressLineNumbers/>
        <w:rPr>
          <w:b/>
          <w:noProof/>
          <w:lang w:val="es-US"/>
        </w:rPr>
      </w:pPr>
      <w:r w:rsidRPr="00F81035">
        <w:rPr>
          <w:rStyle w:val="-Definitionsbold125"/>
          <w:bCs/>
          <w:noProof/>
          <w:lang w:val="es-US"/>
        </w:rPr>
        <w:t>Hogar para personas de la tercera edad o centro de enfermería:</w:t>
      </w:r>
      <w:r w:rsidRPr="00F81035">
        <w:rPr>
          <w:bCs w:val="0"/>
          <w:noProof/>
          <w:lang w:val="es-US"/>
        </w:rPr>
        <w:t xml:space="preserve"> Un lugar que da cuidados a las personas que no pueden recibirlos en su hogar pero que no necesitan estar en el hospital.</w:t>
      </w:r>
    </w:p>
    <w:p w14:paraId="1C2B6257" w14:textId="10359F45" w:rsidR="00735D31" w:rsidRPr="00F81035" w:rsidRDefault="00735D31" w:rsidP="00BC03C8">
      <w:pPr>
        <w:pStyle w:val="Heading1"/>
        <w:suppressLineNumbers/>
        <w:rPr>
          <w:noProof/>
          <w:highlight w:val="yellow"/>
          <w:lang w:val="es-US"/>
        </w:rPr>
      </w:pPr>
      <w:r w:rsidRPr="00F81035">
        <w:rPr>
          <w:rStyle w:val="-Definitionsbold125"/>
          <w:bCs/>
          <w:noProof/>
          <w:lang w:val="es-US"/>
        </w:rPr>
        <w:t>Hospicio:</w:t>
      </w:r>
      <w:r w:rsidRPr="00F81035">
        <w:rPr>
          <w:bCs w:val="0"/>
          <w:noProof/>
          <w:lang w:val="es-US"/>
        </w:rPr>
        <w:t xml:space="preserve"> Un programa de cuidados y respaldo para personas con pronósticos médicos terminales, para ayudarles a vivir cómodamente. Un pronóstico médico terminal significa que la persona tiene una enfermedad terminal y que tiene una esperanza de vida de seis meses o menos.</w:t>
      </w:r>
    </w:p>
    <w:p w14:paraId="2A2ED7C5" w14:textId="52619DAC" w:rsidR="00735D31" w:rsidRPr="00F81035" w:rsidRDefault="00735D31" w:rsidP="00BC03C8">
      <w:pPr>
        <w:pStyle w:val="ListParagraph"/>
        <w:keepNext/>
        <w:keepLines/>
        <w:numPr>
          <w:ilvl w:val="0"/>
          <w:numId w:val="25"/>
        </w:numPr>
        <w:suppressLineNumbers/>
        <w:suppressAutoHyphens/>
        <w:ind w:right="720"/>
        <w:contextualSpacing w:val="0"/>
        <w:rPr>
          <w:b/>
          <w:noProof/>
          <w:lang w:val="es-US"/>
        </w:rPr>
      </w:pPr>
      <w:r w:rsidRPr="00F81035">
        <w:rPr>
          <w:noProof/>
          <w:lang w:val="es-US"/>
        </w:rPr>
        <w:t xml:space="preserve">Una persona que tenga un pronóstico médico terminal tiene derecho a elegir hospicio. </w:t>
      </w:r>
    </w:p>
    <w:p w14:paraId="621877EE" w14:textId="39AA58A4" w:rsidR="00735D31" w:rsidRPr="00F81035" w:rsidRDefault="00735D31" w:rsidP="00BC03C8">
      <w:pPr>
        <w:pStyle w:val="ListParagraph"/>
        <w:keepNext/>
        <w:keepLines/>
        <w:numPr>
          <w:ilvl w:val="0"/>
          <w:numId w:val="25"/>
        </w:numPr>
        <w:suppressLineNumbers/>
        <w:suppressAutoHyphens/>
        <w:ind w:right="720"/>
        <w:contextualSpacing w:val="0"/>
        <w:rPr>
          <w:b/>
          <w:noProof/>
          <w:lang w:val="es-US"/>
        </w:rPr>
      </w:pPr>
      <w:r w:rsidRPr="00F81035">
        <w:rPr>
          <w:noProof/>
          <w:lang w:val="es-US"/>
        </w:rPr>
        <w:t>Un equipo de profesionales y cuidadores con entrenamiento especial ofrecen atención para la persona completa, que incluye las necesidades físicas, emocionales, sociales y espirituales.</w:t>
      </w:r>
    </w:p>
    <w:p w14:paraId="5FBDDDB8" w14:textId="77777777" w:rsidR="00735D31" w:rsidRPr="00F81035" w:rsidRDefault="00735D31" w:rsidP="00BC03C8">
      <w:pPr>
        <w:pStyle w:val="ListParagraph"/>
        <w:keepNext/>
        <w:keepLines/>
        <w:numPr>
          <w:ilvl w:val="0"/>
          <w:numId w:val="25"/>
        </w:numPr>
        <w:suppressLineNumbers/>
        <w:suppressAutoHyphens/>
        <w:ind w:right="720"/>
        <w:contextualSpacing w:val="0"/>
        <w:rPr>
          <w:b/>
          <w:noProof/>
          <w:lang w:val="es-US"/>
        </w:rPr>
      </w:pPr>
      <w:r w:rsidRPr="00F81035">
        <w:rPr>
          <w:noProof/>
          <w:lang w:val="es-US"/>
        </w:rPr>
        <w:t>&lt;Plan name&gt; deberá darle a usted una lista de proveedores de hospicio en su área geográfica.</w:t>
      </w:r>
    </w:p>
    <w:p w14:paraId="476876B4" w14:textId="6C34C599" w:rsidR="00735D31" w:rsidRPr="00F81035" w:rsidRDefault="00735D31" w:rsidP="00BC03C8">
      <w:pPr>
        <w:pStyle w:val="Heading1"/>
        <w:suppressLineNumbers/>
        <w:rPr>
          <w:b/>
          <w:noProof/>
          <w:lang w:val="es-US"/>
        </w:rPr>
      </w:pPr>
      <w:r w:rsidRPr="00F81035">
        <w:rPr>
          <w:rStyle w:val="-Definitionsbold125"/>
          <w:bCs/>
          <w:noProof/>
          <w:lang w:val="es-US"/>
        </w:rPr>
        <w:t>Información médica personal (también llamada Información médica protegida) (PHI):</w:t>
      </w:r>
      <w:r w:rsidRPr="00F81035">
        <w:rPr>
          <w:bCs w:val="0"/>
          <w:noProof/>
          <w:lang w:val="es-US"/>
        </w:rPr>
        <w:t xml:space="preserve"> Información sobre usted y su salud, como su nombre, dirección, número de seguro social, visitas médicas e historial médico. Consulte el Aviso de prácticas de privacidad de &lt;plan name&gt; para más información sobre cómo &lt;plan name&gt; protege, usa, y divulga su PHI, así como sus derechos respecto a su PHI.</w:t>
      </w:r>
    </w:p>
    <w:p w14:paraId="0D9EB2BB" w14:textId="77777777" w:rsidR="00735D31" w:rsidRPr="00F81035" w:rsidRDefault="00735D31" w:rsidP="00BC03C8">
      <w:pPr>
        <w:pStyle w:val="Heading1"/>
        <w:suppressLineNumbers/>
        <w:rPr>
          <w:b/>
          <w:noProof/>
          <w:lang w:val="es-US"/>
        </w:rPr>
      </w:pPr>
      <w:r w:rsidRPr="00F81035">
        <w:rPr>
          <w:rStyle w:val="-Definitionsbold125"/>
          <w:bCs/>
          <w:noProof/>
          <w:lang w:val="es-US"/>
        </w:rPr>
        <w:t>Límites de cantidad:</w:t>
      </w:r>
      <w:r w:rsidRPr="00F81035">
        <w:rPr>
          <w:bCs w:val="0"/>
          <w:noProof/>
          <w:lang w:val="es-US"/>
        </w:rPr>
        <w:t xml:space="preserve"> Un límite en la cantidad de un medicamento que usted puede tener. Los límites pueden ser en la cantidad de medicamento que cubrimos en cada receta.</w:t>
      </w:r>
    </w:p>
    <w:p w14:paraId="1C3B7385" w14:textId="3F8D7C3D" w:rsidR="00735D31" w:rsidRPr="00F81035" w:rsidRDefault="00735D31" w:rsidP="00BC03C8">
      <w:pPr>
        <w:pStyle w:val="Heading1"/>
        <w:suppressLineNumbers/>
        <w:rPr>
          <w:b/>
          <w:noProof/>
          <w:lang w:val="es-US"/>
        </w:rPr>
      </w:pPr>
      <w:r w:rsidRPr="00F81035">
        <w:rPr>
          <w:rStyle w:val="-Definitionsbold125"/>
          <w:bCs/>
          <w:i/>
          <w:iCs/>
          <w:noProof/>
          <w:lang w:val="es-US"/>
        </w:rPr>
        <w:t>Lista de medicamentos cubiertos</w:t>
      </w:r>
      <w:r w:rsidRPr="00F81035">
        <w:rPr>
          <w:rStyle w:val="-Definitionsbold125"/>
          <w:bCs/>
          <w:noProof/>
          <w:lang w:val="es-US"/>
        </w:rPr>
        <w:t xml:space="preserve"> (Lista de medicamentos):</w:t>
      </w:r>
      <w:r w:rsidRPr="00F81035">
        <w:rPr>
          <w:bCs w:val="0"/>
          <w:noProof/>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2FCB8903" w14:textId="12274D48" w:rsidR="00735D31" w:rsidRPr="00F81035" w:rsidRDefault="00735D31" w:rsidP="00BC03C8">
      <w:pPr>
        <w:pStyle w:val="Heading1"/>
        <w:suppressLineNumbers/>
        <w:rPr>
          <w:b/>
          <w:noProof/>
          <w:lang w:val="es-US"/>
        </w:rPr>
      </w:pPr>
      <w:r w:rsidRPr="00F81035">
        <w:rPr>
          <w:b/>
          <w:i/>
          <w:iCs/>
          <w:noProof/>
          <w:sz w:val="25"/>
          <w:szCs w:val="25"/>
          <w:lang w:val="es-US"/>
        </w:rPr>
        <w:lastRenderedPageBreak/>
        <w:t>Manual</w:t>
      </w:r>
      <w:r w:rsidRPr="00F81035">
        <w:rPr>
          <w:rStyle w:val="-Definitionsbold125"/>
          <w:bCs/>
          <w:i/>
          <w:iCs/>
          <w:noProof/>
          <w:lang w:val="es-US"/>
        </w:rPr>
        <w:t xml:space="preserve"> del miembro</w:t>
      </w:r>
      <w:r w:rsidRPr="00F81035">
        <w:rPr>
          <w:rStyle w:val="-Definitionsbold125"/>
          <w:bCs/>
          <w:noProof/>
          <w:lang w:val="es-US"/>
        </w:rPr>
        <w:t xml:space="preserve"> y divulgación de información:</w:t>
      </w:r>
      <w:r w:rsidRPr="00F81035">
        <w:rPr>
          <w:bCs w:val="0"/>
          <w:noProof/>
          <w:lang w:val="es-US"/>
        </w:rPr>
        <w:t xml:space="preserve"> Este documento, junto con su formulario de inscripción y todos los adjuntos, o cláusulas adicionales, que explican su cobertura, nuestras responsabilidades y sus derechos y responsabilidades como miembro de nuestro plan.</w:t>
      </w:r>
    </w:p>
    <w:p w14:paraId="2E540DCF" w14:textId="51B97787" w:rsidR="00735D31" w:rsidRPr="00F81035" w:rsidRDefault="00735D31" w:rsidP="00BC03C8">
      <w:pPr>
        <w:pStyle w:val="Heading1"/>
        <w:suppressLineNumbers/>
        <w:rPr>
          <w:noProof/>
          <w:highlight w:val="yellow"/>
          <w:lang w:val="es-US"/>
        </w:rPr>
      </w:pPr>
      <w:r w:rsidRPr="00F81035">
        <w:rPr>
          <w:rStyle w:val="-Definitionsbold125"/>
          <w:bCs/>
          <w:noProof/>
          <w:lang w:val="es-US"/>
        </w:rPr>
        <w:t>Medicaid (o Asistencia médica):</w:t>
      </w:r>
      <w:r w:rsidRPr="00F81035">
        <w:rPr>
          <w:bCs w:val="0"/>
          <w:noProof/>
          <w:lang w:val="es-US"/>
        </w:rPr>
        <w:t xml:space="preserve"> Un programa operado por el gobierno federal y el estado que ayuda a las personas de ingresos y recursos limitados a pagar servicios y respaldos a largo plazo (LTSS) y costos médicos.</w:t>
      </w:r>
    </w:p>
    <w:p w14:paraId="425B8756" w14:textId="590B5274" w:rsidR="00735D31" w:rsidRPr="00F81035" w:rsidRDefault="00735D31" w:rsidP="00BC03C8">
      <w:pPr>
        <w:pStyle w:val="ListParagraph"/>
        <w:keepNext/>
        <w:keepLines/>
        <w:numPr>
          <w:ilvl w:val="0"/>
          <w:numId w:val="30"/>
        </w:numPr>
        <w:suppressLineNumbers/>
        <w:suppressAutoHyphens/>
        <w:ind w:right="720"/>
        <w:contextualSpacing w:val="0"/>
        <w:rPr>
          <w:b/>
          <w:noProof/>
          <w:lang w:val="es-US"/>
        </w:rPr>
      </w:pPr>
      <w:r w:rsidRPr="00F81035">
        <w:rPr>
          <w:noProof/>
          <w:lang w:val="es-US"/>
        </w:rPr>
        <w:t xml:space="preserve">También cubre servicios adicionales y medicamentos que Medicare no cubre. </w:t>
      </w:r>
    </w:p>
    <w:p w14:paraId="4C63C383" w14:textId="2267108C" w:rsidR="00735D31" w:rsidRPr="00F81035" w:rsidRDefault="00735D31" w:rsidP="00BC03C8">
      <w:pPr>
        <w:pStyle w:val="ListParagraph"/>
        <w:keepNext/>
        <w:keepLines/>
        <w:numPr>
          <w:ilvl w:val="0"/>
          <w:numId w:val="30"/>
        </w:numPr>
        <w:suppressLineNumbers/>
        <w:suppressAutoHyphens/>
        <w:ind w:right="720"/>
        <w:contextualSpacing w:val="0"/>
        <w:rPr>
          <w:b/>
          <w:noProof/>
          <w:lang w:val="es-US"/>
        </w:rPr>
      </w:pPr>
      <w:r w:rsidRPr="00F81035">
        <w:rPr>
          <w:noProof/>
          <w:lang w:val="es-US"/>
        </w:rPr>
        <w:t xml:space="preserve">Los programas de Medicaid varían de un estado a otro, pero la mayoría de los costos de cuidado de salud están cubiertos si usted cumple con los requisitos para Medicare y Medicaid. </w:t>
      </w:r>
    </w:p>
    <w:p w14:paraId="2A504731" w14:textId="01C59E19" w:rsidR="00735D31" w:rsidRPr="00F81035" w:rsidRDefault="00735D31" w:rsidP="00BC03C8">
      <w:pPr>
        <w:pStyle w:val="ListParagraph"/>
        <w:keepNext/>
        <w:keepLines/>
        <w:numPr>
          <w:ilvl w:val="0"/>
          <w:numId w:val="30"/>
        </w:numPr>
        <w:suppressLineNumbers/>
        <w:suppressAutoHyphens/>
        <w:ind w:right="720"/>
        <w:contextualSpacing w:val="0"/>
        <w:rPr>
          <w:noProof/>
          <w:lang w:val="es-US"/>
        </w:rPr>
      </w:pPr>
      <w:r w:rsidRPr="00F81035">
        <w:rPr>
          <w:noProof/>
          <w:color w:val="000000"/>
          <w:lang w:val="es-US"/>
        </w:rPr>
        <w:t xml:space="preserve">Consulte el Capítulo 2 </w:t>
      </w:r>
      <w:r w:rsidRPr="00F81035">
        <w:rPr>
          <w:rStyle w:val="PlanInstructions"/>
          <w:i w:val="0"/>
          <w:noProof/>
          <w:lang w:val="es-US"/>
        </w:rPr>
        <w:t>[</w:t>
      </w:r>
      <w:r w:rsidRPr="00F81035">
        <w:rPr>
          <w:rStyle w:val="PlanInstructions"/>
          <w:iCs/>
          <w:noProof/>
          <w:lang w:val="es-US"/>
        </w:rPr>
        <w:t>plan may insert reference, as applicable</w:t>
      </w:r>
      <w:r w:rsidRPr="00F81035">
        <w:rPr>
          <w:rStyle w:val="PlanInstructions"/>
          <w:i w:val="0"/>
          <w:noProof/>
          <w:lang w:val="es-US"/>
        </w:rPr>
        <w:t>]</w:t>
      </w:r>
      <w:r w:rsidRPr="00F81035">
        <w:rPr>
          <w:rStyle w:val="PlanInstructions"/>
          <w:iCs/>
          <w:noProof/>
          <w:lang w:val="es-US"/>
        </w:rPr>
        <w:t xml:space="preserve"> </w:t>
      </w:r>
      <w:r w:rsidRPr="00F81035">
        <w:rPr>
          <w:noProof/>
          <w:lang w:val="es-US"/>
        </w:rPr>
        <w:t>para obtener información sobre cómo comunicarse con Medicaid en su estado.</w:t>
      </w:r>
    </w:p>
    <w:p w14:paraId="69A2903E" w14:textId="67D650E2" w:rsidR="00735D31" w:rsidRPr="00FA757F" w:rsidRDefault="00735D31" w:rsidP="00BC03C8">
      <w:pPr>
        <w:pStyle w:val="Heading1"/>
        <w:suppressLineNumbers/>
        <w:rPr>
          <w:b/>
          <w:noProof/>
          <w:color w:val="548DD4"/>
        </w:rPr>
      </w:pPr>
      <w:r w:rsidRPr="00F81035">
        <w:rPr>
          <w:rStyle w:val="-Definitionsbold125"/>
          <w:bCs/>
          <w:noProof/>
          <w:lang w:val="es-US"/>
        </w:rPr>
        <w:t>Médicamente necesario:</w:t>
      </w:r>
      <w:r w:rsidRPr="00F81035">
        <w:rPr>
          <w:bCs w:val="0"/>
          <w:noProof/>
          <w:lang w:val="es-US"/>
        </w:rPr>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También significa que los servicios, suministros o medicamentos cumplen los estándares aceptados de las prácticas médicas. </w:t>
      </w:r>
      <w:r w:rsidRPr="00FA757F">
        <w:rPr>
          <w:rStyle w:val="PlanInstructions"/>
          <w:bCs w:val="0"/>
          <w:i w:val="0"/>
          <w:noProof/>
          <w:szCs w:val="22"/>
        </w:rPr>
        <w:t>[</w:t>
      </w:r>
      <w:r w:rsidRPr="00FA757F">
        <w:rPr>
          <w:rStyle w:val="PlanInstructions"/>
          <w:bCs w:val="0"/>
          <w:iCs/>
          <w:noProof/>
          <w:szCs w:val="22"/>
        </w:rPr>
        <w:t xml:space="preserve">Plan may revise the state-specific definition of “medically necessary” as appropriate </w:t>
      </w:r>
      <w:r w:rsidRPr="00FA757F">
        <w:rPr>
          <w:rStyle w:val="PlanInstructions"/>
          <w:bCs w:val="0"/>
          <w:iCs/>
          <w:noProof/>
        </w:rPr>
        <w:t>and ensure that it is updated and used consistently throughout member material models</w:t>
      </w:r>
      <w:r w:rsidRPr="00FA757F">
        <w:rPr>
          <w:rStyle w:val="PlanInstructions"/>
          <w:bCs w:val="0"/>
          <w:i w:val="0"/>
          <w:noProof/>
        </w:rPr>
        <w:t>]</w:t>
      </w:r>
      <w:r w:rsidRPr="00FA757F">
        <w:rPr>
          <w:bCs w:val="0"/>
          <w:noProof/>
        </w:rPr>
        <w:t>.</w:t>
      </w:r>
    </w:p>
    <w:p w14:paraId="1C8496C2" w14:textId="5E0F3309" w:rsidR="00735D31" w:rsidRPr="00F81035" w:rsidRDefault="00735D31" w:rsidP="00BC03C8">
      <w:pPr>
        <w:pStyle w:val="Heading1"/>
        <w:suppressLineNumbers/>
        <w:rPr>
          <w:noProof/>
          <w:lang w:val="es-US"/>
        </w:rPr>
      </w:pPr>
      <w:r w:rsidRPr="00F81035">
        <w:rPr>
          <w:rStyle w:val="-Definitionsbold125"/>
          <w:bCs/>
          <w:noProof/>
          <w:lang w:val="es-US"/>
        </w:rPr>
        <w:t>Medicamento de marca:</w:t>
      </w:r>
      <w:r w:rsidRPr="00F81035">
        <w:rPr>
          <w:bCs w:val="0"/>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5984A19" w14:textId="77777777" w:rsidR="00735D31" w:rsidRPr="00F81035" w:rsidRDefault="00735D31" w:rsidP="00BC03C8">
      <w:pPr>
        <w:pStyle w:val="Heading1"/>
        <w:suppressLineNumbers/>
        <w:rPr>
          <w:b/>
          <w:noProof/>
          <w:lang w:val="es-US"/>
        </w:rPr>
      </w:pPr>
      <w:r w:rsidRPr="00F81035">
        <w:rPr>
          <w:rStyle w:val="-Definitionsbold125"/>
          <w:bCs/>
          <w:noProof/>
          <w:lang w:val="es-US"/>
        </w:rPr>
        <w:t>Medicamento genérico:</w:t>
      </w:r>
      <w:r w:rsidRPr="00F81035">
        <w:rPr>
          <w:bCs w:val="0"/>
          <w:noProof/>
          <w:lang w:val="es-US"/>
        </w:rPr>
        <w:t xml:space="preserve"> Un medicamento de receta aprobado por el gobierno federal </w:t>
      </w:r>
      <w:r w:rsidRPr="00F81035">
        <w:rPr>
          <w:bCs w:val="0"/>
          <w:noProof/>
          <w:color w:val="000000"/>
          <w:lang w:val="es-US"/>
        </w:rPr>
        <w:t xml:space="preserve">para usarse en lugar de un medicamento de marca. </w:t>
      </w:r>
      <w:r w:rsidRPr="00F81035">
        <w:rPr>
          <w:bCs w:val="0"/>
          <w:noProof/>
          <w:lang w:val="es-US"/>
        </w:rPr>
        <w:t xml:space="preserve">Un medicamento genérico tiene los mismos ingredientes activos que un medicamento de marca. Normalmente es más barato y funciona tan bien como el medicamento de marca. </w:t>
      </w:r>
    </w:p>
    <w:p w14:paraId="5E5F6EB5" w14:textId="77777777" w:rsidR="00735D31" w:rsidRPr="00F81035" w:rsidRDefault="00735D31" w:rsidP="00BC03C8">
      <w:pPr>
        <w:pStyle w:val="Heading1"/>
        <w:suppressLineNumbers/>
        <w:rPr>
          <w:noProof/>
          <w:lang w:val="es-US"/>
        </w:rPr>
      </w:pPr>
      <w:r w:rsidRPr="00F81035">
        <w:rPr>
          <w:rStyle w:val="-Definitionsbold125"/>
          <w:bCs/>
          <w:noProof/>
          <w:lang w:val="es-US"/>
        </w:rPr>
        <w:t>Medicamentos cubiertos:</w:t>
      </w:r>
      <w:r w:rsidRPr="00F81035">
        <w:rPr>
          <w:bCs w:val="0"/>
          <w:noProof/>
          <w:lang w:val="es-US"/>
        </w:rPr>
        <w:t xml:space="preserve"> El término que usamos para describir todos los medicamentos de receta cubiertos por nuestro plan.</w:t>
      </w:r>
    </w:p>
    <w:p w14:paraId="0E26F67D" w14:textId="4C81D7BB" w:rsidR="00B212A9" w:rsidRPr="00F81035" w:rsidRDefault="00735D31" w:rsidP="00BC03C8">
      <w:pPr>
        <w:pStyle w:val="Heading1"/>
        <w:suppressLineNumbers/>
        <w:rPr>
          <w:noProof/>
          <w:lang w:val="es-US"/>
        </w:rPr>
      </w:pPr>
      <w:r w:rsidRPr="00F81035">
        <w:rPr>
          <w:rStyle w:val="-Definitionsbold125"/>
          <w:lang w:val="es-US"/>
        </w:rPr>
        <w:t>Medicamentos de la Parte </w:t>
      </w:r>
      <w:r w:rsidR="00B212A9" w:rsidRPr="00F81035">
        <w:rPr>
          <w:rStyle w:val="-Definitionsbold125"/>
          <w:bCs/>
          <w:noProof/>
          <w:lang w:val="es-US"/>
        </w:rPr>
        <w:t>D de Medicare:</w:t>
      </w:r>
      <w:r w:rsidR="00B212A9" w:rsidRPr="00F81035">
        <w:rPr>
          <w:bCs w:val="0"/>
          <w:noProof/>
          <w:lang w:val="es-US"/>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07CADFFF" w14:textId="2C3E1167" w:rsidR="00735D31" w:rsidRPr="00F81035" w:rsidRDefault="00735D31" w:rsidP="00BC03C8">
      <w:pPr>
        <w:pStyle w:val="Heading1"/>
        <w:suppressLineNumbers/>
        <w:rPr>
          <w:b/>
          <w:noProof/>
          <w:lang w:val="es-US"/>
        </w:rPr>
      </w:pPr>
      <w:r w:rsidRPr="00F81035">
        <w:rPr>
          <w:rStyle w:val="-Definitionsbold125"/>
          <w:bCs/>
          <w:noProof/>
          <w:lang w:val="es-US"/>
        </w:rPr>
        <w:t>Medicamentos de la Parte D:</w:t>
      </w:r>
      <w:r w:rsidRPr="00F81035">
        <w:rPr>
          <w:bCs w:val="0"/>
          <w:noProof/>
          <w:lang w:val="es-US"/>
        </w:rPr>
        <w:t xml:space="preserve"> Consulte “Medicamentos de la Parte D de Medicare”.</w:t>
      </w:r>
    </w:p>
    <w:p w14:paraId="0CFFF129" w14:textId="7C866EB3" w:rsidR="00735D31" w:rsidRPr="00F81035" w:rsidRDefault="00735D31" w:rsidP="00BC03C8">
      <w:pPr>
        <w:pStyle w:val="Heading1"/>
        <w:suppressLineNumbers/>
        <w:rPr>
          <w:b/>
          <w:noProof/>
          <w:lang w:val="es-US"/>
        </w:rPr>
      </w:pPr>
      <w:r w:rsidRPr="00F81035">
        <w:rPr>
          <w:rStyle w:val="-Definitionsbold125"/>
          <w:bCs/>
          <w:noProof/>
          <w:lang w:val="es-US"/>
        </w:rPr>
        <w:lastRenderedPageBreak/>
        <w:t>Medicamentos de venta sin receta médica (OTC):</w:t>
      </w:r>
      <w:r w:rsidRPr="00F81035">
        <w:rPr>
          <w:bCs w:val="0"/>
          <w:noProof/>
          <w:lang w:val="es-US"/>
        </w:rPr>
        <w:t xml:space="preserve"> Los medicamentos de venta sin receta médica son aquellos medicamentos o medicinas que una persona puede comprar sin una receta de un profesional médico.</w:t>
      </w:r>
    </w:p>
    <w:p w14:paraId="51D37C39" w14:textId="73812A40" w:rsidR="00735D31" w:rsidRPr="00F81035" w:rsidRDefault="00735D31" w:rsidP="00BC03C8">
      <w:pPr>
        <w:pStyle w:val="Heading1"/>
        <w:suppressLineNumbers/>
        <w:rPr>
          <w:noProof/>
          <w:highlight w:val="yellow"/>
          <w:lang w:val="es-US"/>
        </w:rPr>
      </w:pPr>
      <w:r w:rsidRPr="00F81035">
        <w:rPr>
          <w:rStyle w:val="-Definitionsbold125"/>
          <w:bCs/>
          <w:noProof/>
          <w:lang w:val="es-US"/>
        </w:rPr>
        <w:t>Medicare Original (Medicare tradicional o planes de pago por servicio de Medicare):</w:t>
      </w:r>
      <w:r w:rsidRPr="00F81035">
        <w:rPr>
          <w:bCs w:val="0"/>
          <w:noProof/>
          <w:lang w:val="es-US"/>
        </w:rPr>
        <w:t xml:space="preserve"> El gobierno ofrece Medicare Original. Con Medicare Original, los servicios de Medicare están cubiertos pagando a médicos, hospitales y otros proveedores de cuidado de salud las cantidades que fija el Congreso. </w:t>
      </w:r>
    </w:p>
    <w:p w14:paraId="3B89DC83" w14:textId="27B1637A" w:rsidR="00735D31" w:rsidRPr="00F81035" w:rsidRDefault="00735D31" w:rsidP="00BC03C8">
      <w:pPr>
        <w:pStyle w:val="ListParagraph"/>
        <w:keepNext/>
        <w:keepLines/>
        <w:numPr>
          <w:ilvl w:val="0"/>
          <w:numId w:val="27"/>
        </w:numPr>
        <w:suppressLineNumbers/>
        <w:suppressAutoHyphens/>
        <w:ind w:right="720"/>
        <w:contextualSpacing w:val="0"/>
        <w:rPr>
          <w:b/>
          <w:noProof/>
          <w:lang w:val="es-US"/>
        </w:rPr>
      </w:pPr>
      <w:r w:rsidRPr="00F81035">
        <w:rPr>
          <w:noProof/>
          <w:lang w:val="es-US"/>
        </w:rPr>
        <w:t xml:space="preserve">Puede acudir a cualquier médico, hospital o proveedor de cuidado de salud que acepte Medicare. Medicare Original tiene dos partes: la Parte A (seguro de hospital) y la Parte B (seguro médico). </w:t>
      </w:r>
    </w:p>
    <w:p w14:paraId="32DD6482" w14:textId="77777777" w:rsidR="00735D31" w:rsidRPr="00F81035" w:rsidRDefault="00735D31" w:rsidP="00BC03C8">
      <w:pPr>
        <w:pStyle w:val="ListParagraph"/>
        <w:keepNext/>
        <w:keepLines/>
        <w:numPr>
          <w:ilvl w:val="0"/>
          <w:numId w:val="27"/>
        </w:numPr>
        <w:suppressLineNumbers/>
        <w:suppressAutoHyphens/>
        <w:ind w:right="720"/>
        <w:contextualSpacing w:val="0"/>
        <w:rPr>
          <w:b/>
          <w:noProof/>
          <w:lang w:val="es-US"/>
        </w:rPr>
      </w:pPr>
      <w:r w:rsidRPr="00F81035">
        <w:rPr>
          <w:noProof/>
          <w:lang w:val="es-US"/>
        </w:rPr>
        <w:t xml:space="preserve">Medicare Original está disponible en todos los Estados Unidos. </w:t>
      </w:r>
    </w:p>
    <w:p w14:paraId="72659DAC" w14:textId="77777777" w:rsidR="00735D31" w:rsidRPr="00F81035" w:rsidRDefault="00735D31" w:rsidP="00BC03C8">
      <w:pPr>
        <w:pStyle w:val="ListParagraph"/>
        <w:keepNext/>
        <w:keepLines/>
        <w:numPr>
          <w:ilvl w:val="0"/>
          <w:numId w:val="27"/>
        </w:numPr>
        <w:suppressLineNumbers/>
        <w:suppressAutoHyphens/>
        <w:ind w:right="720"/>
        <w:contextualSpacing w:val="0"/>
        <w:rPr>
          <w:b/>
          <w:noProof/>
          <w:lang w:val="es-US"/>
        </w:rPr>
      </w:pPr>
      <w:r w:rsidRPr="00F81035">
        <w:rPr>
          <w:noProof/>
          <w:lang w:val="es-US"/>
        </w:rPr>
        <w:t>Si no quiere estar en nuestro plan, puede elegir Medicare Original.</w:t>
      </w:r>
    </w:p>
    <w:p w14:paraId="395177BD" w14:textId="5C7910C6" w:rsidR="00735D31" w:rsidRPr="00F81035" w:rsidRDefault="00735D31" w:rsidP="00BC03C8">
      <w:pPr>
        <w:pStyle w:val="Heading1"/>
        <w:suppressLineNumbers/>
        <w:rPr>
          <w:b/>
          <w:noProof/>
          <w:lang w:val="es-US"/>
        </w:rPr>
      </w:pPr>
      <w:r w:rsidRPr="00F81035">
        <w:rPr>
          <w:rStyle w:val="-Definitionsbold125"/>
          <w:bCs/>
          <w:noProof/>
          <w:lang w:val="es-US"/>
        </w:rPr>
        <w:t xml:space="preserve">Medicare: </w:t>
      </w:r>
      <w:r w:rsidRPr="00F81035">
        <w:rPr>
          <w:bCs w:val="0"/>
          <w:noProof/>
          <w:lang w:val="es-US"/>
        </w:rPr>
        <w:t xml:space="preserve">El programa de seguro de salud federal para </w:t>
      </w:r>
      <w:r w:rsidR="000C5859" w:rsidRPr="00F81035">
        <w:rPr>
          <w:bCs w:val="0"/>
          <w:noProof/>
          <w:lang w:val="es-US"/>
        </w:rPr>
        <w:t>personas de 65 años de edad o mayores,</w:t>
      </w:r>
      <w:r w:rsidRPr="00F81035">
        <w:rPr>
          <w:bCs w:val="0"/>
          <w:noProof/>
          <w:lang w:val="es-US"/>
        </w:rPr>
        <w:t xml:space="preserve"> menores de 65 años con determinadas discapacidades y aquellos que padecen enfermedad de los riñones en etapa terminal (por lo general, esto significa quienes tienen insuficiencia renal permanente y necesitan diálisis o trasplante de riñón). Las personas con Medicare pueden obtener su cobertura de salud Medicare a través de Medicare Original o un plan de cuidados administrados (consulte el apartado “Plan de salud”).</w:t>
      </w:r>
    </w:p>
    <w:p w14:paraId="056B701F" w14:textId="3623EDA2" w:rsidR="00735D31" w:rsidRPr="00F81035" w:rsidRDefault="00735D31" w:rsidP="00BC03C8">
      <w:pPr>
        <w:pStyle w:val="Heading1"/>
        <w:suppressLineNumbers/>
        <w:rPr>
          <w:b/>
          <w:noProof/>
          <w:lang w:val="es-US"/>
        </w:rPr>
      </w:pPr>
      <w:r w:rsidRPr="00F81035">
        <w:rPr>
          <w:b/>
          <w:noProof/>
          <w:sz w:val="25"/>
          <w:szCs w:val="25"/>
          <w:lang w:val="es-US"/>
        </w:rPr>
        <w:t>Miembro</w:t>
      </w:r>
      <w:r w:rsidRPr="00F81035">
        <w:rPr>
          <w:rStyle w:val="-Definitionsbold125"/>
          <w:bCs/>
          <w:noProof/>
          <w:lang w:val="es-US"/>
        </w:rPr>
        <w:t xml:space="preserve"> (Miembro de nuestro plan o miembro del plan):</w:t>
      </w:r>
      <w:r w:rsidRPr="00F81035">
        <w:rPr>
          <w:bCs w:val="0"/>
          <w:noProof/>
          <w:lang w:val="es-US"/>
        </w:rPr>
        <w:t xml:space="preserve"> </w:t>
      </w:r>
      <w:r w:rsidRPr="00F81035">
        <w:rPr>
          <w:bCs w:val="0"/>
          <w:noProof/>
          <w:szCs w:val="22"/>
          <w:lang w:val="es-US"/>
        </w:rPr>
        <w:t>Una persona que tiene Medicare y Medicaid y cumple con los requisitos para obtener servicios cubiertos, que está inscrita en nuestro plan y cuya inscripción ha sido confirmada por los Centros de Servicios de Medicare y Medicaid (CMS) y el estado.</w:t>
      </w:r>
    </w:p>
    <w:p w14:paraId="05B8FC4E" w14:textId="39870527" w:rsidR="00735D31" w:rsidRPr="00F81035" w:rsidRDefault="00735D31" w:rsidP="00BC03C8">
      <w:pPr>
        <w:pStyle w:val="Heading1"/>
        <w:suppressLineNumbers/>
        <w:rPr>
          <w:noProof/>
          <w:lang w:val="es-US"/>
        </w:rPr>
      </w:pPr>
      <w:r w:rsidRPr="00F81035">
        <w:rPr>
          <w:rStyle w:val="-Definitionsbold125"/>
          <w:bCs/>
          <w:noProof/>
          <w:lang w:val="es-US"/>
        </w:rPr>
        <w:t>Miembro de Medicare-Medicaid:</w:t>
      </w:r>
      <w:r w:rsidRPr="00F81035">
        <w:rPr>
          <w:bCs w:val="0"/>
          <w:noProof/>
          <w:lang w:val="es-US"/>
        </w:rPr>
        <w:t xml:space="preserve"> Una persona que cumple con los requisitos para obtener cobertura de Medicare y Medicaid. Un miembro de Medicare-Medicaid también se llama una “persona dualmente elegible”.</w:t>
      </w:r>
    </w:p>
    <w:p w14:paraId="24B3E1CD" w14:textId="0922A77F" w:rsidR="00B212A9" w:rsidRPr="00F81035" w:rsidRDefault="00B212A9" w:rsidP="00BC03C8">
      <w:pPr>
        <w:pStyle w:val="Heading1"/>
        <w:suppressLineNumbers/>
        <w:rPr>
          <w:noProof/>
          <w:lang w:val="es-US"/>
        </w:rPr>
      </w:pPr>
      <w:r w:rsidRPr="00FA757F">
        <w:rPr>
          <w:rStyle w:val="PlanInstructions"/>
          <w:bCs w:val="0"/>
          <w:i w:val="0"/>
          <w:noProof/>
        </w:rPr>
        <w:t>[</w:t>
      </w:r>
      <w:r w:rsidRPr="00FA757F">
        <w:rPr>
          <w:rStyle w:val="PlanInstructions"/>
          <w:bCs w:val="0"/>
          <w:iCs/>
          <w:noProof/>
        </w:rPr>
        <w:t>If the plan does not have cost sharing, delete this paragraph.</w:t>
      </w:r>
      <w:r w:rsidRPr="00FA757F">
        <w:rPr>
          <w:rStyle w:val="PlanInstructions"/>
          <w:bCs w:val="0"/>
          <w:i w:val="0"/>
          <w:noProof/>
        </w:rPr>
        <w:t xml:space="preserve">] </w:t>
      </w:r>
      <w:r w:rsidRPr="00F81035">
        <w:rPr>
          <w:rStyle w:val="-Definitionsbold125"/>
          <w:bCs/>
          <w:noProof/>
          <w:lang w:val="es-US"/>
        </w:rPr>
        <w:t>Nivel de costo compartido:</w:t>
      </w:r>
      <w:r w:rsidRPr="00F81035">
        <w:rPr>
          <w:bCs w:val="0"/>
          <w:noProof/>
          <w:lang w:val="es-US"/>
        </w:rPr>
        <w:t xml:space="preserve"> </w:t>
      </w:r>
      <w:r w:rsidRPr="00F81035">
        <w:rPr>
          <w:bCs w:val="0"/>
          <w:noProof/>
          <w:szCs w:val="22"/>
          <w:lang w:val="es-US"/>
        </w:rPr>
        <w:t xml:space="preserve">Un grupo de medicamentos con el mismo copago. </w:t>
      </w:r>
      <w:r w:rsidRPr="00F81035">
        <w:rPr>
          <w:bCs w:val="0"/>
          <w:noProof/>
          <w:lang w:val="es-US"/>
        </w:rPr>
        <w:t xml:space="preserve">Cada medicamento de la </w:t>
      </w:r>
      <w:r w:rsidRPr="00F81035">
        <w:rPr>
          <w:bCs w:val="0"/>
          <w:i/>
          <w:iCs/>
          <w:noProof/>
          <w:color w:val="000000"/>
          <w:szCs w:val="22"/>
          <w:lang w:val="es-US"/>
        </w:rPr>
        <w:t>Lista de medicamentos cubiertos</w:t>
      </w:r>
      <w:r w:rsidRPr="00F81035">
        <w:rPr>
          <w:bCs w:val="0"/>
          <w:noProof/>
          <w:lang w:val="es-US"/>
        </w:rPr>
        <w:t xml:space="preserve"> (también llamada Lista de medicamentos) está en uno de </w:t>
      </w:r>
      <w:r w:rsidRPr="00F81035">
        <w:rPr>
          <w:rStyle w:val="PlanInstructions"/>
          <w:bCs w:val="0"/>
          <w:i w:val="0"/>
          <w:noProof/>
          <w:lang w:val="es-US"/>
        </w:rPr>
        <w:t>[</w:t>
      </w:r>
      <w:r w:rsidRPr="00F81035">
        <w:rPr>
          <w:rStyle w:val="PlanInstructions"/>
          <w:bCs w:val="0"/>
          <w:iCs/>
          <w:noProof/>
          <w:lang w:val="es-US"/>
        </w:rPr>
        <w:t>insert number of tiers</w:t>
      </w:r>
      <w:r w:rsidRPr="00F81035">
        <w:rPr>
          <w:rStyle w:val="PlanInstructions"/>
          <w:bCs w:val="0"/>
          <w:i w:val="0"/>
          <w:noProof/>
          <w:lang w:val="es-US"/>
        </w:rPr>
        <w:t>]</w:t>
      </w:r>
      <w:r w:rsidRPr="00F81035">
        <w:rPr>
          <w:rStyle w:val="PlanInstructions"/>
          <w:bCs w:val="0"/>
          <w:iCs/>
          <w:noProof/>
          <w:lang w:val="es-US"/>
        </w:rPr>
        <w:t xml:space="preserve"> </w:t>
      </w:r>
      <w:r w:rsidRPr="00F81035">
        <w:rPr>
          <w:bCs w:val="0"/>
          <w:noProof/>
          <w:szCs w:val="22"/>
          <w:lang w:val="es-US"/>
        </w:rPr>
        <w:t xml:space="preserve">los niveles de </w:t>
      </w:r>
      <w:r w:rsidRPr="00F81035">
        <w:rPr>
          <w:bCs w:val="0"/>
          <w:noProof/>
          <w:lang w:val="es-US"/>
        </w:rPr>
        <w:t>costo compartido. En general, cuanto más alto es el nivel de</w:t>
      </w:r>
      <w:r w:rsidRPr="00F81035">
        <w:rPr>
          <w:bCs w:val="0"/>
          <w:noProof/>
          <w:szCs w:val="22"/>
          <w:lang w:val="es-US"/>
        </w:rPr>
        <w:t xml:space="preserve"> costo </w:t>
      </w:r>
      <w:r w:rsidRPr="00F81035">
        <w:rPr>
          <w:bCs w:val="0"/>
          <w:noProof/>
          <w:lang w:val="es-US"/>
        </w:rPr>
        <w:t>compartido, más alto será el costo del medicamento.</w:t>
      </w:r>
    </w:p>
    <w:p w14:paraId="23EA486C" w14:textId="11FD5625" w:rsidR="00B212A9" w:rsidRPr="00F81035" w:rsidRDefault="00B212A9" w:rsidP="00BC03C8">
      <w:pPr>
        <w:pStyle w:val="Heading1"/>
        <w:suppressLineNumbers/>
        <w:rPr>
          <w:b/>
          <w:noProof/>
          <w:szCs w:val="22"/>
          <w:lang w:val="es-US"/>
        </w:rPr>
      </w:pPr>
      <w:r w:rsidRPr="00FA757F">
        <w:rPr>
          <w:rStyle w:val="PlanInstructions"/>
          <w:bCs w:val="0"/>
          <w:i w:val="0"/>
          <w:noProof/>
        </w:rPr>
        <w:t>[</w:t>
      </w:r>
      <w:r w:rsidRPr="00FA757F">
        <w:rPr>
          <w:rStyle w:val="PlanInstructions"/>
          <w:bCs w:val="0"/>
          <w:iCs/>
          <w:noProof/>
        </w:rPr>
        <w:t>If the plan does not have cost sharing, add this paragraph.</w:t>
      </w:r>
      <w:r w:rsidRPr="00FA757F">
        <w:rPr>
          <w:rStyle w:val="PlanInstructions"/>
          <w:bCs w:val="0"/>
          <w:i w:val="0"/>
          <w:noProof/>
        </w:rPr>
        <w:t>]</w:t>
      </w:r>
      <w:r w:rsidRPr="00FA757F">
        <w:rPr>
          <w:rStyle w:val="PlanInstructions"/>
          <w:bCs w:val="0"/>
          <w:iCs/>
          <w:noProof/>
        </w:rPr>
        <w:t xml:space="preserve"> </w:t>
      </w:r>
      <w:r w:rsidRPr="00F81035">
        <w:rPr>
          <w:rStyle w:val="-Definitionsbold125"/>
          <w:bCs/>
          <w:noProof/>
          <w:lang w:val="es-US"/>
        </w:rPr>
        <w:t xml:space="preserve">Niveles de medicamentos: </w:t>
      </w:r>
      <w:r w:rsidRPr="00F81035">
        <w:rPr>
          <w:bCs w:val="0"/>
          <w:noProof/>
          <w:lang w:val="es-US"/>
        </w:rPr>
        <w:t>Grupos de medicamentos en nuestra Lista de medicamentos. Medicamentos genéricos, de marca, o medicamentos de venta sin receta médica (OTC) son ejemplos de niveles de medicamentos. Cada</w:t>
      </w:r>
      <w:r w:rsidRPr="00F81035">
        <w:rPr>
          <w:bCs w:val="0"/>
          <w:noProof/>
          <w:szCs w:val="22"/>
          <w:lang w:val="es-US"/>
        </w:rPr>
        <w:t xml:space="preserve"> medicamento de la Lista de medicamentos está en uno de los </w:t>
      </w:r>
      <w:r w:rsidRPr="00F81035">
        <w:rPr>
          <w:rStyle w:val="PlanInstructions"/>
          <w:bCs w:val="0"/>
          <w:i w:val="0"/>
          <w:noProof/>
          <w:lang w:val="es-US"/>
        </w:rPr>
        <w:t>[</w:t>
      </w:r>
      <w:r w:rsidRPr="00F81035">
        <w:rPr>
          <w:rStyle w:val="PlanInstructions"/>
          <w:bCs w:val="0"/>
          <w:iCs/>
          <w:noProof/>
          <w:lang w:val="es-US"/>
        </w:rPr>
        <w:t>insert number of tiers</w:t>
      </w:r>
      <w:r w:rsidRPr="00F81035">
        <w:rPr>
          <w:rStyle w:val="PlanInstructions"/>
          <w:bCs w:val="0"/>
          <w:i w:val="0"/>
          <w:noProof/>
          <w:lang w:val="es-US"/>
        </w:rPr>
        <w:t>]</w:t>
      </w:r>
      <w:r w:rsidRPr="00F81035">
        <w:rPr>
          <w:rStyle w:val="PlanInstructions"/>
          <w:bCs w:val="0"/>
          <w:iCs/>
          <w:noProof/>
          <w:lang w:val="es-US"/>
        </w:rPr>
        <w:t xml:space="preserve"> </w:t>
      </w:r>
      <w:r w:rsidRPr="00F81035">
        <w:rPr>
          <w:bCs w:val="0"/>
          <w:noProof/>
          <w:szCs w:val="22"/>
          <w:lang w:val="es-US"/>
        </w:rPr>
        <w:t>niveles.</w:t>
      </w:r>
    </w:p>
    <w:p w14:paraId="6DE90DA1" w14:textId="7014C343" w:rsidR="00735D31" w:rsidRPr="00F81035" w:rsidRDefault="00735D31" w:rsidP="00BC03C8">
      <w:pPr>
        <w:pStyle w:val="Heading1"/>
        <w:suppressLineNumbers/>
        <w:rPr>
          <w:b/>
          <w:noProof/>
          <w:lang w:val="es-US"/>
        </w:rPr>
      </w:pPr>
      <w:r w:rsidRPr="00F81035">
        <w:rPr>
          <w:rStyle w:val="-Definitionsbold125"/>
          <w:bCs/>
          <w:noProof/>
          <w:lang w:val="es-US"/>
        </w:rPr>
        <w:lastRenderedPageBreak/>
        <w:t>Oficina Ejecutiva del Departamento de Salud y Servicios Humanos (EOHHS) de Rhode Island:</w:t>
      </w:r>
      <w:r w:rsidRPr="00F81035">
        <w:rPr>
          <w:bCs w:val="0"/>
          <w:noProof/>
          <w:lang w:val="es-US"/>
        </w:rPr>
        <w:t xml:space="preserve"> La agencia estatal encargada de administrar el programa de Medicaid en Rhode Island. En el Capítulo 2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comunicarse con EOHHS.</w:t>
      </w:r>
    </w:p>
    <w:p w14:paraId="20BCD4BF" w14:textId="4EA36E3B" w:rsidR="00735D31" w:rsidRPr="00F81035" w:rsidRDefault="00735D31" w:rsidP="00BC03C8">
      <w:pPr>
        <w:pStyle w:val="Heading1"/>
        <w:suppressLineNumbers/>
        <w:rPr>
          <w:b/>
          <w:noProof/>
          <w:lang w:val="es-US"/>
        </w:rPr>
      </w:pPr>
      <w:r w:rsidRPr="00F81035">
        <w:rPr>
          <w:rStyle w:val="-Definitionsbold125"/>
          <w:bCs/>
          <w:noProof/>
          <w:lang w:val="es-US"/>
        </w:rPr>
        <w:t>Ombudsman:</w:t>
      </w:r>
      <w:r w:rsidRPr="00F81035">
        <w:rPr>
          <w:bCs w:val="0"/>
          <w:noProof/>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Ombudsman en los Capítulos 2 </w:t>
      </w:r>
      <w:r w:rsidRPr="00F81035">
        <w:rPr>
          <w:rStyle w:val="PlanInstructions"/>
          <w:bCs w:val="0"/>
          <w:i w:val="0"/>
          <w:noProof/>
          <w:lang w:val="es-US"/>
        </w:rPr>
        <w:t>[</w:t>
      </w:r>
      <w:r w:rsidRPr="00F81035">
        <w:rPr>
          <w:rStyle w:val="PlanInstructions"/>
          <w:bCs w:val="0"/>
          <w:iCs/>
          <w:noProof/>
          <w:lang w:val="es-US"/>
        </w:rPr>
        <w:t>plan may insert reference, as applicable</w:t>
      </w:r>
      <w:r w:rsidRPr="00F81035">
        <w:rPr>
          <w:rStyle w:val="PlanInstructions"/>
          <w:bCs w:val="0"/>
          <w:i w:val="0"/>
          <w:noProof/>
          <w:lang w:val="es-US"/>
        </w:rPr>
        <w:t>]</w:t>
      </w:r>
      <w:r w:rsidRPr="00F81035">
        <w:rPr>
          <w:bCs w:val="0"/>
          <w:noProof/>
          <w:lang w:val="es-US"/>
        </w:rPr>
        <w:t xml:space="preserve"> y 9 </w:t>
      </w:r>
      <w:r w:rsidRPr="00F81035">
        <w:rPr>
          <w:rStyle w:val="PlanInstructions"/>
          <w:bCs w:val="0"/>
          <w:i w:val="0"/>
          <w:noProof/>
          <w:lang w:val="es-US"/>
        </w:rPr>
        <w:t>[</w:t>
      </w:r>
      <w:r w:rsidRPr="00F81035">
        <w:rPr>
          <w:rStyle w:val="PlanInstructions"/>
          <w:bCs w:val="0"/>
          <w:iCs/>
          <w:noProof/>
          <w:lang w:val="es-US"/>
        </w:rPr>
        <w:t>plan may insert reference, as applicable</w:t>
      </w:r>
      <w:r w:rsidRPr="00F81035">
        <w:rPr>
          <w:rStyle w:val="PlanInstructions"/>
          <w:bCs w:val="0"/>
          <w:i w:val="0"/>
          <w:noProof/>
          <w:lang w:val="es-US"/>
        </w:rPr>
        <w:t>]</w:t>
      </w:r>
      <w:r w:rsidRPr="00F81035">
        <w:rPr>
          <w:rStyle w:val="PlanInstructions"/>
          <w:bCs w:val="0"/>
          <w:i w:val="0"/>
          <w:noProof/>
          <w:szCs w:val="22"/>
          <w:lang w:val="es-US"/>
        </w:rPr>
        <w:t xml:space="preserve"> </w:t>
      </w:r>
      <w:r w:rsidRPr="00F81035">
        <w:rPr>
          <w:bCs w:val="0"/>
          <w:noProof/>
          <w:lang w:val="es-US"/>
        </w:rPr>
        <w:t>de este manual.</w:t>
      </w:r>
    </w:p>
    <w:p w14:paraId="073A7596" w14:textId="669F3269" w:rsidR="00735D31" w:rsidRPr="00F81035" w:rsidRDefault="00735D31" w:rsidP="00BC03C8">
      <w:pPr>
        <w:pStyle w:val="Heading1"/>
        <w:suppressLineNumbers/>
        <w:rPr>
          <w:b/>
          <w:noProof/>
          <w:lang w:val="es-US"/>
        </w:rPr>
      </w:pPr>
      <w:r w:rsidRPr="00F81035">
        <w:rPr>
          <w:rStyle w:val="-Definitionsbold125"/>
          <w:bCs/>
          <w:noProof/>
          <w:lang w:val="es-US"/>
        </w:rPr>
        <w:t>Organización para el Mejoramiento de Calidad (QIO):</w:t>
      </w:r>
      <w:r w:rsidRPr="00F81035">
        <w:rPr>
          <w:bCs w:val="0"/>
          <w:noProof/>
          <w:lang w:val="es-US"/>
        </w:rPr>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para obtener información sobre cómo comunicarse con la QIO de su estado.</w:t>
      </w:r>
    </w:p>
    <w:p w14:paraId="68BDB8EE" w14:textId="2D17B17F" w:rsidR="00735D31" w:rsidRPr="00F81035" w:rsidRDefault="00735D31" w:rsidP="00BC03C8">
      <w:pPr>
        <w:pStyle w:val="Heading1"/>
        <w:suppressLineNumbers/>
        <w:rPr>
          <w:b/>
          <w:noProof/>
          <w:lang w:val="es-US"/>
        </w:rPr>
      </w:pPr>
      <w:r w:rsidRPr="00F81035">
        <w:rPr>
          <w:rStyle w:val="-Definitionsbold125"/>
          <w:bCs/>
          <w:noProof/>
          <w:lang w:val="es-US"/>
        </w:rPr>
        <w:t>Paciente hospitalizado:</w:t>
      </w:r>
      <w:r w:rsidRPr="00F81035">
        <w:rPr>
          <w:bCs w:val="0"/>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6C8091" w14:textId="010123E4" w:rsidR="00735D31" w:rsidRPr="00F81035" w:rsidRDefault="00735D31" w:rsidP="00BC03C8">
      <w:pPr>
        <w:pStyle w:val="Heading1"/>
        <w:suppressLineNumbers/>
        <w:rPr>
          <w:noProof/>
          <w:lang w:val="es-US"/>
        </w:rPr>
      </w:pPr>
      <w:r w:rsidRPr="00F81035">
        <w:rPr>
          <w:rStyle w:val="-Definitionsbold125"/>
          <w:noProof/>
          <w:lang w:val="es-US"/>
        </w:rPr>
        <w:t>Parte A de Medicare:</w:t>
      </w:r>
      <w:r w:rsidRPr="00F81035">
        <w:rPr>
          <w:bCs w:val="0"/>
          <w:noProof/>
          <w:lang w:val="es-US"/>
        </w:rPr>
        <w:t xml:space="preserve"> </w:t>
      </w:r>
      <w:r w:rsidRPr="00F81035">
        <w:rPr>
          <w:bCs w:val="0"/>
          <w:noProof/>
          <w:szCs w:val="22"/>
          <w:lang w:val="es-US"/>
        </w:rPr>
        <w:t xml:space="preserve">El programa de Medicare que </w:t>
      </w:r>
      <w:r w:rsidRPr="00F81035">
        <w:rPr>
          <w:bCs w:val="0"/>
          <w:noProof/>
          <w:lang w:val="es-US"/>
        </w:rPr>
        <w:t>cubre la mayoría del cuidado médico necesario de hospital, centro de enfermería especializada, salud en el hogar y cuidado de hospicio.</w:t>
      </w:r>
    </w:p>
    <w:p w14:paraId="4A8D090D" w14:textId="652EF856" w:rsidR="00735D31" w:rsidRPr="00F81035" w:rsidRDefault="00735D31" w:rsidP="00BC03C8">
      <w:pPr>
        <w:pStyle w:val="Heading1"/>
        <w:suppressLineNumbers/>
        <w:rPr>
          <w:b/>
          <w:noProof/>
          <w:lang w:val="es-US"/>
        </w:rPr>
      </w:pPr>
      <w:r w:rsidRPr="00F81035">
        <w:rPr>
          <w:rStyle w:val="-Definitionsbold125"/>
          <w:bCs/>
          <w:noProof/>
          <w:lang w:val="es-US"/>
        </w:rPr>
        <w:t>Parte A:</w:t>
      </w:r>
      <w:r w:rsidRPr="00F81035">
        <w:rPr>
          <w:bCs w:val="0"/>
          <w:noProof/>
          <w:lang w:val="es-US"/>
        </w:rPr>
        <w:t xml:space="preserve"> Consulte “Parte A de Medicare”.</w:t>
      </w:r>
    </w:p>
    <w:p w14:paraId="1FA1116A" w14:textId="77777777" w:rsidR="00735D31" w:rsidRPr="00F81035" w:rsidRDefault="00735D31" w:rsidP="00BC03C8">
      <w:pPr>
        <w:pStyle w:val="Heading1"/>
        <w:suppressLineNumbers/>
        <w:rPr>
          <w:noProof/>
          <w:lang w:val="es-US"/>
        </w:rPr>
      </w:pPr>
      <w:r w:rsidRPr="00F81035">
        <w:rPr>
          <w:rStyle w:val="-Definitionsbold125"/>
          <w:bCs/>
          <w:noProof/>
          <w:lang w:val="es-US"/>
        </w:rPr>
        <w:t>Parte B de Medicare:</w:t>
      </w:r>
      <w:r w:rsidRPr="00F81035">
        <w:rPr>
          <w:bCs w:val="0"/>
          <w:noProof/>
          <w:lang w:val="es-US"/>
        </w:rPr>
        <w:t xml:space="preserve"> El programa de Medicare que cubre servicios (como pruebas de laboratorio, cirugías y consultas a proveedores) y suministros (como sillas de ruedas y andadores) que son médicamente necesarios para tratar una enfermedad. La Parte B de Medicare también cubre muchos servicios preventivos y exámenes.</w:t>
      </w:r>
    </w:p>
    <w:p w14:paraId="0125D33F" w14:textId="3F98ABF6" w:rsidR="00735D31" w:rsidRPr="00F81035" w:rsidRDefault="00735D31" w:rsidP="00BC03C8">
      <w:pPr>
        <w:pStyle w:val="Heading1"/>
        <w:suppressLineNumbers/>
        <w:rPr>
          <w:b/>
          <w:noProof/>
          <w:lang w:val="es-US"/>
        </w:rPr>
      </w:pPr>
      <w:r w:rsidRPr="00F81035">
        <w:rPr>
          <w:rStyle w:val="-Definitionsbold125"/>
          <w:bCs/>
          <w:noProof/>
          <w:lang w:val="es-US"/>
        </w:rPr>
        <w:t>Parte B:</w:t>
      </w:r>
      <w:r w:rsidRPr="00F81035">
        <w:rPr>
          <w:bCs w:val="0"/>
          <w:noProof/>
          <w:lang w:val="es-US"/>
        </w:rPr>
        <w:t xml:space="preserve"> Consulte “Parte B de Medicare”.</w:t>
      </w:r>
    </w:p>
    <w:p w14:paraId="2325D328" w14:textId="541DA6F1" w:rsidR="00735D31" w:rsidRPr="00F81035" w:rsidRDefault="00735D31" w:rsidP="00BC03C8">
      <w:pPr>
        <w:pStyle w:val="Heading1"/>
        <w:suppressLineNumbers/>
        <w:rPr>
          <w:noProof/>
          <w:lang w:val="es-US"/>
        </w:rPr>
      </w:pPr>
      <w:r w:rsidRPr="00F81035">
        <w:rPr>
          <w:rStyle w:val="-Definitionsbold125"/>
          <w:bCs/>
          <w:noProof/>
          <w:lang w:val="es-US"/>
        </w:rPr>
        <w:t>Parte C de Medicare:</w:t>
      </w:r>
      <w:r w:rsidRPr="00F81035">
        <w:rPr>
          <w:bCs w:val="0"/>
          <w:noProof/>
          <w:lang w:val="es-US"/>
        </w:rPr>
        <w:t xml:space="preserve"> El programa de Medicare que permite a las compañías de seguros de salud privadas dar beneficios de Medicare a través de un plan de salud llamado plan Medicare Advantage.</w:t>
      </w:r>
    </w:p>
    <w:p w14:paraId="7D227301" w14:textId="109A5AD3" w:rsidR="00735D31" w:rsidRPr="00F81035" w:rsidRDefault="00735D31" w:rsidP="00BC03C8">
      <w:pPr>
        <w:pStyle w:val="Heading1"/>
        <w:suppressLineNumbers/>
        <w:rPr>
          <w:b/>
          <w:noProof/>
          <w:lang w:val="es-US"/>
        </w:rPr>
      </w:pPr>
      <w:r w:rsidRPr="00F81035">
        <w:rPr>
          <w:rStyle w:val="-Definitionsbold125"/>
          <w:bCs/>
          <w:noProof/>
          <w:lang w:val="es-US"/>
        </w:rPr>
        <w:t>Parte C:</w:t>
      </w:r>
      <w:r w:rsidRPr="00F81035">
        <w:rPr>
          <w:bCs w:val="0"/>
          <w:noProof/>
          <w:lang w:val="es-US"/>
        </w:rPr>
        <w:t xml:space="preserve"> Consulte “Parte C de Medicare”.</w:t>
      </w:r>
    </w:p>
    <w:p w14:paraId="2DA2F206" w14:textId="3076291F" w:rsidR="00735D31" w:rsidRPr="00F81035" w:rsidRDefault="00735D31" w:rsidP="00BC03C8">
      <w:pPr>
        <w:pStyle w:val="Heading1"/>
        <w:suppressLineNumbers/>
        <w:rPr>
          <w:noProof/>
          <w:lang w:val="es-US"/>
        </w:rPr>
      </w:pPr>
      <w:r w:rsidRPr="00F81035">
        <w:rPr>
          <w:rStyle w:val="-Definitionsbold125"/>
          <w:bCs/>
          <w:noProof/>
          <w:lang w:val="es-US"/>
        </w:rPr>
        <w:t>Parte D de Medicare:</w:t>
      </w:r>
      <w:r w:rsidRPr="00F81035">
        <w:rPr>
          <w:bCs w:val="0"/>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5F2BADC3" w14:textId="4014508B" w:rsidR="00735D31" w:rsidRPr="00F81035" w:rsidRDefault="00735D31" w:rsidP="00BC03C8">
      <w:pPr>
        <w:pStyle w:val="Heading1"/>
        <w:suppressLineNumbers/>
        <w:rPr>
          <w:b/>
          <w:noProof/>
          <w:lang w:val="es-US"/>
        </w:rPr>
      </w:pPr>
      <w:r w:rsidRPr="00F81035">
        <w:rPr>
          <w:rStyle w:val="-Definitionsbold125"/>
          <w:bCs/>
          <w:noProof/>
          <w:lang w:val="es-US"/>
        </w:rPr>
        <w:t>Parte D:</w:t>
      </w:r>
      <w:r w:rsidRPr="00F81035">
        <w:rPr>
          <w:bCs w:val="0"/>
          <w:noProof/>
          <w:lang w:val="es-US"/>
        </w:rPr>
        <w:t xml:space="preserve"> Consulte “Parte D de Medicare”.</w:t>
      </w:r>
    </w:p>
    <w:p w14:paraId="29B60D06" w14:textId="775A61D2" w:rsidR="00735D31" w:rsidRPr="00F81035" w:rsidRDefault="00735D31" w:rsidP="00BC03C8">
      <w:pPr>
        <w:pStyle w:val="Heading1"/>
        <w:suppressLineNumbers/>
        <w:rPr>
          <w:noProof/>
          <w:lang w:val="es-US"/>
        </w:rPr>
      </w:pPr>
      <w:r w:rsidRPr="00F81035">
        <w:rPr>
          <w:rStyle w:val="-Definitionsbold125"/>
          <w:bCs/>
          <w:noProof/>
          <w:lang w:val="es-US"/>
        </w:rPr>
        <w:lastRenderedPageBreak/>
        <w:t>Plan de cuidado:</w:t>
      </w:r>
      <w:r w:rsidRPr="00F81035">
        <w:rPr>
          <w:bCs w:val="0"/>
          <w:noProof/>
          <w:lang w:val="es-US"/>
        </w:rPr>
        <w:t xml:space="preserve"> Un plan en el que se detallan los servicios que usted recibirá y cómo los recibirá.</w:t>
      </w:r>
    </w:p>
    <w:p w14:paraId="481E6A55" w14:textId="7D2C625C" w:rsidR="00735D31" w:rsidRPr="00F81035" w:rsidRDefault="00735D31" w:rsidP="00BC03C8">
      <w:pPr>
        <w:pStyle w:val="Heading1"/>
        <w:suppressLineNumbers/>
        <w:rPr>
          <w:b/>
          <w:noProof/>
          <w:lang w:val="es-US"/>
        </w:rPr>
      </w:pPr>
      <w:r w:rsidRPr="00F81035">
        <w:rPr>
          <w:rStyle w:val="-Definitionsbold125"/>
          <w:bCs/>
          <w:noProof/>
          <w:lang w:val="es-US"/>
        </w:rPr>
        <w:t>Plan de salud:</w:t>
      </w:r>
      <w:r w:rsidRPr="00F81035">
        <w:rPr>
          <w:bCs w:val="0"/>
          <w:noProof/>
          <w:lang w:val="es-US"/>
        </w:rPr>
        <w:t xml:space="preserve"> Una organización compuesta por médicos, hospitales, farmacias, proveedores de servicios a largo plazo y otros proveedores. También tiene un administrador de cuidados, que lo ayuda a administrar todos sus proveedores y servicios. Todos ellos trabajan conjuntamente para proporcionarle los cuidados que usted necesite. </w:t>
      </w:r>
    </w:p>
    <w:p w14:paraId="51E21FD6" w14:textId="2AC6705D" w:rsidR="00735D31" w:rsidRPr="00F81035" w:rsidRDefault="00735D31" w:rsidP="00BC03C8">
      <w:pPr>
        <w:pStyle w:val="Heading1"/>
        <w:suppressLineNumbers/>
        <w:rPr>
          <w:noProof/>
          <w:lang w:val="es-US"/>
        </w:rPr>
      </w:pPr>
      <w:r w:rsidRPr="00F81035">
        <w:rPr>
          <w:rStyle w:val="-Definitionsbold125"/>
          <w:bCs/>
          <w:noProof/>
          <w:lang w:val="es-US"/>
        </w:rPr>
        <w:t>Plan Medicare Advantage:</w:t>
      </w:r>
      <w:r w:rsidRPr="00F81035">
        <w:rPr>
          <w:bCs w:val="0"/>
          <w:noProof/>
          <w:lang w:val="es-US"/>
        </w:rPr>
        <w:t xml:space="preserve"> Un programa de Medicare, también conocido como “Parte C de Medicare” o “Planes MA”, que ofrece beneficios a través de compañías privadas. Medicare les paga a estas compañías para cubrir sus beneficios de Medicare.</w:t>
      </w:r>
    </w:p>
    <w:p w14:paraId="6AEC303A" w14:textId="5072A009" w:rsidR="00735D31" w:rsidRPr="00F81035" w:rsidRDefault="00735D31" w:rsidP="00BC03C8">
      <w:pPr>
        <w:pStyle w:val="Heading1"/>
        <w:suppressLineNumbers/>
        <w:rPr>
          <w:noProof/>
          <w:lang w:val="es-US"/>
        </w:rPr>
      </w:pPr>
      <w:r w:rsidRPr="00F81035">
        <w:rPr>
          <w:rStyle w:val="-Definitionsbold125"/>
          <w:bCs/>
          <w:noProof/>
          <w:lang w:val="es-US"/>
        </w:rPr>
        <w:t>Prótesis y dispositivos ortopédicos:</w:t>
      </w:r>
      <w:r w:rsidRPr="00F81035">
        <w:rPr>
          <w:bCs w:val="0"/>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020318F6" w14:textId="343EB29B" w:rsidR="00B212A9" w:rsidRPr="00F81035" w:rsidRDefault="00B212A9" w:rsidP="00BC03C8">
      <w:pPr>
        <w:pStyle w:val="Heading1"/>
        <w:suppressLineNumbers/>
        <w:rPr>
          <w:noProof/>
          <w:highlight w:val="yellow"/>
          <w:lang w:val="es-US"/>
        </w:rPr>
      </w:pPr>
      <w:r w:rsidRPr="00FA757F">
        <w:rPr>
          <w:rStyle w:val="PlanInstructions"/>
          <w:bCs w:val="0"/>
          <w:i w:val="0"/>
          <w:noProof/>
        </w:rPr>
        <w:t>[</w:t>
      </w:r>
      <w:r w:rsidRPr="00FA757F">
        <w:rPr>
          <w:rStyle w:val="PlanInstructions"/>
          <w:bCs w:val="0"/>
          <w:iCs/>
          <w:noProof/>
        </w:rPr>
        <w:t>If the plan does not use PCPs, omit this paragraph.</w:t>
      </w:r>
      <w:r w:rsidRPr="00FA757F">
        <w:rPr>
          <w:rStyle w:val="PlanInstructions"/>
          <w:bCs w:val="0"/>
          <w:i w:val="0"/>
          <w:noProof/>
        </w:rPr>
        <w:t>]</w:t>
      </w:r>
      <w:r w:rsidRPr="00FA757F">
        <w:rPr>
          <w:bCs w:val="0"/>
          <w:noProof/>
        </w:rPr>
        <w:t xml:space="preserve"> </w:t>
      </w:r>
      <w:r w:rsidRPr="00F81035">
        <w:rPr>
          <w:rStyle w:val="-Definitionsbold125"/>
          <w:bCs/>
          <w:noProof/>
          <w:lang w:val="es-US"/>
        </w:rPr>
        <w:t>Proveedor de cuidado primario (PCP):</w:t>
      </w:r>
      <w:r w:rsidRPr="00F81035">
        <w:rPr>
          <w:bCs w:val="0"/>
          <w:noProof/>
          <w:lang w:val="es-US"/>
        </w:rPr>
        <w:t xml:space="preserve"> Su </w:t>
      </w:r>
      <w:r w:rsidRPr="00F81035">
        <w:rPr>
          <w:rStyle w:val="PlanInstructions"/>
          <w:bCs w:val="0"/>
          <w:i w:val="0"/>
          <w:noProof/>
          <w:color w:val="auto"/>
          <w:szCs w:val="22"/>
          <w:lang w:val="es-US"/>
        </w:rPr>
        <w:t>proveedor</w:t>
      </w:r>
      <w:r w:rsidRPr="00F81035">
        <w:rPr>
          <w:bCs w:val="0"/>
          <w:noProof/>
          <w:lang w:val="es-US"/>
        </w:rPr>
        <w:t xml:space="preserve"> de cuidado primario es el médico u otro proveedor al que usted </w:t>
      </w:r>
      <w:r w:rsidR="00F62B40" w:rsidRPr="00F81035">
        <w:rPr>
          <w:bCs w:val="0"/>
          <w:noProof/>
          <w:lang w:val="es-US"/>
        </w:rPr>
        <w:t xml:space="preserve">acude </w:t>
      </w:r>
      <w:r w:rsidRPr="00F81035">
        <w:rPr>
          <w:bCs w:val="0"/>
          <w:noProof/>
          <w:lang w:val="es-US"/>
        </w:rPr>
        <w:t xml:space="preserve">primero la mayoría de sus problemas de salud. </w:t>
      </w:r>
    </w:p>
    <w:p w14:paraId="3122C689" w14:textId="5735BC95" w:rsidR="00422029" w:rsidRPr="00F81035" w:rsidRDefault="00422029" w:rsidP="00BC03C8">
      <w:pPr>
        <w:pStyle w:val="ListParagraph"/>
        <w:keepNext/>
        <w:keepLines/>
        <w:numPr>
          <w:ilvl w:val="0"/>
          <w:numId w:val="28"/>
        </w:numPr>
        <w:suppressLineNumbers/>
        <w:suppressAutoHyphens/>
        <w:ind w:right="720"/>
        <w:contextualSpacing w:val="0"/>
        <w:rPr>
          <w:b/>
          <w:noProof/>
          <w:lang w:val="es-US"/>
        </w:rPr>
      </w:pPr>
      <w:r w:rsidRPr="00F81035">
        <w:rPr>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1E2741AD" w14:textId="1A531D5F" w:rsidR="00422029" w:rsidRPr="00F81035" w:rsidRDefault="00422029" w:rsidP="00BC03C8">
      <w:pPr>
        <w:pStyle w:val="ListParagraph"/>
        <w:keepNext/>
        <w:keepLines/>
        <w:numPr>
          <w:ilvl w:val="0"/>
          <w:numId w:val="28"/>
        </w:numPr>
        <w:suppressLineNumbers/>
        <w:suppressAutoHyphens/>
        <w:ind w:right="720"/>
        <w:contextualSpacing w:val="0"/>
        <w:rPr>
          <w:b/>
          <w:noProof/>
          <w:lang w:val="es-US"/>
        </w:rPr>
      </w:pPr>
      <w:r w:rsidRPr="00F81035">
        <w:rPr>
          <w:noProof/>
          <w:lang w:val="es-US"/>
        </w:rPr>
        <w:t xml:space="preserve">En muchos planes de salud de Medicare, usted debe </w:t>
      </w:r>
      <w:r w:rsidR="00F62B40" w:rsidRPr="00F81035">
        <w:rPr>
          <w:noProof/>
          <w:lang w:val="es-US"/>
        </w:rPr>
        <w:t>acudir</w:t>
      </w:r>
      <w:r w:rsidRPr="00F81035">
        <w:rPr>
          <w:noProof/>
          <w:lang w:val="es-US"/>
        </w:rPr>
        <w:t xml:space="preserve"> primero a su </w:t>
      </w:r>
      <w:r w:rsidRPr="00F81035">
        <w:rPr>
          <w:rStyle w:val="PlanInstructions"/>
          <w:i w:val="0"/>
          <w:noProof/>
          <w:color w:val="auto"/>
          <w:lang w:val="es-US"/>
        </w:rPr>
        <w:t>proveedor</w:t>
      </w:r>
      <w:r w:rsidRPr="00F81035">
        <w:rPr>
          <w:noProof/>
          <w:lang w:val="es-US"/>
        </w:rPr>
        <w:t xml:space="preserve"> de cuidado primario antes de </w:t>
      </w:r>
      <w:r w:rsidR="00F62B40" w:rsidRPr="00F81035">
        <w:rPr>
          <w:noProof/>
          <w:lang w:val="es-US"/>
        </w:rPr>
        <w:t>acudir</w:t>
      </w:r>
      <w:r w:rsidRPr="00F81035">
        <w:rPr>
          <w:noProof/>
          <w:lang w:val="es-US"/>
        </w:rPr>
        <w:t xml:space="preserve"> a cualquier otro proveedor de cuidado de salud. </w:t>
      </w:r>
    </w:p>
    <w:p w14:paraId="630F3D66" w14:textId="1D685BDC" w:rsidR="00422029" w:rsidRPr="00F81035" w:rsidRDefault="00422029" w:rsidP="00BC03C8">
      <w:pPr>
        <w:pStyle w:val="ListParagraph"/>
        <w:keepNext/>
        <w:keepLines/>
        <w:numPr>
          <w:ilvl w:val="0"/>
          <w:numId w:val="28"/>
        </w:numPr>
        <w:suppressLineNumbers/>
        <w:suppressAutoHyphens/>
        <w:ind w:right="720"/>
        <w:contextualSpacing w:val="0"/>
        <w:rPr>
          <w:b/>
          <w:noProof/>
          <w:lang w:val="es-US"/>
        </w:rPr>
      </w:pPr>
      <w:r w:rsidRPr="00F81035">
        <w:rPr>
          <w:noProof/>
          <w:lang w:val="es-US"/>
        </w:rPr>
        <w:t xml:space="preserve">Consulte el Capítulo 3 </w:t>
      </w:r>
      <w:r w:rsidRPr="00F81035">
        <w:rPr>
          <w:rStyle w:val="PlanInstructions"/>
          <w:i w:val="0"/>
          <w:noProof/>
          <w:lang w:val="es-US"/>
        </w:rPr>
        <w:t>[</w:t>
      </w:r>
      <w:r w:rsidRPr="00F81035">
        <w:rPr>
          <w:rStyle w:val="PlanInstructions"/>
          <w:iCs/>
          <w:noProof/>
          <w:lang w:val="es-US"/>
        </w:rPr>
        <w:t>plan may insert reference, as applicable</w:t>
      </w:r>
      <w:r w:rsidRPr="00F81035">
        <w:rPr>
          <w:rStyle w:val="PlanInstructions"/>
          <w:i w:val="0"/>
          <w:noProof/>
          <w:lang w:val="es-US"/>
        </w:rPr>
        <w:t>]</w:t>
      </w:r>
      <w:r w:rsidRPr="00F81035">
        <w:rPr>
          <w:rStyle w:val="PlanInstructions"/>
          <w:iCs/>
          <w:noProof/>
          <w:lang w:val="es-US"/>
        </w:rPr>
        <w:t xml:space="preserve"> </w:t>
      </w:r>
      <w:r w:rsidRPr="00F81035">
        <w:rPr>
          <w:noProof/>
          <w:lang w:val="es-US"/>
        </w:rPr>
        <w:t>para obtener información sobre cómo recibir atención de proveedores de cuidado primario.</w:t>
      </w:r>
    </w:p>
    <w:p w14:paraId="4BE13A75" w14:textId="4E2A3F11" w:rsidR="00735D31" w:rsidRPr="00F81035" w:rsidRDefault="00735D31" w:rsidP="00BC03C8">
      <w:pPr>
        <w:pStyle w:val="Heading1"/>
        <w:suppressLineNumbers/>
        <w:rPr>
          <w:noProof/>
          <w:highlight w:val="yellow"/>
          <w:lang w:val="es-US"/>
        </w:rPr>
      </w:pPr>
      <w:r w:rsidRPr="00F81035">
        <w:rPr>
          <w:rStyle w:val="-Definitionsbold125"/>
          <w:bCs/>
          <w:noProof/>
          <w:lang w:val="es-US"/>
        </w:rPr>
        <w:t>Proveedor de la red:</w:t>
      </w:r>
      <w:r w:rsidRPr="00F81035">
        <w:rPr>
          <w:bCs w:val="0"/>
          <w:noProof/>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 </w:t>
      </w:r>
    </w:p>
    <w:p w14:paraId="10FA3AAB" w14:textId="77777777" w:rsidR="00735D31" w:rsidRPr="00F81035" w:rsidRDefault="00735D31" w:rsidP="00BC03C8">
      <w:pPr>
        <w:pStyle w:val="ListParagraph"/>
        <w:keepNext/>
        <w:keepLines/>
        <w:numPr>
          <w:ilvl w:val="0"/>
          <w:numId w:val="26"/>
        </w:numPr>
        <w:suppressLineNumbers/>
        <w:suppressAutoHyphens/>
        <w:ind w:right="720"/>
        <w:contextualSpacing w:val="0"/>
        <w:rPr>
          <w:b/>
          <w:noProof/>
          <w:lang w:val="es-US"/>
        </w:rPr>
      </w:pPr>
      <w:r w:rsidRPr="00F81035">
        <w:rPr>
          <w:noProof/>
          <w:lang w:val="es-US"/>
        </w:rPr>
        <w:t xml:space="preserve">Tienen licencia o certificación de Medicare y del estado para proporcionar servicios de cuidado de salud. </w:t>
      </w:r>
    </w:p>
    <w:p w14:paraId="6AA9655F" w14:textId="45C244BE" w:rsidR="00735D31" w:rsidRPr="00F81035" w:rsidRDefault="00735D31" w:rsidP="00BC03C8">
      <w:pPr>
        <w:pStyle w:val="ListParagraph"/>
        <w:keepNext/>
        <w:keepLines/>
        <w:numPr>
          <w:ilvl w:val="0"/>
          <w:numId w:val="26"/>
        </w:numPr>
        <w:suppressLineNumbers/>
        <w:suppressAutoHyphens/>
        <w:ind w:right="720"/>
        <w:contextualSpacing w:val="0"/>
        <w:rPr>
          <w:b/>
          <w:noProof/>
          <w:lang w:val="es-US"/>
        </w:rPr>
      </w:pPr>
      <w:r w:rsidRPr="00F81035">
        <w:rPr>
          <w:noProof/>
          <w:lang w:val="es-US"/>
        </w:rPr>
        <w:t xml:space="preserve">Los llamamos “proveedores de la red” cuando aceptan trabajar con el plan de salud y aceptan nuestro pago y no les cobran a nuestros miembros una cantidad adicional. </w:t>
      </w:r>
    </w:p>
    <w:p w14:paraId="7FA2D0A3" w14:textId="25CB980B" w:rsidR="00735D31" w:rsidRPr="00F81035" w:rsidRDefault="00735D31" w:rsidP="00BC03C8">
      <w:pPr>
        <w:pStyle w:val="ListParagraph"/>
        <w:keepNext/>
        <w:keepLines/>
        <w:numPr>
          <w:ilvl w:val="0"/>
          <w:numId w:val="26"/>
        </w:numPr>
        <w:suppressLineNumbers/>
        <w:suppressAutoHyphens/>
        <w:ind w:right="720"/>
        <w:contextualSpacing w:val="0"/>
        <w:rPr>
          <w:b/>
          <w:noProof/>
          <w:lang w:val="es-US"/>
        </w:rPr>
      </w:pPr>
      <w:r w:rsidRPr="00F81035">
        <w:rPr>
          <w:noProof/>
          <w:lang w:val="es-US"/>
        </w:rPr>
        <w:t>Mientras usted sea miembro de nuestro plan, deberá usar proveedores de la red para obtener los servicios cubiertos. Los proveedores también son llamados “proveedores del plan”.</w:t>
      </w:r>
    </w:p>
    <w:p w14:paraId="1A8C70FA" w14:textId="6791D4AE" w:rsidR="00735D31" w:rsidRPr="00F81035" w:rsidRDefault="00735D31" w:rsidP="00BC03C8">
      <w:pPr>
        <w:pStyle w:val="Heading1"/>
        <w:suppressLineNumbers/>
        <w:rPr>
          <w:b/>
          <w:noProof/>
          <w:lang w:val="es-US"/>
        </w:rPr>
      </w:pPr>
      <w:r w:rsidRPr="00F81035">
        <w:rPr>
          <w:rStyle w:val="-Definitionsbold125"/>
          <w:bCs/>
          <w:noProof/>
          <w:lang w:val="es-US"/>
        </w:rPr>
        <w:lastRenderedPageBreak/>
        <w:t>Proveedor fuera de la red o Centro fuera de la red:</w:t>
      </w:r>
      <w:r w:rsidRPr="00F81035">
        <w:rPr>
          <w:bCs w:val="0"/>
          <w:noProof/>
          <w:lang w:val="es-US"/>
        </w:rPr>
        <w:t xml:space="preserve"> Un proveedor o centro que no es nuestro empleado, ni de nuestra propiedad, ni es operado por nuestro plan y no está contratado para proporcionar servicios cubiertos a los miembros de nuestro plan. En el Capítulo 3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detallan los proveedores o centros fuera de la red.</w:t>
      </w:r>
    </w:p>
    <w:p w14:paraId="18D6E277" w14:textId="2B539B4F" w:rsidR="00735D31" w:rsidRPr="00F81035" w:rsidRDefault="00735D31" w:rsidP="00BC03C8">
      <w:pPr>
        <w:pStyle w:val="Heading1"/>
        <w:suppressLineNumbers/>
        <w:rPr>
          <w:rStyle w:val="-Definitionsbold125"/>
          <w:b w:val="0"/>
          <w:noProof/>
          <w:lang w:val="es-US"/>
        </w:rPr>
      </w:pPr>
      <w:r w:rsidRPr="00F81035">
        <w:rPr>
          <w:rStyle w:val="-Definitionsbold125"/>
          <w:bCs/>
          <w:noProof/>
          <w:lang w:val="es-US"/>
        </w:rPr>
        <w:t>Queja:</w:t>
      </w:r>
      <w:r w:rsidRPr="00F81035">
        <w:rPr>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06BAB930" w14:textId="77777777" w:rsidR="00735D31" w:rsidRPr="00F81035" w:rsidRDefault="00735D31" w:rsidP="00BC03C8">
      <w:pPr>
        <w:pStyle w:val="Heading1"/>
        <w:suppressLineNumbers/>
        <w:rPr>
          <w:b/>
          <w:noProof/>
          <w:lang w:val="es-US"/>
        </w:rPr>
      </w:pPr>
      <w:r w:rsidRPr="00F81035">
        <w:rPr>
          <w:rStyle w:val="-Definitionsbold125"/>
          <w:bCs/>
          <w:noProof/>
          <w:lang w:val="es-US"/>
        </w:rPr>
        <w:t>Reclamo:</w:t>
      </w:r>
      <w:r w:rsidRPr="00F81035">
        <w:rPr>
          <w:bCs w:val="0"/>
          <w:noProof/>
          <w:lang w:val="es-US"/>
        </w:rPr>
        <w:t xml:space="preserve"> Una queja que usted hace sobre nosotros o sobre alguno de los proveedores o de las farmacias de nuestra red. Esto incluye una queja sobre la calidad de su cuidado. </w:t>
      </w:r>
    </w:p>
    <w:p w14:paraId="445F24A1" w14:textId="353C591F" w:rsidR="00735D31" w:rsidRPr="00F81035" w:rsidRDefault="00735D31" w:rsidP="00BC03C8">
      <w:pPr>
        <w:pStyle w:val="Heading1"/>
        <w:suppressLineNumbers/>
        <w:rPr>
          <w:b/>
          <w:noProof/>
          <w:sz w:val="25"/>
          <w:szCs w:val="25"/>
          <w:lang w:val="es-US"/>
        </w:rPr>
      </w:pPr>
      <w:r w:rsidRPr="00F81035">
        <w:rPr>
          <w:rStyle w:val="-Definitionsbold125"/>
          <w:bCs/>
          <w:noProof/>
          <w:lang w:val="es-US"/>
        </w:rPr>
        <w:t>Referido:</w:t>
      </w:r>
      <w:r w:rsidRPr="00F81035">
        <w:rPr>
          <w:bCs w:val="0"/>
          <w:noProof/>
          <w:lang w:val="es-US"/>
        </w:rPr>
        <w:t xml:space="preserve"> Un referido significa que su proveedor de cuidado primario (PCP) debe autorizar que usted acuda a alguien que no es su PCP. </w:t>
      </w:r>
      <w:bookmarkStart w:id="9" w:name="_Hlk503705977"/>
      <w:r w:rsidRPr="00F81035">
        <w:rPr>
          <w:bCs w:val="0"/>
          <w:noProof/>
          <w:lang w:val="es-US"/>
        </w:rPr>
        <w:t>Si usted no obtiene la aprobación, &lt;plan name&gt; podría no cubrir los servicios. Usted no necesita un referido para acudir a ciertos especialistas, por ejemplo, los especialistas en salud de la mujer.</w:t>
      </w:r>
      <w:bookmarkEnd w:id="9"/>
      <w:r w:rsidRPr="00F81035">
        <w:rPr>
          <w:bCs w:val="0"/>
          <w:noProof/>
          <w:lang w:val="es-US"/>
        </w:rPr>
        <w:t xml:space="preserve"> Para obtener más información sobre referidos, consulte el Capítulo 3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 xml:space="preserve">] </w:t>
      </w:r>
      <w:r w:rsidRPr="00F81035">
        <w:rPr>
          <w:bCs w:val="0"/>
          <w:noProof/>
          <w:lang w:val="es-US"/>
        </w:rPr>
        <w:t xml:space="preserve">y sobre los servicios que requieren referidos, el Capítulo 4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bCs w:val="0"/>
          <w:noProof/>
          <w:lang w:val="es-US"/>
        </w:rPr>
        <w:t>.</w:t>
      </w:r>
    </w:p>
    <w:p w14:paraId="110D0530" w14:textId="4A9ED824" w:rsidR="00735D31" w:rsidRPr="00F81035" w:rsidRDefault="00735D31" w:rsidP="00BC03C8">
      <w:pPr>
        <w:pStyle w:val="Heading1"/>
        <w:suppressLineNumbers/>
        <w:rPr>
          <w:b/>
          <w:noProof/>
          <w:lang w:val="es-US"/>
        </w:rPr>
      </w:pPr>
      <w:r w:rsidRPr="00F81035">
        <w:rPr>
          <w:rStyle w:val="-Definitionsbold125"/>
          <w:bCs/>
          <w:noProof/>
          <w:lang w:val="es-US"/>
        </w:rPr>
        <w:t>Seguridad de Ingreso Suplementario (SSI):</w:t>
      </w:r>
      <w:r w:rsidRPr="00F81035">
        <w:rPr>
          <w:bCs w:val="0"/>
          <w:noProof/>
          <w:lang w:val="es-US"/>
        </w:rPr>
        <w:t xml:space="preserve"> Un beneficio mensual pagado por el Seguro Social a personas con ingresos y recursos limitados que son discapacitados, ciegos o tienen 65 o más años. Los beneficios de SSI no son lo mismo que los beneficios del Seguro Social.</w:t>
      </w:r>
    </w:p>
    <w:p w14:paraId="3B8CCDF7" w14:textId="54AE4769" w:rsidR="00735D31" w:rsidRPr="00F81035" w:rsidRDefault="00735D31" w:rsidP="00BC03C8">
      <w:pPr>
        <w:pStyle w:val="Heading1"/>
        <w:suppressLineNumbers/>
        <w:rPr>
          <w:b/>
          <w:noProof/>
          <w:lang w:val="es-US"/>
        </w:rPr>
      </w:pPr>
      <w:r w:rsidRPr="00F81035">
        <w:rPr>
          <w:b/>
          <w:noProof/>
          <w:sz w:val="25"/>
          <w:szCs w:val="25"/>
          <w:lang w:val="es-US"/>
        </w:rPr>
        <w:t>Servicios al miembro</w:t>
      </w:r>
      <w:r w:rsidRPr="00F81035">
        <w:rPr>
          <w:rStyle w:val="-Definitionsbold125"/>
          <w:bCs/>
          <w:noProof/>
          <w:lang w:val="es-US"/>
        </w:rPr>
        <w:t>:</w:t>
      </w:r>
      <w:r w:rsidRPr="00F81035">
        <w:rPr>
          <w:bCs w:val="0"/>
          <w:noProof/>
          <w:lang w:val="es-US"/>
        </w:rPr>
        <w:t xml:space="preserve"> Un departamento dentro de nuestro plan responsable de responder a sus preguntas sobre su participación, beneficios, reclamos y apelaciones. Consulte el Capítulo 2</w:t>
      </w:r>
      <w:r w:rsidRPr="00F81035">
        <w:rPr>
          <w:bCs w:val="0"/>
          <w:noProof/>
          <w:color w:val="548DD4"/>
          <w:lang w:val="es-US"/>
        </w:rPr>
        <w:t xml:space="preserve">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para obtener información sobre cómo comunicarse con Servicios al miembro.</w:t>
      </w:r>
    </w:p>
    <w:p w14:paraId="23C65A2B" w14:textId="77777777" w:rsidR="00735D31" w:rsidRPr="00F81035" w:rsidRDefault="00735D31" w:rsidP="00BC03C8">
      <w:pPr>
        <w:pStyle w:val="Heading1"/>
        <w:suppressLineNumbers/>
        <w:rPr>
          <w:noProof/>
          <w:lang w:val="es-US"/>
        </w:rPr>
      </w:pPr>
      <w:r w:rsidRPr="00F81035">
        <w:rPr>
          <w:rStyle w:val="-Definitionsbold125"/>
          <w:bCs/>
          <w:noProof/>
          <w:lang w:val="es-US"/>
        </w:rPr>
        <w:t>Servicios cubiertos por Medicare:</w:t>
      </w:r>
      <w:r w:rsidRPr="00F81035">
        <w:rPr>
          <w:bCs w:val="0"/>
          <w:noProof/>
          <w:lang w:val="es-US"/>
        </w:rPr>
        <w:t xml:space="preserve"> Servicios cubiertos por la Parte A y la Parte B de Medicare. Todos los planes de salud de Medicare, incluyendo el nuestro, deben cubrir todos los servicios que cubren la Parte A y la Parte B de Medicare.</w:t>
      </w:r>
    </w:p>
    <w:p w14:paraId="0B7DEA82" w14:textId="3CF66BEC" w:rsidR="00735D31" w:rsidRPr="00F81035" w:rsidRDefault="00735D31" w:rsidP="00BC03C8">
      <w:pPr>
        <w:pStyle w:val="Heading1"/>
        <w:suppressLineNumbers/>
        <w:rPr>
          <w:noProof/>
          <w:lang w:val="es-US"/>
        </w:rPr>
      </w:pPr>
      <w:r w:rsidRPr="00F81035">
        <w:rPr>
          <w:rStyle w:val="-Definitionsbold125"/>
          <w:bCs/>
          <w:noProof/>
          <w:lang w:val="es-US"/>
        </w:rPr>
        <w:t>Servicios cubiertos:</w:t>
      </w:r>
      <w:r w:rsidRPr="00F81035">
        <w:rPr>
          <w:bCs w:val="0"/>
          <w:noProof/>
          <w:lang w:val="es-US"/>
        </w:rPr>
        <w:t xml:space="preserve"> El término general que usamos cuando hablamos de todo lo que incluye el cuidado de salud, los servicios y respaldos a largo plazo (LTSS), los suministros, los medicamentos de receta y de venta sin receta médica, los equipos y otros servicios cubiertos por nuestro plan.</w:t>
      </w:r>
    </w:p>
    <w:p w14:paraId="789A2A41" w14:textId="562A6C96" w:rsidR="00735D31" w:rsidRPr="00F81035" w:rsidRDefault="00735D31" w:rsidP="00BC03C8">
      <w:pPr>
        <w:pStyle w:val="Heading1"/>
        <w:suppressLineNumbers/>
        <w:rPr>
          <w:b/>
          <w:noProof/>
          <w:lang w:val="es-US"/>
        </w:rPr>
      </w:pPr>
      <w:r w:rsidRPr="00F81035">
        <w:rPr>
          <w:rStyle w:val="-Definitionsbold125"/>
          <w:bCs/>
          <w:noProof/>
          <w:lang w:val="es-US"/>
        </w:rPr>
        <w:t>Servicios de rehabilitación:</w:t>
      </w:r>
      <w:r w:rsidRPr="00F81035">
        <w:rPr>
          <w:bCs w:val="0"/>
          <w:noProof/>
          <w:lang w:val="es-US"/>
        </w:rPr>
        <w:t xml:space="preserve"> Tratamiento que obtiene para ayudarlo a recuperarse de una enfermedad, accidente u operación importante. Consulte el Capítulo 4 </w:t>
      </w:r>
      <w:r w:rsidRPr="00F81035">
        <w:rPr>
          <w:rStyle w:val="PlanInstructions"/>
          <w:bCs w:val="0"/>
          <w:i w:val="0"/>
          <w:noProof/>
          <w:szCs w:val="22"/>
          <w:lang w:val="es-US"/>
        </w:rPr>
        <w:t>[</w:t>
      </w:r>
      <w:r w:rsidRPr="00F81035">
        <w:rPr>
          <w:rStyle w:val="PlanInstructions"/>
          <w:bCs w:val="0"/>
          <w:iCs/>
          <w:noProof/>
          <w:szCs w:val="22"/>
          <w:lang w:val="es-US"/>
        </w:rPr>
        <w:t>plan may insert reference, as applicable</w:t>
      </w:r>
      <w:r w:rsidRPr="00F81035">
        <w:rPr>
          <w:rStyle w:val="PlanInstructions"/>
          <w:bCs w:val="0"/>
          <w:i w:val="0"/>
          <w:noProof/>
          <w:szCs w:val="22"/>
          <w:lang w:val="es-US"/>
        </w:rPr>
        <w:t xml:space="preserve">] </w:t>
      </w:r>
      <w:r w:rsidRPr="00F81035">
        <w:rPr>
          <w:bCs w:val="0"/>
          <w:noProof/>
          <w:lang w:val="es-US"/>
        </w:rPr>
        <w:t>para obtener más información sobre los servicios de rehabilitación.</w:t>
      </w:r>
    </w:p>
    <w:p w14:paraId="4D54062F" w14:textId="6D8BB550" w:rsidR="00735D31" w:rsidRPr="00F81035" w:rsidRDefault="00735D31" w:rsidP="00BC03C8">
      <w:pPr>
        <w:pStyle w:val="Heading1"/>
        <w:suppressLineNumbers/>
        <w:rPr>
          <w:b/>
          <w:iCs/>
          <w:noProof/>
          <w:lang w:val="es-US"/>
        </w:rPr>
      </w:pPr>
      <w:r w:rsidRPr="00F81035">
        <w:rPr>
          <w:rStyle w:val="-Definitionsbold125"/>
          <w:bCs/>
          <w:noProof/>
          <w:lang w:val="es-US"/>
        </w:rPr>
        <w:t>Servicios y respaldos a largo plazo (LTSS):</w:t>
      </w:r>
      <w:r w:rsidRPr="00F81035">
        <w:rPr>
          <w:bCs w:val="0"/>
          <w:noProof/>
          <w:lang w:val="es-US"/>
        </w:rPr>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B7E1B9B" w14:textId="5A55F085" w:rsidR="00735D31" w:rsidRPr="00F81035" w:rsidRDefault="00735D31" w:rsidP="00BC03C8">
      <w:pPr>
        <w:pStyle w:val="Heading1"/>
        <w:suppressLineNumbers/>
        <w:rPr>
          <w:b/>
          <w:noProof/>
          <w:lang w:val="es-US"/>
        </w:rPr>
      </w:pPr>
      <w:r w:rsidRPr="00F81035">
        <w:rPr>
          <w:rStyle w:val="-Definitionsbold125"/>
          <w:bCs/>
          <w:noProof/>
          <w:lang w:val="es-US"/>
        </w:rPr>
        <w:lastRenderedPageBreak/>
        <w:t>Subsidio por bajos ingresos (LIS):</w:t>
      </w:r>
      <w:r w:rsidRPr="00F81035">
        <w:rPr>
          <w:bCs w:val="0"/>
          <w:noProof/>
          <w:lang w:val="es-US"/>
        </w:rPr>
        <w:t xml:space="preserve"> </w:t>
      </w:r>
      <w:r w:rsidRPr="00F81035">
        <w:rPr>
          <w:bCs w:val="0"/>
          <w:noProof/>
          <w:szCs w:val="22"/>
          <w:lang w:val="es-US"/>
        </w:rPr>
        <w:t>Consulte el apartado “Ayuda adicional”.</w:t>
      </w:r>
    </w:p>
    <w:p w14:paraId="1FF5DDAE" w14:textId="77777777" w:rsidR="00735D31" w:rsidRPr="00F81035" w:rsidRDefault="00735D31" w:rsidP="00BC03C8">
      <w:pPr>
        <w:pStyle w:val="Heading1"/>
        <w:suppressLineNumbers/>
        <w:rPr>
          <w:noProof/>
          <w:lang w:val="es-US"/>
        </w:rPr>
      </w:pPr>
      <w:r w:rsidRPr="00F81035">
        <w:rPr>
          <w:rStyle w:val="-Definitionsbold125"/>
          <w:bCs/>
          <w:noProof/>
          <w:lang w:val="es-US"/>
        </w:rPr>
        <w:t>Terapia escalonada:</w:t>
      </w:r>
      <w:r w:rsidRPr="00F81035">
        <w:rPr>
          <w:bCs w:val="0"/>
          <w:noProof/>
          <w:lang w:val="es-US"/>
        </w:rPr>
        <w:t xml:space="preserve"> Una regla de cobertura que le exige que primero pruebe otro medicamento antes de que cubramos el medicamento que está pidiendo.</w:t>
      </w:r>
    </w:p>
    <w:p w14:paraId="40F4E25E" w14:textId="07521CAF" w:rsidR="00735D31" w:rsidRPr="00041507" w:rsidRDefault="00735D31" w:rsidP="00AF5206">
      <w:pPr>
        <w:rPr>
          <w:rStyle w:val="PlanInstructions"/>
          <w:noProof/>
        </w:rPr>
      </w:pPr>
      <w:r w:rsidRPr="00F07D44">
        <w:rPr>
          <w:rFonts w:cs="Arial"/>
          <w:noProof/>
          <w:szCs w:val="30"/>
        </w:rPr>
        <w:br w:type="page"/>
      </w:r>
      <w:r w:rsidRPr="00041507">
        <w:rPr>
          <w:rStyle w:val="PlanInstructions"/>
          <w:i w:val="0"/>
          <w:noProof/>
        </w:rPr>
        <w:lastRenderedPageBreak/>
        <w:t>[</w:t>
      </w:r>
      <w:r w:rsidRPr="00041507">
        <w:rPr>
          <w:rStyle w:val="PlanInstructions"/>
          <w:iCs/>
          <w:noProof/>
        </w:rPr>
        <w:t>Plan may add a back cover for the Member Handbook that contains contact information for Member Services. Below is an example the plan may use. Plan also may add a logo and/or photographs, as long as these elements do not make it difficult for members to find and read the contact information.</w:t>
      </w:r>
      <w:r w:rsidRPr="00041507">
        <w:rPr>
          <w:rStyle w:val="PlanInstructions"/>
          <w:i w:val="0"/>
          <w:noProof/>
        </w:rPr>
        <w:t>]</w:t>
      </w:r>
    </w:p>
    <w:p w14:paraId="0D9D15E8" w14:textId="2DF91527" w:rsidR="00735D31" w:rsidRPr="00F81035" w:rsidRDefault="00735D31" w:rsidP="00716B5B">
      <w:pPr>
        <w:rPr>
          <w:rFonts w:eastAsia="Times New Roman" w:cs="Arial"/>
          <w:b/>
          <w:bCs/>
          <w:noProof/>
          <w:color w:val="000000"/>
          <w:sz w:val="28"/>
          <w:szCs w:val="28"/>
          <w:lang w:val="es-US"/>
        </w:rPr>
      </w:pPr>
      <w:r w:rsidRPr="00F81035">
        <w:rPr>
          <w:rFonts w:cs="Arial"/>
          <w:b/>
          <w:bCs/>
          <w:noProof/>
          <w:sz w:val="28"/>
          <w:szCs w:val="28"/>
          <w:lang w:val="es-US"/>
        </w:rPr>
        <w:t>Servicios al miembro de &lt;Plan name&gt;</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7200"/>
      </w:tblGrid>
      <w:tr w:rsidR="00735D31" w:rsidRPr="00F81035" w14:paraId="6DF8E5C7" w14:textId="77777777" w:rsidTr="00C37212">
        <w:trPr>
          <w:cantSplit/>
          <w:trHeight w:val="100"/>
          <w:tblHeader/>
        </w:trPr>
        <w:tc>
          <w:tcPr>
            <w:tcW w:w="2160" w:type="dxa"/>
            <w:tcBorders>
              <w:top w:val="nil"/>
              <w:left w:val="nil"/>
              <w:right w:val="nil"/>
            </w:tcBorders>
          </w:tcPr>
          <w:p w14:paraId="5E5E0C05" w14:textId="77777777" w:rsidR="00735D31" w:rsidRPr="00F81035" w:rsidRDefault="00735D31" w:rsidP="0077337D">
            <w:pPr>
              <w:spacing w:after="0" w:line="60" w:lineRule="exact"/>
              <w:rPr>
                <w:noProof/>
                <w:color w:val="FFFFFF" w:themeColor="background1"/>
                <w:sz w:val="6"/>
                <w:szCs w:val="6"/>
                <w:lang w:val="es-US"/>
              </w:rPr>
            </w:pPr>
            <w:r w:rsidRPr="00F81035">
              <w:rPr>
                <w:noProof/>
                <w:color w:val="FFFFFF" w:themeColor="background1"/>
                <w:sz w:val="6"/>
                <w:szCs w:val="6"/>
                <w:lang w:val="es-US"/>
              </w:rPr>
              <w:t>Type</w:t>
            </w:r>
          </w:p>
        </w:tc>
        <w:tc>
          <w:tcPr>
            <w:tcW w:w="7200" w:type="dxa"/>
            <w:tcBorders>
              <w:top w:val="nil"/>
              <w:left w:val="nil"/>
              <w:right w:val="nil"/>
            </w:tcBorders>
          </w:tcPr>
          <w:p w14:paraId="58FFF222" w14:textId="77777777" w:rsidR="00735D31" w:rsidRPr="00F81035" w:rsidRDefault="00735D31" w:rsidP="0077337D">
            <w:pPr>
              <w:spacing w:after="0" w:line="60" w:lineRule="exact"/>
              <w:rPr>
                <w:noProof/>
                <w:color w:val="FFFFFF" w:themeColor="background1"/>
                <w:sz w:val="6"/>
                <w:szCs w:val="6"/>
                <w:lang w:val="es-US"/>
              </w:rPr>
            </w:pPr>
            <w:r w:rsidRPr="00F81035">
              <w:rPr>
                <w:noProof/>
                <w:color w:val="FFFFFF" w:themeColor="background1"/>
                <w:sz w:val="6"/>
                <w:szCs w:val="6"/>
                <w:lang w:val="es-US"/>
              </w:rPr>
              <w:t>Details</w:t>
            </w:r>
          </w:p>
        </w:tc>
      </w:tr>
      <w:tr w:rsidR="00735D31" w:rsidRPr="00F07D44" w14:paraId="4433AB03" w14:textId="77777777" w:rsidTr="00C37212">
        <w:trPr>
          <w:cantSplit/>
          <w:trHeight w:val="20"/>
        </w:trPr>
        <w:tc>
          <w:tcPr>
            <w:tcW w:w="2160" w:type="dxa"/>
          </w:tcPr>
          <w:p w14:paraId="009404EC" w14:textId="77777777" w:rsidR="00735D31" w:rsidRPr="00F81035" w:rsidRDefault="00735D31" w:rsidP="00FB1E3B">
            <w:pPr>
              <w:widowControl w:val="0"/>
              <w:spacing w:before="200" w:line="240" w:lineRule="auto"/>
              <w:ind w:left="374"/>
              <w:rPr>
                <w:rFonts w:eastAsia="Times New Roman" w:cs="Arial"/>
                <w:b/>
                <w:noProof/>
                <w:snapToGrid w:val="0"/>
                <w:sz w:val="24"/>
                <w:szCs w:val="20"/>
                <w:lang w:val="es-US"/>
              </w:rPr>
            </w:pPr>
            <w:r w:rsidRPr="00F81035">
              <w:rPr>
                <w:rFonts w:eastAsia="Times New Roman" w:cs="Arial"/>
                <w:b/>
                <w:bCs/>
                <w:noProof/>
                <w:snapToGrid w:val="0"/>
                <w:sz w:val="24"/>
                <w:szCs w:val="30"/>
                <w:lang w:val="es-US"/>
              </w:rPr>
              <w:t>POR TELÉFONO</w:t>
            </w:r>
          </w:p>
        </w:tc>
        <w:tc>
          <w:tcPr>
            <w:tcW w:w="7200" w:type="dxa"/>
          </w:tcPr>
          <w:p w14:paraId="498D8E80" w14:textId="355CF4C9" w:rsidR="00735D31" w:rsidRPr="00F81035" w:rsidRDefault="00735D31" w:rsidP="00FB1E3B">
            <w:pPr>
              <w:spacing w:before="200" w:line="240" w:lineRule="auto"/>
              <w:ind w:left="144" w:right="720"/>
              <w:rPr>
                <w:rStyle w:val="PlanInstructions"/>
                <w:i w:val="0"/>
                <w:noProof/>
                <w:color w:val="auto"/>
                <w:lang w:val="es-US"/>
              </w:rPr>
            </w:pPr>
            <w:r w:rsidRPr="00F81035">
              <w:rPr>
                <w:rStyle w:val="PlanInstructions"/>
                <w:i w:val="0"/>
                <w:noProof/>
                <w:color w:val="auto"/>
                <w:lang w:val="es-US"/>
              </w:rPr>
              <w:t>&lt;toll-free number&gt;</w:t>
            </w:r>
          </w:p>
          <w:p w14:paraId="56A0AA41" w14:textId="5FCEFFF7" w:rsidR="00735D31" w:rsidRPr="00041507" w:rsidRDefault="00735D31" w:rsidP="00FB1E3B">
            <w:pPr>
              <w:spacing w:before="200" w:line="240" w:lineRule="auto"/>
              <w:ind w:left="144" w:right="720"/>
              <w:rPr>
                <w:noProof/>
                <w:snapToGrid w:val="0"/>
                <w:color w:val="548DD4"/>
              </w:rPr>
            </w:pPr>
            <w:r w:rsidRPr="00F81035">
              <w:rPr>
                <w:noProof/>
                <w:snapToGrid w:val="0"/>
                <w:lang w:val="es-US"/>
              </w:rPr>
              <w:t xml:space="preserve">Las llamadas a este número son gratuitas. </w:t>
            </w:r>
            <w:r w:rsidRPr="00041507">
              <w:rPr>
                <w:rStyle w:val="PlanInstructions"/>
                <w:i w:val="0"/>
                <w:noProof/>
                <w:color w:val="auto"/>
              </w:rPr>
              <w:t>&lt;days and hours of operation&gt;</w:t>
            </w:r>
            <w:r w:rsidRPr="00041507">
              <w:rPr>
                <w:rStyle w:val="PlanInstructions"/>
                <w:iCs/>
                <w:noProof/>
              </w:rPr>
              <w:t xml:space="preserve"> </w:t>
            </w:r>
            <w:r w:rsidRPr="00041507">
              <w:rPr>
                <w:rStyle w:val="PlanInstructions"/>
                <w:i w:val="0"/>
                <w:noProof/>
              </w:rPr>
              <w:t>[</w:t>
            </w:r>
            <w:r w:rsidRPr="00041507">
              <w:rPr>
                <w:rStyle w:val="PlanInstructions"/>
                <w:iCs/>
                <w:noProof/>
              </w:rPr>
              <w:t>Insert information on the use of alternative technologies.</w:t>
            </w:r>
            <w:r w:rsidRPr="00041507">
              <w:rPr>
                <w:rStyle w:val="PlanInstructions"/>
                <w:i w:val="0"/>
                <w:noProof/>
              </w:rPr>
              <w:t>]</w:t>
            </w:r>
          </w:p>
          <w:p w14:paraId="6CB0582D" w14:textId="32949328" w:rsidR="00735D31" w:rsidRPr="00F81035" w:rsidRDefault="00735D31" w:rsidP="00FB1E3B">
            <w:pPr>
              <w:spacing w:before="200" w:line="240" w:lineRule="auto"/>
              <w:ind w:left="144" w:right="720"/>
              <w:rPr>
                <w:noProof/>
                <w:snapToGrid w:val="0"/>
                <w:color w:val="0000FF"/>
                <w:lang w:val="es-US"/>
              </w:rPr>
            </w:pPr>
            <w:r w:rsidRPr="00F81035">
              <w:rPr>
                <w:noProof/>
                <w:lang w:val="es-US"/>
              </w:rPr>
              <w:t>Servicios al miembro también tiene servicio de intérpretes gratuito para las personas que no hablen inglés.</w:t>
            </w:r>
          </w:p>
        </w:tc>
      </w:tr>
      <w:tr w:rsidR="00735D31" w:rsidRPr="00F81035" w14:paraId="553E1951" w14:textId="77777777" w:rsidTr="00C37212">
        <w:trPr>
          <w:cantSplit/>
          <w:trHeight w:val="20"/>
        </w:trPr>
        <w:tc>
          <w:tcPr>
            <w:tcW w:w="2160" w:type="dxa"/>
          </w:tcPr>
          <w:p w14:paraId="0D3464E4" w14:textId="77777777" w:rsidR="00735D31" w:rsidRPr="00F81035" w:rsidRDefault="00735D31" w:rsidP="00FB1E3B">
            <w:pPr>
              <w:widowControl w:val="0"/>
              <w:spacing w:before="200" w:line="240" w:lineRule="auto"/>
              <w:ind w:left="374"/>
              <w:rPr>
                <w:rFonts w:eastAsia="Times New Roman" w:cs="Arial"/>
                <w:b/>
                <w:bCs/>
                <w:noProof/>
                <w:snapToGrid w:val="0"/>
                <w:sz w:val="24"/>
                <w:szCs w:val="30"/>
                <w:lang w:val="es-US"/>
              </w:rPr>
            </w:pPr>
            <w:r w:rsidRPr="00F81035">
              <w:rPr>
                <w:rFonts w:eastAsia="Times New Roman" w:cs="Arial"/>
                <w:b/>
                <w:bCs/>
                <w:noProof/>
                <w:snapToGrid w:val="0"/>
                <w:sz w:val="24"/>
                <w:szCs w:val="30"/>
                <w:lang w:val="es-US"/>
              </w:rPr>
              <w:t>POR TTY</w:t>
            </w:r>
          </w:p>
        </w:tc>
        <w:tc>
          <w:tcPr>
            <w:tcW w:w="7200" w:type="dxa"/>
          </w:tcPr>
          <w:p w14:paraId="2E0F274A" w14:textId="391D9C59" w:rsidR="00735D31" w:rsidRPr="00F81035" w:rsidRDefault="00735D31" w:rsidP="00FB1E3B">
            <w:pPr>
              <w:spacing w:before="200" w:line="240" w:lineRule="auto"/>
              <w:ind w:left="144" w:right="720"/>
              <w:rPr>
                <w:rStyle w:val="PlanInstructions"/>
                <w:noProof/>
                <w:color w:val="auto"/>
                <w:lang w:val="es-US"/>
              </w:rPr>
            </w:pPr>
            <w:r w:rsidRPr="00F81035">
              <w:rPr>
                <w:rStyle w:val="PlanInstructions"/>
                <w:i w:val="0"/>
                <w:noProof/>
                <w:color w:val="auto"/>
                <w:lang w:val="es-US"/>
              </w:rPr>
              <w:t>&lt;toll-free TTY number&gt;</w:t>
            </w:r>
          </w:p>
          <w:p w14:paraId="16631F06" w14:textId="77777777" w:rsidR="00735D31" w:rsidRPr="00F81035" w:rsidRDefault="00735D31" w:rsidP="00FB1E3B">
            <w:pPr>
              <w:spacing w:before="200" w:line="240" w:lineRule="auto"/>
              <w:ind w:left="144" w:right="720"/>
              <w:rPr>
                <w:rStyle w:val="PlanInstructions"/>
                <w:noProof/>
                <w:lang w:val="es-US"/>
              </w:rPr>
            </w:pPr>
            <w:r w:rsidRPr="00F81035">
              <w:rPr>
                <w:rStyle w:val="PlanInstructions"/>
                <w:i w:val="0"/>
                <w:noProof/>
                <w:lang w:val="es-US"/>
              </w:rPr>
              <w:t>[</w:t>
            </w:r>
            <w:r w:rsidRPr="00F81035">
              <w:rPr>
                <w:rStyle w:val="PlanInstructions"/>
                <w:iCs/>
                <w:noProof/>
                <w:lang w:val="es-US"/>
              </w:rPr>
              <w:t xml:space="preserve">Insert if plan uses a direct TTY number: </w:t>
            </w:r>
            <w:r w:rsidRPr="00F81035">
              <w:rPr>
                <w:rStyle w:val="PlanInstructions"/>
                <w:i w:val="0"/>
                <w:noProof/>
                <w:lang w:val="es-US"/>
              </w:rPr>
              <w:t>Este número requiere equipo telefónico especial y es solo para personas que tienen problemas para oír o hablar.]</w:t>
            </w:r>
            <w:r w:rsidRPr="00F81035">
              <w:rPr>
                <w:rStyle w:val="PlanInstructions"/>
                <w:iCs/>
                <w:noProof/>
                <w:lang w:val="es-US"/>
              </w:rPr>
              <w:t xml:space="preserve"> </w:t>
            </w:r>
          </w:p>
          <w:p w14:paraId="73A9D430" w14:textId="08DE36D5" w:rsidR="00735D31" w:rsidRPr="00041507" w:rsidRDefault="00735D31" w:rsidP="00FB1E3B">
            <w:pPr>
              <w:spacing w:before="200" w:line="240" w:lineRule="auto"/>
              <w:ind w:left="144" w:right="720"/>
              <w:rPr>
                <w:noProof/>
                <w:snapToGrid w:val="0"/>
                <w:color w:val="0000FF"/>
              </w:rPr>
            </w:pPr>
            <w:r w:rsidRPr="00F81035">
              <w:rPr>
                <w:noProof/>
                <w:snapToGrid w:val="0"/>
                <w:lang w:val="es-US"/>
              </w:rPr>
              <w:t>Las llamadas a este número son gratuitas.</w:t>
            </w:r>
            <w:r w:rsidRPr="00F81035">
              <w:rPr>
                <w:noProof/>
                <w:snapToGrid w:val="0"/>
                <w:color w:val="0000FF"/>
                <w:lang w:val="es-US"/>
              </w:rPr>
              <w:t xml:space="preserve"> </w:t>
            </w:r>
            <w:r w:rsidRPr="00041507">
              <w:rPr>
                <w:rStyle w:val="PlanInstructions"/>
                <w:i w:val="0"/>
                <w:noProof/>
                <w:color w:val="auto"/>
              </w:rPr>
              <w:t>&lt;days and hours of operation&gt;</w:t>
            </w:r>
            <w:r w:rsidRPr="00041507">
              <w:rPr>
                <w:i/>
                <w:iCs/>
                <w:noProof/>
                <w:snapToGrid w:val="0"/>
              </w:rPr>
              <w:t xml:space="preserve"> </w:t>
            </w:r>
          </w:p>
        </w:tc>
      </w:tr>
      <w:tr w:rsidR="00735D31" w:rsidRPr="00F81035" w14:paraId="1010650D" w14:textId="77777777" w:rsidTr="00C37212">
        <w:trPr>
          <w:cantSplit/>
          <w:trHeight w:val="20"/>
        </w:trPr>
        <w:tc>
          <w:tcPr>
            <w:tcW w:w="2160" w:type="dxa"/>
          </w:tcPr>
          <w:p w14:paraId="4A5E1736" w14:textId="77777777" w:rsidR="00735D31" w:rsidRPr="00F81035" w:rsidRDefault="00735D31" w:rsidP="00FB1E3B">
            <w:pPr>
              <w:widowControl w:val="0"/>
              <w:spacing w:before="200" w:line="240" w:lineRule="auto"/>
              <w:ind w:left="374"/>
              <w:rPr>
                <w:rFonts w:eastAsia="Times New Roman" w:cs="Arial"/>
                <w:b/>
                <w:bCs/>
                <w:noProof/>
                <w:snapToGrid w:val="0"/>
                <w:sz w:val="24"/>
                <w:szCs w:val="30"/>
                <w:lang w:val="es-US"/>
              </w:rPr>
            </w:pPr>
            <w:r w:rsidRPr="00F81035">
              <w:rPr>
                <w:rFonts w:eastAsia="Times New Roman" w:cs="Arial"/>
                <w:b/>
                <w:bCs/>
                <w:noProof/>
                <w:snapToGrid w:val="0"/>
                <w:sz w:val="24"/>
                <w:szCs w:val="30"/>
                <w:lang w:val="es-US"/>
              </w:rPr>
              <w:t>POR FAX</w:t>
            </w:r>
          </w:p>
        </w:tc>
        <w:tc>
          <w:tcPr>
            <w:tcW w:w="7200" w:type="dxa"/>
          </w:tcPr>
          <w:p w14:paraId="16AD43D8" w14:textId="77777777" w:rsidR="00735D31" w:rsidRPr="00F81035" w:rsidRDefault="00735D31" w:rsidP="00FB1E3B">
            <w:pPr>
              <w:spacing w:before="200" w:line="240" w:lineRule="auto"/>
              <w:ind w:left="144" w:right="720"/>
              <w:rPr>
                <w:rStyle w:val="PlanInstructions"/>
                <w:noProof/>
                <w:lang w:val="es-US"/>
              </w:rPr>
            </w:pPr>
            <w:r w:rsidRPr="00F81035">
              <w:rPr>
                <w:rStyle w:val="PlanInstructions"/>
                <w:i w:val="0"/>
                <w:noProof/>
                <w:lang w:val="es-US"/>
              </w:rPr>
              <w:t>[</w:t>
            </w:r>
            <w:r w:rsidRPr="00F81035">
              <w:rPr>
                <w:rStyle w:val="PlanInstructions"/>
                <w:iCs/>
                <w:noProof/>
                <w:lang w:val="es-US"/>
              </w:rPr>
              <w:t>Optional: Insert fax number.</w:t>
            </w:r>
            <w:r w:rsidRPr="00F81035">
              <w:rPr>
                <w:rStyle w:val="PlanInstructions"/>
                <w:i w:val="0"/>
                <w:noProof/>
                <w:lang w:val="es-US"/>
              </w:rPr>
              <w:t>]</w:t>
            </w:r>
          </w:p>
        </w:tc>
      </w:tr>
      <w:tr w:rsidR="00735D31" w:rsidRPr="00F81035" w14:paraId="46879B15" w14:textId="77777777" w:rsidTr="00C37212">
        <w:trPr>
          <w:cantSplit/>
          <w:trHeight w:val="20"/>
        </w:trPr>
        <w:tc>
          <w:tcPr>
            <w:tcW w:w="2160" w:type="dxa"/>
          </w:tcPr>
          <w:p w14:paraId="6001644F" w14:textId="77777777" w:rsidR="00735D31" w:rsidRPr="00F81035" w:rsidRDefault="00735D31" w:rsidP="00FB1E3B">
            <w:pPr>
              <w:widowControl w:val="0"/>
              <w:spacing w:before="200" w:line="240" w:lineRule="auto"/>
              <w:ind w:left="374"/>
              <w:rPr>
                <w:rFonts w:eastAsia="Times New Roman" w:cs="Arial"/>
                <w:b/>
                <w:bCs/>
                <w:noProof/>
                <w:snapToGrid w:val="0"/>
                <w:sz w:val="24"/>
                <w:szCs w:val="30"/>
                <w:lang w:val="es-US"/>
              </w:rPr>
            </w:pPr>
            <w:r w:rsidRPr="00F81035">
              <w:rPr>
                <w:rFonts w:eastAsia="Times New Roman" w:cs="Arial"/>
                <w:b/>
                <w:bCs/>
                <w:noProof/>
                <w:snapToGrid w:val="0"/>
                <w:sz w:val="24"/>
                <w:szCs w:val="20"/>
                <w:lang w:val="es-US"/>
              </w:rPr>
              <w:t>POR CORREO</w:t>
            </w:r>
          </w:p>
        </w:tc>
        <w:tc>
          <w:tcPr>
            <w:tcW w:w="7200" w:type="dxa"/>
          </w:tcPr>
          <w:p w14:paraId="30721A92" w14:textId="07F2AC26" w:rsidR="00735D31" w:rsidRPr="00041507" w:rsidRDefault="00735D31" w:rsidP="00FB1E3B">
            <w:pPr>
              <w:spacing w:before="200" w:line="240" w:lineRule="auto"/>
              <w:ind w:left="144" w:right="720"/>
              <w:rPr>
                <w:rStyle w:val="PlanInstructions"/>
                <w:i w:val="0"/>
                <w:noProof/>
              </w:rPr>
            </w:pPr>
            <w:r w:rsidRPr="00041507">
              <w:rPr>
                <w:rStyle w:val="PlanInstructions"/>
                <w:i w:val="0"/>
                <w:noProof/>
                <w:color w:val="auto"/>
              </w:rPr>
              <w:t>&lt;address&gt;</w:t>
            </w:r>
          </w:p>
          <w:p w14:paraId="24720DC9" w14:textId="74230890" w:rsidR="00735D31" w:rsidRPr="00041507" w:rsidRDefault="00735D31" w:rsidP="00FB1E3B">
            <w:pPr>
              <w:spacing w:before="200" w:line="240" w:lineRule="auto"/>
              <w:ind w:left="144" w:right="720"/>
              <w:rPr>
                <w:i/>
                <w:noProof/>
                <w:snapToGrid w:val="0"/>
                <w:color w:val="0000FF"/>
              </w:rPr>
            </w:pPr>
            <w:r w:rsidRPr="00041507">
              <w:rPr>
                <w:rStyle w:val="PlanInstructions"/>
                <w:i w:val="0"/>
                <w:noProof/>
              </w:rPr>
              <w:t>[</w:t>
            </w:r>
            <w:r w:rsidRPr="00041507">
              <w:rPr>
                <w:rStyle w:val="PlanInstructions"/>
                <w:b/>
                <w:bCs/>
                <w:iCs/>
                <w:noProof/>
              </w:rPr>
              <w:t>Note:</w:t>
            </w:r>
            <w:r w:rsidRPr="00041507">
              <w:rPr>
                <w:rStyle w:val="PlanInstructions"/>
                <w:iCs/>
                <w:noProof/>
              </w:rPr>
              <w:t xml:space="preserve"> Plan may add email addresses here.</w:t>
            </w:r>
            <w:r w:rsidRPr="00041507">
              <w:rPr>
                <w:rStyle w:val="PlanInstructions"/>
                <w:i w:val="0"/>
                <w:noProof/>
              </w:rPr>
              <w:t>]</w:t>
            </w:r>
          </w:p>
        </w:tc>
      </w:tr>
      <w:tr w:rsidR="00735D31" w:rsidRPr="00F81035" w14:paraId="377C5742" w14:textId="77777777" w:rsidTr="00C37212">
        <w:trPr>
          <w:cantSplit/>
          <w:trHeight w:val="20"/>
        </w:trPr>
        <w:tc>
          <w:tcPr>
            <w:tcW w:w="2160" w:type="dxa"/>
          </w:tcPr>
          <w:p w14:paraId="5B553DE8" w14:textId="03C2DF7C" w:rsidR="00735D31" w:rsidRPr="00F81035" w:rsidRDefault="00735D31" w:rsidP="00FB1E3B">
            <w:pPr>
              <w:widowControl w:val="0"/>
              <w:spacing w:before="200" w:line="240" w:lineRule="auto"/>
              <w:ind w:left="374"/>
              <w:rPr>
                <w:rFonts w:eastAsia="Times New Roman" w:cs="Arial"/>
                <w:b/>
                <w:noProof/>
                <w:snapToGrid w:val="0"/>
                <w:sz w:val="24"/>
                <w:szCs w:val="20"/>
                <w:lang w:val="es-US"/>
              </w:rPr>
            </w:pPr>
            <w:r w:rsidRPr="00F81035">
              <w:rPr>
                <w:rFonts w:eastAsia="Times New Roman" w:cs="Arial"/>
                <w:b/>
                <w:bCs/>
                <w:noProof/>
                <w:snapToGrid w:val="0"/>
                <w:sz w:val="24"/>
                <w:szCs w:val="20"/>
                <w:lang w:val="es-US"/>
              </w:rPr>
              <w:t>POR EL SITIO WEB</w:t>
            </w:r>
          </w:p>
        </w:tc>
        <w:tc>
          <w:tcPr>
            <w:tcW w:w="7200" w:type="dxa"/>
          </w:tcPr>
          <w:p w14:paraId="7034DFD8" w14:textId="012AF499" w:rsidR="00735D31" w:rsidRPr="00F81035" w:rsidRDefault="00735D31" w:rsidP="00FB1E3B">
            <w:pPr>
              <w:spacing w:before="200" w:line="240" w:lineRule="auto"/>
              <w:ind w:left="144" w:right="720"/>
              <w:rPr>
                <w:rStyle w:val="PlanInstructions"/>
                <w:i w:val="0"/>
                <w:noProof/>
                <w:lang w:val="es-US"/>
              </w:rPr>
            </w:pPr>
            <w:r w:rsidRPr="00F81035">
              <w:rPr>
                <w:rStyle w:val="PlanInstructions"/>
                <w:i w:val="0"/>
                <w:noProof/>
                <w:color w:val="auto"/>
                <w:lang w:val="es-US"/>
              </w:rPr>
              <w:t xml:space="preserve">&lt;web address&gt; </w:t>
            </w:r>
          </w:p>
        </w:tc>
      </w:tr>
    </w:tbl>
    <w:p w14:paraId="382C4722" w14:textId="77777777" w:rsidR="00735D31" w:rsidRPr="00F81035" w:rsidRDefault="00735D31" w:rsidP="00C94449">
      <w:pPr>
        <w:rPr>
          <w:noProof/>
          <w:lang w:val="es-US"/>
        </w:rPr>
      </w:pPr>
    </w:p>
    <w:sectPr w:rsidR="00735D31" w:rsidRPr="00F81035" w:rsidSect="00E04954">
      <w:headerReference w:type="default" r:id="rId12"/>
      <w:footerReference w:type="default" r:id="rId13"/>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73F5E" w14:textId="77777777" w:rsidR="00421F8A" w:rsidRDefault="00421F8A" w:rsidP="00EA4A7F">
      <w:pPr>
        <w:spacing w:after="0" w:line="240" w:lineRule="auto"/>
      </w:pPr>
      <w:r>
        <w:separator/>
      </w:r>
    </w:p>
  </w:endnote>
  <w:endnote w:type="continuationSeparator" w:id="0">
    <w:p w14:paraId="622B6F39" w14:textId="77777777" w:rsidR="00421F8A" w:rsidRDefault="00421F8A" w:rsidP="00EA4A7F">
      <w:pPr>
        <w:spacing w:after="0" w:line="240" w:lineRule="auto"/>
      </w:pPr>
      <w:r>
        <w:continuationSeparator/>
      </w:r>
    </w:p>
  </w:endnote>
  <w:endnote w:type="continuationNotice" w:id="1">
    <w:p w14:paraId="181F2141" w14:textId="77777777" w:rsidR="00421F8A" w:rsidRDefault="00421F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D7024" w14:textId="322F80EB" w:rsidR="00EB330E" w:rsidRPr="00A45368" w:rsidRDefault="005C1EF1" w:rsidP="00103FAE">
    <w:pPr>
      <w:pStyle w:val="Footer"/>
      <w:pBdr>
        <w:top w:val="single" w:sz="4" w:space="0" w:color="auto"/>
      </w:pBdr>
      <w:tabs>
        <w:tab w:val="right" w:pos="9900"/>
      </w:tabs>
      <w:spacing w:before="480"/>
      <w:rPr>
        <w:noProof/>
        <w:spacing w:val="-2"/>
        <w:lang w:val="es-US"/>
      </w:rPr>
    </w:pPr>
    <w:r w:rsidRPr="00A45368">
      <w:rPr>
        <w:noProof/>
        <w:spacing w:val="-2"/>
        <w:lang w:val="es-AR" w:eastAsia="es-AR"/>
      </w:rPr>
      <mc:AlternateContent>
        <mc:Choice Requires="wpg">
          <w:drawing>
            <wp:anchor distT="0" distB="0" distL="114300" distR="114300" simplePos="0" relativeHeight="251658240" behindDoc="0" locked="0" layoutInCell="1" allowOverlap="1" wp14:anchorId="166DC7D2" wp14:editId="2E947549">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pPr>
                            <w:r>
                              <w:rPr>
                                <w:lang w:val="es-US"/>
                              </w:rPr>
                              <w:t>?</w:t>
                            </w:r>
                          </w:p>
                          <w:p w14:paraId="7DBCC228" w14:textId="77777777" w:rsidR="005C1EF1"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DC7D2"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56ASbdIGAABQFQAADgAAAAAAAAAAAAAAAAAuAgAAZHJzL2Uy&#10;b0RvYy54bWxQSwECLQAUAAYACAAAACEACmmIieIAAAANAQAADwAAAAAAAAAAAAAAAAAsCQAAZHJz&#10;L2Rvd25yZXYueG1sUEsFBgAAAAAEAAQA8wAAAD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Pr>
                          <w:lang w:val="es-US"/>
                        </w:rPr>
                        <w:t>?</w:t>
                      </w:r>
                    </w:p>
                    <w:p w14:paraId="7DBCC228" w14:textId="77777777" w:rsidR="005C1EF1" w:rsidRDefault="005C1EF1" w:rsidP="005C1EF1">
                      <w:pPr>
                        <w:pStyle w:val="Footer0"/>
                      </w:pPr>
                    </w:p>
                  </w:txbxContent>
                </v:textbox>
              </v:shape>
              <w10:wrap anchory="page"/>
            </v:group>
          </w:pict>
        </mc:Fallback>
      </mc:AlternateContent>
    </w:r>
    <w:r w:rsidRPr="00224E31">
      <w:rPr>
        <w:b/>
        <w:bCs/>
        <w:noProof/>
        <w:spacing w:val="-2"/>
      </w:rPr>
      <w:t xml:space="preserve">Si tiene </w:t>
    </w:r>
    <w:r w:rsidR="00794A30" w:rsidRPr="00224E31">
      <w:rPr>
        <w:b/>
        <w:bCs/>
        <w:noProof/>
        <w:spacing w:val="-2"/>
      </w:rPr>
      <w:t>preguntas</w:t>
    </w:r>
    <w:r w:rsidRPr="00224E31">
      <w:rPr>
        <w:noProof/>
        <w:spacing w:val="-2"/>
      </w:rPr>
      <w:t>, llame a &lt;plan name&gt; al &lt;toll-free number&gt; y &lt;TTY number&gt;, &lt;days and hours of operation&gt;. </w:t>
    </w:r>
    <w:r w:rsidRPr="00A45368">
      <w:rPr>
        <w:noProof/>
        <w:spacing w:val="-2"/>
        <w:lang w:val="es-US"/>
      </w:rPr>
      <w:t xml:space="preserve">La llamada es gratuita. </w:t>
    </w:r>
    <w:r w:rsidRPr="00A45368">
      <w:rPr>
        <w:b/>
        <w:bCs/>
        <w:noProof/>
        <w:spacing w:val="-2"/>
        <w:lang w:val="es-US"/>
      </w:rPr>
      <w:t>Para obtener más información</w:t>
    </w:r>
    <w:r w:rsidRPr="00A45368">
      <w:rPr>
        <w:noProof/>
        <w:spacing w:val="-2"/>
        <w:lang w:val="es-US"/>
      </w:rPr>
      <w:t>, visite &lt;web address&gt;.</w:t>
    </w:r>
    <w:r w:rsidRPr="00A45368">
      <w:rPr>
        <w:noProof/>
        <w:spacing w:val="-2"/>
        <w:lang w:val="es-US"/>
      </w:rPr>
      <w:tab/>
    </w:r>
    <w:r w:rsidRPr="00A45368">
      <w:rPr>
        <w:noProof/>
        <w:spacing w:val="-2"/>
        <w:lang w:val="es-US"/>
      </w:rPr>
      <w:fldChar w:fldCharType="begin"/>
    </w:r>
    <w:r w:rsidRPr="00A45368">
      <w:rPr>
        <w:noProof/>
        <w:spacing w:val="-2"/>
        <w:lang w:val="es-US"/>
      </w:rPr>
      <w:instrText xml:space="preserve"> PAGE   \* MERGEFORMAT </w:instrText>
    </w:r>
    <w:r w:rsidRPr="00A45368">
      <w:rPr>
        <w:noProof/>
        <w:spacing w:val="-2"/>
        <w:lang w:val="es-US"/>
      </w:rPr>
      <w:fldChar w:fldCharType="separate"/>
    </w:r>
    <w:r w:rsidR="00B21985">
      <w:rPr>
        <w:noProof/>
        <w:spacing w:val="-2"/>
        <w:lang w:val="es-US"/>
      </w:rPr>
      <w:t>1</w:t>
    </w:r>
    <w:r w:rsidRPr="00A45368">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A4AFB" w14:textId="77777777" w:rsidR="00421F8A" w:rsidRDefault="00421F8A" w:rsidP="00EA4A7F">
      <w:pPr>
        <w:spacing w:after="0" w:line="240" w:lineRule="auto"/>
      </w:pPr>
      <w:r>
        <w:separator/>
      </w:r>
    </w:p>
  </w:footnote>
  <w:footnote w:type="continuationSeparator" w:id="0">
    <w:p w14:paraId="564146D8" w14:textId="77777777" w:rsidR="00421F8A" w:rsidRDefault="00421F8A" w:rsidP="00EA4A7F">
      <w:pPr>
        <w:spacing w:after="0" w:line="240" w:lineRule="auto"/>
      </w:pPr>
      <w:r>
        <w:continuationSeparator/>
      </w:r>
    </w:p>
  </w:footnote>
  <w:footnote w:type="continuationNotice" w:id="1">
    <w:p w14:paraId="5819AFF6" w14:textId="77777777" w:rsidR="00421F8A" w:rsidRDefault="00421F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AE907" w14:textId="6E21D6EA" w:rsidR="00EB330E" w:rsidRPr="00041507" w:rsidRDefault="00063BE6" w:rsidP="00EB330E">
    <w:pPr>
      <w:pStyle w:val="Pageheader"/>
      <w:ind w:right="0"/>
      <w:rPr>
        <w:noProof/>
        <w:color w:val="auto"/>
        <w:lang w:val="es-US"/>
      </w:rPr>
    </w:pPr>
    <w:r w:rsidRPr="00041507">
      <w:rPr>
        <w:noProof/>
        <w:color w:val="auto"/>
        <w:lang w:val="es-US"/>
      </w:rPr>
      <w:t xml:space="preserve"> &lt;</w:t>
    </w:r>
    <w:r w:rsidR="00224E31" w:rsidRPr="00041507">
      <w:rPr>
        <w:noProof/>
        <w:color w:val="auto"/>
        <w:lang w:val="es-US"/>
      </w:rPr>
      <w:t>P</w:t>
    </w:r>
    <w:r w:rsidRPr="00041507">
      <w:rPr>
        <w:noProof/>
        <w:color w:val="auto"/>
        <w:lang w:val="es-US"/>
      </w:rPr>
      <w:t>lan name&gt;</w:t>
    </w:r>
    <w:r w:rsidR="00224E31" w:rsidRPr="00041507">
      <w:rPr>
        <w:noProof/>
        <w:color w:val="auto"/>
        <w:lang w:val="es-US"/>
      </w:rPr>
      <w:t xml:space="preserve"> MANUAL DEL MIEMBRO</w:t>
    </w:r>
    <w:r w:rsidR="007B0A0B" w:rsidRPr="00041507">
      <w:rPr>
        <w:noProof/>
        <w:color w:val="auto"/>
        <w:lang w:val="es-US"/>
      </w:rPr>
      <w:tab/>
      <w:t>Capítulo 12: Definiciones de palabras importantes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F8EC8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4F67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F2A9FE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3A083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C37388"/>
    <w:multiLevelType w:val="hybridMultilevel"/>
    <w:tmpl w:val="86748B98"/>
    <w:lvl w:ilvl="0" w:tplc="C22835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33"/>
  </w:num>
  <w:num w:numId="4">
    <w:abstractNumId w:val="3"/>
  </w:num>
  <w:num w:numId="5">
    <w:abstractNumId w:val="24"/>
  </w:num>
  <w:num w:numId="6">
    <w:abstractNumId w:val="8"/>
  </w:num>
  <w:num w:numId="7">
    <w:abstractNumId w:val="23"/>
  </w:num>
  <w:num w:numId="8">
    <w:abstractNumId w:val="18"/>
  </w:num>
  <w:num w:numId="9">
    <w:abstractNumId w:val="31"/>
  </w:num>
  <w:num w:numId="10">
    <w:abstractNumId w:val="26"/>
  </w:num>
  <w:num w:numId="11">
    <w:abstractNumId w:val="19"/>
  </w:num>
  <w:num w:numId="12">
    <w:abstractNumId w:val="5"/>
  </w:num>
  <w:num w:numId="13">
    <w:abstractNumId w:val="36"/>
  </w:num>
  <w:num w:numId="14">
    <w:abstractNumId w:val="21"/>
  </w:num>
  <w:num w:numId="15">
    <w:abstractNumId w:val="17"/>
  </w:num>
  <w:num w:numId="16">
    <w:abstractNumId w:val="16"/>
  </w:num>
  <w:num w:numId="17">
    <w:abstractNumId w:val="15"/>
  </w:num>
  <w:num w:numId="18">
    <w:abstractNumId w:val="34"/>
  </w:num>
  <w:num w:numId="19">
    <w:abstractNumId w:val="7"/>
  </w:num>
  <w:num w:numId="20">
    <w:abstractNumId w:val="12"/>
  </w:num>
  <w:num w:numId="21">
    <w:abstractNumId w:val="27"/>
  </w:num>
  <w:num w:numId="22">
    <w:abstractNumId w:val="32"/>
  </w:num>
  <w:num w:numId="23">
    <w:abstractNumId w:val="28"/>
  </w:num>
  <w:num w:numId="24">
    <w:abstractNumId w:val="29"/>
  </w:num>
  <w:num w:numId="25">
    <w:abstractNumId w:val="13"/>
  </w:num>
  <w:num w:numId="26">
    <w:abstractNumId w:val="9"/>
  </w:num>
  <w:num w:numId="27">
    <w:abstractNumId w:val="35"/>
  </w:num>
  <w:num w:numId="28">
    <w:abstractNumId w:val="14"/>
  </w:num>
  <w:num w:numId="29">
    <w:abstractNumId w:val="30"/>
  </w:num>
  <w:num w:numId="30">
    <w:abstractNumId w:val="10"/>
  </w:num>
  <w:num w:numId="31">
    <w:abstractNumId w:val="25"/>
  </w:num>
  <w:num w:numId="32">
    <w:abstractNumId w:val="11"/>
  </w:num>
  <w:num w:numId="33">
    <w:abstractNumId w:val="6"/>
  </w:num>
  <w:num w:numId="34">
    <w:abstractNumId w:val="4"/>
  </w:num>
  <w:num w:numId="35">
    <w:abstractNumId w:val="2"/>
  </w:num>
  <w:num w:numId="36">
    <w:abstractNumId w:val="1"/>
  </w:num>
  <w:num w:numId="3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E05"/>
    <w:rsid w:val="00000314"/>
    <w:rsid w:val="0000085D"/>
    <w:rsid w:val="00001CF2"/>
    <w:rsid w:val="000028AE"/>
    <w:rsid w:val="00003947"/>
    <w:rsid w:val="0000473B"/>
    <w:rsid w:val="000047AF"/>
    <w:rsid w:val="00004914"/>
    <w:rsid w:val="00005157"/>
    <w:rsid w:val="000124CF"/>
    <w:rsid w:val="00013606"/>
    <w:rsid w:val="000145F2"/>
    <w:rsid w:val="00016149"/>
    <w:rsid w:val="00016B59"/>
    <w:rsid w:val="00016E31"/>
    <w:rsid w:val="00016ECF"/>
    <w:rsid w:val="000175CB"/>
    <w:rsid w:val="00021A82"/>
    <w:rsid w:val="00027250"/>
    <w:rsid w:val="00031731"/>
    <w:rsid w:val="0003276D"/>
    <w:rsid w:val="0003304A"/>
    <w:rsid w:val="0003310B"/>
    <w:rsid w:val="00033FDA"/>
    <w:rsid w:val="000362E6"/>
    <w:rsid w:val="00037A34"/>
    <w:rsid w:val="00040924"/>
    <w:rsid w:val="00041507"/>
    <w:rsid w:val="000443A5"/>
    <w:rsid w:val="00045565"/>
    <w:rsid w:val="00045A5B"/>
    <w:rsid w:val="0004771D"/>
    <w:rsid w:val="000510A4"/>
    <w:rsid w:val="00051B5D"/>
    <w:rsid w:val="00052CEE"/>
    <w:rsid w:val="00054C15"/>
    <w:rsid w:val="00055C7E"/>
    <w:rsid w:val="00061BC3"/>
    <w:rsid w:val="000622C1"/>
    <w:rsid w:val="000632EF"/>
    <w:rsid w:val="0006393C"/>
    <w:rsid w:val="00063BE6"/>
    <w:rsid w:val="0006495F"/>
    <w:rsid w:val="000668AF"/>
    <w:rsid w:val="0006714E"/>
    <w:rsid w:val="00067402"/>
    <w:rsid w:val="0006747B"/>
    <w:rsid w:val="000710BC"/>
    <w:rsid w:val="0007111A"/>
    <w:rsid w:val="000720E3"/>
    <w:rsid w:val="000749D5"/>
    <w:rsid w:val="00075CC9"/>
    <w:rsid w:val="00076B1A"/>
    <w:rsid w:val="0007740A"/>
    <w:rsid w:val="00081C87"/>
    <w:rsid w:val="00081CAC"/>
    <w:rsid w:val="00082DCC"/>
    <w:rsid w:val="00083E3D"/>
    <w:rsid w:val="00084252"/>
    <w:rsid w:val="000856F8"/>
    <w:rsid w:val="00091636"/>
    <w:rsid w:val="00092D21"/>
    <w:rsid w:val="0009439C"/>
    <w:rsid w:val="0009484F"/>
    <w:rsid w:val="000973F9"/>
    <w:rsid w:val="00097897"/>
    <w:rsid w:val="000A16ED"/>
    <w:rsid w:val="000A1DD9"/>
    <w:rsid w:val="000A1E16"/>
    <w:rsid w:val="000A261C"/>
    <w:rsid w:val="000A33A4"/>
    <w:rsid w:val="000A4B6B"/>
    <w:rsid w:val="000A768A"/>
    <w:rsid w:val="000A7A67"/>
    <w:rsid w:val="000A7F8C"/>
    <w:rsid w:val="000B02AA"/>
    <w:rsid w:val="000B0553"/>
    <w:rsid w:val="000B0BBF"/>
    <w:rsid w:val="000B1D39"/>
    <w:rsid w:val="000B1E6A"/>
    <w:rsid w:val="000B234A"/>
    <w:rsid w:val="000B30C6"/>
    <w:rsid w:val="000B31C4"/>
    <w:rsid w:val="000B3607"/>
    <w:rsid w:val="000B4022"/>
    <w:rsid w:val="000B4135"/>
    <w:rsid w:val="000B577A"/>
    <w:rsid w:val="000B6454"/>
    <w:rsid w:val="000B6C34"/>
    <w:rsid w:val="000B7175"/>
    <w:rsid w:val="000C226D"/>
    <w:rsid w:val="000C3012"/>
    <w:rsid w:val="000C46D6"/>
    <w:rsid w:val="000C55DF"/>
    <w:rsid w:val="000C5859"/>
    <w:rsid w:val="000C6E58"/>
    <w:rsid w:val="000D11B5"/>
    <w:rsid w:val="000D12FC"/>
    <w:rsid w:val="000D3FEF"/>
    <w:rsid w:val="000D4141"/>
    <w:rsid w:val="000D43D6"/>
    <w:rsid w:val="000D65B8"/>
    <w:rsid w:val="000D6C49"/>
    <w:rsid w:val="000D7B62"/>
    <w:rsid w:val="000E1FF9"/>
    <w:rsid w:val="000E2106"/>
    <w:rsid w:val="000E2B9C"/>
    <w:rsid w:val="000E3448"/>
    <w:rsid w:val="000E395C"/>
    <w:rsid w:val="000F04D3"/>
    <w:rsid w:val="000F0AA1"/>
    <w:rsid w:val="000F2AD4"/>
    <w:rsid w:val="000F3A08"/>
    <w:rsid w:val="000F3F6B"/>
    <w:rsid w:val="000F4470"/>
    <w:rsid w:val="000F57EF"/>
    <w:rsid w:val="000F5AC2"/>
    <w:rsid w:val="000F5E19"/>
    <w:rsid w:val="000F6FC5"/>
    <w:rsid w:val="0010154F"/>
    <w:rsid w:val="00102D33"/>
    <w:rsid w:val="00102E3D"/>
    <w:rsid w:val="00102F09"/>
    <w:rsid w:val="00103D5D"/>
    <w:rsid w:val="00103E91"/>
    <w:rsid w:val="00103FAE"/>
    <w:rsid w:val="00110A24"/>
    <w:rsid w:val="0011154D"/>
    <w:rsid w:val="00111B82"/>
    <w:rsid w:val="00112EA1"/>
    <w:rsid w:val="00112F5B"/>
    <w:rsid w:val="00115D0B"/>
    <w:rsid w:val="00116427"/>
    <w:rsid w:val="001166F1"/>
    <w:rsid w:val="00120B2A"/>
    <w:rsid w:val="0012103F"/>
    <w:rsid w:val="001215B1"/>
    <w:rsid w:val="00121C01"/>
    <w:rsid w:val="0012217E"/>
    <w:rsid w:val="001227B0"/>
    <w:rsid w:val="001258F2"/>
    <w:rsid w:val="001266F3"/>
    <w:rsid w:val="00133676"/>
    <w:rsid w:val="001341EE"/>
    <w:rsid w:val="00142545"/>
    <w:rsid w:val="001426CA"/>
    <w:rsid w:val="001429CF"/>
    <w:rsid w:val="00142A59"/>
    <w:rsid w:val="001432B8"/>
    <w:rsid w:val="00144526"/>
    <w:rsid w:val="00144679"/>
    <w:rsid w:val="0014511C"/>
    <w:rsid w:val="00145759"/>
    <w:rsid w:val="00145E20"/>
    <w:rsid w:val="00151777"/>
    <w:rsid w:val="001517E9"/>
    <w:rsid w:val="001518EF"/>
    <w:rsid w:val="00152E95"/>
    <w:rsid w:val="00155F08"/>
    <w:rsid w:val="001608F5"/>
    <w:rsid w:val="00164304"/>
    <w:rsid w:val="00164B31"/>
    <w:rsid w:val="00165B6A"/>
    <w:rsid w:val="0016664D"/>
    <w:rsid w:val="00166813"/>
    <w:rsid w:val="00167F7E"/>
    <w:rsid w:val="00170380"/>
    <w:rsid w:val="00170D28"/>
    <w:rsid w:val="00171B62"/>
    <w:rsid w:val="00171E69"/>
    <w:rsid w:val="00172AF8"/>
    <w:rsid w:val="00173109"/>
    <w:rsid w:val="00174A56"/>
    <w:rsid w:val="0017722A"/>
    <w:rsid w:val="0017782F"/>
    <w:rsid w:val="0018293D"/>
    <w:rsid w:val="0018348A"/>
    <w:rsid w:val="00183AF2"/>
    <w:rsid w:val="00183B29"/>
    <w:rsid w:val="0018413F"/>
    <w:rsid w:val="00184F92"/>
    <w:rsid w:val="00185398"/>
    <w:rsid w:val="00187EEC"/>
    <w:rsid w:val="001927D1"/>
    <w:rsid w:val="0019363C"/>
    <w:rsid w:val="0019495B"/>
    <w:rsid w:val="001A0DCD"/>
    <w:rsid w:val="001A162E"/>
    <w:rsid w:val="001A1F77"/>
    <w:rsid w:val="001A327D"/>
    <w:rsid w:val="001A5E9E"/>
    <w:rsid w:val="001A6A25"/>
    <w:rsid w:val="001A7E38"/>
    <w:rsid w:val="001B02AD"/>
    <w:rsid w:val="001B107A"/>
    <w:rsid w:val="001B1ED7"/>
    <w:rsid w:val="001B2262"/>
    <w:rsid w:val="001B31CA"/>
    <w:rsid w:val="001B4A9A"/>
    <w:rsid w:val="001B550F"/>
    <w:rsid w:val="001B5D86"/>
    <w:rsid w:val="001B7BFD"/>
    <w:rsid w:val="001B7CEE"/>
    <w:rsid w:val="001B7D18"/>
    <w:rsid w:val="001C053C"/>
    <w:rsid w:val="001C16A5"/>
    <w:rsid w:val="001C1B52"/>
    <w:rsid w:val="001C245B"/>
    <w:rsid w:val="001C2C7A"/>
    <w:rsid w:val="001C42A7"/>
    <w:rsid w:val="001C4592"/>
    <w:rsid w:val="001C6151"/>
    <w:rsid w:val="001C63DA"/>
    <w:rsid w:val="001C74A6"/>
    <w:rsid w:val="001D1090"/>
    <w:rsid w:val="001D129D"/>
    <w:rsid w:val="001D3317"/>
    <w:rsid w:val="001D3B25"/>
    <w:rsid w:val="001D41E4"/>
    <w:rsid w:val="001D477D"/>
    <w:rsid w:val="001D7A0C"/>
    <w:rsid w:val="001E4156"/>
    <w:rsid w:val="001E494B"/>
    <w:rsid w:val="001E5210"/>
    <w:rsid w:val="001E637D"/>
    <w:rsid w:val="001E6BCC"/>
    <w:rsid w:val="001E6D47"/>
    <w:rsid w:val="001F0A6B"/>
    <w:rsid w:val="001F127E"/>
    <w:rsid w:val="001F1429"/>
    <w:rsid w:val="001F142E"/>
    <w:rsid w:val="001F30F4"/>
    <w:rsid w:val="001F349A"/>
    <w:rsid w:val="001F5B60"/>
    <w:rsid w:val="001F62B7"/>
    <w:rsid w:val="001F6592"/>
    <w:rsid w:val="002004B1"/>
    <w:rsid w:val="002028A8"/>
    <w:rsid w:val="00202CE0"/>
    <w:rsid w:val="00203DF8"/>
    <w:rsid w:val="00204494"/>
    <w:rsid w:val="002066A3"/>
    <w:rsid w:val="002073F6"/>
    <w:rsid w:val="00207AAD"/>
    <w:rsid w:val="00210494"/>
    <w:rsid w:val="00210EC7"/>
    <w:rsid w:val="00211708"/>
    <w:rsid w:val="00214AF8"/>
    <w:rsid w:val="002155DA"/>
    <w:rsid w:val="00216042"/>
    <w:rsid w:val="002161BD"/>
    <w:rsid w:val="00216E6E"/>
    <w:rsid w:val="002176DC"/>
    <w:rsid w:val="00217798"/>
    <w:rsid w:val="00217E30"/>
    <w:rsid w:val="00220BB3"/>
    <w:rsid w:val="002217C2"/>
    <w:rsid w:val="002221EC"/>
    <w:rsid w:val="0022454E"/>
    <w:rsid w:val="00224E31"/>
    <w:rsid w:val="00224F5F"/>
    <w:rsid w:val="00225255"/>
    <w:rsid w:val="00225339"/>
    <w:rsid w:val="00226B67"/>
    <w:rsid w:val="00230401"/>
    <w:rsid w:val="00230460"/>
    <w:rsid w:val="002320FE"/>
    <w:rsid w:val="0023221B"/>
    <w:rsid w:val="00234F22"/>
    <w:rsid w:val="00235227"/>
    <w:rsid w:val="00235F19"/>
    <w:rsid w:val="0023600D"/>
    <w:rsid w:val="00236D30"/>
    <w:rsid w:val="00240095"/>
    <w:rsid w:val="00241A08"/>
    <w:rsid w:val="00241A48"/>
    <w:rsid w:val="002429EB"/>
    <w:rsid w:val="00243686"/>
    <w:rsid w:val="002442C6"/>
    <w:rsid w:val="00246E4F"/>
    <w:rsid w:val="0024761B"/>
    <w:rsid w:val="002512CE"/>
    <w:rsid w:val="00252FAF"/>
    <w:rsid w:val="00253147"/>
    <w:rsid w:val="0025390B"/>
    <w:rsid w:val="00254E31"/>
    <w:rsid w:val="00256FBB"/>
    <w:rsid w:val="00260A19"/>
    <w:rsid w:val="00260C30"/>
    <w:rsid w:val="00261E4C"/>
    <w:rsid w:val="00263626"/>
    <w:rsid w:val="002639EA"/>
    <w:rsid w:val="00263BDC"/>
    <w:rsid w:val="002643B3"/>
    <w:rsid w:val="002655F2"/>
    <w:rsid w:val="00266429"/>
    <w:rsid w:val="002676BF"/>
    <w:rsid w:val="002705BB"/>
    <w:rsid w:val="00270966"/>
    <w:rsid w:val="00273F65"/>
    <w:rsid w:val="00277504"/>
    <w:rsid w:val="002800D7"/>
    <w:rsid w:val="002804DA"/>
    <w:rsid w:val="00286ADC"/>
    <w:rsid w:val="00287273"/>
    <w:rsid w:val="00291448"/>
    <w:rsid w:val="00291C97"/>
    <w:rsid w:val="002927F3"/>
    <w:rsid w:val="00293336"/>
    <w:rsid w:val="00293424"/>
    <w:rsid w:val="002934C2"/>
    <w:rsid w:val="00293776"/>
    <w:rsid w:val="00293C71"/>
    <w:rsid w:val="0029425A"/>
    <w:rsid w:val="002946DB"/>
    <w:rsid w:val="00295D7D"/>
    <w:rsid w:val="002A08C3"/>
    <w:rsid w:val="002A12FD"/>
    <w:rsid w:val="002A6641"/>
    <w:rsid w:val="002A78DF"/>
    <w:rsid w:val="002B0277"/>
    <w:rsid w:val="002B1EF6"/>
    <w:rsid w:val="002B3201"/>
    <w:rsid w:val="002B474E"/>
    <w:rsid w:val="002B4A86"/>
    <w:rsid w:val="002B508B"/>
    <w:rsid w:val="002B5216"/>
    <w:rsid w:val="002B5BC5"/>
    <w:rsid w:val="002B5DE5"/>
    <w:rsid w:val="002B60ED"/>
    <w:rsid w:val="002C0537"/>
    <w:rsid w:val="002C158B"/>
    <w:rsid w:val="002C2F4A"/>
    <w:rsid w:val="002C3067"/>
    <w:rsid w:val="002C3713"/>
    <w:rsid w:val="002C4420"/>
    <w:rsid w:val="002C5048"/>
    <w:rsid w:val="002C53CD"/>
    <w:rsid w:val="002C5B67"/>
    <w:rsid w:val="002C70DA"/>
    <w:rsid w:val="002D0F30"/>
    <w:rsid w:val="002D0FE5"/>
    <w:rsid w:val="002D1DED"/>
    <w:rsid w:val="002D2848"/>
    <w:rsid w:val="002D2D81"/>
    <w:rsid w:val="002D56FF"/>
    <w:rsid w:val="002D578B"/>
    <w:rsid w:val="002D717C"/>
    <w:rsid w:val="002D733E"/>
    <w:rsid w:val="002E1AB1"/>
    <w:rsid w:val="002E1ABA"/>
    <w:rsid w:val="002E1E36"/>
    <w:rsid w:val="002E7A3B"/>
    <w:rsid w:val="002E7D29"/>
    <w:rsid w:val="002F02D4"/>
    <w:rsid w:val="002F125B"/>
    <w:rsid w:val="002F1FF2"/>
    <w:rsid w:val="002F22BA"/>
    <w:rsid w:val="002F2773"/>
    <w:rsid w:val="002F2EC3"/>
    <w:rsid w:val="002F3C4B"/>
    <w:rsid w:val="002F6399"/>
    <w:rsid w:val="002F6B85"/>
    <w:rsid w:val="002F72BF"/>
    <w:rsid w:val="00300C0D"/>
    <w:rsid w:val="00305E48"/>
    <w:rsid w:val="003062AD"/>
    <w:rsid w:val="00306681"/>
    <w:rsid w:val="00310459"/>
    <w:rsid w:val="00312033"/>
    <w:rsid w:val="0031213B"/>
    <w:rsid w:val="0031230A"/>
    <w:rsid w:val="00312D03"/>
    <w:rsid w:val="0031425B"/>
    <w:rsid w:val="00315A19"/>
    <w:rsid w:val="00315B2E"/>
    <w:rsid w:val="00321154"/>
    <w:rsid w:val="003238EF"/>
    <w:rsid w:val="00324332"/>
    <w:rsid w:val="00327211"/>
    <w:rsid w:val="0032743B"/>
    <w:rsid w:val="00330071"/>
    <w:rsid w:val="00330738"/>
    <w:rsid w:val="00331BCB"/>
    <w:rsid w:val="00333101"/>
    <w:rsid w:val="00333E7E"/>
    <w:rsid w:val="0033420B"/>
    <w:rsid w:val="003350BB"/>
    <w:rsid w:val="00336DB4"/>
    <w:rsid w:val="00336DCC"/>
    <w:rsid w:val="00340BAB"/>
    <w:rsid w:val="0034135A"/>
    <w:rsid w:val="003417F9"/>
    <w:rsid w:val="00341A71"/>
    <w:rsid w:val="003422C5"/>
    <w:rsid w:val="00345A4B"/>
    <w:rsid w:val="00346A87"/>
    <w:rsid w:val="00347EDD"/>
    <w:rsid w:val="00351862"/>
    <w:rsid w:val="0035211E"/>
    <w:rsid w:val="003522CD"/>
    <w:rsid w:val="0035336A"/>
    <w:rsid w:val="00354230"/>
    <w:rsid w:val="00357285"/>
    <w:rsid w:val="003636D3"/>
    <w:rsid w:val="00364181"/>
    <w:rsid w:val="0036589C"/>
    <w:rsid w:val="00365970"/>
    <w:rsid w:val="00367960"/>
    <w:rsid w:val="00372BE4"/>
    <w:rsid w:val="003739FE"/>
    <w:rsid w:val="00376699"/>
    <w:rsid w:val="0037696D"/>
    <w:rsid w:val="00385D7A"/>
    <w:rsid w:val="00387CE3"/>
    <w:rsid w:val="00391003"/>
    <w:rsid w:val="00391AEB"/>
    <w:rsid w:val="00392E5A"/>
    <w:rsid w:val="00393D5B"/>
    <w:rsid w:val="00394131"/>
    <w:rsid w:val="0039790B"/>
    <w:rsid w:val="00397B40"/>
    <w:rsid w:val="003A10A0"/>
    <w:rsid w:val="003A1C65"/>
    <w:rsid w:val="003A242E"/>
    <w:rsid w:val="003A29F4"/>
    <w:rsid w:val="003A3F59"/>
    <w:rsid w:val="003A5285"/>
    <w:rsid w:val="003A67B0"/>
    <w:rsid w:val="003A690E"/>
    <w:rsid w:val="003B0F42"/>
    <w:rsid w:val="003B1972"/>
    <w:rsid w:val="003B1EE1"/>
    <w:rsid w:val="003B202D"/>
    <w:rsid w:val="003B348E"/>
    <w:rsid w:val="003B40B7"/>
    <w:rsid w:val="003B4718"/>
    <w:rsid w:val="003B515F"/>
    <w:rsid w:val="003B5A65"/>
    <w:rsid w:val="003B6023"/>
    <w:rsid w:val="003B6545"/>
    <w:rsid w:val="003B71A4"/>
    <w:rsid w:val="003B76DD"/>
    <w:rsid w:val="003C1AA1"/>
    <w:rsid w:val="003C1F46"/>
    <w:rsid w:val="003C798A"/>
    <w:rsid w:val="003D0844"/>
    <w:rsid w:val="003D0A71"/>
    <w:rsid w:val="003D162C"/>
    <w:rsid w:val="003D3231"/>
    <w:rsid w:val="003D5C7F"/>
    <w:rsid w:val="003D6144"/>
    <w:rsid w:val="003D6B41"/>
    <w:rsid w:val="003E0875"/>
    <w:rsid w:val="003E0EA2"/>
    <w:rsid w:val="003E1DFC"/>
    <w:rsid w:val="003E371E"/>
    <w:rsid w:val="003E3DDB"/>
    <w:rsid w:val="003E4346"/>
    <w:rsid w:val="003E4D66"/>
    <w:rsid w:val="003E5525"/>
    <w:rsid w:val="003E5746"/>
    <w:rsid w:val="003E7824"/>
    <w:rsid w:val="003F170C"/>
    <w:rsid w:val="003F17BB"/>
    <w:rsid w:val="003F317F"/>
    <w:rsid w:val="003F6FB9"/>
    <w:rsid w:val="003F7556"/>
    <w:rsid w:val="004013F8"/>
    <w:rsid w:val="00401666"/>
    <w:rsid w:val="00401712"/>
    <w:rsid w:val="00403DC4"/>
    <w:rsid w:val="0040427A"/>
    <w:rsid w:val="0040525F"/>
    <w:rsid w:val="004060BE"/>
    <w:rsid w:val="00407B8E"/>
    <w:rsid w:val="00410D04"/>
    <w:rsid w:val="00411226"/>
    <w:rsid w:val="0041455F"/>
    <w:rsid w:val="0041626F"/>
    <w:rsid w:val="004162E7"/>
    <w:rsid w:val="0041718F"/>
    <w:rsid w:val="00420017"/>
    <w:rsid w:val="00421F8A"/>
    <w:rsid w:val="00422029"/>
    <w:rsid w:val="00422CC2"/>
    <w:rsid w:val="00423301"/>
    <w:rsid w:val="0042385B"/>
    <w:rsid w:val="0042622B"/>
    <w:rsid w:val="0042634C"/>
    <w:rsid w:val="004266FC"/>
    <w:rsid w:val="004269F2"/>
    <w:rsid w:val="00427FAD"/>
    <w:rsid w:val="004303E8"/>
    <w:rsid w:val="004308D1"/>
    <w:rsid w:val="004316E3"/>
    <w:rsid w:val="00431F0F"/>
    <w:rsid w:val="004326A6"/>
    <w:rsid w:val="0043390C"/>
    <w:rsid w:val="00437F14"/>
    <w:rsid w:val="00440310"/>
    <w:rsid w:val="0044125E"/>
    <w:rsid w:val="00442168"/>
    <w:rsid w:val="00444432"/>
    <w:rsid w:val="00444CBE"/>
    <w:rsid w:val="0044552C"/>
    <w:rsid w:val="0044556F"/>
    <w:rsid w:val="0044574D"/>
    <w:rsid w:val="00446736"/>
    <w:rsid w:val="004506D8"/>
    <w:rsid w:val="00451BE1"/>
    <w:rsid w:val="00453401"/>
    <w:rsid w:val="00454783"/>
    <w:rsid w:val="00455DB5"/>
    <w:rsid w:val="00455E2A"/>
    <w:rsid w:val="00456BF2"/>
    <w:rsid w:val="00457DC0"/>
    <w:rsid w:val="00462A64"/>
    <w:rsid w:val="00464D06"/>
    <w:rsid w:val="00465987"/>
    <w:rsid w:val="00467C68"/>
    <w:rsid w:val="004703F8"/>
    <w:rsid w:val="004705EF"/>
    <w:rsid w:val="004707C6"/>
    <w:rsid w:val="00471DAE"/>
    <w:rsid w:val="00474D00"/>
    <w:rsid w:val="00474E0E"/>
    <w:rsid w:val="00474E88"/>
    <w:rsid w:val="004756B1"/>
    <w:rsid w:val="00480396"/>
    <w:rsid w:val="00480CAD"/>
    <w:rsid w:val="004811C0"/>
    <w:rsid w:val="00481209"/>
    <w:rsid w:val="00481D4E"/>
    <w:rsid w:val="00483602"/>
    <w:rsid w:val="00485632"/>
    <w:rsid w:val="00486013"/>
    <w:rsid w:val="0048702E"/>
    <w:rsid w:val="0048706B"/>
    <w:rsid w:val="0049070D"/>
    <w:rsid w:val="00491388"/>
    <w:rsid w:val="00492F96"/>
    <w:rsid w:val="004933AB"/>
    <w:rsid w:val="0049354D"/>
    <w:rsid w:val="00494781"/>
    <w:rsid w:val="004A152F"/>
    <w:rsid w:val="004A1545"/>
    <w:rsid w:val="004A2D7C"/>
    <w:rsid w:val="004A2E44"/>
    <w:rsid w:val="004A4F7B"/>
    <w:rsid w:val="004A6267"/>
    <w:rsid w:val="004A7002"/>
    <w:rsid w:val="004A7B5C"/>
    <w:rsid w:val="004B181F"/>
    <w:rsid w:val="004B1A30"/>
    <w:rsid w:val="004B66D4"/>
    <w:rsid w:val="004C0269"/>
    <w:rsid w:val="004C2688"/>
    <w:rsid w:val="004C6852"/>
    <w:rsid w:val="004C6FA6"/>
    <w:rsid w:val="004D3073"/>
    <w:rsid w:val="004D5EE7"/>
    <w:rsid w:val="004D626E"/>
    <w:rsid w:val="004E3C6C"/>
    <w:rsid w:val="004E3D3C"/>
    <w:rsid w:val="004E659A"/>
    <w:rsid w:val="004E739A"/>
    <w:rsid w:val="004E7BEB"/>
    <w:rsid w:val="004F25A1"/>
    <w:rsid w:val="004F454B"/>
    <w:rsid w:val="004F4896"/>
    <w:rsid w:val="004F548A"/>
    <w:rsid w:val="004F55B7"/>
    <w:rsid w:val="004F5F89"/>
    <w:rsid w:val="004F7041"/>
    <w:rsid w:val="004F78B1"/>
    <w:rsid w:val="00501FF8"/>
    <w:rsid w:val="00502255"/>
    <w:rsid w:val="00505250"/>
    <w:rsid w:val="005072D2"/>
    <w:rsid w:val="00511AD1"/>
    <w:rsid w:val="00512165"/>
    <w:rsid w:val="00513708"/>
    <w:rsid w:val="00515B5F"/>
    <w:rsid w:val="00517A92"/>
    <w:rsid w:val="0052050F"/>
    <w:rsid w:val="005214D0"/>
    <w:rsid w:val="00521E16"/>
    <w:rsid w:val="00522497"/>
    <w:rsid w:val="00522C29"/>
    <w:rsid w:val="00524797"/>
    <w:rsid w:val="005256FD"/>
    <w:rsid w:val="0052599D"/>
    <w:rsid w:val="00525A80"/>
    <w:rsid w:val="00526433"/>
    <w:rsid w:val="00526D66"/>
    <w:rsid w:val="00530E54"/>
    <w:rsid w:val="005318F2"/>
    <w:rsid w:val="00532814"/>
    <w:rsid w:val="005349D9"/>
    <w:rsid w:val="00535501"/>
    <w:rsid w:val="00535EAE"/>
    <w:rsid w:val="00536B9C"/>
    <w:rsid w:val="00537CBA"/>
    <w:rsid w:val="005423CB"/>
    <w:rsid w:val="005433D9"/>
    <w:rsid w:val="005440C3"/>
    <w:rsid w:val="00544DBB"/>
    <w:rsid w:val="00544E68"/>
    <w:rsid w:val="00545C89"/>
    <w:rsid w:val="00545FD7"/>
    <w:rsid w:val="00546A80"/>
    <w:rsid w:val="005478A7"/>
    <w:rsid w:val="00551455"/>
    <w:rsid w:val="00551FB3"/>
    <w:rsid w:val="00555ADD"/>
    <w:rsid w:val="00556B55"/>
    <w:rsid w:val="0055717C"/>
    <w:rsid w:val="00557268"/>
    <w:rsid w:val="0055750A"/>
    <w:rsid w:val="00560A61"/>
    <w:rsid w:val="00560C86"/>
    <w:rsid w:val="0056255F"/>
    <w:rsid w:val="005625E0"/>
    <w:rsid w:val="00562DFB"/>
    <w:rsid w:val="005636F0"/>
    <w:rsid w:val="005638D9"/>
    <w:rsid w:val="005662FF"/>
    <w:rsid w:val="0057223E"/>
    <w:rsid w:val="0057323E"/>
    <w:rsid w:val="00573F2A"/>
    <w:rsid w:val="00574B23"/>
    <w:rsid w:val="00574EE8"/>
    <w:rsid w:val="005773E8"/>
    <w:rsid w:val="00577C9E"/>
    <w:rsid w:val="00581FC9"/>
    <w:rsid w:val="00583D2F"/>
    <w:rsid w:val="0058622D"/>
    <w:rsid w:val="0058741F"/>
    <w:rsid w:val="00592BBC"/>
    <w:rsid w:val="00592BF4"/>
    <w:rsid w:val="00594C7D"/>
    <w:rsid w:val="005961D1"/>
    <w:rsid w:val="005A03B4"/>
    <w:rsid w:val="005A084A"/>
    <w:rsid w:val="005A0BF2"/>
    <w:rsid w:val="005A10B9"/>
    <w:rsid w:val="005A122E"/>
    <w:rsid w:val="005A168F"/>
    <w:rsid w:val="005A2932"/>
    <w:rsid w:val="005A3E27"/>
    <w:rsid w:val="005A783B"/>
    <w:rsid w:val="005B120F"/>
    <w:rsid w:val="005B39A6"/>
    <w:rsid w:val="005B3A32"/>
    <w:rsid w:val="005B7107"/>
    <w:rsid w:val="005B7357"/>
    <w:rsid w:val="005B7493"/>
    <w:rsid w:val="005C06A7"/>
    <w:rsid w:val="005C0EF5"/>
    <w:rsid w:val="005C1EF1"/>
    <w:rsid w:val="005C2CE3"/>
    <w:rsid w:val="005C3247"/>
    <w:rsid w:val="005C366A"/>
    <w:rsid w:val="005C39EC"/>
    <w:rsid w:val="005C40D6"/>
    <w:rsid w:val="005C4B7F"/>
    <w:rsid w:val="005C4CCC"/>
    <w:rsid w:val="005C506B"/>
    <w:rsid w:val="005C5C6F"/>
    <w:rsid w:val="005C7386"/>
    <w:rsid w:val="005C762D"/>
    <w:rsid w:val="005C7931"/>
    <w:rsid w:val="005C7E3F"/>
    <w:rsid w:val="005C7E4F"/>
    <w:rsid w:val="005D2030"/>
    <w:rsid w:val="005D220D"/>
    <w:rsid w:val="005D4F52"/>
    <w:rsid w:val="005D5831"/>
    <w:rsid w:val="005D63C8"/>
    <w:rsid w:val="005D79DA"/>
    <w:rsid w:val="005E0132"/>
    <w:rsid w:val="005E32B5"/>
    <w:rsid w:val="005E4827"/>
    <w:rsid w:val="005E4E5D"/>
    <w:rsid w:val="005E769A"/>
    <w:rsid w:val="005E7860"/>
    <w:rsid w:val="005F0665"/>
    <w:rsid w:val="005F0EF4"/>
    <w:rsid w:val="005F250B"/>
    <w:rsid w:val="005F2DEB"/>
    <w:rsid w:val="005F3804"/>
    <w:rsid w:val="005F62B0"/>
    <w:rsid w:val="005F7B76"/>
    <w:rsid w:val="0060276F"/>
    <w:rsid w:val="00603E60"/>
    <w:rsid w:val="00604714"/>
    <w:rsid w:val="00610016"/>
    <w:rsid w:val="00610159"/>
    <w:rsid w:val="00610CB3"/>
    <w:rsid w:val="00610D80"/>
    <w:rsid w:val="00610F16"/>
    <w:rsid w:val="00611B75"/>
    <w:rsid w:val="0061342B"/>
    <w:rsid w:val="00613532"/>
    <w:rsid w:val="00617957"/>
    <w:rsid w:val="00621C6B"/>
    <w:rsid w:val="00622E10"/>
    <w:rsid w:val="006230EE"/>
    <w:rsid w:val="00624A25"/>
    <w:rsid w:val="006262CE"/>
    <w:rsid w:val="006266F9"/>
    <w:rsid w:val="006274FF"/>
    <w:rsid w:val="00631A59"/>
    <w:rsid w:val="00631E76"/>
    <w:rsid w:val="00632864"/>
    <w:rsid w:val="006331CF"/>
    <w:rsid w:val="006338F9"/>
    <w:rsid w:val="00636650"/>
    <w:rsid w:val="00637570"/>
    <w:rsid w:val="00637A6A"/>
    <w:rsid w:val="00637D37"/>
    <w:rsid w:val="00640C5F"/>
    <w:rsid w:val="006438E1"/>
    <w:rsid w:val="00647B83"/>
    <w:rsid w:val="00650697"/>
    <w:rsid w:val="006506E8"/>
    <w:rsid w:val="006517FB"/>
    <w:rsid w:val="00653BB0"/>
    <w:rsid w:val="00654499"/>
    <w:rsid w:val="00655086"/>
    <w:rsid w:val="006557AD"/>
    <w:rsid w:val="00655B9C"/>
    <w:rsid w:val="006573EF"/>
    <w:rsid w:val="00657676"/>
    <w:rsid w:val="00663D85"/>
    <w:rsid w:val="0066493B"/>
    <w:rsid w:val="0066673D"/>
    <w:rsid w:val="00667401"/>
    <w:rsid w:val="00667AC2"/>
    <w:rsid w:val="006707A3"/>
    <w:rsid w:val="006711CB"/>
    <w:rsid w:val="00672F52"/>
    <w:rsid w:val="00674201"/>
    <w:rsid w:val="006746C3"/>
    <w:rsid w:val="00677621"/>
    <w:rsid w:val="0067786C"/>
    <w:rsid w:val="00677E3E"/>
    <w:rsid w:val="00680C85"/>
    <w:rsid w:val="00680F2F"/>
    <w:rsid w:val="00681C40"/>
    <w:rsid w:val="006839C7"/>
    <w:rsid w:val="00683C90"/>
    <w:rsid w:val="00684DAC"/>
    <w:rsid w:val="006902FE"/>
    <w:rsid w:val="00692FFD"/>
    <w:rsid w:val="00693174"/>
    <w:rsid w:val="00693428"/>
    <w:rsid w:val="00693BC7"/>
    <w:rsid w:val="00694F34"/>
    <w:rsid w:val="006954DC"/>
    <w:rsid w:val="00696683"/>
    <w:rsid w:val="00696D2D"/>
    <w:rsid w:val="006A0D62"/>
    <w:rsid w:val="006A18C7"/>
    <w:rsid w:val="006A247C"/>
    <w:rsid w:val="006A2924"/>
    <w:rsid w:val="006A3391"/>
    <w:rsid w:val="006A55F8"/>
    <w:rsid w:val="006A5D4F"/>
    <w:rsid w:val="006A6AFF"/>
    <w:rsid w:val="006A7892"/>
    <w:rsid w:val="006A7988"/>
    <w:rsid w:val="006A7FD3"/>
    <w:rsid w:val="006B201F"/>
    <w:rsid w:val="006B2375"/>
    <w:rsid w:val="006B425A"/>
    <w:rsid w:val="006B4348"/>
    <w:rsid w:val="006B4A35"/>
    <w:rsid w:val="006B4A62"/>
    <w:rsid w:val="006B4CEA"/>
    <w:rsid w:val="006B7040"/>
    <w:rsid w:val="006B7B37"/>
    <w:rsid w:val="006C10A7"/>
    <w:rsid w:val="006C18B0"/>
    <w:rsid w:val="006C195B"/>
    <w:rsid w:val="006C1974"/>
    <w:rsid w:val="006C2CAD"/>
    <w:rsid w:val="006C6AF3"/>
    <w:rsid w:val="006C7113"/>
    <w:rsid w:val="006C7CAA"/>
    <w:rsid w:val="006D0A2D"/>
    <w:rsid w:val="006D15B7"/>
    <w:rsid w:val="006D2B69"/>
    <w:rsid w:val="006D2F64"/>
    <w:rsid w:val="006D3514"/>
    <w:rsid w:val="006D3EB3"/>
    <w:rsid w:val="006D4599"/>
    <w:rsid w:val="006D504F"/>
    <w:rsid w:val="006D556F"/>
    <w:rsid w:val="006D5A4E"/>
    <w:rsid w:val="006D5DB8"/>
    <w:rsid w:val="006D7C56"/>
    <w:rsid w:val="006D7E87"/>
    <w:rsid w:val="006E2032"/>
    <w:rsid w:val="006E29DE"/>
    <w:rsid w:val="006E3622"/>
    <w:rsid w:val="006E5DDA"/>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1F"/>
    <w:rsid w:val="007041F7"/>
    <w:rsid w:val="007044ED"/>
    <w:rsid w:val="00705925"/>
    <w:rsid w:val="007066C4"/>
    <w:rsid w:val="00706B9B"/>
    <w:rsid w:val="007101FC"/>
    <w:rsid w:val="0071076C"/>
    <w:rsid w:val="00711BF1"/>
    <w:rsid w:val="0071388E"/>
    <w:rsid w:val="00716B5B"/>
    <w:rsid w:val="00717D0A"/>
    <w:rsid w:val="00720E3A"/>
    <w:rsid w:val="00720F48"/>
    <w:rsid w:val="007221E0"/>
    <w:rsid w:val="00724292"/>
    <w:rsid w:val="00725124"/>
    <w:rsid w:val="00727C63"/>
    <w:rsid w:val="0073085D"/>
    <w:rsid w:val="007318F4"/>
    <w:rsid w:val="007325B7"/>
    <w:rsid w:val="00732FE3"/>
    <w:rsid w:val="00733B0B"/>
    <w:rsid w:val="00735D31"/>
    <w:rsid w:val="00736530"/>
    <w:rsid w:val="00737D3D"/>
    <w:rsid w:val="0074002A"/>
    <w:rsid w:val="0074042E"/>
    <w:rsid w:val="00741920"/>
    <w:rsid w:val="007434FA"/>
    <w:rsid w:val="00744D4F"/>
    <w:rsid w:val="00745E46"/>
    <w:rsid w:val="00746B79"/>
    <w:rsid w:val="0075007B"/>
    <w:rsid w:val="0075397F"/>
    <w:rsid w:val="00754518"/>
    <w:rsid w:val="00754D83"/>
    <w:rsid w:val="00755213"/>
    <w:rsid w:val="00755839"/>
    <w:rsid w:val="00755DA6"/>
    <w:rsid w:val="00755E48"/>
    <w:rsid w:val="00756313"/>
    <w:rsid w:val="007576AD"/>
    <w:rsid w:val="00757784"/>
    <w:rsid w:val="0076165A"/>
    <w:rsid w:val="00764622"/>
    <w:rsid w:val="0076544A"/>
    <w:rsid w:val="00765F02"/>
    <w:rsid w:val="00766E99"/>
    <w:rsid w:val="00770BE4"/>
    <w:rsid w:val="00772732"/>
    <w:rsid w:val="007730C9"/>
    <w:rsid w:val="0077337D"/>
    <w:rsid w:val="00774FBC"/>
    <w:rsid w:val="00775E36"/>
    <w:rsid w:val="00777A6B"/>
    <w:rsid w:val="00780136"/>
    <w:rsid w:val="0078025E"/>
    <w:rsid w:val="00781A32"/>
    <w:rsid w:val="00781B3A"/>
    <w:rsid w:val="00781B69"/>
    <w:rsid w:val="007824A4"/>
    <w:rsid w:val="00784281"/>
    <w:rsid w:val="007859D7"/>
    <w:rsid w:val="00785DBE"/>
    <w:rsid w:val="00786AE0"/>
    <w:rsid w:val="00786B7B"/>
    <w:rsid w:val="00787BC5"/>
    <w:rsid w:val="0079078A"/>
    <w:rsid w:val="00793869"/>
    <w:rsid w:val="00793E4D"/>
    <w:rsid w:val="00794A30"/>
    <w:rsid w:val="00794B96"/>
    <w:rsid w:val="00796835"/>
    <w:rsid w:val="007A1EE6"/>
    <w:rsid w:val="007A3916"/>
    <w:rsid w:val="007A4123"/>
    <w:rsid w:val="007A7C3F"/>
    <w:rsid w:val="007B0A0B"/>
    <w:rsid w:val="007B33D3"/>
    <w:rsid w:val="007B4267"/>
    <w:rsid w:val="007B5276"/>
    <w:rsid w:val="007B62FF"/>
    <w:rsid w:val="007B7001"/>
    <w:rsid w:val="007C18CB"/>
    <w:rsid w:val="007C40F3"/>
    <w:rsid w:val="007C4EDE"/>
    <w:rsid w:val="007D0BBD"/>
    <w:rsid w:val="007D25B2"/>
    <w:rsid w:val="007D5870"/>
    <w:rsid w:val="007D6C6B"/>
    <w:rsid w:val="007E2B33"/>
    <w:rsid w:val="007E2D30"/>
    <w:rsid w:val="007E3930"/>
    <w:rsid w:val="007E4AE4"/>
    <w:rsid w:val="007E5254"/>
    <w:rsid w:val="007E6A23"/>
    <w:rsid w:val="007E74D4"/>
    <w:rsid w:val="007F060D"/>
    <w:rsid w:val="007F0F13"/>
    <w:rsid w:val="007F19E5"/>
    <w:rsid w:val="007F2150"/>
    <w:rsid w:val="007F39C2"/>
    <w:rsid w:val="007F6CE0"/>
    <w:rsid w:val="00800AB3"/>
    <w:rsid w:val="008020A4"/>
    <w:rsid w:val="00802440"/>
    <w:rsid w:val="00804A41"/>
    <w:rsid w:val="0080512B"/>
    <w:rsid w:val="00805D5F"/>
    <w:rsid w:val="00805DC5"/>
    <w:rsid w:val="008109A4"/>
    <w:rsid w:val="00811623"/>
    <w:rsid w:val="0081345E"/>
    <w:rsid w:val="00815E0F"/>
    <w:rsid w:val="00817170"/>
    <w:rsid w:val="00817558"/>
    <w:rsid w:val="00820E23"/>
    <w:rsid w:val="008229D0"/>
    <w:rsid w:val="008242A9"/>
    <w:rsid w:val="00825393"/>
    <w:rsid w:val="0082672F"/>
    <w:rsid w:val="00827F1A"/>
    <w:rsid w:val="00830B01"/>
    <w:rsid w:val="00830FD7"/>
    <w:rsid w:val="00832E8C"/>
    <w:rsid w:val="00833C8D"/>
    <w:rsid w:val="008347C8"/>
    <w:rsid w:val="00834B13"/>
    <w:rsid w:val="00835C82"/>
    <w:rsid w:val="00841698"/>
    <w:rsid w:val="00842DC6"/>
    <w:rsid w:val="00843B16"/>
    <w:rsid w:val="008449BA"/>
    <w:rsid w:val="00844E06"/>
    <w:rsid w:val="008509B6"/>
    <w:rsid w:val="008518FC"/>
    <w:rsid w:val="0085213A"/>
    <w:rsid w:val="00852E24"/>
    <w:rsid w:val="00853D5C"/>
    <w:rsid w:val="00854974"/>
    <w:rsid w:val="008552E1"/>
    <w:rsid w:val="00855610"/>
    <w:rsid w:val="00860E2F"/>
    <w:rsid w:val="00861144"/>
    <w:rsid w:val="008615BC"/>
    <w:rsid w:val="00862C69"/>
    <w:rsid w:val="00864C12"/>
    <w:rsid w:val="008652AB"/>
    <w:rsid w:val="0087232B"/>
    <w:rsid w:val="00872BC4"/>
    <w:rsid w:val="0087344F"/>
    <w:rsid w:val="00874BE8"/>
    <w:rsid w:val="00875AEC"/>
    <w:rsid w:val="00877A4C"/>
    <w:rsid w:val="0088098B"/>
    <w:rsid w:val="00880C24"/>
    <w:rsid w:val="008810D2"/>
    <w:rsid w:val="008821DD"/>
    <w:rsid w:val="008835E5"/>
    <w:rsid w:val="008841D0"/>
    <w:rsid w:val="00891279"/>
    <w:rsid w:val="0089218F"/>
    <w:rsid w:val="00892601"/>
    <w:rsid w:val="00893223"/>
    <w:rsid w:val="00894C06"/>
    <w:rsid w:val="00895EEB"/>
    <w:rsid w:val="0089618E"/>
    <w:rsid w:val="00896437"/>
    <w:rsid w:val="0089775F"/>
    <w:rsid w:val="00897C55"/>
    <w:rsid w:val="00897FF4"/>
    <w:rsid w:val="008A0E21"/>
    <w:rsid w:val="008A1C9C"/>
    <w:rsid w:val="008A4051"/>
    <w:rsid w:val="008A51AF"/>
    <w:rsid w:val="008A5E37"/>
    <w:rsid w:val="008A641E"/>
    <w:rsid w:val="008A6B57"/>
    <w:rsid w:val="008A7DC9"/>
    <w:rsid w:val="008B0C94"/>
    <w:rsid w:val="008B0D53"/>
    <w:rsid w:val="008B1060"/>
    <w:rsid w:val="008B1173"/>
    <w:rsid w:val="008B1867"/>
    <w:rsid w:val="008B23BB"/>
    <w:rsid w:val="008B28C9"/>
    <w:rsid w:val="008B452E"/>
    <w:rsid w:val="008B4BB1"/>
    <w:rsid w:val="008B5907"/>
    <w:rsid w:val="008B7CE0"/>
    <w:rsid w:val="008B7D18"/>
    <w:rsid w:val="008C0A09"/>
    <w:rsid w:val="008C1E54"/>
    <w:rsid w:val="008C3B9F"/>
    <w:rsid w:val="008C416F"/>
    <w:rsid w:val="008C48FA"/>
    <w:rsid w:val="008C53B5"/>
    <w:rsid w:val="008C5B76"/>
    <w:rsid w:val="008C6A09"/>
    <w:rsid w:val="008C6EE2"/>
    <w:rsid w:val="008C7649"/>
    <w:rsid w:val="008D065C"/>
    <w:rsid w:val="008D0DE9"/>
    <w:rsid w:val="008D1008"/>
    <w:rsid w:val="008D2EC9"/>
    <w:rsid w:val="008D448F"/>
    <w:rsid w:val="008D4BCA"/>
    <w:rsid w:val="008D5AC4"/>
    <w:rsid w:val="008D7A08"/>
    <w:rsid w:val="008E130F"/>
    <w:rsid w:val="008E176A"/>
    <w:rsid w:val="008E1AF2"/>
    <w:rsid w:val="008E23F3"/>
    <w:rsid w:val="008E2702"/>
    <w:rsid w:val="008E5207"/>
    <w:rsid w:val="008E55D0"/>
    <w:rsid w:val="008E6953"/>
    <w:rsid w:val="008F1A02"/>
    <w:rsid w:val="008F1A38"/>
    <w:rsid w:val="008F1E51"/>
    <w:rsid w:val="008F2693"/>
    <w:rsid w:val="008F2B66"/>
    <w:rsid w:val="008F44EA"/>
    <w:rsid w:val="008F45FD"/>
    <w:rsid w:val="008F46D8"/>
    <w:rsid w:val="008F7566"/>
    <w:rsid w:val="008F7C27"/>
    <w:rsid w:val="008F7F57"/>
    <w:rsid w:val="0090495F"/>
    <w:rsid w:val="00906B2B"/>
    <w:rsid w:val="009108D8"/>
    <w:rsid w:val="00910BFF"/>
    <w:rsid w:val="00911177"/>
    <w:rsid w:val="00911413"/>
    <w:rsid w:val="009114AC"/>
    <w:rsid w:val="00911AFD"/>
    <w:rsid w:val="00912B7D"/>
    <w:rsid w:val="00912FCB"/>
    <w:rsid w:val="00913595"/>
    <w:rsid w:val="00913CAE"/>
    <w:rsid w:val="00915B19"/>
    <w:rsid w:val="00920FC3"/>
    <w:rsid w:val="0092144B"/>
    <w:rsid w:val="0092278B"/>
    <w:rsid w:val="00923C79"/>
    <w:rsid w:val="00927748"/>
    <w:rsid w:val="00930F1A"/>
    <w:rsid w:val="00931F81"/>
    <w:rsid w:val="00932006"/>
    <w:rsid w:val="00932DC8"/>
    <w:rsid w:val="00933423"/>
    <w:rsid w:val="0093467C"/>
    <w:rsid w:val="00936D16"/>
    <w:rsid w:val="0094013C"/>
    <w:rsid w:val="00940715"/>
    <w:rsid w:val="00940F12"/>
    <w:rsid w:val="00940F6D"/>
    <w:rsid w:val="009427A1"/>
    <w:rsid w:val="009428DB"/>
    <w:rsid w:val="00943B62"/>
    <w:rsid w:val="009453A9"/>
    <w:rsid w:val="0094758E"/>
    <w:rsid w:val="0095076B"/>
    <w:rsid w:val="00950FC0"/>
    <w:rsid w:val="009529F6"/>
    <w:rsid w:val="00952F3D"/>
    <w:rsid w:val="009531CF"/>
    <w:rsid w:val="009552F2"/>
    <w:rsid w:val="009559A2"/>
    <w:rsid w:val="00955A7F"/>
    <w:rsid w:val="00955D7D"/>
    <w:rsid w:val="00956FE8"/>
    <w:rsid w:val="00961910"/>
    <w:rsid w:val="009620CE"/>
    <w:rsid w:val="0096252C"/>
    <w:rsid w:val="00962D11"/>
    <w:rsid w:val="00963E67"/>
    <w:rsid w:val="0096538E"/>
    <w:rsid w:val="00965492"/>
    <w:rsid w:val="00966299"/>
    <w:rsid w:val="009712C9"/>
    <w:rsid w:val="00972909"/>
    <w:rsid w:val="00972912"/>
    <w:rsid w:val="009739E3"/>
    <w:rsid w:val="00973DC3"/>
    <w:rsid w:val="00975DC7"/>
    <w:rsid w:val="009770B3"/>
    <w:rsid w:val="0098314E"/>
    <w:rsid w:val="009844A1"/>
    <w:rsid w:val="009866B2"/>
    <w:rsid w:val="00987072"/>
    <w:rsid w:val="00992BA7"/>
    <w:rsid w:val="00992D27"/>
    <w:rsid w:val="00993A91"/>
    <w:rsid w:val="0099788A"/>
    <w:rsid w:val="009A00A5"/>
    <w:rsid w:val="009A1140"/>
    <w:rsid w:val="009A674B"/>
    <w:rsid w:val="009A6BFD"/>
    <w:rsid w:val="009B1A06"/>
    <w:rsid w:val="009B1F1D"/>
    <w:rsid w:val="009B29AA"/>
    <w:rsid w:val="009B3165"/>
    <w:rsid w:val="009B452C"/>
    <w:rsid w:val="009B4766"/>
    <w:rsid w:val="009B56E0"/>
    <w:rsid w:val="009B6245"/>
    <w:rsid w:val="009B62ED"/>
    <w:rsid w:val="009B6F8A"/>
    <w:rsid w:val="009C068D"/>
    <w:rsid w:val="009C3719"/>
    <w:rsid w:val="009C3FA3"/>
    <w:rsid w:val="009C4304"/>
    <w:rsid w:val="009C5793"/>
    <w:rsid w:val="009C645D"/>
    <w:rsid w:val="009C699E"/>
    <w:rsid w:val="009D048D"/>
    <w:rsid w:val="009D2BDA"/>
    <w:rsid w:val="009D2E92"/>
    <w:rsid w:val="009D4D6D"/>
    <w:rsid w:val="009D5DAF"/>
    <w:rsid w:val="009D5DF7"/>
    <w:rsid w:val="009D6024"/>
    <w:rsid w:val="009D619B"/>
    <w:rsid w:val="009D7C0C"/>
    <w:rsid w:val="009E0255"/>
    <w:rsid w:val="009E20E7"/>
    <w:rsid w:val="009E4A50"/>
    <w:rsid w:val="009E68FE"/>
    <w:rsid w:val="009F015C"/>
    <w:rsid w:val="009F1896"/>
    <w:rsid w:val="009F1A4D"/>
    <w:rsid w:val="009F228F"/>
    <w:rsid w:val="009F3F07"/>
    <w:rsid w:val="009F4284"/>
    <w:rsid w:val="009F595F"/>
    <w:rsid w:val="009F6AFF"/>
    <w:rsid w:val="009F6BE7"/>
    <w:rsid w:val="009F6FAA"/>
    <w:rsid w:val="009F7376"/>
    <w:rsid w:val="00A038F5"/>
    <w:rsid w:val="00A06CD0"/>
    <w:rsid w:val="00A077BE"/>
    <w:rsid w:val="00A1116B"/>
    <w:rsid w:val="00A12665"/>
    <w:rsid w:val="00A13EBA"/>
    <w:rsid w:val="00A15087"/>
    <w:rsid w:val="00A163D0"/>
    <w:rsid w:val="00A164FE"/>
    <w:rsid w:val="00A20B5E"/>
    <w:rsid w:val="00A22F66"/>
    <w:rsid w:val="00A23231"/>
    <w:rsid w:val="00A235B7"/>
    <w:rsid w:val="00A23712"/>
    <w:rsid w:val="00A23B81"/>
    <w:rsid w:val="00A24035"/>
    <w:rsid w:val="00A24537"/>
    <w:rsid w:val="00A26B5D"/>
    <w:rsid w:val="00A26C9A"/>
    <w:rsid w:val="00A2755C"/>
    <w:rsid w:val="00A30202"/>
    <w:rsid w:val="00A346CE"/>
    <w:rsid w:val="00A36B94"/>
    <w:rsid w:val="00A3740C"/>
    <w:rsid w:val="00A40064"/>
    <w:rsid w:val="00A42D47"/>
    <w:rsid w:val="00A42EB8"/>
    <w:rsid w:val="00A437C4"/>
    <w:rsid w:val="00A44EC8"/>
    <w:rsid w:val="00A45368"/>
    <w:rsid w:val="00A46631"/>
    <w:rsid w:val="00A478EA"/>
    <w:rsid w:val="00A47CFE"/>
    <w:rsid w:val="00A50B65"/>
    <w:rsid w:val="00A53DA5"/>
    <w:rsid w:val="00A54A38"/>
    <w:rsid w:val="00A54A5B"/>
    <w:rsid w:val="00A602B2"/>
    <w:rsid w:val="00A603C7"/>
    <w:rsid w:val="00A614F0"/>
    <w:rsid w:val="00A6284E"/>
    <w:rsid w:val="00A632B5"/>
    <w:rsid w:val="00A6353E"/>
    <w:rsid w:val="00A6368C"/>
    <w:rsid w:val="00A645D2"/>
    <w:rsid w:val="00A64B64"/>
    <w:rsid w:val="00A6585D"/>
    <w:rsid w:val="00A65C12"/>
    <w:rsid w:val="00A66021"/>
    <w:rsid w:val="00A703B0"/>
    <w:rsid w:val="00A70922"/>
    <w:rsid w:val="00A71D01"/>
    <w:rsid w:val="00A71F03"/>
    <w:rsid w:val="00A73DAD"/>
    <w:rsid w:val="00A7657B"/>
    <w:rsid w:val="00A76A1E"/>
    <w:rsid w:val="00A77E5D"/>
    <w:rsid w:val="00A80457"/>
    <w:rsid w:val="00A80EE4"/>
    <w:rsid w:val="00A81715"/>
    <w:rsid w:val="00A81CF5"/>
    <w:rsid w:val="00A82AFC"/>
    <w:rsid w:val="00A83A6D"/>
    <w:rsid w:val="00A85B5F"/>
    <w:rsid w:val="00A8708C"/>
    <w:rsid w:val="00A8784B"/>
    <w:rsid w:val="00A8789B"/>
    <w:rsid w:val="00A9091F"/>
    <w:rsid w:val="00A90BB0"/>
    <w:rsid w:val="00A90BDD"/>
    <w:rsid w:val="00A93185"/>
    <w:rsid w:val="00A94738"/>
    <w:rsid w:val="00A95C3F"/>
    <w:rsid w:val="00A95CDF"/>
    <w:rsid w:val="00AA210F"/>
    <w:rsid w:val="00AA46B4"/>
    <w:rsid w:val="00AA4D87"/>
    <w:rsid w:val="00AA6E3F"/>
    <w:rsid w:val="00AA7578"/>
    <w:rsid w:val="00AB06F6"/>
    <w:rsid w:val="00AB1DC0"/>
    <w:rsid w:val="00AB48E9"/>
    <w:rsid w:val="00AB4D23"/>
    <w:rsid w:val="00AB7C34"/>
    <w:rsid w:val="00AC3509"/>
    <w:rsid w:val="00AC411F"/>
    <w:rsid w:val="00AC4EE3"/>
    <w:rsid w:val="00AC54BE"/>
    <w:rsid w:val="00AC72F6"/>
    <w:rsid w:val="00AC7462"/>
    <w:rsid w:val="00AC761B"/>
    <w:rsid w:val="00AC7E85"/>
    <w:rsid w:val="00AD20D2"/>
    <w:rsid w:val="00AD2FAD"/>
    <w:rsid w:val="00AD44FB"/>
    <w:rsid w:val="00AD56A0"/>
    <w:rsid w:val="00AD6A4E"/>
    <w:rsid w:val="00AD73C7"/>
    <w:rsid w:val="00AE4039"/>
    <w:rsid w:val="00AE71D6"/>
    <w:rsid w:val="00AF036B"/>
    <w:rsid w:val="00AF076A"/>
    <w:rsid w:val="00AF2C09"/>
    <w:rsid w:val="00AF3753"/>
    <w:rsid w:val="00AF5206"/>
    <w:rsid w:val="00AF5BD4"/>
    <w:rsid w:val="00AF74E2"/>
    <w:rsid w:val="00B01459"/>
    <w:rsid w:val="00B01866"/>
    <w:rsid w:val="00B0195D"/>
    <w:rsid w:val="00B0236D"/>
    <w:rsid w:val="00B031ED"/>
    <w:rsid w:val="00B036CA"/>
    <w:rsid w:val="00B03F91"/>
    <w:rsid w:val="00B04B3C"/>
    <w:rsid w:val="00B05414"/>
    <w:rsid w:val="00B05CB1"/>
    <w:rsid w:val="00B074BB"/>
    <w:rsid w:val="00B076F2"/>
    <w:rsid w:val="00B07E0B"/>
    <w:rsid w:val="00B11173"/>
    <w:rsid w:val="00B134B6"/>
    <w:rsid w:val="00B14076"/>
    <w:rsid w:val="00B143E3"/>
    <w:rsid w:val="00B1799E"/>
    <w:rsid w:val="00B17A13"/>
    <w:rsid w:val="00B2009A"/>
    <w:rsid w:val="00B20388"/>
    <w:rsid w:val="00B212A9"/>
    <w:rsid w:val="00B21985"/>
    <w:rsid w:val="00B22E19"/>
    <w:rsid w:val="00B23DD4"/>
    <w:rsid w:val="00B23FCB"/>
    <w:rsid w:val="00B25576"/>
    <w:rsid w:val="00B27FA3"/>
    <w:rsid w:val="00B32B90"/>
    <w:rsid w:val="00B331AD"/>
    <w:rsid w:val="00B33341"/>
    <w:rsid w:val="00B33FCB"/>
    <w:rsid w:val="00B34534"/>
    <w:rsid w:val="00B34DB7"/>
    <w:rsid w:val="00B37050"/>
    <w:rsid w:val="00B3759F"/>
    <w:rsid w:val="00B400E1"/>
    <w:rsid w:val="00B40823"/>
    <w:rsid w:val="00B40EB0"/>
    <w:rsid w:val="00B41032"/>
    <w:rsid w:val="00B415C2"/>
    <w:rsid w:val="00B41DBD"/>
    <w:rsid w:val="00B43566"/>
    <w:rsid w:val="00B44477"/>
    <w:rsid w:val="00B4485E"/>
    <w:rsid w:val="00B44CF3"/>
    <w:rsid w:val="00B44D40"/>
    <w:rsid w:val="00B45CD4"/>
    <w:rsid w:val="00B4753D"/>
    <w:rsid w:val="00B518CF"/>
    <w:rsid w:val="00B53FD3"/>
    <w:rsid w:val="00B54B9A"/>
    <w:rsid w:val="00B5573A"/>
    <w:rsid w:val="00B558E1"/>
    <w:rsid w:val="00B564D3"/>
    <w:rsid w:val="00B567B5"/>
    <w:rsid w:val="00B60935"/>
    <w:rsid w:val="00B6101A"/>
    <w:rsid w:val="00B62E8C"/>
    <w:rsid w:val="00B64606"/>
    <w:rsid w:val="00B64AE1"/>
    <w:rsid w:val="00B66D10"/>
    <w:rsid w:val="00B708BE"/>
    <w:rsid w:val="00B70C26"/>
    <w:rsid w:val="00B71567"/>
    <w:rsid w:val="00B75702"/>
    <w:rsid w:val="00B759AF"/>
    <w:rsid w:val="00B7707E"/>
    <w:rsid w:val="00B81010"/>
    <w:rsid w:val="00B823B2"/>
    <w:rsid w:val="00B83295"/>
    <w:rsid w:val="00B878C7"/>
    <w:rsid w:val="00B90C71"/>
    <w:rsid w:val="00B92710"/>
    <w:rsid w:val="00B931D2"/>
    <w:rsid w:val="00B9342A"/>
    <w:rsid w:val="00B952EF"/>
    <w:rsid w:val="00B967AF"/>
    <w:rsid w:val="00B97395"/>
    <w:rsid w:val="00BA0017"/>
    <w:rsid w:val="00BA04D8"/>
    <w:rsid w:val="00BA113F"/>
    <w:rsid w:val="00BA1800"/>
    <w:rsid w:val="00BA3948"/>
    <w:rsid w:val="00BA3FE0"/>
    <w:rsid w:val="00BA410C"/>
    <w:rsid w:val="00BA659C"/>
    <w:rsid w:val="00BA6BCE"/>
    <w:rsid w:val="00BA750C"/>
    <w:rsid w:val="00BA7827"/>
    <w:rsid w:val="00BB0632"/>
    <w:rsid w:val="00BB074D"/>
    <w:rsid w:val="00BB12FD"/>
    <w:rsid w:val="00BB1E96"/>
    <w:rsid w:val="00BB2807"/>
    <w:rsid w:val="00BB3110"/>
    <w:rsid w:val="00BB3A45"/>
    <w:rsid w:val="00BB4BE5"/>
    <w:rsid w:val="00BB56CC"/>
    <w:rsid w:val="00BB56DA"/>
    <w:rsid w:val="00BB5740"/>
    <w:rsid w:val="00BB65EA"/>
    <w:rsid w:val="00BB66F9"/>
    <w:rsid w:val="00BB6CC6"/>
    <w:rsid w:val="00BB7533"/>
    <w:rsid w:val="00BB7D16"/>
    <w:rsid w:val="00BC01F7"/>
    <w:rsid w:val="00BC0357"/>
    <w:rsid w:val="00BC03C8"/>
    <w:rsid w:val="00BC1139"/>
    <w:rsid w:val="00BC16D9"/>
    <w:rsid w:val="00BC1C5B"/>
    <w:rsid w:val="00BC24A9"/>
    <w:rsid w:val="00BD0A24"/>
    <w:rsid w:val="00BD5940"/>
    <w:rsid w:val="00BD6305"/>
    <w:rsid w:val="00BD7423"/>
    <w:rsid w:val="00BD746A"/>
    <w:rsid w:val="00BE0359"/>
    <w:rsid w:val="00BE1AD6"/>
    <w:rsid w:val="00BE3407"/>
    <w:rsid w:val="00BE7F3C"/>
    <w:rsid w:val="00BF01B0"/>
    <w:rsid w:val="00BF125D"/>
    <w:rsid w:val="00BF195E"/>
    <w:rsid w:val="00BF3E55"/>
    <w:rsid w:val="00BF5461"/>
    <w:rsid w:val="00BF55D8"/>
    <w:rsid w:val="00BF7057"/>
    <w:rsid w:val="00BF7107"/>
    <w:rsid w:val="00BF751B"/>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27C"/>
    <w:rsid w:val="00C20EF5"/>
    <w:rsid w:val="00C2193A"/>
    <w:rsid w:val="00C21A2E"/>
    <w:rsid w:val="00C2236D"/>
    <w:rsid w:val="00C253A6"/>
    <w:rsid w:val="00C25DA1"/>
    <w:rsid w:val="00C2670F"/>
    <w:rsid w:val="00C30204"/>
    <w:rsid w:val="00C31561"/>
    <w:rsid w:val="00C31CD3"/>
    <w:rsid w:val="00C34F60"/>
    <w:rsid w:val="00C37212"/>
    <w:rsid w:val="00C4036C"/>
    <w:rsid w:val="00C40375"/>
    <w:rsid w:val="00C42606"/>
    <w:rsid w:val="00C43887"/>
    <w:rsid w:val="00C44CF0"/>
    <w:rsid w:val="00C44D16"/>
    <w:rsid w:val="00C4666C"/>
    <w:rsid w:val="00C50C67"/>
    <w:rsid w:val="00C525EF"/>
    <w:rsid w:val="00C55EB5"/>
    <w:rsid w:val="00C60ED7"/>
    <w:rsid w:val="00C627D6"/>
    <w:rsid w:val="00C62EFA"/>
    <w:rsid w:val="00C64B04"/>
    <w:rsid w:val="00C703F6"/>
    <w:rsid w:val="00C72587"/>
    <w:rsid w:val="00C7553C"/>
    <w:rsid w:val="00C7766A"/>
    <w:rsid w:val="00C77BF2"/>
    <w:rsid w:val="00C80C25"/>
    <w:rsid w:val="00C8187E"/>
    <w:rsid w:val="00C81A1F"/>
    <w:rsid w:val="00C827B1"/>
    <w:rsid w:val="00C82AA8"/>
    <w:rsid w:val="00C840CB"/>
    <w:rsid w:val="00C86514"/>
    <w:rsid w:val="00C87FC8"/>
    <w:rsid w:val="00C90158"/>
    <w:rsid w:val="00C91A35"/>
    <w:rsid w:val="00C91BEC"/>
    <w:rsid w:val="00C92972"/>
    <w:rsid w:val="00C92F94"/>
    <w:rsid w:val="00C94449"/>
    <w:rsid w:val="00C957B5"/>
    <w:rsid w:val="00C95C21"/>
    <w:rsid w:val="00C96F75"/>
    <w:rsid w:val="00C979E6"/>
    <w:rsid w:val="00C97BE8"/>
    <w:rsid w:val="00CA1525"/>
    <w:rsid w:val="00CA1FEA"/>
    <w:rsid w:val="00CA2E8F"/>
    <w:rsid w:val="00CA3448"/>
    <w:rsid w:val="00CA5CAB"/>
    <w:rsid w:val="00CA6B65"/>
    <w:rsid w:val="00CA6C3B"/>
    <w:rsid w:val="00CA6EBB"/>
    <w:rsid w:val="00CB296F"/>
    <w:rsid w:val="00CB4ED5"/>
    <w:rsid w:val="00CB5B9B"/>
    <w:rsid w:val="00CC0033"/>
    <w:rsid w:val="00CC0DB9"/>
    <w:rsid w:val="00CC1F34"/>
    <w:rsid w:val="00CC29CF"/>
    <w:rsid w:val="00CC394F"/>
    <w:rsid w:val="00CC3AC1"/>
    <w:rsid w:val="00CC3E0C"/>
    <w:rsid w:val="00CC67FC"/>
    <w:rsid w:val="00CD103E"/>
    <w:rsid w:val="00CD108D"/>
    <w:rsid w:val="00CD15A9"/>
    <w:rsid w:val="00CD30E5"/>
    <w:rsid w:val="00CD346A"/>
    <w:rsid w:val="00CD35FD"/>
    <w:rsid w:val="00CD3990"/>
    <w:rsid w:val="00CD4B3B"/>
    <w:rsid w:val="00CD5226"/>
    <w:rsid w:val="00CD5A94"/>
    <w:rsid w:val="00CD5EC8"/>
    <w:rsid w:val="00CD6391"/>
    <w:rsid w:val="00CD662E"/>
    <w:rsid w:val="00CE0035"/>
    <w:rsid w:val="00CE0289"/>
    <w:rsid w:val="00CE0717"/>
    <w:rsid w:val="00CE1AEC"/>
    <w:rsid w:val="00CE2295"/>
    <w:rsid w:val="00CE30FE"/>
    <w:rsid w:val="00CE6133"/>
    <w:rsid w:val="00CF044D"/>
    <w:rsid w:val="00CF180E"/>
    <w:rsid w:val="00CF3716"/>
    <w:rsid w:val="00CF6A24"/>
    <w:rsid w:val="00D0064F"/>
    <w:rsid w:val="00D00A16"/>
    <w:rsid w:val="00D02191"/>
    <w:rsid w:val="00D046DB"/>
    <w:rsid w:val="00D04CD9"/>
    <w:rsid w:val="00D0518D"/>
    <w:rsid w:val="00D0574E"/>
    <w:rsid w:val="00D0616C"/>
    <w:rsid w:val="00D062AE"/>
    <w:rsid w:val="00D108E3"/>
    <w:rsid w:val="00D11C23"/>
    <w:rsid w:val="00D11E5E"/>
    <w:rsid w:val="00D138D6"/>
    <w:rsid w:val="00D152A6"/>
    <w:rsid w:val="00D15BDA"/>
    <w:rsid w:val="00D17BAB"/>
    <w:rsid w:val="00D20761"/>
    <w:rsid w:val="00D23734"/>
    <w:rsid w:val="00D25ABF"/>
    <w:rsid w:val="00D26782"/>
    <w:rsid w:val="00D307DD"/>
    <w:rsid w:val="00D30D08"/>
    <w:rsid w:val="00D31210"/>
    <w:rsid w:val="00D345F1"/>
    <w:rsid w:val="00D35EB1"/>
    <w:rsid w:val="00D35FA4"/>
    <w:rsid w:val="00D36044"/>
    <w:rsid w:val="00D37A60"/>
    <w:rsid w:val="00D40C18"/>
    <w:rsid w:val="00D40D78"/>
    <w:rsid w:val="00D427A3"/>
    <w:rsid w:val="00D45FB5"/>
    <w:rsid w:val="00D4607E"/>
    <w:rsid w:val="00D518B1"/>
    <w:rsid w:val="00D542FF"/>
    <w:rsid w:val="00D573C4"/>
    <w:rsid w:val="00D57A7C"/>
    <w:rsid w:val="00D61141"/>
    <w:rsid w:val="00D62489"/>
    <w:rsid w:val="00D63199"/>
    <w:rsid w:val="00D6477A"/>
    <w:rsid w:val="00D657EB"/>
    <w:rsid w:val="00D65E05"/>
    <w:rsid w:val="00D703FF"/>
    <w:rsid w:val="00D70520"/>
    <w:rsid w:val="00D73C43"/>
    <w:rsid w:val="00D76042"/>
    <w:rsid w:val="00D76C77"/>
    <w:rsid w:val="00D80F3A"/>
    <w:rsid w:val="00D8609E"/>
    <w:rsid w:val="00D86F26"/>
    <w:rsid w:val="00D9095B"/>
    <w:rsid w:val="00D91020"/>
    <w:rsid w:val="00D919A5"/>
    <w:rsid w:val="00D9264A"/>
    <w:rsid w:val="00D92BF3"/>
    <w:rsid w:val="00D9328F"/>
    <w:rsid w:val="00D94D27"/>
    <w:rsid w:val="00D9514A"/>
    <w:rsid w:val="00D9620A"/>
    <w:rsid w:val="00D962F4"/>
    <w:rsid w:val="00D97177"/>
    <w:rsid w:val="00D97791"/>
    <w:rsid w:val="00D97D40"/>
    <w:rsid w:val="00DA103D"/>
    <w:rsid w:val="00DA460E"/>
    <w:rsid w:val="00DA4F4B"/>
    <w:rsid w:val="00DA553F"/>
    <w:rsid w:val="00DA5F5D"/>
    <w:rsid w:val="00DA6415"/>
    <w:rsid w:val="00DA6CE3"/>
    <w:rsid w:val="00DB0DA4"/>
    <w:rsid w:val="00DB1D3E"/>
    <w:rsid w:val="00DB36D8"/>
    <w:rsid w:val="00DB420A"/>
    <w:rsid w:val="00DB5BCD"/>
    <w:rsid w:val="00DB5DA0"/>
    <w:rsid w:val="00DB5EF6"/>
    <w:rsid w:val="00DB6DD3"/>
    <w:rsid w:val="00DB7818"/>
    <w:rsid w:val="00DC00EA"/>
    <w:rsid w:val="00DC4692"/>
    <w:rsid w:val="00DC4B6B"/>
    <w:rsid w:val="00DC6AE2"/>
    <w:rsid w:val="00DC716B"/>
    <w:rsid w:val="00DC7271"/>
    <w:rsid w:val="00DC7940"/>
    <w:rsid w:val="00DD08E6"/>
    <w:rsid w:val="00DD1007"/>
    <w:rsid w:val="00DD144E"/>
    <w:rsid w:val="00DD1AD9"/>
    <w:rsid w:val="00DD1B88"/>
    <w:rsid w:val="00DD2E0E"/>
    <w:rsid w:val="00DD59AA"/>
    <w:rsid w:val="00DD5F4D"/>
    <w:rsid w:val="00DD6AF4"/>
    <w:rsid w:val="00DD6F76"/>
    <w:rsid w:val="00DE412F"/>
    <w:rsid w:val="00DE5209"/>
    <w:rsid w:val="00DE5D3D"/>
    <w:rsid w:val="00DE6327"/>
    <w:rsid w:val="00DE6D93"/>
    <w:rsid w:val="00DE7171"/>
    <w:rsid w:val="00DE7E1D"/>
    <w:rsid w:val="00DF08AE"/>
    <w:rsid w:val="00DF0F7A"/>
    <w:rsid w:val="00DF249E"/>
    <w:rsid w:val="00DF3765"/>
    <w:rsid w:val="00DF3C3A"/>
    <w:rsid w:val="00DF3F80"/>
    <w:rsid w:val="00DF4FD7"/>
    <w:rsid w:val="00DF585B"/>
    <w:rsid w:val="00DF691A"/>
    <w:rsid w:val="00DF7916"/>
    <w:rsid w:val="00DF7931"/>
    <w:rsid w:val="00E01238"/>
    <w:rsid w:val="00E04954"/>
    <w:rsid w:val="00E04EE2"/>
    <w:rsid w:val="00E10884"/>
    <w:rsid w:val="00E1095F"/>
    <w:rsid w:val="00E10C51"/>
    <w:rsid w:val="00E15DCC"/>
    <w:rsid w:val="00E1755A"/>
    <w:rsid w:val="00E2045E"/>
    <w:rsid w:val="00E20552"/>
    <w:rsid w:val="00E20593"/>
    <w:rsid w:val="00E21B98"/>
    <w:rsid w:val="00E21F09"/>
    <w:rsid w:val="00E21FE5"/>
    <w:rsid w:val="00E22B8D"/>
    <w:rsid w:val="00E237DC"/>
    <w:rsid w:val="00E23A38"/>
    <w:rsid w:val="00E23B00"/>
    <w:rsid w:val="00E23FB2"/>
    <w:rsid w:val="00E245B1"/>
    <w:rsid w:val="00E24F35"/>
    <w:rsid w:val="00E26B9D"/>
    <w:rsid w:val="00E27EB8"/>
    <w:rsid w:val="00E301C5"/>
    <w:rsid w:val="00E30D11"/>
    <w:rsid w:val="00E31436"/>
    <w:rsid w:val="00E31BC5"/>
    <w:rsid w:val="00E321CE"/>
    <w:rsid w:val="00E32296"/>
    <w:rsid w:val="00E333B8"/>
    <w:rsid w:val="00E41B9E"/>
    <w:rsid w:val="00E41D8B"/>
    <w:rsid w:val="00E41DD4"/>
    <w:rsid w:val="00E426B1"/>
    <w:rsid w:val="00E45CD1"/>
    <w:rsid w:val="00E46E1D"/>
    <w:rsid w:val="00E47351"/>
    <w:rsid w:val="00E502E9"/>
    <w:rsid w:val="00E50546"/>
    <w:rsid w:val="00E53FA7"/>
    <w:rsid w:val="00E548CD"/>
    <w:rsid w:val="00E54B43"/>
    <w:rsid w:val="00E578DE"/>
    <w:rsid w:val="00E6140B"/>
    <w:rsid w:val="00E631B0"/>
    <w:rsid w:val="00E63817"/>
    <w:rsid w:val="00E64104"/>
    <w:rsid w:val="00E64455"/>
    <w:rsid w:val="00E64B10"/>
    <w:rsid w:val="00E64EED"/>
    <w:rsid w:val="00E65AF3"/>
    <w:rsid w:val="00E66BB6"/>
    <w:rsid w:val="00E7125A"/>
    <w:rsid w:val="00E74E14"/>
    <w:rsid w:val="00E74ED1"/>
    <w:rsid w:val="00E7565F"/>
    <w:rsid w:val="00E75B1E"/>
    <w:rsid w:val="00E82E6F"/>
    <w:rsid w:val="00E8350B"/>
    <w:rsid w:val="00E86310"/>
    <w:rsid w:val="00E863C5"/>
    <w:rsid w:val="00E8697C"/>
    <w:rsid w:val="00E878EE"/>
    <w:rsid w:val="00E918DF"/>
    <w:rsid w:val="00E924A0"/>
    <w:rsid w:val="00E932CB"/>
    <w:rsid w:val="00E93969"/>
    <w:rsid w:val="00E93BFA"/>
    <w:rsid w:val="00E94C8F"/>
    <w:rsid w:val="00E9538F"/>
    <w:rsid w:val="00E96AB2"/>
    <w:rsid w:val="00E977B9"/>
    <w:rsid w:val="00E97ADD"/>
    <w:rsid w:val="00EA0C79"/>
    <w:rsid w:val="00EA4A7F"/>
    <w:rsid w:val="00EA4DC2"/>
    <w:rsid w:val="00EA6733"/>
    <w:rsid w:val="00EB075F"/>
    <w:rsid w:val="00EB330E"/>
    <w:rsid w:val="00EB346B"/>
    <w:rsid w:val="00EB3EBD"/>
    <w:rsid w:val="00EB4211"/>
    <w:rsid w:val="00EB441A"/>
    <w:rsid w:val="00EB4DE0"/>
    <w:rsid w:val="00EC0C35"/>
    <w:rsid w:val="00EC1E6B"/>
    <w:rsid w:val="00EC22A8"/>
    <w:rsid w:val="00EC2C36"/>
    <w:rsid w:val="00EC49A8"/>
    <w:rsid w:val="00EC6692"/>
    <w:rsid w:val="00ED0082"/>
    <w:rsid w:val="00ED0198"/>
    <w:rsid w:val="00ED031F"/>
    <w:rsid w:val="00ED3116"/>
    <w:rsid w:val="00ED3C54"/>
    <w:rsid w:val="00ED4264"/>
    <w:rsid w:val="00ED5883"/>
    <w:rsid w:val="00ED70E9"/>
    <w:rsid w:val="00EE0A45"/>
    <w:rsid w:val="00EE217F"/>
    <w:rsid w:val="00EE618D"/>
    <w:rsid w:val="00EE6604"/>
    <w:rsid w:val="00EE7DC0"/>
    <w:rsid w:val="00EF1250"/>
    <w:rsid w:val="00EF182E"/>
    <w:rsid w:val="00EF295C"/>
    <w:rsid w:val="00EF3DBA"/>
    <w:rsid w:val="00EF5DB9"/>
    <w:rsid w:val="00EF6082"/>
    <w:rsid w:val="00EF7950"/>
    <w:rsid w:val="00F000E3"/>
    <w:rsid w:val="00F01D18"/>
    <w:rsid w:val="00F020E4"/>
    <w:rsid w:val="00F031EF"/>
    <w:rsid w:val="00F035D2"/>
    <w:rsid w:val="00F036ED"/>
    <w:rsid w:val="00F04BFD"/>
    <w:rsid w:val="00F05390"/>
    <w:rsid w:val="00F05704"/>
    <w:rsid w:val="00F05DA1"/>
    <w:rsid w:val="00F07D44"/>
    <w:rsid w:val="00F10F00"/>
    <w:rsid w:val="00F120C2"/>
    <w:rsid w:val="00F12306"/>
    <w:rsid w:val="00F12621"/>
    <w:rsid w:val="00F14B52"/>
    <w:rsid w:val="00F15924"/>
    <w:rsid w:val="00F16683"/>
    <w:rsid w:val="00F224A8"/>
    <w:rsid w:val="00F22A1E"/>
    <w:rsid w:val="00F22E31"/>
    <w:rsid w:val="00F23335"/>
    <w:rsid w:val="00F23964"/>
    <w:rsid w:val="00F23A0B"/>
    <w:rsid w:val="00F23B78"/>
    <w:rsid w:val="00F24329"/>
    <w:rsid w:val="00F2597C"/>
    <w:rsid w:val="00F26888"/>
    <w:rsid w:val="00F27176"/>
    <w:rsid w:val="00F300E8"/>
    <w:rsid w:val="00F30262"/>
    <w:rsid w:val="00F31AC8"/>
    <w:rsid w:val="00F33214"/>
    <w:rsid w:val="00F36ABE"/>
    <w:rsid w:val="00F401B4"/>
    <w:rsid w:val="00F42198"/>
    <w:rsid w:val="00F43191"/>
    <w:rsid w:val="00F46E84"/>
    <w:rsid w:val="00F4729A"/>
    <w:rsid w:val="00F47D53"/>
    <w:rsid w:val="00F47DAD"/>
    <w:rsid w:val="00F47FCE"/>
    <w:rsid w:val="00F5021A"/>
    <w:rsid w:val="00F50EF4"/>
    <w:rsid w:val="00F51876"/>
    <w:rsid w:val="00F51B99"/>
    <w:rsid w:val="00F523E2"/>
    <w:rsid w:val="00F52865"/>
    <w:rsid w:val="00F55B53"/>
    <w:rsid w:val="00F55D0D"/>
    <w:rsid w:val="00F56C3F"/>
    <w:rsid w:val="00F61622"/>
    <w:rsid w:val="00F61A5A"/>
    <w:rsid w:val="00F6280B"/>
    <w:rsid w:val="00F62B40"/>
    <w:rsid w:val="00F63FC1"/>
    <w:rsid w:val="00F659EF"/>
    <w:rsid w:val="00F65DA7"/>
    <w:rsid w:val="00F6689F"/>
    <w:rsid w:val="00F723E1"/>
    <w:rsid w:val="00F749F0"/>
    <w:rsid w:val="00F74C15"/>
    <w:rsid w:val="00F74E05"/>
    <w:rsid w:val="00F75EF0"/>
    <w:rsid w:val="00F7768F"/>
    <w:rsid w:val="00F7769A"/>
    <w:rsid w:val="00F800D8"/>
    <w:rsid w:val="00F81035"/>
    <w:rsid w:val="00F82E8F"/>
    <w:rsid w:val="00F8320D"/>
    <w:rsid w:val="00F85B71"/>
    <w:rsid w:val="00F861B3"/>
    <w:rsid w:val="00F87407"/>
    <w:rsid w:val="00F876AF"/>
    <w:rsid w:val="00F9079D"/>
    <w:rsid w:val="00F9094E"/>
    <w:rsid w:val="00F9326F"/>
    <w:rsid w:val="00F93831"/>
    <w:rsid w:val="00F956ED"/>
    <w:rsid w:val="00F972BB"/>
    <w:rsid w:val="00F97604"/>
    <w:rsid w:val="00F976A8"/>
    <w:rsid w:val="00F97B77"/>
    <w:rsid w:val="00F97C1F"/>
    <w:rsid w:val="00F97F75"/>
    <w:rsid w:val="00FA01D1"/>
    <w:rsid w:val="00FA1100"/>
    <w:rsid w:val="00FA2105"/>
    <w:rsid w:val="00FA3D71"/>
    <w:rsid w:val="00FA5013"/>
    <w:rsid w:val="00FA651B"/>
    <w:rsid w:val="00FA6A52"/>
    <w:rsid w:val="00FA757F"/>
    <w:rsid w:val="00FB1E3B"/>
    <w:rsid w:val="00FB230A"/>
    <w:rsid w:val="00FB2423"/>
    <w:rsid w:val="00FB3CFC"/>
    <w:rsid w:val="00FB3F5A"/>
    <w:rsid w:val="00FC030A"/>
    <w:rsid w:val="00FC18D3"/>
    <w:rsid w:val="00FC3C11"/>
    <w:rsid w:val="00FC4B01"/>
    <w:rsid w:val="00FC4E7C"/>
    <w:rsid w:val="00FC689E"/>
    <w:rsid w:val="00FD02C5"/>
    <w:rsid w:val="00FD0796"/>
    <w:rsid w:val="00FD1E5E"/>
    <w:rsid w:val="00FD1EBC"/>
    <w:rsid w:val="00FD287C"/>
    <w:rsid w:val="00FD2E1E"/>
    <w:rsid w:val="00FD43B3"/>
    <w:rsid w:val="00FD76AF"/>
    <w:rsid w:val="00FE236A"/>
    <w:rsid w:val="00FE3083"/>
    <w:rsid w:val="00FE33AC"/>
    <w:rsid w:val="00FE3A82"/>
    <w:rsid w:val="00FE3C65"/>
    <w:rsid w:val="00FE3D6C"/>
    <w:rsid w:val="00FE54BA"/>
    <w:rsid w:val="00FF13CB"/>
    <w:rsid w:val="00FF1F22"/>
    <w:rsid w:val="00FF2769"/>
    <w:rsid w:val="00FF38CB"/>
    <w:rsid w:val="00FF3919"/>
    <w:rsid w:val="00FF4449"/>
    <w:rsid w:val="00FF72B8"/>
    <w:rsid w:val="00FF7BB1"/>
    <w:rsid w:val="00FF7F73"/>
    <w:rsid w:val="2A941905"/>
    <w:rsid w:val="309516A3"/>
    <w:rsid w:val="43945717"/>
    <w:rsid w:val="4DE4F9A1"/>
    <w:rsid w:val="5FECC559"/>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5404D32"/>
  <w14:defaultImageDpi w14:val="330"/>
  <w15:docId w15:val="{0837ECB6-F38A-449D-B16B-EB381553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1866"/>
    <w:pPr>
      <w:spacing w:after="200" w:line="300" w:lineRule="exact"/>
    </w:pPr>
    <w:rPr>
      <w:sz w:val="22"/>
      <w:szCs w:val="22"/>
    </w:rPr>
  </w:style>
  <w:style w:type="paragraph" w:styleId="Heading1">
    <w:name w:val="heading 1"/>
    <w:basedOn w:val="Normal"/>
    <w:next w:val="Normal"/>
    <w:link w:val="Heading1Char"/>
    <w:uiPriority w:val="9"/>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tabs>
        <w:tab w:val="num" w:pos="1080"/>
      </w:tabs>
      <w:spacing w:after="120"/>
      <w:ind w:left="864" w:hanging="288"/>
    </w:pPr>
  </w:style>
  <w:style w:type="paragraph" w:styleId="ListNumber2">
    <w:name w:val="List Number 2"/>
    <w:basedOn w:val="Normal"/>
    <w:rsid w:val="00AD2FAD"/>
    <w:pPr>
      <w:numPr>
        <w:numId w:val="4"/>
      </w:numPr>
      <w:tabs>
        <w:tab w:val="clear" w:pos="720"/>
      </w:tabs>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paragraph" w:customStyle="1" w:styleId="CH12WordsBeingDefinedCMSNEW">
    <w:name w:val="CH12 Words Being Defined (CMS NEW)"/>
    <w:link w:val="CH12WordsBeingDefinedCMSNEWChar"/>
    <w:qFormat/>
    <w:pPr>
      <w:spacing w:after="200" w:line="300" w:lineRule="exact"/>
      <w:outlineLvl w:val="0"/>
    </w:pPr>
    <w:rPr>
      <w:rFonts w:eastAsia="Times New Roman" w:cs="Arial"/>
      <w:b/>
      <w:noProof/>
      <w:sz w:val="25"/>
      <w:szCs w:val="22"/>
      <w:lang w:val="es-US"/>
    </w:rPr>
  </w:style>
  <w:style w:type="character" w:customStyle="1" w:styleId="CH12WordsBeingDefinedCMSNEWChar">
    <w:name w:val="CH12 Words Being Defined (CMS NEW) Char"/>
    <w:basedOn w:val="DefaultParagraphFont"/>
    <w:link w:val="CH12WordsBeingDefinedCMSNEW"/>
    <w:locked/>
    <w:rPr>
      <w:rFonts w:eastAsia="Times New Roman" w:cs="Arial"/>
      <w:b/>
      <w:noProof/>
      <w:sz w:val="25"/>
      <w:szCs w:val="22"/>
      <w:lang w:val="es-US"/>
    </w:rPr>
  </w:style>
  <w:style w:type="paragraph" w:customStyle="1" w:styleId="Header2">
    <w:name w:val="Header 2"/>
    <w:basedOn w:val="Normal"/>
    <w:link w:val="Header2Char"/>
    <w:qFormat/>
    <w:pPr>
      <w:keepNext/>
      <w:keepLines/>
      <w:suppressAutoHyphens/>
      <w:outlineLvl w:val="0"/>
    </w:pPr>
    <w:rPr>
      <w:rFonts w:eastAsia="Times New Roman" w:cs="Arial"/>
      <w:noProof/>
      <w:lang w:val="es-US"/>
    </w:rPr>
  </w:style>
  <w:style w:type="character" w:customStyle="1" w:styleId="Header2Char">
    <w:name w:val="Header 2 Char"/>
    <w:basedOn w:val="DefaultParagraphFont"/>
    <w:link w:val="Header2"/>
    <w:locked/>
    <w:rPr>
      <w:rFonts w:eastAsia="Times New Roman" w:cs="Arial"/>
      <w:noProof/>
      <w:sz w:val="22"/>
      <w:szCs w:val="22"/>
      <w:lang w:val="es-US"/>
    </w:rPr>
  </w:style>
  <w:style w:type="paragraph" w:styleId="Bibliography">
    <w:name w:val="Bibliography"/>
    <w:basedOn w:val="Normal"/>
    <w:next w:val="Normal"/>
    <w:uiPriority w:val="70"/>
    <w:semiHidden/>
    <w:unhideWhenUsed/>
    <w:rsid w:val="00041507"/>
  </w:style>
  <w:style w:type="paragraph" w:styleId="BlockText">
    <w:name w:val="Block Text"/>
    <w:basedOn w:val="Normal"/>
    <w:semiHidden/>
    <w:unhideWhenUsed/>
    <w:rsid w:val="0004150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041507"/>
    <w:pPr>
      <w:spacing w:after="120"/>
    </w:pPr>
  </w:style>
  <w:style w:type="character" w:customStyle="1" w:styleId="BodyTextChar">
    <w:name w:val="Body Text Char"/>
    <w:basedOn w:val="DefaultParagraphFont"/>
    <w:link w:val="BodyText"/>
    <w:semiHidden/>
    <w:rsid w:val="00041507"/>
    <w:rPr>
      <w:sz w:val="22"/>
      <w:szCs w:val="22"/>
    </w:rPr>
  </w:style>
  <w:style w:type="paragraph" w:styleId="BodyText2">
    <w:name w:val="Body Text 2"/>
    <w:basedOn w:val="Normal"/>
    <w:link w:val="BodyText2Char"/>
    <w:semiHidden/>
    <w:unhideWhenUsed/>
    <w:locked/>
    <w:rsid w:val="00041507"/>
    <w:pPr>
      <w:spacing w:after="120" w:line="480" w:lineRule="auto"/>
    </w:pPr>
  </w:style>
  <w:style w:type="character" w:customStyle="1" w:styleId="BodyText2Char">
    <w:name w:val="Body Text 2 Char"/>
    <w:basedOn w:val="DefaultParagraphFont"/>
    <w:link w:val="BodyText2"/>
    <w:semiHidden/>
    <w:rsid w:val="00041507"/>
    <w:rPr>
      <w:sz w:val="22"/>
      <w:szCs w:val="22"/>
    </w:rPr>
  </w:style>
  <w:style w:type="paragraph" w:styleId="BodyText3">
    <w:name w:val="Body Text 3"/>
    <w:basedOn w:val="Normal"/>
    <w:link w:val="BodyText3Char"/>
    <w:semiHidden/>
    <w:unhideWhenUsed/>
    <w:rsid w:val="00041507"/>
    <w:pPr>
      <w:spacing w:after="120"/>
    </w:pPr>
    <w:rPr>
      <w:sz w:val="16"/>
      <w:szCs w:val="16"/>
    </w:rPr>
  </w:style>
  <w:style w:type="character" w:customStyle="1" w:styleId="BodyText3Char">
    <w:name w:val="Body Text 3 Char"/>
    <w:basedOn w:val="DefaultParagraphFont"/>
    <w:link w:val="BodyText3"/>
    <w:semiHidden/>
    <w:rsid w:val="00041507"/>
    <w:rPr>
      <w:sz w:val="16"/>
      <w:szCs w:val="16"/>
    </w:rPr>
  </w:style>
  <w:style w:type="paragraph" w:styleId="BodyTextFirstIndent">
    <w:name w:val="Body Text First Indent"/>
    <w:basedOn w:val="BodyText"/>
    <w:link w:val="BodyTextFirstIndentChar"/>
    <w:semiHidden/>
    <w:unhideWhenUsed/>
    <w:rsid w:val="00041507"/>
    <w:pPr>
      <w:spacing w:after="200"/>
      <w:ind w:firstLine="360"/>
    </w:pPr>
  </w:style>
  <w:style w:type="character" w:customStyle="1" w:styleId="BodyTextFirstIndentChar">
    <w:name w:val="Body Text First Indent Char"/>
    <w:basedOn w:val="BodyTextChar"/>
    <w:link w:val="BodyTextFirstIndent"/>
    <w:semiHidden/>
    <w:rsid w:val="00041507"/>
    <w:rPr>
      <w:sz w:val="22"/>
      <w:szCs w:val="22"/>
    </w:rPr>
  </w:style>
  <w:style w:type="paragraph" w:styleId="BodyTextIndent">
    <w:name w:val="Body Text Indent"/>
    <w:basedOn w:val="Normal"/>
    <w:link w:val="BodyTextIndentChar"/>
    <w:semiHidden/>
    <w:unhideWhenUsed/>
    <w:locked/>
    <w:rsid w:val="00041507"/>
    <w:pPr>
      <w:spacing w:after="120"/>
      <w:ind w:left="360"/>
    </w:pPr>
  </w:style>
  <w:style w:type="character" w:customStyle="1" w:styleId="BodyTextIndentChar">
    <w:name w:val="Body Text Indent Char"/>
    <w:basedOn w:val="DefaultParagraphFont"/>
    <w:link w:val="BodyTextIndent"/>
    <w:semiHidden/>
    <w:rsid w:val="00041507"/>
    <w:rPr>
      <w:sz w:val="22"/>
      <w:szCs w:val="22"/>
    </w:rPr>
  </w:style>
  <w:style w:type="paragraph" w:styleId="BodyTextFirstIndent2">
    <w:name w:val="Body Text First Indent 2"/>
    <w:basedOn w:val="BodyTextIndent"/>
    <w:link w:val="BodyTextFirstIndent2Char"/>
    <w:semiHidden/>
    <w:unhideWhenUsed/>
    <w:rsid w:val="00041507"/>
    <w:pPr>
      <w:spacing w:after="200"/>
      <w:ind w:firstLine="360"/>
    </w:pPr>
  </w:style>
  <w:style w:type="character" w:customStyle="1" w:styleId="BodyTextFirstIndent2Char">
    <w:name w:val="Body Text First Indent 2 Char"/>
    <w:basedOn w:val="BodyTextIndentChar"/>
    <w:link w:val="BodyTextFirstIndent2"/>
    <w:semiHidden/>
    <w:rsid w:val="00041507"/>
    <w:rPr>
      <w:sz w:val="22"/>
      <w:szCs w:val="22"/>
    </w:rPr>
  </w:style>
  <w:style w:type="paragraph" w:styleId="BodyTextIndent2">
    <w:name w:val="Body Text Indent 2"/>
    <w:basedOn w:val="Normal"/>
    <w:link w:val="BodyTextIndent2Char"/>
    <w:semiHidden/>
    <w:unhideWhenUsed/>
    <w:locked/>
    <w:rsid w:val="00041507"/>
    <w:pPr>
      <w:spacing w:after="120" w:line="480" w:lineRule="auto"/>
      <w:ind w:left="360"/>
    </w:pPr>
  </w:style>
  <w:style w:type="character" w:customStyle="1" w:styleId="BodyTextIndent2Char">
    <w:name w:val="Body Text Indent 2 Char"/>
    <w:basedOn w:val="DefaultParagraphFont"/>
    <w:link w:val="BodyTextIndent2"/>
    <w:semiHidden/>
    <w:rsid w:val="00041507"/>
    <w:rPr>
      <w:sz w:val="22"/>
      <w:szCs w:val="22"/>
    </w:rPr>
  </w:style>
  <w:style w:type="paragraph" w:styleId="BodyTextIndent3">
    <w:name w:val="Body Text Indent 3"/>
    <w:basedOn w:val="Normal"/>
    <w:link w:val="BodyTextIndent3Char"/>
    <w:semiHidden/>
    <w:unhideWhenUsed/>
    <w:rsid w:val="00041507"/>
    <w:pPr>
      <w:spacing w:after="120"/>
      <w:ind w:left="360"/>
    </w:pPr>
    <w:rPr>
      <w:sz w:val="16"/>
      <w:szCs w:val="16"/>
    </w:rPr>
  </w:style>
  <w:style w:type="character" w:customStyle="1" w:styleId="BodyTextIndent3Char">
    <w:name w:val="Body Text Indent 3 Char"/>
    <w:basedOn w:val="DefaultParagraphFont"/>
    <w:link w:val="BodyTextIndent3"/>
    <w:semiHidden/>
    <w:rsid w:val="00041507"/>
    <w:rPr>
      <w:sz w:val="16"/>
      <w:szCs w:val="16"/>
    </w:rPr>
  </w:style>
  <w:style w:type="paragraph" w:styleId="Caption">
    <w:name w:val="caption"/>
    <w:basedOn w:val="Normal"/>
    <w:next w:val="Normal"/>
    <w:semiHidden/>
    <w:unhideWhenUsed/>
    <w:qFormat/>
    <w:locked/>
    <w:rsid w:val="00041507"/>
    <w:pPr>
      <w:spacing w:line="240" w:lineRule="auto"/>
    </w:pPr>
    <w:rPr>
      <w:i/>
      <w:iCs/>
      <w:color w:val="44546A" w:themeColor="text2"/>
      <w:sz w:val="18"/>
      <w:szCs w:val="18"/>
    </w:rPr>
  </w:style>
  <w:style w:type="paragraph" w:styleId="Closing">
    <w:name w:val="Closing"/>
    <w:basedOn w:val="Normal"/>
    <w:link w:val="ClosingChar"/>
    <w:semiHidden/>
    <w:unhideWhenUsed/>
    <w:rsid w:val="00041507"/>
    <w:pPr>
      <w:spacing w:after="0" w:line="240" w:lineRule="auto"/>
      <w:ind w:left="4320"/>
    </w:pPr>
  </w:style>
  <w:style w:type="character" w:customStyle="1" w:styleId="ClosingChar">
    <w:name w:val="Closing Char"/>
    <w:basedOn w:val="DefaultParagraphFont"/>
    <w:link w:val="Closing"/>
    <w:semiHidden/>
    <w:rsid w:val="00041507"/>
    <w:rPr>
      <w:sz w:val="22"/>
      <w:szCs w:val="22"/>
    </w:rPr>
  </w:style>
  <w:style w:type="paragraph" w:styleId="Date">
    <w:name w:val="Date"/>
    <w:basedOn w:val="Normal"/>
    <w:next w:val="Normal"/>
    <w:link w:val="DateChar"/>
    <w:semiHidden/>
    <w:unhideWhenUsed/>
    <w:rsid w:val="00041507"/>
  </w:style>
  <w:style w:type="character" w:customStyle="1" w:styleId="DateChar">
    <w:name w:val="Date Char"/>
    <w:basedOn w:val="DefaultParagraphFont"/>
    <w:link w:val="Date"/>
    <w:semiHidden/>
    <w:rsid w:val="00041507"/>
    <w:rPr>
      <w:sz w:val="22"/>
      <w:szCs w:val="22"/>
    </w:rPr>
  </w:style>
  <w:style w:type="paragraph" w:styleId="DocumentMap">
    <w:name w:val="Document Map"/>
    <w:basedOn w:val="Normal"/>
    <w:link w:val="DocumentMapChar"/>
    <w:semiHidden/>
    <w:unhideWhenUsed/>
    <w:rsid w:val="0004150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041507"/>
    <w:rPr>
      <w:rFonts w:ascii="Segoe UI" w:hAnsi="Segoe UI" w:cs="Segoe UI"/>
      <w:sz w:val="16"/>
      <w:szCs w:val="16"/>
    </w:rPr>
  </w:style>
  <w:style w:type="paragraph" w:styleId="E-mailSignature">
    <w:name w:val="E-mail Signature"/>
    <w:basedOn w:val="Normal"/>
    <w:link w:val="E-mailSignatureChar"/>
    <w:semiHidden/>
    <w:unhideWhenUsed/>
    <w:rsid w:val="00041507"/>
    <w:pPr>
      <w:spacing w:after="0" w:line="240" w:lineRule="auto"/>
    </w:pPr>
  </w:style>
  <w:style w:type="character" w:customStyle="1" w:styleId="E-mailSignatureChar">
    <w:name w:val="E-mail Signature Char"/>
    <w:basedOn w:val="DefaultParagraphFont"/>
    <w:link w:val="E-mailSignature"/>
    <w:semiHidden/>
    <w:rsid w:val="00041507"/>
    <w:rPr>
      <w:sz w:val="22"/>
      <w:szCs w:val="22"/>
    </w:rPr>
  </w:style>
  <w:style w:type="paragraph" w:styleId="EndnoteText">
    <w:name w:val="endnote text"/>
    <w:basedOn w:val="Normal"/>
    <w:link w:val="EndnoteTextChar"/>
    <w:semiHidden/>
    <w:unhideWhenUsed/>
    <w:rsid w:val="00041507"/>
    <w:pPr>
      <w:spacing w:after="0" w:line="240" w:lineRule="auto"/>
    </w:pPr>
    <w:rPr>
      <w:sz w:val="20"/>
      <w:szCs w:val="20"/>
    </w:rPr>
  </w:style>
  <w:style w:type="character" w:customStyle="1" w:styleId="EndnoteTextChar">
    <w:name w:val="Endnote Text Char"/>
    <w:basedOn w:val="DefaultParagraphFont"/>
    <w:link w:val="EndnoteText"/>
    <w:semiHidden/>
    <w:rsid w:val="00041507"/>
  </w:style>
  <w:style w:type="paragraph" w:styleId="EnvelopeAddress">
    <w:name w:val="envelope address"/>
    <w:basedOn w:val="Normal"/>
    <w:semiHidden/>
    <w:unhideWhenUsed/>
    <w:rsid w:val="0004150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041507"/>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041507"/>
    <w:pPr>
      <w:spacing w:after="0" w:line="240" w:lineRule="auto"/>
    </w:pPr>
    <w:rPr>
      <w:sz w:val="20"/>
      <w:szCs w:val="20"/>
    </w:rPr>
  </w:style>
  <w:style w:type="character" w:customStyle="1" w:styleId="FootnoteTextChar">
    <w:name w:val="Footnote Text Char"/>
    <w:basedOn w:val="DefaultParagraphFont"/>
    <w:link w:val="FootnoteText"/>
    <w:semiHidden/>
    <w:rsid w:val="00041507"/>
  </w:style>
  <w:style w:type="paragraph" w:styleId="HTMLAddress">
    <w:name w:val="HTML Address"/>
    <w:basedOn w:val="Normal"/>
    <w:link w:val="HTMLAddressChar"/>
    <w:semiHidden/>
    <w:unhideWhenUsed/>
    <w:rsid w:val="00041507"/>
    <w:pPr>
      <w:spacing w:after="0" w:line="240" w:lineRule="auto"/>
    </w:pPr>
    <w:rPr>
      <w:i/>
      <w:iCs/>
    </w:rPr>
  </w:style>
  <w:style w:type="character" w:customStyle="1" w:styleId="HTMLAddressChar">
    <w:name w:val="HTML Address Char"/>
    <w:basedOn w:val="DefaultParagraphFont"/>
    <w:link w:val="HTMLAddress"/>
    <w:semiHidden/>
    <w:rsid w:val="00041507"/>
    <w:rPr>
      <w:i/>
      <w:iCs/>
      <w:sz w:val="22"/>
      <w:szCs w:val="22"/>
    </w:rPr>
  </w:style>
  <w:style w:type="paragraph" w:styleId="HTMLPreformatted">
    <w:name w:val="HTML Preformatted"/>
    <w:basedOn w:val="Normal"/>
    <w:link w:val="HTMLPreformattedChar"/>
    <w:semiHidden/>
    <w:unhideWhenUsed/>
    <w:rsid w:val="0004150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041507"/>
    <w:rPr>
      <w:rFonts w:ascii="Consolas" w:hAnsi="Consolas"/>
    </w:rPr>
  </w:style>
  <w:style w:type="paragraph" w:styleId="Index1">
    <w:name w:val="index 1"/>
    <w:basedOn w:val="Normal"/>
    <w:next w:val="Normal"/>
    <w:autoRedefine/>
    <w:semiHidden/>
    <w:unhideWhenUsed/>
    <w:rsid w:val="00041507"/>
    <w:pPr>
      <w:spacing w:after="0" w:line="240" w:lineRule="auto"/>
      <w:ind w:left="220" w:hanging="220"/>
    </w:pPr>
  </w:style>
  <w:style w:type="paragraph" w:styleId="Index2">
    <w:name w:val="index 2"/>
    <w:basedOn w:val="Normal"/>
    <w:next w:val="Normal"/>
    <w:autoRedefine/>
    <w:semiHidden/>
    <w:unhideWhenUsed/>
    <w:rsid w:val="00041507"/>
    <w:pPr>
      <w:spacing w:after="0" w:line="240" w:lineRule="auto"/>
      <w:ind w:left="440" w:hanging="220"/>
    </w:pPr>
  </w:style>
  <w:style w:type="paragraph" w:styleId="Index3">
    <w:name w:val="index 3"/>
    <w:basedOn w:val="Normal"/>
    <w:next w:val="Normal"/>
    <w:autoRedefine/>
    <w:semiHidden/>
    <w:unhideWhenUsed/>
    <w:rsid w:val="00041507"/>
    <w:pPr>
      <w:spacing w:after="0" w:line="240" w:lineRule="auto"/>
      <w:ind w:left="660" w:hanging="220"/>
    </w:pPr>
  </w:style>
  <w:style w:type="paragraph" w:styleId="Index4">
    <w:name w:val="index 4"/>
    <w:basedOn w:val="Normal"/>
    <w:next w:val="Normal"/>
    <w:autoRedefine/>
    <w:semiHidden/>
    <w:unhideWhenUsed/>
    <w:rsid w:val="00041507"/>
    <w:pPr>
      <w:spacing w:after="0" w:line="240" w:lineRule="auto"/>
      <w:ind w:left="880" w:hanging="220"/>
    </w:pPr>
  </w:style>
  <w:style w:type="paragraph" w:styleId="Index5">
    <w:name w:val="index 5"/>
    <w:basedOn w:val="Normal"/>
    <w:next w:val="Normal"/>
    <w:autoRedefine/>
    <w:semiHidden/>
    <w:unhideWhenUsed/>
    <w:rsid w:val="00041507"/>
    <w:pPr>
      <w:spacing w:after="0" w:line="240" w:lineRule="auto"/>
      <w:ind w:left="1100" w:hanging="220"/>
    </w:pPr>
  </w:style>
  <w:style w:type="paragraph" w:styleId="Index6">
    <w:name w:val="index 6"/>
    <w:basedOn w:val="Normal"/>
    <w:next w:val="Normal"/>
    <w:autoRedefine/>
    <w:semiHidden/>
    <w:unhideWhenUsed/>
    <w:rsid w:val="00041507"/>
    <w:pPr>
      <w:spacing w:after="0" w:line="240" w:lineRule="auto"/>
      <w:ind w:left="1320" w:hanging="220"/>
    </w:pPr>
  </w:style>
  <w:style w:type="paragraph" w:styleId="Index7">
    <w:name w:val="index 7"/>
    <w:basedOn w:val="Normal"/>
    <w:next w:val="Normal"/>
    <w:autoRedefine/>
    <w:semiHidden/>
    <w:unhideWhenUsed/>
    <w:rsid w:val="00041507"/>
    <w:pPr>
      <w:spacing w:after="0" w:line="240" w:lineRule="auto"/>
      <w:ind w:left="1540" w:hanging="220"/>
    </w:pPr>
  </w:style>
  <w:style w:type="paragraph" w:styleId="Index8">
    <w:name w:val="index 8"/>
    <w:basedOn w:val="Normal"/>
    <w:next w:val="Normal"/>
    <w:autoRedefine/>
    <w:semiHidden/>
    <w:unhideWhenUsed/>
    <w:rsid w:val="00041507"/>
    <w:pPr>
      <w:spacing w:after="0" w:line="240" w:lineRule="auto"/>
      <w:ind w:left="1760" w:hanging="220"/>
    </w:pPr>
  </w:style>
  <w:style w:type="paragraph" w:styleId="Index9">
    <w:name w:val="index 9"/>
    <w:basedOn w:val="Normal"/>
    <w:next w:val="Normal"/>
    <w:autoRedefine/>
    <w:semiHidden/>
    <w:unhideWhenUsed/>
    <w:rsid w:val="00041507"/>
    <w:pPr>
      <w:spacing w:after="0" w:line="240" w:lineRule="auto"/>
      <w:ind w:left="1980" w:hanging="220"/>
    </w:pPr>
  </w:style>
  <w:style w:type="paragraph" w:styleId="IndexHeading">
    <w:name w:val="index heading"/>
    <w:basedOn w:val="Normal"/>
    <w:next w:val="Index1"/>
    <w:semiHidden/>
    <w:unhideWhenUsed/>
    <w:rsid w:val="00041507"/>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04150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041507"/>
    <w:rPr>
      <w:i/>
      <w:iCs/>
      <w:color w:val="5B9BD5" w:themeColor="accent1"/>
      <w:sz w:val="22"/>
      <w:szCs w:val="22"/>
    </w:rPr>
  </w:style>
  <w:style w:type="paragraph" w:styleId="List">
    <w:name w:val="List"/>
    <w:basedOn w:val="Normal"/>
    <w:semiHidden/>
    <w:unhideWhenUsed/>
    <w:rsid w:val="00041507"/>
    <w:pPr>
      <w:ind w:left="360" w:hanging="360"/>
      <w:contextualSpacing/>
    </w:pPr>
  </w:style>
  <w:style w:type="paragraph" w:styleId="List2">
    <w:name w:val="List 2"/>
    <w:basedOn w:val="Normal"/>
    <w:semiHidden/>
    <w:unhideWhenUsed/>
    <w:rsid w:val="00041507"/>
    <w:pPr>
      <w:ind w:left="720" w:hanging="360"/>
      <w:contextualSpacing/>
    </w:pPr>
  </w:style>
  <w:style w:type="paragraph" w:styleId="List3">
    <w:name w:val="List 3"/>
    <w:basedOn w:val="Normal"/>
    <w:semiHidden/>
    <w:unhideWhenUsed/>
    <w:rsid w:val="00041507"/>
    <w:pPr>
      <w:ind w:left="1080" w:hanging="360"/>
      <w:contextualSpacing/>
    </w:pPr>
  </w:style>
  <w:style w:type="paragraph" w:styleId="List4">
    <w:name w:val="List 4"/>
    <w:basedOn w:val="Normal"/>
    <w:semiHidden/>
    <w:unhideWhenUsed/>
    <w:rsid w:val="00041507"/>
    <w:pPr>
      <w:ind w:left="1440" w:hanging="360"/>
      <w:contextualSpacing/>
    </w:pPr>
  </w:style>
  <w:style w:type="paragraph" w:styleId="List5">
    <w:name w:val="List 5"/>
    <w:basedOn w:val="Normal"/>
    <w:semiHidden/>
    <w:unhideWhenUsed/>
    <w:rsid w:val="00041507"/>
    <w:pPr>
      <w:ind w:left="1800" w:hanging="360"/>
      <w:contextualSpacing/>
    </w:pPr>
  </w:style>
  <w:style w:type="paragraph" w:styleId="ListBullet5">
    <w:name w:val="List Bullet 5"/>
    <w:basedOn w:val="Normal"/>
    <w:semiHidden/>
    <w:unhideWhenUsed/>
    <w:rsid w:val="00041507"/>
    <w:pPr>
      <w:numPr>
        <w:numId w:val="34"/>
      </w:numPr>
      <w:contextualSpacing/>
    </w:pPr>
  </w:style>
  <w:style w:type="paragraph" w:styleId="ListContinue">
    <w:name w:val="List Continue"/>
    <w:basedOn w:val="Normal"/>
    <w:semiHidden/>
    <w:unhideWhenUsed/>
    <w:rsid w:val="00041507"/>
    <w:pPr>
      <w:spacing w:after="120"/>
      <w:ind w:left="360"/>
      <w:contextualSpacing/>
    </w:pPr>
  </w:style>
  <w:style w:type="paragraph" w:styleId="ListContinue2">
    <w:name w:val="List Continue 2"/>
    <w:basedOn w:val="Normal"/>
    <w:semiHidden/>
    <w:unhideWhenUsed/>
    <w:rsid w:val="00041507"/>
    <w:pPr>
      <w:spacing w:after="120"/>
      <w:ind w:left="720"/>
      <w:contextualSpacing/>
    </w:pPr>
  </w:style>
  <w:style w:type="paragraph" w:styleId="ListContinue3">
    <w:name w:val="List Continue 3"/>
    <w:basedOn w:val="Normal"/>
    <w:rsid w:val="00041507"/>
    <w:pPr>
      <w:spacing w:after="120"/>
      <w:ind w:left="1080"/>
      <w:contextualSpacing/>
    </w:pPr>
  </w:style>
  <w:style w:type="paragraph" w:styleId="ListContinue4">
    <w:name w:val="List Continue 4"/>
    <w:basedOn w:val="Normal"/>
    <w:rsid w:val="00041507"/>
    <w:pPr>
      <w:spacing w:after="120"/>
      <w:ind w:left="1440"/>
      <w:contextualSpacing/>
    </w:pPr>
  </w:style>
  <w:style w:type="paragraph" w:styleId="ListContinue5">
    <w:name w:val="List Continue 5"/>
    <w:basedOn w:val="Normal"/>
    <w:rsid w:val="00041507"/>
    <w:pPr>
      <w:spacing w:after="120"/>
      <w:ind w:left="1800"/>
      <w:contextualSpacing/>
    </w:pPr>
  </w:style>
  <w:style w:type="paragraph" w:styleId="ListNumber3">
    <w:name w:val="List Number 3"/>
    <w:basedOn w:val="Normal"/>
    <w:semiHidden/>
    <w:unhideWhenUsed/>
    <w:rsid w:val="00041507"/>
    <w:pPr>
      <w:numPr>
        <w:numId w:val="35"/>
      </w:numPr>
      <w:contextualSpacing/>
    </w:pPr>
  </w:style>
  <w:style w:type="paragraph" w:styleId="ListNumber4">
    <w:name w:val="List Number 4"/>
    <w:basedOn w:val="Normal"/>
    <w:semiHidden/>
    <w:unhideWhenUsed/>
    <w:rsid w:val="00041507"/>
    <w:pPr>
      <w:numPr>
        <w:numId w:val="36"/>
      </w:numPr>
      <w:contextualSpacing/>
    </w:pPr>
  </w:style>
  <w:style w:type="paragraph" w:styleId="ListNumber5">
    <w:name w:val="List Number 5"/>
    <w:basedOn w:val="Normal"/>
    <w:semiHidden/>
    <w:unhideWhenUsed/>
    <w:rsid w:val="00041507"/>
    <w:pPr>
      <w:numPr>
        <w:numId w:val="37"/>
      </w:numPr>
      <w:contextualSpacing/>
    </w:pPr>
  </w:style>
  <w:style w:type="paragraph" w:styleId="MacroText">
    <w:name w:val="macro"/>
    <w:link w:val="MacroTextChar"/>
    <w:rsid w:val="00041507"/>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041507"/>
    <w:rPr>
      <w:rFonts w:ascii="Consolas" w:hAnsi="Consolas"/>
    </w:rPr>
  </w:style>
  <w:style w:type="paragraph" w:styleId="MessageHeader">
    <w:name w:val="Message Header"/>
    <w:basedOn w:val="Normal"/>
    <w:link w:val="MessageHeaderChar"/>
    <w:rsid w:val="0004150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41507"/>
    <w:rPr>
      <w:rFonts w:asciiTheme="majorHAnsi" w:eastAsiaTheme="majorEastAsia" w:hAnsiTheme="majorHAnsi" w:cstheme="majorBidi"/>
      <w:sz w:val="24"/>
      <w:szCs w:val="24"/>
      <w:shd w:val="pct20" w:color="auto" w:fill="auto"/>
    </w:rPr>
  </w:style>
  <w:style w:type="paragraph" w:styleId="NoSpacing">
    <w:name w:val="No Spacing"/>
    <w:uiPriority w:val="99"/>
    <w:qFormat/>
    <w:rsid w:val="00041507"/>
    <w:rPr>
      <w:sz w:val="22"/>
      <w:szCs w:val="22"/>
    </w:rPr>
  </w:style>
  <w:style w:type="paragraph" w:styleId="NormalIndent">
    <w:name w:val="Normal Indent"/>
    <w:basedOn w:val="Normal"/>
    <w:semiHidden/>
    <w:unhideWhenUsed/>
    <w:rsid w:val="00041507"/>
    <w:pPr>
      <w:ind w:left="720"/>
    </w:pPr>
  </w:style>
  <w:style w:type="paragraph" w:styleId="NoteHeading">
    <w:name w:val="Note Heading"/>
    <w:basedOn w:val="Normal"/>
    <w:next w:val="Normal"/>
    <w:link w:val="NoteHeadingChar"/>
    <w:semiHidden/>
    <w:unhideWhenUsed/>
    <w:rsid w:val="00041507"/>
    <w:pPr>
      <w:spacing w:after="0" w:line="240" w:lineRule="auto"/>
    </w:pPr>
  </w:style>
  <w:style w:type="character" w:customStyle="1" w:styleId="NoteHeadingChar">
    <w:name w:val="Note Heading Char"/>
    <w:basedOn w:val="DefaultParagraphFont"/>
    <w:link w:val="NoteHeading"/>
    <w:semiHidden/>
    <w:rsid w:val="00041507"/>
    <w:rPr>
      <w:sz w:val="22"/>
      <w:szCs w:val="22"/>
    </w:rPr>
  </w:style>
  <w:style w:type="paragraph" w:styleId="PlainText">
    <w:name w:val="Plain Text"/>
    <w:basedOn w:val="Normal"/>
    <w:link w:val="PlainTextChar"/>
    <w:semiHidden/>
    <w:unhideWhenUsed/>
    <w:rsid w:val="0004150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041507"/>
    <w:rPr>
      <w:rFonts w:ascii="Consolas" w:hAnsi="Consolas"/>
      <w:sz w:val="21"/>
      <w:szCs w:val="21"/>
    </w:rPr>
  </w:style>
  <w:style w:type="paragraph" w:styleId="Quote">
    <w:name w:val="Quote"/>
    <w:basedOn w:val="Normal"/>
    <w:next w:val="Normal"/>
    <w:link w:val="QuoteChar"/>
    <w:uiPriority w:val="73"/>
    <w:qFormat/>
    <w:rsid w:val="0004150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041507"/>
    <w:rPr>
      <w:i/>
      <w:iCs/>
      <w:color w:val="404040" w:themeColor="text1" w:themeTint="BF"/>
      <w:sz w:val="22"/>
      <w:szCs w:val="22"/>
    </w:rPr>
  </w:style>
  <w:style w:type="paragraph" w:styleId="Salutation">
    <w:name w:val="Salutation"/>
    <w:basedOn w:val="Normal"/>
    <w:next w:val="Normal"/>
    <w:link w:val="SalutationChar"/>
    <w:semiHidden/>
    <w:unhideWhenUsed/>
    <w:rsid w:val="00041507"/>
  </w:style>
  <w:style w:type="character" w:customStyle="1" w:styleId="SalutationChar">
    <w:name w:val="Salutation Char"/>
    <w:basedOn w:val="DefaultParagraphFont"/>
    <w:link w:val="Salutation"/>
    <w:semiHidden/>
    <w:rsid w:val="00041507"/>
    <w:rPr>
      <w:sz w:val="22"/>
      <w:szCs w:val="22"/>
    </w:rPr>
  </w:style>
  <w:style w:type="paragraph" w:styleId="Signature">
    <w:name w:val="Signature"/>
    <w:basedOn w:val="Normal"/>
    <w:link w:val="SignatureChar"/>
    <w:semiHidden/>
    <w:unhideWhenUsed/>
    <w:rsid w:val="00041507"/>
    <w:pPr>
      <w:spacing w:after="0" w:line="240" w:lineRule="auto"/>
      <w:ind w:left="4320"/>
    </w:pPr>
  </w:style>
  <w:style w:type="character" w:customStyle="1" w:styleId="SignatureChar">
    <w:name w:val="Signature Char"/>
    <w:basedOn w:val="DefaultParagraphFont"/>
    <w:link w:val="Signature"/>
    <w:semiHidden/>
    <w:rsid w:val="00041507"/>
    <w:rPr>
      <w:sz w:val="22"/>
      <w:szCs w:val="22"/>
    </w:rPr>
  </w:style>
  <w:style w:type="paragraph" w:styleId="Subtitle">
    <w:name w:val="Subtitle"/>
    <w:basedOn w:val="Normal"/>
    <w:next w:val="Normal"/>
    <w:link w:val="SubtitleChar"/>
    <w:qFormat/>
    <w:locked/>
    <w:rsid w:val="0004150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04150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041507"/>
    <w:pPr>
      <w:spacing w:after="0"/>
      <w:ind w:left="220" w:hanging="220"/>
    </w:pPr>
  </w:style>
  <w:style w:type="paragraph" w:styleId="TableofFigures">
    <w:name w:val="table of figures"/>
    <w:basedOn w:val="Normal"/>
    <w:next w:val="Normal"/>
    <w:semiHidden/>
    <w:unhideWhenUsed/>
    <w:rsid w:val="00041507"/>
    <w:pPr>
      <w:spacing w:after="0"/>
    </w:pPr>
  </w:style>
  <w:style w:type="paragraph" w:styleId="TOAHeading">
    <w:name w:val="toa heading"/>
    <w:basedOn w:val="Normal"/>
    <w:next w:val="Normal"/>
    <w:semiHidden/>
    <w:unhideWhenUsed/>
    <w:rsid w:val="0004150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041507"/>
    <w:pPr>
      <w:spacing w:after="100"/>
      <w:ind w:left="880"/>
    </w:pPr>
  </w:style>
  <w:style w:type="paragraph" w:styleId="TOC7">
    <w:name w:val="toc 7"/>
    <w:basedOn w:val="Normal"/>
    <w:next w:val="Normal"/>
    <w:autoRedefine/>
    <w:semiHidden/>
    <w:unhideWhenUsed/>
    <w:locked/>
    <w:rsid w:val="00041507"/>
    <w:pPr>
      <w:spacing w:after="100"/>
      <w:ind w:left="1320"/>
    </w:pPr>
  </w:style>
  <w:style w:type="paragraph" w:styleId="TOC8">
    <w:name w:val="toc 8"/>
    <w:basedOn w:val="Normal"/>
    <w:next w:val="Normal"/>
    <w:autoRedefine/>
    <w:semiHidden/>
    <w:unhideWhenUsed/>
    <w:locked/>
    <w:rsid w:val="00041507"/>
    <w:pPr>
      <w:spacing w:after="100"/>
      <w:ind w:left="1540"/>
    </w:pPr>
  </w:style>
  <w:style w:type="paragraph" w:styleId="TOC9">
    <w:name w:val="toc 9"/>
    <w:basedOn w:val="Normal"/>
    <w:next w:val="Normal"/>
    <w:autoRedefine/>
    <w:semiHidden/>
    <w:unhideWhenUsed/>
    <w:locked/>
    <w:rsid w:val="00041507"/>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2.xml><?xml version="1.0" encoding="utf-8"?>
<ds:datastoreItem xmlns:ds="http://schemas.openxmlformats.org/officeDocument/2006/customXml" ds:itemID="{6D6796E0-AAD8-4D11-B7A4-9E498455EA0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436E88E-CFF4-4038-BD18-A48EDF91B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1310E6-C58A-4556-B6BF-48A52BCE7F64}">
  <ds:schemaRefs>
    <ds:schemaRef ds:uri="http://schemas.microsoft.com/sharepoint/v3/contenttype/forms"/>
  </ds:schemaRefs>
</ds:datastoreItem>
</file>

<file path=customXml/itemProps5.xml><?xml version="1.0" encoding="utf-8"?>
<ds:datastoreItem xmlns:ds="http://schemas.openxmlformats.org/officeDocument/2006/customXml" ds:itemID="{7C79A568-D950-4F06-AEF7-898871FC1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13</Pages>
  <Words>4480</Words>
  <Characters>25537</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12 (Spanish)</vt:lpstr>
      <vt:lpstr>Rhode Island Contract Year 2022 MMP Member Handbook Chapter 12</vt:lpstr>
    </vt:vector>
  </TitlesOfParts>
  <Company/>
  <LinksUpToDate>false</LinksUpToDate>
  <CharactersWithSpaces>29958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12 (Spanish)</dc:title>
  <dc:subject>RI CY 2023 MMP Model MH Chapter 12 (SPAN)</dc:subject>
  <dc:creator>CMS/MMCO</dc:creator>
  <cp:keywords>Rhode Island, RI, Contract Year, CY, 2023, Spanish, Medicare-Medicaid Plans,  MMPs, Model Materials, financial alignment model demonstration, Member Handbook, MH, Chapter 12</cp:keywords>
  <cp:lastModifiedBy>MMCO</cp:lastModifiedBy>
  <cp:revision>37</cp:revision>
  <cp:lastPrinted>2013-01-11T21:16:00Z</cp:lastPrinted>
  <dcterms:created xsi:type="dcterms:W3CDTF">2021-07-02T22:11:00Z</dcterms:created>
  <dcterms:modified xsi:type="dcterms:W3CDTF">2022-07-18T11:16:00Z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