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6C69AA0A" w:rsidR="00F83F78" w:rsidRPr="00E25FCA" w:rsidRDefault="200DB26D" w:rsidP="007D73D8">
      <w:pPr>
        <w:pStyle w:val="D-SNPChapterTitle"/>
      </w:pPr>
      <w:bookmarkStart w:id="0" w:name="_Hlk20924365"/>
      <w:r>
        <w:t>Chapter 9. What to do if you have a problem or complaint (coverage decisions, appeals, complaints)</w:t>
      </w:r>
    </w:p>
    <w:p w14:paraId="4B58C180" w14:textId="7DABC947" w:rsidR="009669DC" w:rsidRPr="00FD2D5C" w:rsidRDefault="200DB26D" w:rsidP="00E73A80">
      <w:pPr>
        <w:rPr>
          <w:rFonts w:cs="Arial"/>
          <w:color w:val="2C67B1" w:themeColor="accent4" w:themeShade="BF"/>
        </w:rPr>
      </w:pPr>
      <w:bookmarkStart w:id="1" w:name="_Hlk78712304"/>
      <w:r w:rsidRPr="00FD2D5C">
        <w:rPr>
          <w:rFonts w:cs="Arial"/>
          <w:color w:val="2C67B1" w:themeColor="accent4" w:themeShade="BF"/>
        </w:rPr>
        <w:t>[</w:t>
      </w:r>
      <w:r w:rsidRPr="00FD2D5C">
        <w:rPr>
          <w:rFonts w:cs="Arial"/>
          <w:i/>
          <w:iCs/>
          <w:color w:val="2C67B1" w:themeColor="accent4" w:themeShade="BF"/>
        </w:rPr>
        <w:t>Plans that integrate the description of Medicare and Medicaid processes must revise the sections of this chapter as needed to clearly describe the appeals and grievance processes</w:t>
      </w:r>
      <w:r w:rsidRPr="00FD2D5C">
        <w:rPr>
          <w:rFonts w:cs="Arial"/>
          <w:color w:val="2C67B1" w:themeColor="accent4" w:themeShade="BF"/>
        </w:rPr>
        <w:t>.]</w:t>
      </w:r>
    </w:p>
    <w:p w14:paraId="439F33F5" w14:textId="14D5FCDE" w:rsidR="00E73A80" w:rsidRPr="00FD2D5C" w:rsidRDefault="00B4010E" w:rsidP="00E73A80">
      <w:pPr>
        <w:rPr>
          <w:rFonts w:cs="Arial"/>
          <w:color w:val="2C67B1" w:themeColor="accent4" w:themeShade="BF"/>
        </w:rPr>
      </w:pPr>
      <w:r w:rsidRPr="00FD2D5C">
        <w:rPr>
          <w:rFonts w:cs="Arial"/>
          <w:color w:val="2C67B1" w:themeColor="accent4" w:themeShade="BF"/>
        </w:rPr>
        <w:t>[</w:t>
      </w:r>
      <w:r w:rsidR="00E73A80" w:rsidRPr="00FD2D5C">
        <w:rPr>
          <w:rFonts w:cs="Arial"/>
          <w:i/>
          <w:color w:val="2C67B1" w:themeColor="accent4" w:themeShade="BF"/>
        </w:rPr>
        <w:t>Plans should refer to other parts of the Member Handbook using the appropriate chapter number</w:t>
      </w:r>
      <w:r w:rsidR="008F236E" w:rsidRPr="00FD2D5C">
        <w:rPr>
          <w:rFonts w:cs="Arial"/>
          <w:i/>
          <w:color w:val="2C67B1" w:themeColor="accent4" w:themeShade="BF"/>
        </w:rPr>
        <w:t xml:space="preserve"> and</w:t>
      </w:r>
      <w:r w:rsidR="00E73A80" w:rsidRPr="00FD2D5C">
        <w:rPr>
          <w:rFonts w:cs="Arial"/>
          <w:i/>
          <w:color w:val="2C67B1" w:themeColor="accent4" w:themeShade="BF"/>
        </w:rPr>
        <w:t xml:space="preserve"> section. For example, "refer to Chapter 9, Section A." An instruction </w:t>
      </w:r>
      <w:r w:rsidRPr="00FD2D5C">
        <w:rPr>
          <w:rFonts w:cs="Arial"/>
          <w:color w:val="2C67B1" w:themeColor="accent4" w:themeShade="BF"/>
        </w:rPr>
        <w:t>[</w:t>
      </w:r>
      <w:r w:rsidR="00E73A80" w:rsidRPr="00FD2D5C">
        <w:rPr>
          <w:rFonts w:cs="Arial"/>
          <w:i/>
          <w:color w:val="2C67B1" w:themeColor="accent4" w:themeShade="BF"/>
        </w:rPr>
        <w:t>insert reference, as applicable</w:t>
      </w:r>
      <w:r w:rsidRPr="00FD2D5C">
        <w:rPr>
          <w:rFonts w:cs="Arial"/>
          <w:color w:val="2C67B1" w:themeColor="accent4" w:themeShade="BF"/>
        </w:rPr>
        <w:t>]</w:t>
      </w:r>
      <w:r w:rsidR="00E73A80" w:rsidRPr="00FD2D5C">
        <w:rPr>
          <w:rFonts w:cs="Arial"/>
          <w:i/>
          <w:color w:val="2C67B1" w:themeColor="accent4" w:themeShade="BF"/>
        </w:rPr>
        <w:t xml:space="preserve"> appears with many cross references throughout the Member Handbook. Plans </w:t>
      </w:r>
      <w:r w:rsidR="00B10994" w:rsidRPr="00FD2D5C">
        <w:rPr>
          <w:rFonts w:cs="Arial"/>
          <w:i/>
          <w:color w:val="2C67B1" w:themeColor="accent4" w:themeShade="BF"/>
        </w:rPr>
        <w:t>can</w:t>
      </w:r>
      <w:r w:rsidR="00E73A80" w:rsidRPr="00FD2D5C">
        <w:rPr>
          <w:rFonts w:cs="Arial"/>
          <w:i/>
          <w:color w:val="2C67B1" w:themeColor="accent4" w:themeShade="BF"/>
        </w:rPr>
        <w:t xml:space="preserve"> always include additional references to other sections, chapters, and/or member materials when helpful to the reader.</w:t>
      </w:r>
      <w:r w:rsidRPr="00FD2D5C">
        <w:rPr>
          <w:rFonts w:cs="Arial"/>
          <w:color w:val="2C67B1" w:themeColor="accent4" w:themeShade="BF"/>
        </w:rPr>
        <w:t>]</w:t>
      </w:r>
    </w:p>
    <w:bookmarkEnd w:id="1"/>
    <w:p w14:paraId="72B5FEBC" w14:textId="20F6161F" w:rsidR="00C65CF7" w:rsidRPr="00FD2D5C" w:rsidRDefault="00B4010E" w:rsidP="00E73A80">
      <w:pPr>
        <w:rPr>
          <w:i/>
          <w:color w:val="2C67B1" w:themeColor="accent4" w:themeShade="BF"/>
        </w:rPr>
      </w:pPr>
      <w:r w:rsidRPr="00FD2D5C">
        <w:rPr>
          <w:color w:val="2C67B1" w:themeColor="accent4" w:themeShade="BF"/>
        </w:rPr>
        <w:t>[</w:t>
      </w:r>
      <w:r w:rsidR="00C65CF7" w:rsidRPr="00FD2D5C">
        <w:rPr>
          <w:i/>
          <w:iCs/>
          <w:color w:val="2C67B1" w:themeColor="accent4" w:themeShade="BF"/>
        </w:rPr>
        <w:t>In cases where members should contact a department other than Member Services (for example, a grievance and appeals unit), plans shou</w:t>
      </w:r>
      <w:r w:rsidR="0096253A" w:rsidRPr="00FD2D5C">
        <w:rPr>
          <w:i/>
          <w:iCs/>
          <w:color w:val="2C67B1" w:themeColor="accent4" w:themeShade="BF"/>
        </w:rPr>
        <w:t>ld revise the instructions to provide the appropriate contact information</w:t>
      </w:r>
      <w:r w:rsidR="00C65CF7" w:rsidRPr="00FD2D5C">
        <w:rPr>
          <w:color w:val="2C67B1" w:themeColor="accent4" w:themeShade="BF"/>
        </w:rPr>
        <w:t>.</w:t>
      </w:r>
      <w:r w:rsidRPr="00FD2D5C">
        <w:rPr>
          <w:color w:val="2C67B1" w:themeColor="accent4" w:themeShade="BF"/>
        </w:rPr>
        <w:t>]</w:t>
      </w:r>
    </w:p>
    <w:p w14:paraId="4AFA5653" w14:textId="03A1097B" w:rsidR="00C65CF7" w:rsidRPr="00E25FCA" w:rsidRDefault="00C65CF7" w:rsidP="00C65CF7">
      <w:pPr>
        <w:pStyle w:val="D-SNPIntroduction"/>
        <w:rPr>
          <w:rFonts w:cs="Arial"/>
        </w:rPr>
      </w:pPr>
      <w:r w:rsidRPr="00E25FCA">
        <w:rPr>
          <w:rFonts w:cs="Arial"/>
        </w:rPr>
        <w:t>Introductio</w:t>
      </w:r>
      <w:r w:rsidR="00AF2379" w:rsidRPr="00E25FCA">
        <w:rPr>
          <w:rFonts w:cs="Arial"/>
        </w:rPr>
        <w:t>n</w:t>
      </w:r>
    </w:p>
    <w:p w14:paraId="00CE9AE1" w14:textId="73265512" w:rsidR="00C65CF7" w:rsidRPr="00E25FCA" w:rsidRDefault="5655E33A" w:rsidP="00F6203E">
      <w:pPr>
        <w:rPr>
          <w:rFonts w:cs="Arial"/>
        </w:rPr>
      </w:pPr>
      <w:r>
        <w:t xml:space="preserve">This chapter has information about your rights. Read this chapter to find out what to do if: </w:t>
      </w:r>
      <w:r w:rsidRPr="00FD2D5C">
        <w:rPr>
          <w:rFonts w:cs="Arial"/>
          <w:color w:val="2C67B1" w:themeColor="accent4" w:themeShade="BF"/>
        </w:rPr>
        <w:t>[</w:t>
      </w:r>
      <w:r w:rsidRPr="00FD2D5C">
        <w:rPr>
          <w:rFonts w:cs="Arial"/>
          <w:i/>
          <w:iCs/>
          <w:color w:val="2C67B1" w:themeColor="accent4" w:themeShade="BF"/>
        </w:rPr>
        <w:t xml:space="preserve">Add any additional language for </w:t>
      </w:r>
      <w:r w:rsidR="0024099F" w:rsidRPr="00FD2D5C">
        <w:rPr>
          <w:rFonts w:cs="Arial"/>
          <w:i/>
          <w:iCs/>
          <w:color w:val="2C67B1" w:themeColor="accent4" w:themeShade="BF"/>
        </w:rPr>
        <w:t xml:space="preserve">Medicaid program name </w:t>
      </w:r>
      <w:r w:rsidRPr="00FD2D5C">
        <w:rPr>
          <w:rFonts w:cs="Arial"/>
          <w:i/>
          <w:iCs/>
          <w:color w:val="2C67B1" w:themeColor="accent4" w:themeShade="BF"/>
        </w:rPr>
        <w:t>information</w:t>
      </w:r>
      <w:r w:rsidRPr="00FD2D5C">
        <w:rPr>
          <w:rFonts w:cs="Arial"/>
          <w:color w:val="2C67B1" w:themeColor="accent4" w:themeShade="BF"/>
        </w:rPr>
        <w:t>]</w:t>
      </w:r>
    </w:p>
    <w:p w14:paraId="11184C5C" w14:textId="77777777" w:rsidR="00C65CF7" w:rsidRPr="00E25FCA" w:rsidRDefault="00C65CF7" w:rsidP="00F6203E">
      <w:pPr>
        <w:pStyle w:val="ListBullet"/>
      </w:pPr>
      <w:r>
        <w:t>You have a problem with or complaint about your plan.</w:t>
      </w:r>
    </w:p>
    <w:p w14:paraId="6C3615C0" w14:textId="4D1A9B85" w:rsidR="00C65CF7" w:rsidRPr="00E25FCA" w:rsidRDefault="00C65CF7" w:rsidP="00F6203E">
      <w:pPr>
        <w:pStyle w:val="ListBullet"/>
      </w:pPr>
      <w:r>
        <w:t xml:space="preserve">You need a service, item, or medication that your plan said it </w:t>
      </w:r>
      <w:r w:rsidR="00E063D0">
        <w:t>won’t</w:t>
      </w:r>
      <w:r>
        <w:t xml:space="preserve"> pay for.</w:t>
      </w:r>
    </w:p>
    <w:p w14:paraId="71ED5228" w14:textId="62406A55" w:rsidR="00C65CF7" w:rsidRPr="00E25FCA" w:rsidRDefault="00C65CF7" w:rsidP="00F6203E">
      <w:pPr>
        <w:pStyle w:val="ListBullet"/>
      </w:pPr>
      <w:r>
        <w:t xml:space="preserve">You disagree with a decision your plan made about your care. </w:t>
      </w:r>
    </w:p>
    <w:p w14:paraId="3875C43D" w14:textId="77777777" w:rsidR="00C65CF7" w:rsidRPr="00E25FCA" w:rsidRDefault="00C65CF7" w:rsidP="00F6203E">
      <w:pPr>
        <w:pStyle w:val="ListBullet"/>
      </w:pPr>
      <w:r>
        <w:t>You think your covered services are ending too soon.</w:t>
      </w:r>
    </w:p>
    <w:p w14:paraId="374802EA" w14:textId="43F7651B" w:rsidR="00C65CF7" w:rsidRDefault="200DB26D" w:rsidP="00C65CF7">
      <w:pPr>
        <w:rPr>
          <w:rFonts w:cs="Arial"/>
          <w:b/>
          <w:bCs/>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462313DD" w14:textId="6EFC5AB5" w:rsidR="00740E04" w:rsidRPr="00DF49BD" w:rsidRDefault="00740E04" w:rsidP="00972301">
      <w:pPr>
        <w:pStyle w:val="Heading2nontoc"/>
        <w:keepNext w:val="0"/>
        <w:outlineLvl w:val="9"/>
        <w:rPr>
          <w:rFonts w:cs="Arial"/>
          <w:sz w:val="22"/>
          <w:szCs w:val="22"/>
        </w:rPr>
      </w:pPr>
      <w:bookmarkStart w:id="2" w:name="_Toc353283321"/>
      <w:r w:rsidRPr="60A9ACB6">
        <w:rPr>
          <w:rFonts w:cs="Arial"/>
          <w:sz w:val="22"/>
          <w:szCs w:val="22"/>
        </w:rPr>
        <w:t>If you</w:t>
      </w:r>
      <w:r w:rsidR="000A1BB6">
        <w:rPr>
          <w:rFonts w:cs="Arial"/>
          <w:sz w:val="22"/>
          <w:szCs w:val="22"/>
        </w:rPr>
        <w:t>’</w:t>
      </w:r>
      <w:r w:rsidRPr="60A9ACB6">
        <w:rPr>
          <w:rFonts w:cs="Arial"/>
          <w:sz w:val="22"/>
          <w:szCs w:val="22"/>
        </w:rPr>
        <w:t>re facing a problem with your health or long-term services and supports</w:t>
      </w:r>
      <w:bookmarkEnd w:id="2"/>
    </w:p>
    <w:p w14:paraId="4ABDE604" w14:textId="0538C3FD" w:rsidR="00740E04" w:rsidRPr="00DF49BD" w:rsidRDefault="00740E04" w:rsidP="00740E04">
      <w:pPr>
        <w:rPr>
          <w:rFonts w:cs="Arial"/>
        </w:rPr>
      </w:pPr>
      <w:r w:rsidRPr="00DF49BD">
        <w:rPr>
          <w:rFonts w:cs="Arial"/>
        </w:rPr>
        <w:t xml:space="preserve">You should get the health care, drugs, and long-term services and supports that your doctor and other providers determine are necessary for your care as a part of your Plan of Care. </w:t>
      </w:r>
      <w:r w:rsidRPr="00DF49BD">
        <w:rPr>
          <w:rFonts w:cs="Arial"/>
          <w:b/>
        </w:rPr>
        <w:t>If you</w:t>
      </w:r>
      <w:r w:rsidR="000A1BB6">
        <w:rPr>
          <w:rFonts w:cs="Arial"/>
          <w:b/>
        </w:rPr>
        <w:t>’</w:t>
      </w:r>
      <w:r w:rsidRPr="00DF49BD">
        <w:rPr>
          <w:rFonts w:cs="Arial"/>
          <w:b/>
        </w:rPr>
        <w:t>re having a problem with your</w:t>
      </w:r>
      <w:r w:rsidR="00D955C2">
        <w:rPr>
          <w:rFonts w:cs="Arial"/>
          <w:b/>
        </w:rPr>
        <w:t xml:space="preserve"> care or</w:t>
      </w:r>
      <w:r w:rsidRPr="00DF49BD">
        <w:rPr>
          <w:rFonts w:cs="Arial"/>
          <w:b/>
        </w:rPr>
        <w:t xml:space="preserve"> </w:t>
      </w:r>
      <w:r w:rsidR="6A8530EC" w:rsidRPr="0FA3FAAC">
        <w:rPr>
          <w:rFonts w:cs="Arial"/>
          <w:b/>
          <w:bCs/>
        </w:rPr>
        <w:t>Long-Term Services and Supports</w:t>
      </w:r>
      <w:r w:rsidRPr="00DF49BD">
        <w:rPr>
          <w:rFonts w:cs="Arial"/>
          <w:b/>
        </w:rPr>
        <w:t xml:space="preserve">, you can call the HHSC Ombudsman’s Office at </w:t>
      </w:r>
      <w:r w:rsidRPr="00617F86">
        <w:rPr>
          <w:rFonts w:cs="Arial"/>
          <w:b/>
        </w:rPr>
        <w:t>1-866-566-8989</w:t>
      </w:r>
      <w:r w:rsidRPr="00DF49BD">
        <w:rPr>
          <w:rFonts w:cs="Arial"/>
          <w:b/>
        </w:rPr>
        <w:t xml:space="preserve"> for help.</w:t>
      </w:r>
      <w:r w:rsidRPr="00DF49BD">
        <w:rPr>
          <w:rFonts w:cs="Arial"/>
        </w:rPr>
        <w:t xml:space="preserve"> This chapter explains the options you have for different problems and complaints, but you can always call the HHSC Ombudsman’s Office to help guide you through your problem.</w:t>
      </w:r>
    </w:p>
    <w:p w14:paraId="082E974F" w14:textId="6DC361CD" w:rsidR="00740E04" w:rsidRPr="00E25FCA" w:rsidRDefault="00740E04" w:rsidP="00C65CF7">
      <w:pPr>
        <w:rPr>
          <w:rFonts w:cs="Arial"/>
        </w:rPr>
      </w:pPr>
      <w:r w:rsidRPr="60A9ACB6">
        <w:rPr>
          <w:rFonts w:cs="Arial"/>
        </w:rPr>
        <w:t xml:space="preserve">For additional resources to address your concerns and ways to contact them, refer to </w:t>
      </w:r>
      <w:r w:rsidRPr="0067513D">
        <w:rPr>
          <w:rFonts w:cs="Arial"/>
          <w:b/>
          <w:bCs/>
        </w:rPr>
        <w:t>Chapter 2</w:t>
      </w:r>
      <w:r w:rsidRPr="60A9ACB6">
        <w:rPr>
          <w:rFonts w:cs="Arial"/>
        </w:rPr>
        <w:t xml:space="preserve"> </w:t>
      </w:r>
      <w:r w:rsidRPr="00FD2D5C">
        <w:rPr>
          <w:rFonts w:cs="Arial"/>
          <w:color w:val="2C67B1" w:themeColor="accent4" w:themeShade="BF"/>
        </w:rPr>
        <w:t>[</w:t>
      </w:r>
      <w:r w:rsidRPr="00FD2D5C">
        <w:rPr>
          <w:rFonts w:cs="Arial"/>
          <w:i/>
          <w:iCs/>
          <w:color w:val="2C67B1" w:themeColor="accent4" w:themeShade="BF"/>
        </w:rPr>
        <w:t>plans should insert reference, as appropriate</w:t>
      </w:r>
      <w:r w:rsidRPr="00FD2D5C">
        <w:rPr>
          <w:rFonts w:cs="Arial"/>
          <w:color w:val="2C67B1" w:themeColor="accent4" w:themeShade="BF"/>
        </w:rPr>
        <w:t xml:space="preserve">] </w:t>
      </w:r>
      <w:r w:rsidRPr="60A9ACB6">
        <w:rPr>
          <w:rFonts w:cs="Arial"/>
        </w:rPr>
        <w:t>for more information on ombudsman programs.</w:t>
      </w:r>
    </w:p>
    <w:p w14:paraId="3981DB5C" w14:textId="5373A801" w:rsidR="00DD6C0B" w:rsidRPr="00FD2D5C" w:rsidRDefault="00B4010E" w:rsidP="00F6203E">
      <w:pPr>
        <w:rPr>
          <w:i/>
          <w:color w:val="2C67B1" w:themeColor="accent4" w:themeShade="BF"/>
        </w:rPr>
      </w:pPr>
      <w:bookmarkStart w:id="3" w:name="_Hlk503515176"/>
      <w:r w:rsidRPr="00FD2D5C">
        <w:rPr>
          <w:color w:val="2C67B1" w:themeColor="accent4" w:themeShade="BF"/>
        </w:rPr>
        <w:lastRenderedPageBreak/>
        <w:t>[</w:t>
      </w:r>
      <w:r w:rsidR="00DD6C0B" w:rsidRPr="00FD2D5C">
        <w:rPr>
          <w:i/>
          <w:iCs/>
          <w:color w:val="2C67B1" w:themeColor="accent4" w:themeShade="BF"/>
        </w:rPr>
        <w:t>Plans must update the Table of Contents to this document to accurately reflect where the information is found on each page after plan adds plan-customized information to this template.</w:t>
      </w:r>
      <w:r w:rsidRPr="00FD2D5C">
        <w:rPr>
          <w:color w:val="2C67B1" w:themeColor="accent4" w:themeShade="BF"/>
        </w:rPr>
        <w:t>]</w:t>
      </w:r>
      <w:bookmarkEnd w:id="3"/>
    </w:p>
    <w:p w14:paraId="3881CC07" w14:textId="77777777" w:rsidR="00E6119E" w:rsidRDefault="00A07A77" w:rsidP="00C46061">
      <w:pPr>
        <w:pStyle w:val="TOCHeading"/>
        <w:spacing w:before="360" w:after="200" w:line="360" w:lineRule="exact"/>
        <w:rPr>
          <w:i/>
        </w:rPr>
      </w:pPr>
      <w:r>
        <w:br w:type="column"/>
      </w:r>
      <w:bookmarkEnd w:id="0"/>
    </w:p>
    <w:sdt>
      <w:sdtPr>
        <w:rPr>
          <w:rFonts w:eastAsiaTheme="minorEastAsia"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563B448C" w14:textId="5BC72C97" w:rsidR="00563072" w:rsidRDefault="0061160F">
          <w:pPr>
            <w:pStyle w:val="TOC1"/>
            <w:rPr>
              <w:rFonts w:asciiTheme="minorHAnsi" w:eastAsiaTheme="minorEastAsia" w:hAnsiTheme="minorHAnsi" w:cstheme="minorBidi"/>
              <w:noProof/>
              <w:kern w:val="2"/>
              <w:sz w:val="24"/>
              <w:szCs w:val="24"/>
              <w14:ligatures w14:val="standardContextual"/>
            </w:rPr>
          </w:pPr>
          <w:r>
            <w:rPr>
              <w:rFonts w:eastAsia="Times New Roman"/>
              <w:noProof/>
            </w:rPr>
            <w:fldChar w:fldCharType="begin"/>
          </w:r>
          <w:r>
            <w:instrText xml:space="preserve"> TOC \o "1-2" \h \z \u </w:instrText>
          </w:r>
          <w:r>
            <w:rPr>
              <w:rFonts w:eastAsia="Times New Roman"/>
              <w:noProof/>
            </w:rPr>
            <w:fldChar w:fldCharType="separate"/>
          </w:r>
          <w:hyperlink w:anchor="_Toc200619563" w:history="1">
            <w:r w:rsidR="00563072" w:rsidRPr="00E277A9">
              <w:rPr>
                <w:rStyle w:val="Hyperlink"/>
                <w:bCs/>
                <w:noProof/>
              </w:rPr>
              <w:t>A.</w:t>
            </w:r>
            <w:r w:rsidR="00563072">
              <w:rPr>
                <w:rFonts w:asciiTheme="minorHAnsi" w:eastAsiaTheme="minorEastAsia" w:hAnsiTheme="minorHAnsi" w:cstheme="minorBidi"/>
                <w:noProof/>
                <w:kern w:val="2"/>
                <w:sz w:val="24"/>
                <w:szCs w:val="24"/>
                <w14:ligatures w14:val="standardContextual"/>
              </w:rPr>
              <w:tab/>
            </w:r>
            <w:r w:rsidR="00563072" w:rsidRPr="00E277A9">
              <w:rPr>
                <w:rStyle w:val="Hyperlink"/>
                <w:noProof/>
              </w:rPr>
              <w:t>What to do if you have a problem or concern</w:t>
            </w:r>
            <w:r w:rsidR="00563072">
              <w:rPr>
                <w:noProof/>
                <w:webHidden/>
              </w:rPr>
              <w:tab/>
            </w:r>
            <w:r w:rsidR="00563072">
              <w:rPr>
                <w:noProof/>
                <w:webHidden/>
              </w:rPr>
              <w:fldChar w:fldCharType="begin"/>
            </w:r>
            <w:r w:rsidR="00563072">
              <w:rPr>
                <w:noProof/>
                <w:webHidden/>
              </w:rPr>
              <w:instrText xml:space="preserve"> PAGEREF _Toc200619563 \h </w:instrText>
            </w:r>
            <w:r w:rsidR="00563072">
              <w:rPr>
                <w:noProof/>
                <w:webHidden/>
              </w:rPr>
            </w:r>
            <w:r w:rsidR="00563072">
              <w:rPr>
                <w:noProof/>
                <w:webHidden/>
              </w:rPr>
              <w:fldChar w:fldCharType="separate"/>
            </w:r>
            <w:r w:rsidR="00563072">
              <w:rPr>
                <w:noProof/>
                <w:webHidden/>
              </w:rPr>
              <w:t>4</w:t>
            </w:r>
            <w:r w:rsidR="00563072">
              <w:rPr>
                <w:noProof/>
                <w:webHidden/>
              </w:rPr>
              <w:fldChar w:fldCharType="end"/>
            </w:r>
          </w:hyperlink>
        </w:p>
        <w:p w14:paraId="3AC19F07" w14:textId="452B7D8F" w:rsidR="00563072" w:rsidRDefault="00563072">
          <w:pPr>
            <w:pStyle w:val="TOC2"/>
            <w:rPr>
              <w:rFonts w:asciiTheme="minorHAnsi" w:eastAsiaTheme="minorEastAsia" w:hAnsiTheme="minorHAnsi" w:cstheme="minorBidi"/>
              <w:kern w:val="2"/>
              <w:sz w:val="24"/>
              <w:szCs w:val="24"/>
              <w14:ligatures w14:val="standardContextual"/>
            </w:rPr>
          </w:pPr>
          <w:hyperlink w:anchor="_Toc200619564" w:history="1">
            <w:r w:rsidRPr="00E277A9">
              <w:rPr>
                <w:rStyle w:val="Hyperlink"/>
              </w:rPr>
              <w:t>A1. About the legal terms</w:t>
            </w:r>
            <w:r>
              <w:rPr>
                <w:webHidden/>
              </w:rPr>
              <w:tab/>
            </w:r>
            <w:r>
              <w:rPr>
                <w:webHidden/>
              </w:rPr>
              <w:fldChar w:fldCharType="begin"/>
            </w:r>
            <w:r>
              <w:rPr>
                <w:webHidden/>
              </w:rPr>
              <w:instrText xml:space="preserve"> PAGEREF _Toc200619564 \h </w:instrText>
            </w:r>
            <w:r>
              <w:rPr>
                <w:webHidden/>
              </w:rPr>
            </w:r>
            <w:r>
              <w:rPr>
                <w:webHidden/>
              </w:rPr>
              <w:fldChar w:fldCharType="separate"/>
            </w:r>
            <w:r>
              <w:rPr>
                <w:webHidden/>
              </w:rPr>
              <w:t>4</w:t>
            </w:r>
            <w:r>
              <w:rPr>
                <w:webHidden/>
              </w:rPr>
              <w:fldChar w:fldCharType="end"/>
            </w:r>
          </w:hyperlink>
        </w:p>
        <w:p w14:paraId="30FEA629" w14:textId="00173D77"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65" w:history="1">
            <w:r w:rsidRPr="00E277A9">
              <w:rPr>
                <w:rStyle w:val="Hyperlink"/>
                <w:rFonts w:eastAsia="Times New Roman" w:cs="Arial"/>
                <w:bCs/>
                <w:noProof/>
              </w:rPr>
              <w:t>B.</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Where to get help</w:t>
            </w:r>
            <w:r>
              <w:rPr>
                <w:noProof/>
                <w:webHidden/>
              </w:rPr>
              <w:tab/>
            </w:r>
            <w:r>
              <w:rPr>
                <w:noProof/>
                <w:webHidden/>
              </w:rPr>
              <w:fldChar w:fldCharType="begin"/>
            </w:r>
            <w:r>
              <w:rPr>
                <w:noProof/>
                <w:webHidden/>
              </w:rPr>
              <w:instrText xml:space="preserve"> PAGEREF _Toc200619565 \h </w:instrText>
            </w:r>
            <w:r>
              <w:rPr>
                <w:noProof/>
                <w:webHidden/>
              </w:rPr>
            </w:r>
            <w:r>
              <w:rPr>
                <w:noProof/>
                <w:webHidden/>
              </w:rPr>
              <w:fldChar w:fldCharType="separate"/>
            </w:r>
            <w:r>
              <w:rPr>
                <w:noProof/>
                <w:webHidden/>
              </w:rPr>
              <w:t>5</w:t>
            </w:r>
            <w:r>
              <w:rPr>
                <w:noProof/>
                <w:webHidden/>
              </w:rPr>
              <w:fldChar w:fldCharType="end"/>
            </w:r>
          </w:hyperlink>
        </w:p>
        <w:p w14:paraId="34394BD6" w14:textId="53E46585" w:rsidR="00563072" w:rsidRDefault="00563072">
          <w:pPr>
            <w:pStyle w:val="TOC2"/>
            <w:rPr>
              <w:rFonts w:asciiTheme="minorHAnsi" w:eastAsiaTheme="minorEastAsia" w:hAnsiTheme="minorHAnsi" w:cstheme="minorBidi"/>
              <w:kern w:val="2"/>
              <w:sz w:val="24"/>
              <w:szCs w:val="24"/>
              <w14:ligatures w14:val="standardContextual"/>
            </w:rPr>
          </w:pPr>
          <w:hyperlink w:anchor="_Toc200619566" w:history="1">
            <w:r w:rsidRPr="00E277A9">
              <w:rPr>
                <w:rStyle w:val="Hyperlink"/>
                <w:rFonts w:cs="Arial"/>
              </w:rPr>
              <w:t>B1. For more information and help</w:t>
            </w:r>
            <w:r>
              <w:rPr>
                <w:webHidden/>
              </w:rPr>
              <w:tab/>
            </w:r>
            <w:r>
              <w:rPr>
                <w:webHidden/>
              </w:rPr>
              <w:fldChar w:fldCharType="begin"/>
            </w:r>
            <w:r>
              <w:rPr>
                <w:webHidden/>
              </w:rPr>
              <w:instrText xml:space="preserve"> PAGEREF _Toc200619566 \h </w:instrText>
            </w:r>
            <w:r>
              <w:rPr>
                <w:webHidden/>
              </w:rPr>
            </w:r>
            <w:r>
              <w:rPr>
                <w:webHidden/>
              </w:rPr>
              <w:fldChar w:fldCharType="separate"/>
            </w:r>
            <w:r>
              <w:rPr>
                <w:webHidden/>
              </w:rPr>
              <w:t>5</w:t>
            </w:r>
            <w:r>
              <w:rPr>
                <w:webHidden/>
              </w:rPr>
              <w:fldChar w:fldCharType="end"/>
            </w:r>
          </w:hyperlink>
        </w:p>
        <w:p w14:paraId="151F1B86" w14:textId="275240D4"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67" w:history="1">
            <w:r w:rsidRPr="00E277A9">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E277A9">
              <w:rPr>
                <w:rStyle w:val="Hyperlink"/>
                <w:rFonts w:cs="Arial"/>
                <w:noProof/>
              </w:rPr>
              <w:t>Understanding Medicare and STAR+PLUS complaints and appeals in our plan</w:t>
            </w:r>
            <w:r>
              <w:rPr>
                <w:noProof/>
                <w:webHidden/>
              </w:rPr>
              <w:tab/>
            </w:r>
            <w:r>
              <w:rPr>
                <w:noProof/>
                <w:webHidden/>
              </w:rPr>
              <w:fldChar w:fldCharType="begin"/>
            </w:r>
            <w:r>
              <w:rPr>
                <w:noProof/>
                <w:webHidden/>
              </w:rPr>
              <w:instrText xml:space="preserve"> PAGEREF _Toc200619567 \h </w:instrText>
            </w:r>
            <w:r>
              <w:rPr>
                <w:noProof/>
                <w:webHidden/>
              </w:rPr>
            </w:r>
            <w:r>
              <w:rPr>
                <w:noProof/>
                <w:webHidden/>
              </w:rPr>
              <w:fldChar w:fldCharType="separate"/>
            </w:r>
            <w:r>
              <w:rPr>
                <w:noProof/>
                <w:webHidden/>
              </w:rPr>
              <w:t>6</w:t>
            </w:r>
            <w:r>
              <w:rPr>
                <w:noProof/>
                <w:webHidden/>
              </w:rPr>
              <w:fldChar w:fldCharType="end"/>
            </w:r>
          </w:hyperlink>
        </w:p>
        <w:p w14:paraId="656FA1CB" w14:textId="210D326C"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68" w:history="1">
            <w:r w:rsidRPr="00E277A9">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_Toc200619568 \h </w:instrText>
            </w:r>
            <w:r>
              <w:rPr>
                <w:noProof/>
                <w:webHidden/>
              </w:rPr>
            </w:r>
            <w:r>
              <w:rPr>
                <w:noProof/>
                <w:webHidden/>
              </w:rPr>
              <w:fldChar w:fldCharType="separate"/>
            </w:r>
            <w:r>
              <w:rPr>
                <w:noProof/>
                <w:webHidden/>
              </w:rPr>
              <w:t>6</w:t>
            </w:r>
            <w:r>
              <w:rPr>
                <w:noProof/>
                <w:webHidden/>
              </w:rPr>
              <w:fldChar w:fldCharType="end"/>
            </w:r>
          </w:hyperlink>
        </w:p>
        <w:p w14:paraId="069ED8D8" w14:textId="7433D7C6"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69" w:history="1">
            <w:r w:rsidRPr="00E277A9">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_Toc200619569 \h </w:instrText>
            </w:r>
            <w:r>
              <w:rPr>
                <w:noProof/>
                <w:webHidden/>
              </w:rPr>
            </w:r>
            <w:r>
              <w:rPr>
                <w:noProof/>
                <w:webHidden/>
              </w:rPr>
              <w:fldChar w:fldCharType="separate"/>
            </w:r>
            <w:r>
              <w:rPr>
                <w:noProof/>
                <w:webHidden/>
              </w:rPr>
              <w:t>7</w:t>
            </w:r>
            <w:r>
              <w:rPr>
                <w:noProof/>
                <w:webHidden/>
              </w:rPr>
              <w:fldChar w:fldCharType="end"/>
            </w:r>
          </w:hyperlink>
        </w:p>
        <w:p w14:paraId="16F17FC2" w14:textId="1B56D586" w:rsidR="00563072" w:rsidRDefault="00563072">
          <w:pPr>
            <w:pStyle w:val="TOC2"/>
            <w:rPr>
              <w:rFonts w:asciiTheme="minorHAnsi" w:eastAsiaTheme="minorEastAsia" w:hAnsiTheme="minorHAnsi" w:cstheme="minorBidi"/>
              <w:kern w:val="2"/>
              <w:sz w:val="24"/>
              <w:szCs w:val="24"/>
              <w14:ligatures w14:val="standardContextual"/>
            </w:rPr>
          </w:pPr>
          <w:hyperlink w:anchor="_Toc200619570" w:history="1">
            <w:r w:rsidRPr="00E277A9">
              <w:rPr>
                <w:rStyle w:val="Hyperlink"/>
                <w:rFonts w:cs="Arial"/>
              </w:rPr>
              <w:t>E1. Coverage decisions</w:t>
            </w:r>
            <w:r>
              <w:rPr>
                <w:webHidden/>
              </w:rPr>
              <w:tab/>
            </w:r>
            <w:r>
              <w:rPr>
                <w:webHidden/>
              </w:rPr>
              <w:fldChar w:fldCharType="begin"/>
            </w:r>
            <w:r>
              <w:rPr>
                <w:webHidden/>
              </w:rPr>
              <w:instrText xml:space="preserve"> PAGEREF _Toc200619570 \h </w:instrText>
            </w:r>
            <w:r>
              <w:rPr>
                <w:webHidden/>
              </w:rPr>
            </w:r>
            <w:r>
              <w:rPr>
                <w:webHidden/>
              </w:rPr>
              <w:fldChar w:fldCharType="separate"/>
            </w:r>
            <w:r>
              <w:rPr>
                <w:webHidden/>
              </w:rPr>
              <w:t>7</w:t>
            </w:r>
            <w:r>
              <w:rPr>
                <w:webHidden/>
              </w:rPr>
              <w:fldChar w:fldCharType="end"/>
            </w:r>
          </w:hyperlink>
        </w:p>
        <w:p w14:paraId="49BEEC2D" w14:textId="03593903" w:rsidR="00563072" w:rsidRDefault="00563072">
          <w:pPr>
            <w:pStyle w:val="TOC2"/>
            <w:rPr>
              <w:rFonts w:asciiTheme="minorHAnsi" w:eastAsiaTheme="minorEastAsia" w:hAnsiTheme="minorHAnsi" w:cstheme="minorBidi"/>
              <w:kern w:val="2"/>
              <w:sz w:val="24"/>
              <w:szCs w:val="24"/>
              <w14:ligatures w14:val="standardContextual"/>
            </w:rPr>
          </w:pPr>
          <w:hyperlink w:anchor="_Toc200619571" w:history="1">
            <w:r w:rsidRPr="00E277A9">
              <w:rPr>
                <w:rStyle w:val="Hyperlink"/>
                <w:rFonts w:cs="Arial"/>
              </w:rPr>
              <w:t>E2. Appeals</w:t>
            </w:r>
            <w:r>
              <w:rPr>
                <w:webHidden/>
              </w:rPr>
              <w:tab/>
            </w:r>
            <w:r>
              <w:rPr>
                <w:webHidden/>
              </w:rPr>
              <w:fldChar w:fldCharType="begin"/>
            </w:r>
            <w:r>
              <w:rPr>
                <w:webHidden/>
              </w:rPr>
              <w:instrText xml:space="preserve"> PAGEREF _Toc200619571 \h </w:instrText>
            </w:r>
            <w:r>
              <w:rPr>
                <w:webHidden/>
              </w:rPr>
            </w:r>
            <w:r>
              <w:rPr>
                <w:webHidden/>
              </w:rPr>
              <w:fldChar w:fldCharType="separate"/>
            </w:r>
            <w:r>
              <w:rPr>
                <w:webHidden/>
              </w:rPr>
              <w:t>7</w:t>
            </w:r>
            <w:r>
              <w:rPr>
                <w:webHidden/>
              </w:rPr>
              <w:fldChar w:fldCharType="end"/>
            </w:r>
          </w:hyperlink>
        </w:p>
        <w:p w14:paraId="3C7744C1" w14:textId="6B1B7443" w:rsidR="00563072" w:rsidRDefault="00563072">
          <w:pPr>
            <w:pStyle w:val="TOC2"/>
            <w:rPr>
              <w:rFonts w:asciiTheme="minorHAnsi" w:eastAsiaTheme="minorEastAsia" w:hAnsiTheme="minorHAnsi" w:cstheme="minorBidi"/>
              <w:kern w:val="2"/>
              <w:sz w:val="24"/>
              <w:szCs w:val="24"/>
              <w14:ligatures w14:val="standardContextual"/>
            </w:rPr>
          </w:pPr>
          <w:hyperlink w:anchor="_Toc200619572" w:history="1">
            <w:r w:rsidRPr="00E277A9">
              <w:rPr>
                <w:rStyle w:val="Hyperlink"/>
                <w:rFonts w:cs="Arial"/>
              </w:rPr>
              <w:t>E3. Help with coverage decisions and appeals</w:t>
            </w:r>
            <w:r>
              <w:rPr>
                <w:webHidden/>
              </w:rPr>
              <w:tab/>
            </w:r>
            <w:r>
              <w:rPr>
                <w:webHidden/>
              </w:rPr>
              <w:fldChar w:fldCharType="begin"/>
            </w:r>
            <w:r>
              <w:rPr>
                <w:webHidden/>
              </w:rPr>
              <w:instrText xml:space="preserve"> PAGEREF _Toc200619572 \h </w:instrText>
            </w:r>
            <w:r>
              <w:rPr>
                <w:webHidden/>
              </w:rPr>
            </w:r>
            <w:r>
              <w:rPr>
                <w:webHidden/>
              </w:rPr>
              <w:fldChar w:fldCharType="separate"/>
            </w:r>
            <w:r>
              <w:rPr>
                <w:webHidden/>
              </w:rPr>
              <w:t>8</w:t>
            </w:r>
            <w:r>
              <w:rPr>
                <w:webHidden/>
              </w:rPr>
              <w:fldChar w:fldCharType="end"/>
            </w:r>
          </w:hyperlink>
        </w:p>
        <w:p w14:paraId="469561C0" w14:textId="03E28D93" w:rsidR="00563072" w:rsidRDefault="00563072">
          <w:pPr>
            <w:pStyle w:val="TOC2"/>
            <w:rPr>
              <w:rFonts w:asciiTheme="minorHAnsi" w:eastAsiaTheme="minorEastAsia" w:hAnsiTheme="minorHAnsi" w:cstheme="minorBidi"/>
              <w:kern w:val="2"/>
              <w:sz w:val="24"/>
              <w:szCs w:val="24"/>
              <w14:ligatures w14:val="standardContextual"/>
            </w:rPr>
          </w:pPr>
          <w:hyperlink w:anchor="_Toc200619573" w:history="1">
            <w:r w:rsidRPr="00E277A9">
              <w:rPr>
                <w:rStyle w:val="Hyperlink"/>
                <w:rFonts w:cs="Arial"/>
              </w:rPr>
              <w:t>E4. Which section of this chapter can help you</w:t>
            </w:r>
            <w:r>
              <w:rPr>
                <w:webHidden/>
              </w:rPr>
              <w:tab/>
            </w:r>
            <w:r>
              <w:rPr>
                <w:webHidden/>
              </w:rPr>
              <w:fldChar w:fldCharType="begin"/>
            </w:r>
            <w:r>
              <w:rPr>
                <w:webHidden/>
              </w:rPr>
              <w:instrText xml:space="preserve"> PAGEREF _Toc200619573 \h </w:instrText>
            </w:r>
            <w:r>
              <w:rPr>
                <w:webHidden/>
              </w:rPr>
            </w:r>
            <w:r>
              <w:rPr>
                <w:webHidden/>
              </w:rPr>
              <w:fldChar w:fldCharType="separate"/>
            </w:r>
            <w:r>
              <w:rPr>
                <w:webHidden/>
              </w:rPr>
              <w:t>9</w:t>
            </w:r>
            <w:r>
              <w:rPr>
                <w:webHidden/>
              </w:rPr>
              <w:fldChar w:fldCharType="end"/>
            </w:r>
          </w:hyperlink>
        </w:p>
        <w:p w14:paraId="6BD3E115" w14:textId="464319EF"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74" w:history="1">
            <w:r w:rsidRPr="00E277A9">
              <w:rPr>
                <w:rStyle w:val="Hyperlink"/>
                <w:bCs/>
                <w:noProof/>
              </w:rPr>
              <w:t>F.</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Medical</w:t>
            </w:r>
            <w:r w:rsidRPr="00E277A9">
              <w:rPr>
                <w:rStyle w:val="Hyperlink"/>
                <w:noProof/>
              </w:rPr>
              <w:t xml:space="preserve"> care</w:t>
            </w:r>
            <w:r>
              <w:rPr>
                <w:noProof/>
                <w:webHidden/>
              </w:rPr>
              <w:tab/>
            </w:r>
            <w:r>
              <w:rPr>
                <w:noProof/>
                <w:webHidden/>
              </w:rPr>
              <w:fldChar w:fldCharType="begin"/>
            </w:r>
            <w:r>
              <w:rPr>
                <w:noProof/>
                <w:webHidden/>
              </w:rPr>
              <w:instrText xml:space="preserve"> PAGEREF _Toc200619574 \h </w:instrText>
            </w:r>
            <w:r>
              <w:rPr>
                <w:noProof/>
                <w:webHidden/>
              </w:rPr>
            </w:r>
            <w:r>
              <w:rPr>
                <w:noProof/>
                <w:webHidden/>
              </w:rPr>
              <w:fldChar w:fldCharType="separate"/>
            </w:r>
            <w:r>
              <w:rPr>
                <w:noProof/>
                <w:webHidden/>
              </w:rPr>
              <w:t>9</w:t>
            </w:r>
            <w:r>
              <w:rPr>
                <w:noProof/>
                <w:webHidden/>
              </w:rPr>
              <w:fldChar w:fldCharType="end"/>
            </w:r>
          </w:hyperlink>
        </w:p>
        <w:p w14:paraId="3A6ED6C5" w14:textId="6C72C456" w:rsidR="00563072" w:rsidRDefault="00563072">
          <w:pPr>
            <w:pStyle w:val="TOC2"/>
            <w:rPr>
              <w:rFonts w:asciiTheme="minorHAnsi" w:eastAsiaTheme="minorEastAsia" w:hAnsiTheme="minorHAnsi" w:cstheme="minorBidi"/>
              <w:kern w:val="2"/>
              <w:sz w:val="24"/>
              <w:szCs w:val="24"/>
              <w14:ligatures w14:val="standardContextual"/>
            </w:rPr>
          </w:pPr>
          <w:hyperlink w:anchor="_Toc200619575" w:history="1">
            <w:r w:rsidRPr="00E277A9">
              <w:rPr>
                <w:rStyle w:val="Hyperlink"/>
                <w:rFonts w:cs="Arial"/>
              </w:rPr>
              <w:t>F1. Using this section</w:t>
            </w:r>
            <w:r>
              <w:rPr>
                <w:webHidden/>
              </w:rPr>
              <w:tab/>
            </w:r>
            <w:r>
              <w:rPr>
                <w:webHidden/>
              </w:rPr>
              <w:fldChar w:fldCharType="begin"/>
            </w:r>
            <w:r>
              <w:rPr>
                <w:webHidden/>
              </w:rPr>
              <w:instrText xml:space="preserve"> PAGEREF _Toc200619575 \h </w:instrText>
            </w:r>
            <w:r>
              <w:rPr>
                <w:webHidden/>
              </w:rPr>
            </w:r>
            <w:r>
              <w:rPr>
                <w:webHidden/>
              </w:rPr>
              <w:fldChar w:fldCharType="separate"/>
            </w:r>
            <w:r>
              <w:rPr>
                <w:webHidden/>
              </w:rPr>
              <w:t>10</w:t>
            </w:r>
            <w:r>
              <w:rPr>
                <w:webHidden/>
              </w:rPr>
              <w:fldChar w:fldCharType="end"/>
            </w:r>
          </w:hyperlink>
        </w:p>
        <w:p w14:paraId="49320C06" w14:textId="75B4371F" w:rsidR="00563072" w:rsidRDefault="00563072">
          <w:pPr>
            <w:pStyle w:val="TOC2"/>
            <w:rPr>
              <w:rFonts w:asciiTheme="minorHAnsi" w:eastAsiaTheme="minorEastAsia" w:hAnsiTheme="minorHAnsi" w:cstheme="minorBidi"/>
              <w:kern w:val="2"/>
              <w:sz w:val="24"/>
              <w:szCs w:val="24"/>
              <w14:ligatures w14:val="standardContextual"/>
            </w:rPr>
          </w:pPr>
          <w:hyperlink w:anchor="_Toc200619576" w:history="1">
            <w:r w:rsidRPr="00E277A9">
              <w:rPr>
                <w:rStyle w:val="Hyperlink"/>
                <w:rFonts w:cs="Arial"/>
              </w:rPr>
              <w:t>F2. Asking for a coverage decision</w:t>
            </w:r>
            <w:r>
              <w:rPr>
                <w:webHidden/>
              </w:rPr>
              <w:tab/>
            </w:r>
            <w:r>
              <w:rPr>
                <w:webHidden/>
              </w:rPr>
              <w:fldChar w:fldCharType="begin"/>
            </w:r>
            <w:r>
              <w:rPr>
                <w:webHidden/>
              </w:rPr>
              <w:instrText xml:space="preserve"> PAGEREF _Toc200619576 \h </w:instrText>
            </w:r>
            <w:r>
              <w:rPr>
                <w:webHidden/>
              </w:rPr>
            </w:r>
            <w:r>
              <w:rPr>
                <w:webHidden/>
              </w:rPr>
              <w:fldChar w:fldCharType="separate"/>
            </w:r>
            <w:r>
              <w:rPr>
                <w:webHidden/>
              </w:rPr>
              <w:t>10</w:t>
            </w:r>
            <w:r>
              <w:rPr>
                <w:webHidden/>
              </w:rPr>
              <w:fldChar w:fldCharType="end"/>
            </w:r>
          </w:hyperlink>
        </w:p>
        <w:p w14:paraId="20040E75" w14:textId="552D4785" w:rsidR="00563072" w:rsidRDefault="00563072">
          <w:pPr>
            <w:pStyle w:val="TOC2"/>
            <w:rPr>
              <w:rFonts w:asciiTheme="minorHAnsi" w:eastAsiaTheme="minorEastAsia" w:hAnsiTheme="minorHAnsi" w:cstheme="minorBidi"/>
              <w:kern w:val="2"/>
              <w:sz w:val="24"/>
              <w:szCs w:val="24"/>
              <w14:ligatures w14:val="standardContextual"/>
            </w:rPr>
          </w:pPr>
          <w:hyperlink w:anchor="_Toc200619577" w:history="1">
            <w:r w:rsidRPr="00E277A9">
              <w:rPr>
                <w:rStyle w:val="Hyperlink"/>
                <w:rFonts w:cs="Arial"/>
              </w:rPr>
              <w:t>F3. Making a Level 1 Appeal</w:t>
            </w:r>
            <w:r>
              <w:rPr>
                <w:webHidden/>
              </w:rPr>
              <w:tab/>
            </w:r>
            <w:r>
              <w:rPr>
                <w:webHidden/>
              </w:rPr>
              <w:fldChar w:fldCharType="begin"/>
            </w:r>
            <w:r>
              <w:rPr>
                <w:webHidden/>
              </w:rPr>
              <w:instrText xml:space="preserve"> PAGEREF _Toc200619577 \h </w:instrText>
            </w:r>
            <w:r>
              <w:rPr>
                <w:webHidden/>
              </w:rPr>
            </w:r>
            <w:r>
              <w:rPr>
                <w:webHidden/>
              </w:rPr>
              <w:fldChar w:fldCharType="separate"/>
            </w:r>
            <w:r>
              <w:rPr>
                <w:webHidden/>
              </w:rPr>
              <w:t>13</w:t>
            </w:r>
            <w:r>
              <w:rPr>
                <w:webHidden/>
              </w:rPr>
              <w:fldChar w:fldCharType="end"/>
            </w:r>
          </w:hyperlink>
        </w:p>
        <w:p w14:paraId="56AB74E5" w14:textId="2DD695F8" w:rsidR="00563072" w:rsidRDefault="00563072">
          <w:pPr>
            <w:pStyle w:val="TOC2"/>
            <w:rPr>
              <w:rFonts w:asciiTheme="minorHAnsi" w:eastAsiaTheme="minorEastAsia" w:hAnsiTheme="minorHAnsi" w:cstheme="minorBidi"/>
              <w:kern w:val="2"/>
              <w:sz w:val="24"/>
              <w:szCs w:val="24"/>
              <w14:ligatures w14:val="standardContextual"/>
            </w:rPr>
          </w:pPr>
          <w:hyperlink w:anchor="_Toc200619578" w:history="1">
            <w:r w:rsidRPr="00E277A9">
              <w:rPr>
                <w:rStyle w:val="Hyperlink"/>
                <w:rFonts w:cs="Arial"/>
              </w:rPr>
              <w:t>F4. Making a Level 2 Appeal</w:t>
            </w:r>
            <w:r>
              <w:rPr>
                <w:webHidden/>
              </w:rPr>
              <w:tab/>
            </w:r>
            <w:r>
              <w:rPr>
                <w:webHidden/>
              </w:rPr>
              <w:fldChar w:fldCharType="begin"/>
            </w:r>
            <w:r>
              <w:rPr>
                <w:webHidden/>
              </w:rPr>
              <w:instrText xml:space="preserve"> PAGEREF _Toc200619578 \h </w:instrText>
            </w:r>
            <w:r>
              <w:rPr>
                <w:webHidden/>
              </w:rPr>
            </w:r>
            <w:r>
              <w:rPr>
                <w:webHidden/>
              </w:rPr>
              <w:fldChar w:fldCharType="separate"/>
            </w:r>
            <w:r>
              <w:rPr>
                <w:webHidden/>
              </w:rPr>
              <w:t>16</w:t>
            </w:r>
            <w:r>
              <w:rPr>
                <w:webHidden/>
              </w:rPr>
              <w:fldChar w:fldCharType="end"/>
            </w:r>
          </w:hyperlink>
        </w:p>
        <w:p w14:paraId="0AB05F98" w14:textId="23C9B3EA" w:rsidR="00563072" w:rsidRDefault="00563072">
          <w:pPr>
            <w:pStyle w:val="TOC2"/>
            <w:rPr>
              <w:rFonts w:asciiTheme="minorHAnsi" w:eastAsiaTheme="minorEastAsia" w:hAnsiTheme="minorHAnsi" w:cstheme="minorBidi"/>
              <w:kern w:val="2"/>
              <w:sz w:val="24"/>
              <w:szCs w:val="24"/>
              <w14:ligatures w14:val="standardContextual"/>
            </w:rPr>
          </w:pPr>
          <w:hyperlink w:anchor="_Toc200619579" w:history="1">
            <w:r w:rsidRPr="00E277A9">
              <w:rPr>
                <w:rStyle w:val="Hyperlink"/>
                <w:rFonts w:cs="Arial"/>
              </w:rPr>
              <w:t>F5. Payment problems</w:t>
            </w:r>
            <w:r>
              <w:rPr>
                <w:webHidden/>
              </w:rPr>
              <w:tab/>
            </w:r>
            <w:r>
              <w:rPr>
                <w:webHidden/>
              </w:rPr>
              <w:fldChar w:fldCharType="begin"/>
            </w:r>
            <w:r>
              <w:rPr>
                <w:webHidden/>
              </w:rPr>
              <w:instrText xml:space="preserve"> PAGEREF _Toc200619579 \h </w:instrText>
            </w:r>
            <w:r>
              <w:rPr>
                <w:webHidden/>
              </w:rPr>
            </w:r>
            <w:r>
              <w:rPr>
                <w:webHidden/>
              </w:rPr>
              <w:fldChar w:fldCharType="separate"/>
            </w:r>
            <w:r>
              <w:rPr>
                <w:webHidden/>
              </w:rPr>
              <w:t>19</w:t>
            </w:r>
            <w:r>
              <w:rPr>
                <w:webHidden/>
              </w:rPr>
              <w:fldChar w:fldCharType="end"/>
            </w:r>
          </w:hyperlink>
        </w:p>
        <w:p w14:paraId="2B4FFB00" w14:textId="5B9DA9EF"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80" w:history="1">
            <w:r w:rsidRPr="00E277A9">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_Toc200619580 \h </w:instrText>
            </w:r>
            <w:r>
              <w:rPr>
                <w:noProof/>
                <w:webHidden/>
              </w:rPr>
            </w:r>
            <w:r>
              <w:rPr>
                <w:noProof/>
                <w:webHidden/>
              </w:rPr>
              <w:fldChar w:fldCharType="separate"/>
            </w:r>
            <w:r>
              <w:rPr>
                <w:noProof/>
                <w:webHidden/>
              </w:rPr>
              <w:t>21</w:t>
            </w:r>
            <w:r>
              <w:rPr>
                <w:noProof/>
                <w:webHidden/>
              </w:rPr>
              <w:fldChar w:fldCharType="end"/>
            </w:r>
          </w:hyperlink>
        </w:p>
        <w:p w14:paraId="365CEBFE" w14:textId="0279E5C2" w:rsidR="00563072" w:rsidRDefault="00563072">
          <w:pPr>
            <w:pStyle w:val="TOC2"/>
            <w:rPr>
              <w:rFonts w:asciiTheme="minorHAnsi" w:eastAsiaTheme="minorEastAsia" w:hAnsiTheme="minorHAnsi" w:cstheme="minorBidi"/>
              <w:kern w:val="2"/>
              <w:sz w:val="24"/>
              <w:szCs w:val="24"/>
              <w14:ligatures w14:val="standardContextual"/>
            </w:rPr>
          </w:pPr>
          <w:hyperlink w:anchor="_Toc200619581" w:history="1">
            <w:r w:rsidRPr="00E277A9">
              <w:rPr>
                <w:rStyle w:val="Hyperlink"/>
                <w:rFonts w:cs="Arial"/>
              </w:rPr>
              <w:t>G1. Medicare Part D coverage decisions and appeals</w:t>
            </w:r>
            <w:r>
              <w:rPr>
                <w:webHidden/>
              </w:rPr>
              <w:tab/>
            </w:r>
            <w:r>
              <w:rPr>
                <w:webHidden/>
              </w:rPr>
              <w:fldChar w:fldCharType="begin"/>
            </w:r>
            <w:r>
              <w:rPr>
                <w:webHidden/>
              </w:rPr>
              <w:instrText xml:space="preserve"> PAGEREF _Toc200619581 \h </w:instrText>
            </w:r>
            <w:r>
              <w:rPr>
                <w:webHidden/>
              </w:rPr>
            </w:r>
            <w:r>
              <w:rPr>
                <w:webHidden/>
              </w:rPr>
              <w:fldChar w:fldCharType="separate"/>
            </w:r>
            <w:r>
              <w:rPr>
                <w:webHidden/>
              </w:rPr>
              <w:t>21</w:t>
            </w:r>
            <w:r>
              <w:rPr>
                <w:webHidden/>
              </w:rPr>
              <w:fldChar w:fldCharType="end"/>
            </w:r>
          </w:hyperlink>
        </w:p>
        <w:p w14:paraId="25D64392" w14:textId="0471EC5B" w:rsidR="00563072" w:rsidRDefault="00563072">
          <w:pPr>
            <w:pStyle w:val="TOC2"/>
            <w:rPr>
              <w:rFonts w:asciiTheme="minorHAnsi" w:eastAsiaTheme="minorEastAsia" w:hAnsiTheme="minorHAnsi" w:cstheme="minorBidi"/>
              <w:kern w:val="2"/>
              <w:sz w:val="24"/>
              <w:szCs w:val="24"/>
              <w14:ligatures w14:val="standardContextual"/>
            </w:rPr>
          </w:pPr>
          <w:hyperlink w:anchor="_Toc200619582" w:history="1">
            <w:r w:rsidRPr="00E277A9">
              <w:rPr>
                <w:rStyle w:val="Hyperlink"/>
                <w:rFonts w:cs="Arial"/>
              </w:rPr>
              <w:t>G2. Medicare Part D exceptions</w:t>
            </w:r>
            <w:r>
              <w:rPr>
                <w:webHidden/>
              </w:rPr>
              <w:tab/>
            </w:r>
            <w:r>
              <w:rPr>
                <w:webHidden/>
              </w:rPr>
              <w:fldChar w:fldCharType="begin"/>
            </w:r>
            <w:r>
              <w:rPr>
                <w:webHidden/>
              </w:rPr>
              <w:instrText xml:space="preserve"> PAGEREF _Toc200619582 \h </w:instrText>
            </w:r>
            <w:r>
              <w:rPr>
                <w:webHidden/>
              </w:rPr>
            </w:r>
            <w:r>
              <w:rPr>
                <w:webHidden/>
              </w:rPr>
              <w:fldChar w:fldCharType="separate"/>
            </w:r>
            <w:r>
              <w:rPr>
                <w:webHidden/>
              </w:rPr>
              <w:t>22</w:t>
            </w:r>
            <w:r>
              <w:rPr>
                <w:webHidden/>
              </w:rPr>
              <w:fldChar w:fldCharType="end"/>
            </w:r>
          </w:hyperlink>
        </w:p>
        <w:p w14:paraId="27EAF8C7" w14:textId="30037BF1" w:rsidR="00563072" w:rsidRDefault="00563072">
          <w:pPr>
            <w:pStyle w:val="TOC2"/>
            <w:rPr>
              <w:rFonts w:asciiTheme="minorHAnsi" w:eastAsiaTheme="minorEastAsia" w:hAnsiTheme="minorHAnsi" w:cstheme="minorBidi"/>
              <w:kern w:val="2"/>
              <w:sz w:val="24"/>
              <w:szCs w:val="24"/>
              <w14:ligatures w14:val="standardContextual"/>
            </w:rPr>
          </w:pPr>
          <w:hyperlink w:anchor="_Toc200619583" w:history="1">
            <w:r w:rsidRPr="00E277A9">
              <w:rPr>
                <w:rStyle w:val="Hyperlink"/>
                <w:rFonts w:cs="Arial"/>
              </w:rPr>
              <w:t>G3. Important things to know about asking for an exception</w:t>
            </w:r>
            <w:r>
              <w:rPr>
                <w:webHidden/>
              </w:rPr>
              <w:tab/>
            </w:r>
            <w:r>
              <w:rPr>
                <w:webHidden/>
              </w:rPr>
              <w:fldChar w:fldCharType="begin"/>
            </w:r>
            <w:r>
              <w:rPr>
                <w:webHidden/>
              </w:rPr>
              <w:instrText xml:space="preserve"> PAGEREF _Toc200619583 \h </w:instrText>
            </w:r>
            <w:r>
              <w:rPr>
                <w:webHidden/>
              </w:rPr>
            </w:r>
            <w:r>
              <w:rPr>
                <w:webHidden/>
              </w:rPr>
              <w:fldChar w:fldCharType="separate"/>
            </w:r>
            <w:r>
              <w:rPr>
                <w:webHidden/>
              </w:rPr>
              <w:t>24</w:t>
            </w:r>
            <w:r>
              <w:rPr>
                <w:webHidden/>
              </w:rPr>
              <w:fldChar w:fldCharType="end"/>
            </w:r>
          </w:hyperlink>
        </w:p>
        <w:p w14:paraId="7C56C1BB" w14:textId="0E1116D9" w:rsidR="00563072" w:rsidRDefault="00563072">
          <w:pPr>
            <w:pStyle w:val="TOC2"/>
            <w:rPr>
              <w:rFonts w:asciiTheme="minorHAnsi" w:eastAsiaTheme="minorEastAsia" w:hAnsiTheme="minorHAnsi" w:cstheme="minorBidi"/>
              <w:kern w:val="2"/>
              <w:sz w:val="24"/>
              <w:szCs w:val="24"/>
              <w14:ligatures w14:val="standardContextual"/>
            </w:rPr>
          </w:pPr>
          <w:hyperlink w:anchor="_Toc200619584" w:history="1">
            <w:r w:rsidRPr="00E277A9">
              <w:rPr>
                <w:rStyle w:val="Hyperlink"/>
                <w:rFonts w:cs="Arial"/>
              </w:rPr>
              <w:t>G4. Asking for a coverage decision, including an exception</w:t>
            </w:r>
            <w:r>
              <w:rPr>
                <w:webHidden/>
              </w:rPr>
              <w:tab/>
            </w:r>
            <w:r>
              <w:rPr>
                <w:webHidden/>
              </w:rPr>
              <w:fldChar w:fldCharType="begin"/>
            </w:r>
            <w:r>
              <w:rPr>
                <w:webHidden/>
              </w:rPr>
              <w:instrText xml:space="preserve"> PAGEREF _Toc200619584 \h </w:instrText>
            </w:r>
            <w:r>
              <w:rPr>
                <w:webHidden/>
              </w:rPr>
            </w:r>
            <w:r>
              <w:rPr>
                <w:webHidden/>
              </w:rPr>
              <w:fldChar w:fldCharType="separate"/>
            </w:r>
            <w:r>
              <w:rPr>
                <w:webHidden/>
              </w:rPr>
              <w:t>25</w:t>
            </w:r>
            <w:r>
              <w:rPr>
                <w:webHidden/>
              </w:rPr>
              <w:fldChar w:fldCharType="end"/>
            </w:r>
          </w:hyperlink>
        </w:p>
        <w:p w14:paraId="2753222A" w14:textId="5E9CBE1D" w:rsidR="00563072" w:rsidRDefault="00563072">
          <w:pPr>
            <w:pStyle w:val="TOC2"/>
            <w:rPr>
              <w:rFonts w:asciiTheme="minorHAnsi" w:eastAsiaTheme="minorEastAsia" w:hAnsiTheme="minorHAnsi" w:cstheme="minorBidi"/>
              <w:kern w:val="2"/>
              <w:sz w:val="24"/>
              <w:szCs w:val="24"/>
              <w14:ligatures w14:val="standardContextual"/>
            </w:rPr>
          </w:pPr>
          <w:hyperlink w:anchor="_Toc200619585" w:history="1">
            <w:r w:rsidRPr="00E277A9">
              <w:rPr>
                <w:rStyle w:val="Hyperlink"/>
                <w:rFonts w:cs="Arial"/>
              </w:rPr>
              <w:t>G5. Making a Level 1 Appeal</w:t>
            </w:r>
            <w:r>
              <w:rPr>
                <w:webHidden/>
              </w:rPr>
              <w:tab/>
            </w:r>
            <w:r>
              <w:rPr>
                <w:webHidden/>
              </w:rPr>
              <w:fldChar w:fldCharType="begin"/>
            </w:r>
            <w:r>
              <w:rPr>
                <w:webHidden/>
              </w:rPr>
              <w:instrText xml:space="preserve"> PAGEREF _Toc200619585 \h </w:instrText>
            </w:r>
            <w:r>
              <w:rPr>
                <w:webHidden/>
              </w:rPr>
            </w:r>
            <w:r>
              <w:rPr>
                <w:webHidden/>
              </w:rPr>
              <w:fldChar w:fldCharType="separate"/>
            </w:r>
            <w:r>
              <w:rPr>
                <w:webHidden/>
              </w:rPr>
              <w:t>27</w:t>
            </w:r>
            <w:r>
              <w:rPr>
                <w:webHidden/>
              </w:rPr>
              <w:fldChar w:fldCharType="end"/>
            </w:r>
          </w:hyperlink>
        </w:p>
        <w:p w14:paraId="3B526938" w14:textId="7BE2464D" w:rsidR="00563072" w:rsidRDefault="00563072">
          <w:pPr>
            <w:pStyle w:val="TOC2"/>
            <w:rPr>
              <w:rFonts w:asciiTheme="minorHAnsi" w:eastAsiaTheme="minorEastAsia" w:hAnsiTheme="minorHAnsi" w:cstheme="minorBidi"/>
              <w:kern w:val="2"/>
              <w:sz w:val="24"/>
              <w:szCs w:val="24"/>
              <w14:ligatures w14:val="standardContextual"/>
            </w:rPr>
          </w:pPr>
          <w:hyperlink w:anchor="_Toc200619586" w:history="1">
            <w:r w:rsidRPr="00E277A9">
              <w:rPr>
                <w:rStyle w:val="Hyperlink"/>
                <w:rFonts w:cs="Arial"/>
              </w:rPr>
              <w:t>G6. Making a Level 2 Appeal</w:t>
            </w:r>
            <w:r>
              <w:rPr>
                <w:webHidden/>
              </w:rPr>
              <w:tab/>
            </w:r>
            <w:r>
              <w:rPr>
                <w:webHidden/>
              </w:rPr>
              <w:fldChar w:fldCharType="begin"/>
            </w:r>
            <w:r>
              <w:rPr>
                <w:webHidden/>
              </w:rPr>
              <w:instrText xml:space="preserve"> PAGEREF _Toc200619586 \h </w:instrText>
            </w:r>
            <w:r>
              <w:rPr>
                <w:webHidden/>
              </w:rPr>
            </w:r>
            <w:r>
              <w:rPr>
                <w:webHidden/>
              </w:rPr>
              <w:fldChar w:fldCharType="separate"/>
            </w:r>
            <w:r>
              <w:rPr>
                <w:webHidden/>
              </w:rPr>
              <w:t>29</w:t>
            </w:r>
            <w:r>
              <w:rPr>
                <w:webHidden/>
              </w:rPr>
              <w:fldChar w:fldCharType="end"/>
            </w:r>
          </w:hyperlink>
        </w:p>
        <w:p w14:paraId="639B5984" w14:textId="67B2C242"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87" w:history="1">
            <w:r w:rsidRPr="00E277A9">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_Toc200619587 \h </w:instrText>
            </w:r>
            <w:r>
              <w:rPr>
                <w:noProof/>
                <w:webHidden/>
              </w:rPr>
            </w:r>
            <w:r>
              <w:rPr>
                <w:noProof/>
                <w:webHidden/>
              </w:rPr>
              <w:fldChar w:fldCharType="separate"/>
            </w:r>
            <w:r>
              <w:rPr>
                <w:noProof/>
                <w:webHidden/>
              </w:rPr>
              <w:t>31</w:t>
            </w:r>
            <w:r>
              <w:rPr>
                <w:noProof/>
                <w:webHidden/>
              </w:rPr>
              <w:fldChar w:fldCharType="end"/>
            </w:r>
          </w:hyperlink>
        </w:p>
        <w:p w14:paraId="59C6046E" w14:textId="652EA5E4" w:rsidR="00563072" w:rsidRDefault="00563072">
          <w:pPr>
            <w:pStyle w:val="TOC2"/>
            <w:rPr>
              <w:rFonts w:asciiTheme="minorHAnsi" w:eastAsiaTheme="minorEastAsia" w:hAnsiTheme="minorHAnsi" w:cstheme="minorBidi"/>
              <w:kern w:val="2"/>
              <w:sz w:val="24"/>
              <w:szCs w:val="24"/>
              <w14:ligatures w14:val="standardContextual"/>
            </w:rPr>
          </w:pPr>
          <w:hyperlink w:anchor="_Toc200619588" w:history="1">
            <w:r w:rsidRPr="00E277A9">
              <w:rPr>
                <w:rStyle w:val="Hyperlink"/>
                <w:rFonts w:cs="Arial"/>
              </w:rPr>
              <w:t>H1. Learning about your Medicare rights</w:t>
            </w:r>
            <w:r>
              <w:rPr>
                <w:webHidden/>
              </w:rPr>
              <w:tab/>
            </w:r>
            <w:r>
              <w:rPr>
                <w:webHidden/>
              </w:rPr>
              <w:fldChar w:fldCharType="begin"/>
            </w:r>
            <w:r>
              <w:rPr>
                <w:webHidden/>
              </w:rPr>
              <w:instrText xml:space="preserve"> PAGEREF _Toc200619588 \h </w:instrText>
            </w:r>
            <w:r>
              <w:rPr>
                <w:webHidden/>
              </w:rPr>
            </w:r>
            <w:r>
              <w:rPr>
                <w:webHidden/>
              </w:rPr>
              <w:fldChar w:fldCharType="separate"/>
            </w:r>
            <w:r>
              <w:rPr>
                <w:webHidden/>
              </w:rPr>
              <w:t>32</w:t>
            </w:r>
            <w:r>
              <w:rPr>
                <w:webHidden/>
              </w:rPr>
              <w:fldChar w:fldCharType="end"/>
            </w:r>
          </w:hyperlink>
        </w:p>
        <w:p w14:paraId="1CA4C3E2" w14:textId="3D9B8086" w:rsidR="00563072" w:rsidRDefault="00563072">
          <w:pPr>
            <w:pStyle w:val="TOC2"/>
            <w:rPr>
              <w:rFonts w:asciiTheme="minorHAnsi" w:eastAsiaTheme="minorEastAsia" w:hAnsiTheme="minorHAnsi" w:cstheme="minorBidi"/>
              <w:kern w:val="2"/>
              <w:sz w:val="24"/>
              <w:szCs w:val="24"/>
              <w14:ligatures w14:val="standardContextual"/>
            </w:rPr>
          </w:pPr>
          <w:hyperlink w:anchor="_Toc200619589" w:history="1">
            <w:r w:rsidRPr="00E277A9">
              <w:rPr>
                <w:rStyle w:val="Hyperlink"/>
                <w:rFonts w:cs="Arial"/>
              </w:rPr>
              <w:t>H2. Making a Level 1 Appeal</w:t>
            </w:r>
            <w:r>
              <w:rPr>
                <w:webHidden/>
              </w:rPr>
              <w:tab/>
            </w:r>
            <w:r>
              <w:rPr>
                <w:webHidden/>
              </w:rPr>
              <w:fldChar w:fldCharType="begin"/>
            </w:r>
            <w:r>
              <w:rPr>
                <w:webHidden/>
              </w:rPr>
              <w:instrText xml:space="preserve"> PAGEREF _Toc200619589 \h </w:instrText>
            </w:r>
            <w:r>
              <w:rPr>
                <w:webHidden/>
              </w:rPr>
            </w:r>
            <w:r>
              <w:rPr>
                <w:webHidden/>
              </w:rPr>
              <w:fldChar w:fldCharType="separate"/>
            </w:r>
            <w:r>
              <w:rPr>
                <w:webHidden/>
              </w:rPr>
              <w:t>33</w:t>
            </w:r>
            <w:r>
              <w:rPr>
                <w:webHidden/>
              </w:rPr>
              <w:fldChar w:fldCharType="end"/>
            </w:r>
          </w:hyperlink>
        </w:p>
        <w:p w14:paraId="77FB795C" w14:textId="45489002" w:rsidR="00563072" w:rsidRDefault="00563072">
          <w:pPr>
            <w:pStyle w:val="TOC2"/>
            <w:rPr>
              <w:rFonts w:asciiTheme="minorHAnsi" w:eastAsiaTheme="minorEastAsia" w:hAnsiTheme="minorHAnsi" w:cstheme="minorBidi"/>
              <w:kern w:val="2"/>
              <w:sz w:val="24"/>
              <w:szCs w:val="24"/>
              <w14:ligatures w14:val="standardContextual"/>
            </w:rPr>
          </w:pPr>
          <w:hyperlink w:anchor="_Toc200619590" w:history="1">
            <w:r w:rsidRPr="00E277A9">
              <w:rPr>
                <w:rStyle w:val="Hyperlink"/>
                <w:rFonts w:cs="Arial"/>
              </w:rPr>
              <w:t>H3. Making a Level 2 Appeal</w:t>
            </w:r>
            <w:r>
              <w:rPr>
                <w:webHidden/>
              </w:rPr>
              <w:tab/>
            </w:r>
            <w:r>
              <w:rPr>
                <w:webHidden/>
              </w:rPr>
              <w:fldChar w:fldCharType="begin"/>
            </w:r>
            <w:r>
              <w:rPr>
                <w:webHidden/>
              </w:rPr>
              <w:instrText xml:space="preserve"> PAGEREF _Toc200619590 \h </w:instrText>
            </w:r>
            <w:r>
              <w:rPr>
                <w:webHidden/>
              </w:rPr>
            </w:r>
            <w:r>
              <w:rPr>
                <w:webHidden/>
              </w:rPr>
              <w:fldChar w:fldCharType="separate"/>
            </w:r>
            <w:r>
              <w:rPr>
                <w:webHidden/>
              </w:rPr>
              <w:t>34</w:t>
            </w:r>
            <w:r>
              <w:rPr>
                <w:webHidden/>
              </w:rPr>
              <w:fldChar w:fldCharType="end"/>
            </w:r>
          </w:hyperlink>
        </w:p>
        <w:p w14:paraId="056BAA79" w14:textId="69329F8F"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91" w:history="1">
            <w:r w:rsidRPr="00E277A9">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_Toc200619591 \h </w:instrText>
            </w:r>
            <w:r>
              <w:rPr>
                <w:noProof/>
                <w:webHidden/>
              </w:rPr>
            </w:r>
            <w:r>
              <w:rPr>
                <w:noProof/>
                <w:webHidden/>
              </w:rPr>
              <w:fldChar w:fldCharType="separate"/>
            </w:r>
            <w:r>
              <w:rPr>
                <w:noProof/>
                <w:webHidden/>
              </w:rPr>
              <w:t>35</w:t>
            </w:r>
            <w:r>
              <w:rPr>
                <w:noProof/>
                <w:webHidden/>
              </w:rPr>
              <w:fldChar w:fldCharType="end"/>
            </w:r>
          </w:hyperlink>
        </w:p>
        <w:p w14:paraId="0E7794BD" w14:textId="10D172FC" w:rsidR="00563072" w:rsidRDefault="00563072">
          <w:pPr>
            <w:pStyle w:val="TOC2"/>
            <w:rPr>
              <w:rFonts w:asciiTheme="minorHAnsi" w:eastAsiaTheme="minorEastAsia" w:hAnsiTheme="minorHAnsi" w:cstheme="minorBidi"/>
              <w:kern w:val="2"/>
              <w:sz w:val="24"/>
              <w:szCs w:val="24"/>
              <w14:ligatures w14:val="standardContextual"/>
            </w:rPr>
          </w:pPr>
          <w:hyperlink w:anchor="_Toc200619592" w:history="1">
            <w:r w:rsidRPr="00E277A9">
              <w:rPr>
                <w:rStyle w:val="Hyperlink"/>
                <w:rFonts w:cs="Arial"/>
              </w:rPr>
              <w:t>I1. Advance notice before your coverage ends</w:t>
            </w:r>
            <w:r>
              <w:rPr>
                <w:webHidden/>
              </w:rPr>
              <w:tab/>
            </w:r>
            <w:r>
              <w:rPr>
                <w:webHidden/>
              </w:rPr>
              <w:fldChar w:fldCharType="begin"/>
            </w:r>
            <w:r>
              <w:rPr>
                <w:webHidden/>
              </w:rPr>
              <w:instrText xml:space="preserve"> PAGEREF _Toc200619592 \h </w:instrText>
            </w:r>
            <w:r>
              <w:rPr>
                <w:webHidden/>
              </w:rPr>
            </w:r>
            <w:r>
              <w:rPr>
                <w:webHidden/>
              </w:rPr>
              <w:fldChar w:fldCharType="separate"/>
            </w:r>
            <w:r>
              <w:rPr>
                <w:webHidden/>
              </w:rPr>
              <w:t>36</w:t>
            </w:r>
            <w:r>
              <w:rPr>
                <w:webHidden/>
              </w:rPr>
              <w:fldChar w:fldCharType="end"/>
            </w:r>
          </w:hyperlink>
        </w:p>
        <w:p w14:paraId="1C91D3A7" w14:textId="0DF41CF6" w:rsidR="00563072" w:rsidRDefault="00563072">
          <w:pPr>
            <w:pStyle w:val="TOC2"/>
            <w:rPr>
              <w:rFonts w:asciiTheme="minorHAnsi" w:eastAsiaTheme="minorEastAsia" w:hAnsiTheme="minorHAnsi" w:cstheme="minorBidi"/>
              <w:kern w:val="2"/>
              <w:sz w:val="24"/>
              <w:szCs w:val="24"/>
              <w14:ligatures w14:val="standardContextual"/>
            </w:rPr>
          </w:pPr>
          <w:hyperlink w:anchor="_Toc200619593" w:history="1">
            <w:r w:rsidRPr="00E277A9">
              <w:rPr>
                <w:rStyle w:val="Hyperlink"/>
                <w:rFonts w:cs="Arial"/>
              </w:rPr>
              <w:t>I2. Making a Level 1 Appeal</w:t>
            </w:r>
            <w:r>
              <w:rPr>
                <w:webHidden/>
              </w:rPr>
              <w:tab/>
            </w:r>
            <w:r>
              <w:rPr>
                <w:webHidden/>
              </w:rPr>
              <w:fldChar w:fldCharType="begin"/>
            </w:r>
            <w:r>
              <w:rPr>
                <w:webHidden/>
              </w:rPr>
              <w:instrText xml:space="preserve"> PAGEREF _Toc200619593 \h </w:instrText>
            </w:r>
            <w:r>
              <w:rPr>
                <w:webHidden/>
              </w:rPr>
            </w:r>
            <w:r>
              <w:rPr>
                <w:webHidden/>
              </w:rPr>
              <w:fldChar w:fldCharType="separate"/>
            </w:r>
            <w:r>
              <w:rPr>
                <w:webHidden/>
              </w:rPr>
              <w:t>36</w:t>
            </w:r>
            <w:r>
              <w:rPr>
                <w:webHidden/>
              </w:rPr>
              <w:fldChar w:fldCharType="end"/>
            </w:r>
          </w:hyperlink>
        </w:p>
        <w:p w14:paraId="217181F7" w14:textId="41AA3B4D" w:rsidR="00563072" w:rsidRDefault="00563072">
          <w:pPr>
            <w:pStyle w:val="TOC2"/>
            <w:rPr>
              <w:rFonts w:asciiTheme="minorHAnsi" w:eastAsiaTheme="minorEastAsia" w:hAnsiTheme="minorHAnsi" w:cstheme="minorBidi"/>
              <w:kern w:val="2"/>
              <w:sz w:val="24"/>
              <w:szCs w:val="24"/>
              <w14:ligatures w14:val="standardContextual"/>
            </w:rPr>
          </w:pPr>
          <w:hyperlink w:anchor="_Toc200619594" w:history="1">
            <w:r w:rsidRPr="00E277A9">
              <w:rPr>
                <w:rStyle w:val="Hyperlink"/>
                <w:rFonts w:cs="Arial"/>
              </w:rPr>
              <w:t>I3. Making a Level 2 Appeal</w:t>
            </w:r>
            <w:r>
              <w:rPr>
                <w:webHidden/>
              </w:rPr>
              <w:tab/>
            </w:r>
            <w:r>
              <w:rPr>
                <w:webHidden/>
              </w:rPr>
              <w:fldChar w:fldCharType="begin"/>
            </w:r>
            <w:r>
              <w:rPr>
                <w:webHidden/>
              </w:rPr>
              <w:instrText xml:space="preserve"> PAGEREF _Toc200619594 \h </w:instrText>
            </w:r>
            <w:r>
              <w:rPr>
                <w:webHidden/>
              </w:rPr>
            </w:r>
            <w:r>
              <w:rPr>
                <w:webHidden/>
              </w:rPr>
              <w:fldChar w:fldCharType="separate"/>
            </w:r>
            <w:r>
              <w:rPr>
                <w:webHidden/>
              </w:rPr>
              <w:t>38</w:t>
            </w:r>
            <w:r>
              <w:rPr>
                <w:webHidden/>
              </w:rPr>
              <w:fldChar w:fldCharType="end"/>
            </w:r>
          </w:hyperlink>
        </w:p>
        <w:p w14:paraId="1A93A179" w14:textId="61BB7148"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95" w:history="1">
            <w:r w:rsidRPr="00E277A9">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_Toc200619595 \h </w:instrText>
            </w:r>
            <w:r>
              <w:rPr>
                <w:noProof/>
                <w:webHidden/>
              </w:rPr>
            </w:r>
            <w:r>
              <w:rPr>
                <w:noProof/>
                <w:webHidden/>
              </w:rPr>
              <w:fldChar w:fldCharType="separate"/>
            </w:r>
            <w:r>
              <w:rPr>
                <w:noProof/>
                <w:webHidden/>
              </w:rPr>
              <w:t>38</w:t>
            </w:r>
            <w:r>
              <w:rPr>
                <w:noProof/>
                <w:webHidden/>
              </w:rPr>
              <w:fldChar w:fldCharType="end"/>
            </w:r>
          </w:hyperlink>
        </w:p>
        <w:p w14:paraId="2CA65009" w14:textId="434FB69A" w:rsidR="00563072" w:rsidRDefault="00563072">
          <w:pPr>
            <w:pStyle w:val="TOC2"/>
            <w:rPr>
              <w:rFonts w:asciiTheme="minorHAnsi" w:eastAsiaTheme="minorEastAsia" w:hAnsiTheme="minorHAnsi" w:cstheme="minorBidi"/>
              <w:kern w:val="2"/>
              <w:sz w:val="24"/>
              <w:szCs w:val="24"/>
              <w14:ligatures w14:val="standardContextual"/>
            </w:rPr>
          </w:pPr>
          <w:hyperlink w:anchor="_Toc200619596" w:history="1">
            <w:r w:rsidRPr="00E277A9">
              <w:rPr>
                <w:rStyle w:val="Hyperlink"/>
                <w:rFonts w:cs="Arial"/>
              </w:rPr>
              <w:t>J1. Next steps for Medicare services and items</w:t>
            </w:r>
            <w:r>
              <w:rPr>
                <w:webHidden/>
              </w:rPr>
              <w:tab/>
            </w:r>
            <w:r>
              <w:rPr>
                <w:webHidden/>
              </w:rPr>
              <w:fldChar w:fldCharType="begin"/>
            </w:r>
            <w:r>
              <w:rPr>
                <w:webHidden/>
              </w:rPr>
              <w:instrText xml:space="preserve"> PAGEREF _Toc200619596 \h </w:instrText>
            </w:r>
            <w:r>
              <w:rPr>
                <w:webHidden/>
              </w:rPr>
            </w:r>
            <w:r>
              <w:rPr>
                <w:webHidden/>
              </w:rPr>
              <w:fldChar w:fldCharType="separate"/>
            </w:r>
            <w:r>
              <w:rPr>
                <w:webHidden/>
              </w:rPr>
              <w:t>38</w:t>
            </w:r>
            <w:r>
              <w:rPr>
                <w:webHidden/>
              </w:rPr>
              <w:fldChar w:fldCharType="end"/>
            </w:r>
          </w:hyperlink>
        </w:p>
        <w:p w14:paraId="03594223" w14:textId="1A2E1596" w:rsidR="00563072" w:rsidRDefault="00563072">
          <w:pPr>
            <w:pStyle w:val="TOC2"/>
            <w:rPr>
              <w:rFonts w:asciiTheme="minorHAnsi" w:eastAsiaTheme="minorEastAsia" w:hAnsiTheme="minorHAnsi" w:cstheme="minorBidi"/>
              <w:kern w:val="2"/>
              <w:sz w:val="24"/>
              <w:szCs w:val="24"/>
              <w14:ligatures w14:val="standardContextual"/>
            </w:rPr>
          </w:pPr>
          <w:hyperlink w:anchor="_Toc200619597" w:history="1">
            <w:r w:rsidRPr="00E277A9">
              <w:rPr>
                <w:rStyle w:val="Hyperlink"/>
                <w:rFonts w:cs="Arial"/>
              </w:rPr>
              <w:t>J2. Additional</w:t>
            </w:r>
            <w:r w:rsidRPr="00E277A9">
              <w:rPr>
                <w:rStyle w:val="Hyperlink"/>
              </w:rPr>
              <w:t xml:space="preserve"> </w:t>
            </w:r>
            <w:r w:rsidRPr="00E277A9">
              <w:rPr>
                <w:rStyle w:val="Hyperlink"/>
                <w:rFonts w:cs="Arial"/>
              </w:rPr>
              <w:t>STAR+PLUS appeals</w:t>
            </w:r>
            <w:r>
              <w:rPr>
                <w:webHidden/>
              </w:rPr>
              <w:tab/>
            </w:r>
            <w:r>
              <w:rPr>
                <w:webHidden/>
              </w:rPr>
              <w:fldChar w:fldCharType="begin"/>
            </w:r>
            <w:r>
              <w:rPr>
                <w:webHidden/>
              </w:rPr>
              <w:instrText xml:space="preserve"> PAGEREF _Toc200619597 \h </w:instrText>
            </w:r>
            <w:r>
              <w:rPr>
                <w:webHidden/>
              </w:rPr>
            </w:r>
            <w:r>
              <w:rPr>
                <w:webHidden/>
              </w:rPr>
              <w:fldChar w:fldCharType="separate"/>
            </w:r>
            <w:r>
              <w:rPr>
                <w:webHidden/>
              </w:rPr>
              <w:t>40</w:t>
            </w:r>
            <w:r>
              <w:rPr>
                <w:webHidden/>
              </w:rPr>
              <w:fldChar w:fldCharType="end"/>
            </w:r>
          </w:hyperlink>
        </w:p>
        <w:p w14:paraId="124AFC87" w14:textId="4E7C7701" w:rsidR="00563072" w:rsidRDefault="00563072">
          <w:pPr>
            <w:pStyle w:val="TOC2"/>
            <w:rPr>
              <w:rFonts w:asciiTheme="minorHAnsi" w:eastAsiaTheme="minorEastAsia" w:hAnsiTheme="minorHAnsi" w:cstheme="minorBidi"/>
              <w:kern w:val="2"/>
              <w:sz w:val="24"/>
              <w:szCs w:val="24"/>
              <w14:ligatures w14:val="standardContextual"/>
            </w:rPr>
          </w:pPr>
          <w:hyperlink w:anchor="_Toc200619598" w:history="1">
            <w:r w:rsidRPr="00E277A9">
              <w:rPr>
                <w:rStyle w:val="Hyperlink"/>
                <w:rFonts w:cs="Arial"/>
              </w:rPr>
              <w:t>J3. Appeal Levels 3, 4 and 5 for Medicare Part D Drug Requests</w:t>
            </w:r>
            <w:r>
              <w:rPr>
                <w:webHidden/>
              </w:rPr>
              <w:tab/>
            </w:r>
            <w:r>
              <w:rPr>
                <w:webHidden/>
              </w:rPr>
              <w:fldChar w:fldCharType="begin"/>
            </w:r>
            <w:r>
              <w:rPr>
                <w:webHidden/>
              </w:rPr>
              <w:instrText xml:space="preserve"> PAGEREF _Toc200619598 \h </w:instrText>
            </w:r>
            <w:r>
              <w:rPr>
                <w:webHidden/>
              </w:rPr>
            </w:r>
            <w:r>
              <w:rPr>
                <w:webHidden/>
              </w:rPr>
              <w:fldChar w:fldCharType="separate"/>
            </w:r>
            <w:r>
              <w:rPr>
                <w:webHidden/>
              </w:rPr>
              <w:t>40</w:t>
            </w:r>
            <w:r>
              <w:rPr>
                <w:webHidden/>
              </w:rPr>
              <w:fldChar w:fldCharType="end"/>
            </w:r>
          </w:hyperlink>
        </w:p>
        <w:p w14:paraId="61C68947" w14:textId="73FE8895" w:rsidR="00563072" w:rsidRDefault="00563072">
          <w:pPr>
            <w:pStyle w:val="TOC1"/>
            <w:rPr>
              <w:rFonts w:asciiTheme="minorHAnsi" w:eastAsiaTheme="minorEastAsia" w:hAnsiTheme="minorHAnsi" w:cstheme="minorBidi"/>
              <w:noProof/>
              <w:kern w:val="2"/>
              <w:sz w:val="24"/>
              <w:szCs w:val="24"/>
              <w14:ligatures w14:val="standardContextual"/>
            </w:rPr>
          </w:pPr>
          <w:hyperlink w:anchor="_Toc200619599" w:history="1">
            <w:r w:rsidRPr="00E277A9">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E277A9">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_Toc200619599 \h </w:instrText>
            </w:r>
            <w:r>
              <w:rPr>
                <w:noProof/>
                <w:webHidden/>
              </w:rPr>
            </w:r>
            <w:r>
              <w:rPr>
                <w:noProof/>
                <w:webHidden/>
              </w:rPr>
              <w:fldChar w:fldCharType="separate"/>
            </w:r>
            <w:r>
              <w:rPr>
                <w:noProof/>
                <w:webHidden/>
              </w:rPr>
              <w:t>41</w:t>
            </w:r>
            <w:r>
              <w:rPr>
                <w:noProof/>
                <w:webHidden/>
              </w:rPr>
              <w:fldChar w:fldCharType="end"/>
            </w:r>
          </w:hyperlink>
        </w:p>
        <w:p w14:paraId="188D5884" w14:textId="733B0AED" w:rsidR="00563072" w:rsidRDefault="00563072">
          <w:pPr>
            <w:pStyle w:val="TOC2"/>
            <w:rPr>
              <w:rFonts w:asciiTheme="minorHAnsi" w:eastAsiaTheme="minorEastAsia" w:hAnsiTheme="minorHAnsi" w:cstheme="minorBidi"/>
              <w:kern w:val="2"/>
              <w:sz w:val="24"/>
              <w:szCs w:val="24"/>
              <w14:ligatures w14:val="standardContextual"/>
            </w:rPr>
          </w:pPr>
          <w:hyperlink w:anchor="_Toc200619600" w:history="1">
            <w:r w:rsidRPr="00E277A9">
              <w:rPr>
                <w:rStyle w:val="Hyperlink"/>
                <w:rFonts w:cs="Arial"/>
              </w:rPr>
              <w:t>K1. What kinds of problems should be complaints</w:t>
            </w:r>
            <w:r>
              <w:rPr>
                <w:webHidden/>
              </w:rPr>
              <w:tab/>
            </w:r>
            <w:r>
              <w:rPr>
                <w:webHidden/>
              </w:rPr>
              <w:fldChar w:fldCharType="begin"/>
            </w:r>
            <w:r>
              <w:rPr>
                <w:webHidden/>
              </w:rPr>
              <w:instrText xml:space="preserve"> PAGEREF _Toc200619600 \h </w:instrText>
            </w:r>
            <w:r>
              <w:rPr>
                <w:webHidden/>
              </w:rPr>
            </w:r>
            <w:r>
              <w:rPr>
                <w:webHidden/>
              </w:rPr>
              <w:fldChar w:fldCharType="separate"/>
            </w:r>
            <w:r>
              <w:rPr>
                <w:webHidden/>
              </w:rPr>
              <w:t>41</w:t>
            </w:r>
            <w:r>
              <w:rPr>
                <w:webHidden/>
              </w:rPr>
              <w:fldChar w:fldCharType="end"/>
            </w:r>
          </w:hyperlink>
        </w:p>
        <w:p w14:paraId="01896CC4" w14:textId="60ADEACC" w:rsidR="00563072" w:rsidRDefault="00563072">
          <w:pPr>
            <w:pStyle w:val="TOC2"/>
            <w:rPr>
              <w:rFonts w:asciiTheme="minorHAnsi" w:eastAsiaTheme="minorEastAsia" w:hAnsiTheme="minorHAnsi" w:cstheme="minorBidi"/>
              <w:kern w:val="2"/>
              <w:sz w:val="24"/>
              <w:szCs w:val="24"/>
              <w14:ligatures w14:val="standardContextual"/>
            </w:rPr>
          </w:pPr>
          <w:hyperlink w:anchor="_Toc200619601" w:history="1">
            <w:r w:rsidRPr="00E277A9">
              <w:rPr>
                <w:rStyle w:val="Hyperlink"/>
                <w:rFonts w:cs="Arial"/>
              </w:rPr>
              <w:t>K2. Internal complaints</w:t>
            </w:r>
            <w:r>
              <w:rPr>
                <w:webHidden/>
              </w:rPr>
              <w:tab/>
            </w:r>
            <w:r>
              <w:rPr>
                <w:webHidden/>
              </w:rPr>
              <w:fldChar w:fldCharType="begin"/>
            </w:r>
            <w:r>
              <w:rPr>
                <w:webHidden/>
              </w:rPr>
              <w:instrText xml:space="preserve"> PAGEREF _Toc200619601 \h </w:instrText>
            </w:r>
            <w:r>
              <w:rPr>
                <w:webHidden/>
              </w:rPr>
            </w:r>
            <w:r>
              <w:rPr>
                <w:webHidden/>
              </w:rPr>
              <w:fldChar w:fldCharType="separate"/>
            </w:r>
            <w:r>
              <w:rPr>
                <w:webHidden/>
              </w:rPr>
              <w:t>43</w:t>
            </w:r>
            <w:r>
              <w:rPr>
                <w:webHidden/>
              </w:rPr>
              <w:fldChar w:fldCharType="end"/>
            </w:r>
          </w:hyperlink>
        </w:p>
        <w:p w14:paraId="101E4025" w14:textId="67A4479C" w:rsidR="00563072" w:rsidRDefault="00563072">
          <w:pPr>
            <w:pStyle w:val="TOC2"/>
            <w:rPr>
              <w:rFonts w:asciiTheme="minorHAnsi" w:eastAsiaTheme="minorEastAsia" w:hAnsiTheme="minorHAnsi" w:cstheme="minorBidi"/>
              <w:kern w:val="2"/>
              <w:sz w:val="24"/>
              <w:szCs w:val="24"/>
              <w14:ligatures w14:val="standardContextual"/>
            </w:rPr>
          </w:pPr>
          <w:hyperlink w:anchor="_Toc200619602" w:history="1">
            <w:r w:rsidRPr="00E277A9">
              <w:rPr>
                <w:rStyle w:val="Hyperlink"/>
                <w:rFonts w:cs="Arial"/>
              </w:rPr>
              <w:t>K3. External complaints</w:t>
            </w:r>
            <w:r>
              <w:rPr>
                <w:webHidden/>
              </w:rPr>
              <w:tab/>
            </w:r>
            <w:r>
              <w:rPr>
                <w:webHidden/>
              </w:rPr>
              <w:fldChar w:fldCharType="begin"/>
            </w:r>
            <w:r>
              <w:rPr>
                <w:webHidden/>
              </w:rPr>
              <w:instrText xml:space="preserve"> PAGEREF _Toc200619602 \h </w:instrText>
            </w:r>
            <w:r>
              <w:rPr>
                <w:webHidden/>
              </w:rPr>
            </w:r>
            <w:r>
              <w:rPr>
                <w:webHidden/>
              </w:rPr>
              <w:fldChar w:fldCharType="separate"/>
            </w:r>
            <w:r>
              <w:rPr>
                <w:webHidden/>
              </w:rPr>
              <w:t>44</w:t>
            </w:r>
            <w:r>
              <w:rPr>
                <w:webHidden/>
              </w:rPr>
              <w:fldChar w:fldCharType="end"/>
            </w:r>
          </w:hyperlink>
        </w:p>
        <w:p w14:paraId="0C283272" w14:textId="738F93F8" w:rsidR="0072399C" w:rsidRPr="00927E80" w:rsidRDefault="0061160F" w:rsidP="00927E80">
          <w:r>
            <w:rPr>
              <w:rFonts w:eastAsiaTheme="majorEastAsia" w:cstheme="majorBidi"/>
              <w:szCs w:val="26"/>
            </w:rPr>
            <w:fldChar w:fldCharType="end"/>
          </w:r>
        </w:p>
      </w:sdtContent>
    </w:sdt>
    <w:p w14:paraId="0D1C1359" w14:textId="7F45238C" w:rsidR="00F83F78" w:rsidRPr="00E25FCA" w:rsidRDefault="00F83F78" w:rsidP="00927E80">
      <w:pPr>
        <w:pStyle w:val="Heading1"/>
      </w:pPr>
      <w:bookmarkStart w:id="4" w:name="_Toc109121476"/>
      <w:bookmarkStart w:id="5" w:name="_Toc200619563"/>
      <w:r w:rsidRPr="00927E80">
        <w:t>What</w:t>
      </w:r>
      <w:r w:rsidRPr="00E25FCA">
        <w:t xml:space="preserve"> to do if </w:t>
      </w:r>
      <w:r w:rsidRPr="00F6203E">
        <w:t>you</w:t>
      </w:r>
      <w:r w:rsidRPr="00E25FCA">
        <w:t xml:space="preserve"> have a problem or concern</w:t>
      </w:r>
      <w:bookmarkEnd w:id="4"/>
      <w:bookmarkEnd w:id="5"/>
    </w:p>
    <w:p w14:paraId="258F7BA9" w14:textId="4FB842F9"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6F309C">
        <w:rPr>
          <w:rFonts w:cs="Arial"/>
        </w:rPr>
        <w:t>(</w:t>
      </w:r>
      <w:r w:rsidR="00907E4F" w:rsidRPr="00E25FCA">
        <w:rPr>
          <w:rFonts w:cs="Arial"/>
        </w:rPr>
        <w:t>also called grievances</w:t>
      </w:r>
      <w:r w:rsidR="006F309C">
        <w:rPr>
          <w:rFonts w:cs="Arial"/>
        </w:rPr>
        <w:t>)</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0EFC0B52" w:rsidR="00F83F78" w:rsidRPr="00E25FCA" w:rsidRDefault="00B06427" w:rsidP="00F6203E">
      <w:pPr>
        <w:pStyle w:val="Heading2"/>
      </w:pPr>
      <w:bookmarkStart w:id="6" w:name="_Toc109121477"/>
      <w:bookmarkStart w:id="7" w:name="_Toc200619564"/>
      <w:r w:rsidRPr="00E25FCA">
        <w:t>A</w:t>
      </w:r>
      <w:r w:rsidR="00DD6C0B" w:rsidRPr="00E25FCA">
        <w:t>1</w:t>
      </w:r>
      <w:r w:rsidRPr="00E25FCA">
        <w:t xml:space="preserve">. </w:t>
      </w:r>
      <w:r w:rsidR="00DD6C0B" w:rsidRPr="00E25FCA">
        <w:t>A</w:t>
      </w:r>
      <w:r w:rsidR="00F83F78" w:rsidRPr="00E25FCA">
        <w:t xml:space="preserve">bout the </w:t>
      </w:r>
      <w:r w:rsidR="00F83F78" w:rsidRPr="00F6203E">
        <w:t>legal</w:t>
      </w:r>
      <w:r w:rsidR="00F83F78" w:rsidRPr="00E25FCA">
        <w:t xml:space="preserve"> terms</w:t>
      </w:r>
      <w:bookmarkEnd w:id="6"/>
      <w:bookmarkEnd w:id="7"/>
    </w:p>
    <w:p w14:paraId="0D280232" w14:textId="34DD4892" w:rsidR="00ED3211" w:rsidRPr="00E25FCA" w:rsidRDefault="00ED3211" w:rsidP="008973B6">
      <w:pPr>
        <w:rPr>
          <w:rFonts w:cs="Arial"/>
        </w:rPr>
      </w:pPr>
      <w:r w:rsidRPr="00E25FCA">
        <w:rPr>
          <w:rFonts w:cs="Arial"/>
        </w:rPr>
        <w:lastRenderedPageBreak/>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2958F70">
        <w:rPr>
          <w:rFonts w:cs="Arial"/>
        </w:rPr>
        <w:t xml:space="preserve">“Making a complaint” </w:t>
      </w:r>
      <w:r w:rsidR="009C4B1C" w:rsidRPr="02958F70">
        <w:rPr>
          <w:rFonts w:cs="Arial"/>
        </w:rPr>
        <w:t>instead of</w:t>
      </w:r>
      <w:r w:rsidRPr="02958F70">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2958F70">
        <w:rPr>
          <w:rFonts w:cs="Arial"/>
        </w:rPr>
        <w:t xml:space="preserve">“Coverage decision” </w:t>
      </w:r>
      <w:r w:rsidR="009C4B1C" w:rsidRPr="02958F70">
        <w:rPr>
          <w:rFonts w:cs="Arial"/>
        </w:rPr>
        <w:t>instead of</w:t>
      </w:r>
      <w:r w:rsidRPr="02958F70">
        <w:rPr>
          <w:rFonts w:cs="Arial"/>
        </w:rPr>
        <w:t xml:space="preserve"> “organization determination</w:t>
      </w:r>
      <w:r w:rsidR="007B5F08" w:rsidRPr="02958F70">
        <w:rPr>
          <w:rFonts w:cs="Arial"/>
        </w:rPr>
        <w:t>”,</w:t>
      </w:r>
      <w:r w:rsidRPr="02958F70">
        <w:rPr>
          <w:rFonts w:cs="Arial"/>
        </w:rPr>
        <w:t xml:space="preserve"> “benefit determination</w:t>
      </w:r>
      <w:r w:rsidR="007B5F08" w:rsidRPr="02958F70">
        <w:rPr>
          <w:rFonts w:cs="Arial"/>
        </w:rPr>
        <w:t>”,</w:t>
      </w:r>
      <w:r w:rsidRPr="02958F70">
        <w:rPr>
          <w:rFonts w:cs="Arial"/>
        </w:rPr>
        <w:t xml:space="preserve"> “at-risk determination</w:t>
      </w:r>
      <w:r w:rsidR="007B5F08" w:rsidRPr="02958F70">
        <w:rPr>
          <w:rFonts w:cs="Arial"/>
        </w:rPr>
        <w:t>”,</w:t>
      </w:r>
      <w:r w:rsidRPr="02958F70">
        <w:rPr>
          <w:rFonts w:cs="Arial"/>
        </w:rPr>
        <w:t xml:space="preserve"> or “coverage determination”</w:t>
      </w:r>
    </w:p>
    <w:p w14:paraId="7DFD60B6" w14:textId="467F2E57" w:rsidR="00ED3211" w:rsidRPr="00E25FCA" w:rsidRDefault="00ED3211" w:rsidP="00ED46BF">
      <w:pPr>
        <w:pStyle w:val="ListBullet"/>
        <w:tabs>
          <w:tab w:val="num" w:pos="1080"/>
        </w:tabs>
        <w:rPr>
          <w:rFonts w:cs="Arial"/>
        </w:rPr>
      </w:pPr>
      <w:r w:rsidRPr="02958F70">
        <w:rPr>
          <w:rFonts w:cs="Arial"/>
        </w:rPr>
        <w:t xml:space="preserve">“Fast coverage decision” </w:t>
      </w:r>
      <w:r w:rsidR="009C4B1C" w:rsidRPr="02958F70">
        <w:rPr>
          <w:rFonts w:cs="Arial"/>
        </w:rPr>
        <w:t>instead of</w:t>
      </w:r>
      <w:r w:rsidRPr="02958F70">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2958F70">
        <w:rPr>
          <w:rFonts w:cs="Arial"/>
        </w:rPr>
        <w:t>“Independent Review Organization”</w:t>
      </w:r>
      <w:r w:rsidR="00160A82" w:rsidRPr="02958F70">
        <w:rPr>
          <w:rFonts w:cs="Arial"/>
        </w:rPr>
        <w:t xml:space="preserve"> (IRO)</w:t>
      </w:r>
      <w:r w:rsidRPr="02958F70">
        <w:rPr>
          <w:rFonts w:cs="Arial"/>
        </w:rPr>
        <w:t xml:space="preserve"> instead of “Independent Review Entity”</w:t>
      </w:r>
      <w:r w:rsidR="00160A82" w:rsidRPr="02958F70">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177EBAF1" w:rsidR="00F83F78" w:rsidRPr="00E25FCA" w:rsidRDefault="006E1011" w:rsidP="00115291">
      <w:pPr>
        <w:pStyle w:val="Heading1"/>
        <w:rPr>
          <w:rFonts w:eastAsia="Times New Roman" w:cs="Arial"/>
        </w:rPr>
      </w:pPr>
      <w:bookmarkStart w:id="8" w:name="_Toc109121478"/>
      <w:bookmarkStart w:id="9" w:name="_Toc200619565"/>
      <w:r w:rsidRPr="00E25FCA">
        <w:rPr>
          <w:rFonts w:eastAsia="Times New Roman" w:cs="Arial"/>
        </w:rPr>
        <w:t>Where to get help</w:t>
      </w:r>
      <w:bookmarkEnd w:id="8"/>
      <w:bookmarkEnd w:id="9"/>
    </w:p>
    <w:p w14:paraId="4688DE04" w14:textId="2DB44710" w:rsidR="00F83F78" w:rsidRPr="00E25FCA" w:rsidRDefault="00801A7E" w:rsidP="008973B6">
      <w:pPr>
        <w:pStyle w:val="Heading2"/>
        <w:rPr>
          <w:rFonts w:eastAsia="Times New Roman" w:cs="Arial"/>
        </w:rPr>
      </w:pPr>
      <w:bookmarkStart w:id="10" w:name="_Toc109121479"/>
      <w:bookmarkStart w:id="11" w:name="_Toc200619566"/>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10"/>
      <w:bookmarkEnd w:id="11"/>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6AEE2DBC" w:rsidR="001B6400" w:rsidRPr="00E25FCA" w:rsidRDefault="001B6400" w:rsidP="00F6203E">
      <w:pPr>
        <w:pStyle w:val="Heading3"/>
        <w:rPr>
          <w:i/>
        </w:rPr>
      </w:pPr>
      <w:bookmarkStart w:id="12" w:name="_Toc353283329"/>
      <w:bookmarkStart w:id="13" w:name="_Toc353285020"/>
      <w:bookmarkStart w:id="14" w:name="_Toc353285150"/>
      <w:r w:rsidRPr="00E25FCA">
        <w:t xml:space="preserve">Help from the </w:t>
      </w:r>
      <w:r w:rsidR="00443707" w:rsidRPr="00DF49BD">
        <w:rPr>
          <w:rFonts w:cs="Arial"/>
        </w:rPr>
        <w:t>Health Information Counseling &amp; Advocacy Program (HICAP).</w:t>
      </w:r>
      <w:bookmarkEnd w:id="12"/>
      <w:bookmarkEnd w:id="13"/>
      <w:bookmarkEnd w:id="14"/>
    </w:p>
    <w:p w14:paraId="13FD4433" w14:textId="238BC3CD" w:rsidR="001B6400" w:rsidRPr="00E25FCA" w:rsidRDefault="001B6400" w:rsidP="008973B6">
      <w:pPr>
        <w:rPr>
          <w:rFonts w:cs="Arial"/>
        </w:rPr>
      </w:pPr>
      <w:r w:rsidRPr="00E25FCA">
        <w:rPr>
          <w:rFonts w:cs="Arial"/>
        </w:rPr>
        <w:t xml:space="preserve">You can </w:t>
      </w:r>
      <w:r w:rsidR="00443707">
        <w:rPr>
          <w:rFonts w:cs="Arial"/>
        </w:rPr>
        <w:t>also get help from</w:t>
      </w:r>
      <w:r w:rsidR="00443707" w:rsidRPr="00E25FCA">
        <w:rPr>
          <w:rFonts w:cs="Arial"/>
        </w:rPr>
        <w:t xml:space="preserve"> </w:t>
      </w:r>
      <w:r w:rsidR="00443707">
        <w:rPr>
          <w:rFonts w:cs="Arial"/>
        </w:rPr>
        <w:t>HICAP.</w:t>
      </w:r>
      <w:r w:rsidRPr="00E25FCA">
        <w:rPr>
          <w:rFonts w:cs="Arial"/>
        </w:rPr>
        <w:t xml:space="preserve"> </w:t>
      </w:r>
      <w:r w:rsidR="00443707">
        <w:rPr>
          <w:rFonts w:cs="Arial"/>
        </w:rPr>
        <w:t>HICAP</w:t>
      </w:r>
      <w:r w:rsidRPr="00E25FCA">
        <w:rPr>
          <w:rFonts w:cs="Arial"/>
        </w:rPr>
        <w:t xml:space="preserve"> counselors can answer your questions and help you understand what to do about your problem. </w:t>
      </w:r>
      <w:r w:rsidR="00443707">
        <w:rPr>
          <w:rFonts w:cs="Arial"/>
        </w:rPr>
        <w:t>HICAP</w:t>
      </w:r>
      <w:r w:rsidRPr="00E25FCA">
        <w:rPr>
          <w:rFonts w:cs="Arial"/>
        </w:rPr>
        <w:t xml:space="preserve"> isn</w:t>
      </w:r>
      <w:r w:rsidR="006F309C">
        <w:rPr>
          <w:rFonts w:cs="Arial"/>
        </w:rPr>
        <w:t>’</w:t>
      </w:r>
      <w:r w:rsidRPr="00E25FCA">
        <w:rPr>
          <w:rFonts w:cs="Arial"/>
        </w:rPr>
        <w:t xml:space="preserve">t connected with us or with any insurance company or health plan. </w:t>
      </w:r>
      <w:r w:rsidR="00443707">
        <w:rPr>
          <w:rFonts w:cs="Arial"/>
        </w:rPr>
        <w:t>HICAP</w:t>
      </w:r>
      <w:r w:rsidRPr="00E25FCA">
        <w:rPr>
          <w:rFonts w:cs="Arial"/>
        </w:rPr>
        <w:t xml:space="preserve"> has trained counselors in every county, and services are free. The </w:t>
      </w:r>
      <w:r w:rsidR="00443707">
        <w:rPr>
          <w:rFonts w:cs="Arial"/>
        </w:rPr>
        <w:t>HICAP</w:t>
      </w:r>
      <w:r w:rsidRPr="00E25FCA">
        <w:rPr>
          <w:rFonts w:cs="Arial"/>
        </w:rPr>
        <w:t xml:space="preserve"> phone number is </w:t>
      </w:r>
      <w:r w:rsidR="00443707" w:rsidRPr="00DF49BD">
        <w:rPr>
          <w:rFonts w:cs="Arial"/>
        </w:rPr>
        <w:t>1-800-252-3439</w:t>
      </w:r>
      <w:r w:rsidR="00443707">
        <w:rPr>
          <w:rFonts w:cs="Arial"/>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43E360D8" w:rsidR="00F83F78" w:rsidRPr="00E25FCA" w:rsidRDefault="0096253A" w:rsidP="00ED46BF">
      <w:pPr>
        <w:pStyle w:val="ListBullet"/>
        <w:tabs>
          <w:tab w:val="num" w:pos="1080"/>
        </w:tabs>
        <w:rPr>
          <w:rFonts w:cs="Arial"/>
        </w:rPr>
      </w:pPr>
      <w:r w:rsidRPr="02958F70">
        <w:rPr>
          <w:rFonts w:cs="Arial"/>
        </w:rPr>
        <w:t>C</w:t>
      </w:r>
      <w:r w:rsidR="00F83F78" w:rsidRPr="02958F70">
        <w:rPr>
          <w:rFonts w:cs="Arial"/>
        </w:rPr>
        <w:t>all 1-800-MEDICARE (1-800-633-4227). TTY users call 1-877-486-2048.</w:t>
      </w:r>
    </w:p>
    <w:p w14:paraId="3875E625" w14:textId="27A2B5F8" w:rsidR="00F83F78" w:rsidRPr="00E25FCA" w:rsidRDefault="0096253A" w:rsidP="00ED46BF">
      <w:pPr>
        <w:pStyle w:val="ListBullet"/>
        <w:tabs>
          <w:tab w:val="num" w:pos="1080"/>
        </w:tabs>
        <w:rPr>
          <w:rFonts w:cs="Arial"/>
        </w:rPr>
      </w:pPr>
      <w:r w:rsidRPr="02958F70">
        <w:rPr>
          <w:rFonts w:cs="Arial"/>
        </w:rPr>
        <w:t>V</w:t>
      </w:r>
      <w:r w:rsidR="00F83F78" w:rsidRPr="02958F70">
        <w:rPr>
          <w:rFonts w:cs="Arial"/>
        </w:rPr>
        <w:t>isit the Medicare website (</w:t>
      </w:r>
      <w:hyperlink r:id="rId12">
        <w:r w:rsidR="006911FE" w:rsidRPr="02958F70">
          <w:rPr>
            <w:rStyle w:val="Hyperlink"/>
            <w:rFonts w:cs="Arial"/>
          </w:rPr>
          <w:t>www.medicare.gov</w:t>
        </w:r>
      </w:hyperlink>
      <w:r w:rsidR="00F83F78" w:rsidRPr="02958F70">
        <w:rPr>
          <w:rFonts w:cs="Arial"/>
        </w:rPr>
        <w:t>).</w:t>
      </w:r>
    </w:p>
    <w:p w14:paraId="1E0AF59B" w14:textId="7DBD8F0A" w:rsidR="00F83F78" w:rsidRPr="00E25FCA" w:rsidRDefault="0096253A" w:rsidP="008973B6">
      <w:pPr>
        <w:pStyle w:val="Heading3"/>
        <w:rPr>
          <w:rFonts w:cs="Arial"/>
        </w:rPr>
      </w:pPr>
      <w:r w:rsidRPr="02958F70">
        <w:rPr>
          <w:rFonts w:cs="Arial"/>
        </w:rPr>
        <w:t>H</w:t>
      </w:r>
      <w:r w:rsidR="00F83F78" w:rsidRPr="02958F70">
        <w:rPr>
          <w:rFonts w:cs="Arial"/>
        </w:rPr>
        <w:t>e</w:t>
      </w:r>
      <w:r w:rsidRPr="02958F70">
        <w:rPr>
          <w:rFonts w:cs="Arial"/>
        </w:rPr>
        <w:t xml:space="preserve">lp and information from </w:t>
      </w:r>
      <w:r w:rsidR="25810D48" w:rsidRPr="02958F70">
        <w:rPr>
          <w:rFonts w:cs="Arial"/>
        </w:rPr>
        <w:t>STAR+PLUS</w:t>
      </w:r>
    </w:p>
    <w:p w14:paraId="257CFED2" w14:textId="45D1FD63" w:rsidR="00F83F78" w:rsidRPr="00972301" w:rsidRDefault="16087471">
      <w:pPr>
        <w:rPr>
          <w:rFonts w:eastAsia="Arial" w:cs="Arial"/>
        </w:rPr>
      </w:pPr>
      <w:r w:rsidRPr="00972301">
        <w:rPr>
          <w:rFonts w:eastAsia="Arial" w:cs="Arial"/>
        </w:rPr>
        <w:t>If you need help with STAR+PLUS Medicaid services, contact:</w:t>
      </w:r>
    </w:p>
    <w:p w14:paraId="7858DC15" w14:textId="51D9A981" w:rsidR="77CCB53B" w:rsidRPr="00972301" w:rsidRDefault="77CCB53B" w:rsidP="02958F70">
      <w:pPr>
        <w:pStyle w:val="ListParagraph"/>
        <w:spacing w:before="0" w:beforeAutospacing="0" w:after="200" w:afterAutospacing="0"/>
        <w:ind w:left="0"/>
        <w:rPr>
          <w:rFonts w:ascii="Arial" w:eastAsia="Arial" w:hAnsi="Arial" w:cs="Arial"/>
          <w:sz w:val="22"/>
          <w:szCs w:val="22"/>
        </w:rPr>
      </w:pPr>
      <w:r w:rsidRPr="00972301">
        <w:rPr>
          <w:rFonts w:ascii="Arial" w:eastAsia="Arial" w:hAnsi="Arial" w:cs="Arial"/>
          <w:sz w:val="22"/>
          <w:szCs w:val="22"/>
        </w:rPr>
        <w:lastRenderedPageBreak/>
        <w:t>Texas Medicaid Client Hotline</w:t>
      </w:r>
    </w:p>
    <w:p w14:paraId="578CDC87" w14:textId="1AA09488" w:rsidR="3E1C5AA9" w:rsidRPr="00972301" w:rsidRDefault="3E1C5AA9" w:rsidP="00C0511F">
      <w:pPr>
        <w:pStyle w:val="ListBullet"/>
        <w:rPr>
          <w:rFonts w:eastAsia="Arial"/>
        </w:rPr>
      </w:pPr>
      <w:r w:rsidRPr="00972301">
        <w:rPr>
          <w:rFonts w:eastAsia="Arial"/>
        </w:rPr>
        <w:t>Call 1-800-252-8263. TTY users call 7-1-1 or Relay Tex</w:t>
      </w:r>
      <w:r w:rsidR="43400A25" w:rsidRPr="00972301">
        <w:rPr>
          <w:rFonts w:eastAsia="Arial"/>
        </w:rPr>
        <w:t>as</w:t>
      </w:r>
    </w:p>
    <w:p w14:paraId="6F21C458" w14:textId="42B68E6D" w:rsidR="43400A25" w:rsidRDefault="43400A25" w:rsidP="00C0511F">
      <w:pPr>
        <w:pStyle w:val="ListBullet"/>
        <w:rPr>
          <w:rFonts w:eastAsia="Arial"/>
          <w:color w:val="548DD4" w:themeColor="accent4"/>
        </w:rPr>
      </w:pPr>
      <w:r w:rsidRPr="00972301">
        <w:rPr>
          <w:rFonts w:eastAsia="Arial"/>
        </w:rPr>
        <w:t>Visit HHSC website</w:t>
      </w:r>
      <w:r w:rsidR="00647173" w:rsidRPr="00972301">
        <w:rPr>
          <w:rFonts w:eastAsia="Arial"/>
        </w:rPr>
        <w:t xml:space="preserve"> at</w:t>
      </w:r>
      <w:r w:rsidRPr="00972301">
        <w:rPr>
          <w:rFonts w:eastAsia="Arial"/>
        </w:rPr>
        <w:t xml:space="preserve"> </w:t>
      </w:r>
      <w:hyperlink r:id="rId13" w:history="1">
        <w:r w:rsidR="00C0511F">
          <w:rPr>
            <w:rStyle w:val="Hyperlink"/>
            <w:rFonts w:cs="Arial"/>
            <w:szCs w:val="22"/>
          </w:rPr>
          <w:t>www.hhs.texas.gov</w:t>
        </w:r>
      </w:hyperlink>
    </w:p>
    <w:p w14:paraId="7B27C4F1" w14:textId="7082C2E3" w:rsidR="4AE61EE0" w:rsidRPr="00972301" w:rsidRDefault="4AE61EE0" w:rsidP="00972301">
      <w:pPr>
        <w:spacing w:after="0"/>
        <w:rPr>
          <w:rFonts w:eastAsia="Arial" w:cs="Arial"/>
        </w:rPr>
      </w:pPr>
      <w:r w:rsidRPr="00972301">
        <w:rPr>
          <w:rFonts w:eastAsia="Arial" w:cs="Arial"/>
        </w:rPr>
        <w:t>Quality Improvement Organization (QIO)</w:t>
      </w:r>
      <w:r w:rsidR="46C0C399" w:rsidRPr="00972301">
        <w:rPr>
          <w:rFonts w:eastAsia="Arial" w:cs="Arial"/>
        </w:rPr>
        <w:t>,</w:t>
      </w:r>
      <w:r w:rsidR="1B7CA66E" w:rsidRPr="00972301">
        <w:rPr>
          <w:rFonts w:eastAsia="Arial" w:cs="Arial"/>
        </w:rPr>
        <w:t xml:space="preserve"> </w:t>
      </w:r>
      <w:r w:rsidR="00116167" w:rsidRPr="00972301">
        <w:rPr>
          <w:rFonts w:eastAsia="Arial" w:cs="Arial"/>
        </w:rPr>
        <w:t>f</w:t>
      </w:r>
      <w:r w:rsidR="1B7CA66E" w:rsidRPr="00972301">
        <w:rPr>
          <w:rFonts w:eastAsia="Arial" w:cs="Arial"/>
        </w:rPr>
        <w:t>or Medicare appeal reviews:</w:t>
      </w:r>
    </w:p>
    <w:p w14:paraId="0743D2BC" w14:textId="13F61AE0" w:rsidR="6A3EC1A9" w:rsidRPr="00972301" w:rsidRDefault="6A3EC1A9" w:rsidP="00C0511F">
      <w:pPr>
        <w:pStyle w:val="ListBullet"/>
        <w:rPr>
          <w:rFonts w:eastAsia="Arial"/>
        </w:rPr>
      </w:pPr>
      <w:r w:rsidRPr="00972301">
        <w:rPr>
          <w:rFonts w:eastAsia="Arial"/>
        </w:rPr>
        <w:t xml:space="preserve">Call </w:t>
      </w:r>
      <w:r w:rsidR="6D2C4498" w:rsidRPr="00972301">
        <w:rPr>
          <w:rFonts w:eastAsia="Arial"/>
        </w:rPr>
        <w:t>Acentra Health</w:t>
      </w:r>
      <w:r w:rsidR="002913B2" w:rsidRPr="00972301">
        <w:rPr>
          <w:rFonts w:eastAsia="Arial"/>
        </w:rPr>
        <w:t xml:space="preserve">, Texas’ </w:t>
      </w:r>
      <w:r w:rsidR="002913B2" w:rsidRPr="00C0511F">
        <w:t>Beneficiary and Family Centered Care</w:t>
      </w:r>
      <w:r w:rsidR="6D2C4498" w:rsidRPr="00972301">
        <w:rPr>
          <w:rFonts w:eastAsia="Arial"/>
        </w:rPr>
        <w:t>–</w:t>
      </w:r>
      <w:r w:rsidR="002913B2" w:rsidRPr="00972301">
        <w:rPr>
          <w:rFonts w:eastAsia="Arial"/>
        </w:rPr>
        <w:t>Quality Improvement Organization (</w:t>
      </w:r>
      <w:r w:rsidR="6D2C4498" w:rsidRPr="00972301">
        <w:rPr>
          <w:rFonts w:eastAsia="Arial"/>
        </w:rPr>
        <w:t>BFCC-QIO</w:t>
      </w:r>
      <w:r w:rsidR="002913B2" w:rsidRPr="00972301">
        <w:rPr>
          <w:rFonts w:eastAsia="Arial"/>
        </w:rPr>
        <w:t>)</w:t>
      </w:r>
      <w:r w:rsidR="6D2C4498" w:rsidRPr="00972301">
        <w:rPr>
          <w:rFonts w:eastAsia="Arial"/>
        </w:rPr>
        <w:t>: 1-888-315-</w:t>
      </w:r>
      <w:r w:rsidR="49BB16F5" w:rsidRPr="00972301">
        <w:rPr>
          <w:rFonts w:eastAsia="Arial"/>
        </w:rPr>
        <w:t>0636</w:t>
      </w:r>
    </w:p>
    <w:p w14:paraId="3A733141" w14:textId="1F82F836" w:rsidR="3A90EBA5" w:rsidRDefault="3A90EBA5" w:rsidP="00C0511F">
      <w:pPr>
        <w:pStyle w:val="ListBullet"/>
        <w:rPr>
          <w:rFonts w:eastAsia="Arial"/>
          <w:color w:val="548DD4" w:themeColor="accent4"/>
        </w:rPr>
      </w:pPr>
      <w:r w:rsidRPr="00972301">
        <w:rPr>
          <w:rFonts w:eastAsia="Arial"/>
        </w:rPr>
        <w:t xml:space="preserve">Visit </w:t>
      </w:r>
      <w:r w:rsidR="003D7926" w:rsidRPr="00972301">
        <w:rPr>
          <w:rFonts w:eastAsia="Arial"/>
        </w:rPr>
        <w:t xml:space="preserve">Acentra health </w:t>
      </w:r>
      <w:r w:rsidRPr="00972301">
        <w:rPr>
          <w:rFonts w:eastAsia="Arial"/>
        </w:rPr>
        <w:t>w</w:t>
      </w:r>
      <w:r w:rsidR="49BB16F5" w:rsidRPr="00972301">
        <w:rPr>
          <w:rFonts w:eastAsia="Arial"/>
        </w:rPr>
        <w:t>ebsite</w:t>
      </w:r>
      <w:r w:rsidR="003D7926" w:rsidRPr="00972301">
        <w:rPr>
          <w:rFonts w:eastAsia="Arial"/>
        </w:rPr>
        <w:t xml:space="preserve"> at</w:t>
      </w:r>
      <w:r w:rsidR="49BB16F5" w:rsidRPr="00972301">
        <w:rPr>
          <w:rFonts w:eastAsia="Arial"/>
        </w:rPr>
        <w:t xml:space="preserve"> </w:t>
      </w:r>
      <w:hyperlink r:id="rId14" w:history="1">
        <w:r w:rsidR="00C0511F">
          <w:rPr>
            <w:rStyle w:val="Hyperlink"/>
            <w:rFonts w:eastAsia="Arial" w:cs="Arial"/>
            <w:color w:val="060FBA"/>
            <w:szCs w:val="22"/>
          </w:rPr>
          <w:t>www.acentra.com</w:t>
        </w:r>
      </w:hyperlink>
    </w:p>
    <w:p w14:paraId="648FE4D8" w14:textId="7FD21432" w:rsidR="49BB16F5" w:rsidRPr="00972301" w:rsidRDefault="49BB16F5" w:rsidP="00972301">
      <w:pPr>
        <w:spacing w:beforeAutospacing="1" w:after="0"/>
        <w:rPr>
          <w:rFonts w:eastAsia="Arial" w:cs="Arial"/>
        </w:rPr>
      </w:pPr>
      <w:r w:rsidRPr="00972301">
        <w:rPr>
          <w:rFonts w:eastAsia="Arial" w:cs="Arial"/>
        </w:rPr>
        <w:t>Texas HHS Office of the Ombudsman</w:t>
      </w:r>
      <w:r w:rsidR="5051B28F" w:rsidRPr="00972301">
        <w:rPr>
          <w:rFonts w:eastAsia="Arial" w:cs="Arial"/>
        </w:rPr>
        <w:t xml:space="preserve">, </w:t>
      </w:r>
      <w:r w:rsidR="00116167" w:rsidRPr="00972301">
        <w:rPr>
          <w:rFonts w:eastAsia="Arial" w:cs="Arial"/>
        </w:rPr>
        <w:t>f</w:t>
      </w:r>
      <w:r w:rsidR="5051B28F" w:rsidRPr="00972301">
        <w:rPr>
          <w:rFonts w:eastAsia="Arial" w:cs="Arial"/>
        </w:rPr>
        <w:t>or help</w:t>
      </w:r>
      <w:r w:rsidR="687C0977" w:rsidRPr="00972301">
        <w:rPr>
          <w:rFonts w:eastAsia="Arial" w:cs="Arial"/>
        </w:rPr>
        <w:t xml:space="preserve"> with complaints or resolving problems</w:t>
      </w:r>
    </w:p>
    <w:p w14:paraId="4C004073" w14:textId="395DC391" w:rsidR="5E8C0322" w:rsidRPr="00972301" w:rsidRDefault="5E8C0322" w:rsidP="00C0511F">
      <w:pPr>
        <w:pStyle w:val="ListBullet"/>
        <w:rPr>
          <w:rFonts w:eastAsia="Arial"/>
        </w:rPr>
      </w:pPr>
      <w:r w:rsidRPr="00972301">
        <w:rPr>
          <w:rFonts w:eastAsia="Arial"/>
        </w:rPr>
        <w:t>Call 1-866-566-8989, TTY users call 7-1-1 or Relay Texas</w:t>
      </w:r>
    </w:p>
    <w:p w14:paraId="785AE4BF" w14:textId="672D958B" w:rsidR="398A3B2D" w:rsidRPr="00972301" w:rsidRDefault="398A3B2D" w:rsidP="00972301">
      <w:pPr>
        <w:pStyle w:val="ListBullet"/>
        <w:rPr>
          <w:rFonts w:eastAsia="Arial"/>
          <w:color w:val="548DD4" w:themeColor="accent4"/>
        </w:rPr>
      </w:pPr>
      <w:r w:rsidRPr="00972301">
        <w:rPr>
          <w:rFonts w:eastAsia="Arial"/>
        </w:rPr>
        <w:t xml:space="preserve">Visit HHS </w:t>
      </w:r>
      <w:r w:rsidR="00647173" w:rsidRPr="00972301">
        <w:rPr>
          <w:rFonts w:eastAsia="Arial"/>
        </w:rPr>
        <w:t xml:space="preserve">Office of the Ombudsman </w:t>
      </w:r>
      <w:r w:rsidRPr="00972301">
        <w:rPr>
          <w:rFonts w:eastAsia="Arial"/>
        </w:rPr>
        <w:t>website</w:t>
      </w:r>
      <w:r w:rsidR="009D7383" w:rsidRPr="00972301">
        <w:rPr>
          <w:rFonts w:eastAsia="Arial"/>
        </w:rPr>
        <w:t xml:space="preserve"> at</w:t>
      </w:r>
      <w:r w:rsidR="001B32C6" w:rsidRPr="001B32C6">
        <w:t xml:space="preserve"> </w:t>
      </w:r>
      <w:hyperlink r:id="rId15" w:history="1">
        <w:r w:rsidR="00C0511F">
          <w:rPr>
            <w:rStyle w:val="Hyperlink"/>
            <w:rFonts w:eastAsia="Arial" w:cs="Arial"/>
            <w:szCs w:val="22"/>
          </w:rPr>
          <w:t>www.hhs.texas.gov/services/your-rights/hhs-office-ombudsman</w:t>
        </w:r>
      </w:hyperlink>
    </w:p>
    <w:p w14:paraId="1187C696" w14:textId="506FA8CD" w:rsidR="00962802" w:rsidRPr="00E25FCA" w:rsidRDefault="00506048" w:rsidP="00115291">
      <w:pPr>
        <w:pStyle w:val="Heading1"/>
        <w:rPr>
          <w:rFonts w:cs="Arial"/>
        </w:rPr>
      </w:pPr>
      <w:bookmarkStart w:id="15" w:name="_Toc199879880"/>
      <w:bookmarkStart w:id="16" w:name="_Toc199958818"/>
      <w:bookmarkStart w:id="17" w:name="_Toc199879881"/>
      <w:bookmarkStart w:id="18" w:name="_Toc199958819"/>
      <w:bookmarkStart w:id="19" w:name="_Toc109121480"/>
      <w:bookmarkStart w:id="20" w:name="_Toc200619567"/>
      <w:bookmarkEnd w:id="15"/>
      <w:bookmarkEnd w:id="16"/>
      <w:bookmarkEnd w:id="17"/>
      <w:bookmarkEnd w:id="18"/>
      <w:r w:rsidRPr="00E25FCA">
        <w:rPr>
          <w:rFonts w:cs="Arial"/>
        </w:rPr>
        <w:t>Und</w:t>
      </w:r>
      <w:r w:rsidR="006353CC" w:rsidRPr="00E25FCA">
        <w:rPr>
          <w:rFonts w:cs="Arial"/>
        </w:rPr>
        <w:t xml:space="preserve">erstanding Medicare and </w:t>
      </w:r>
      <w:r w:rsidR="00A62DF6">
        <w:rPr>
          <w:rFonts w:cs="Arial"/>
        </w:rPr>
        <w:t>STAR+PLUS</w:t>
      </w:r>
      <w:r w:rsidRPr="00E25FCA">
        <w:rPr>
          <w:rFonts w:cs="Arial"/>
          <w:szCs w:val="28"/>
        </w:rPr>
        <w:t xml:space="preserve"> </w:t>
      </w:r>
      <w:r w:rsidRPr="00E25FCA">
        <w:rPr>
          <w:rFonts w:cs="Arial"/>
        </w:rPr>
        <w:t>complaints and appeals in our plan</w:t>
      </w:r>
      <w:bookmarkEnd w:id="19"/>
      <w:bookmarkEnd w:id="20"/>
    </w:p>
    <w:p w14:paraId="4509F24B" w14:textId="5A422F28"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A62DF6">
        <w:rPr>
          <w:rFonts w:eastAsia="Times New Roman" w:cs="Arial"/>
          <w:szCs w:val="24"/>
        </w:rPr>
        <w:t>STAR+PLUS</w:t>
      </w:r>
      <w:r w:rsidR="00443707">
        <w:rPr>
          <w:rFonts w:eastAsia="Times New Roman" w:cs="Arial"/>
          <w:szCs w:val="24"/>
        </w:rPr>
        <w:t>.</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your Medicare and </w:t>
      </w:r>
      <w:r w:rsidR="00A62DF6">
        <w:rPr>
          <w:rFonts w:eastAsia="Times New Roman" w:cs="Arial"/>
          <w:szCs w:val="24"/>
        </w:rPr>
        <w:t>STAR+PLUS</w:t>
      </w:r>
      <w:r w:rsidRPr="00E25FCA">
        <w:rPr>
          <w:rFonts w:eastAsia="Times New Roman" w:cs="Arial"/>
          <w:szCs w:val="24"/>
        </w:rPr>
        <w:t xml:space="preserve"> benefits. This is sometimes called an “integrated process” because it combines, or integrates, Medicare and </w:t>
      </w:r>
      <w:r w:rsidR="00A62DF6">
        <w:rPr>
          <w:rFonts w:eastAsia="Times New Roman" w:cs="Arial"/>
          <w:szCs w:val="24"/>
        </w:rPr>
        <w:t>STAR+PLUS</w:t>
      </w:r>
      <w:r w:rsidRPr="00E25FCA">
        <w:rPr>
          <w:rFonts w:eastAsia="Times New Roman" w:cs="Arial"/>
          <w:szCs w:val="24"/>
        </w:rPr>
        <w:t xml:space="preserve"> processes. </w:t>
      </w:r>
    </w:p>
    <w:p w14:paraId="29A0F8EB" w14:textId="53036272"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etimes Medicare and</w:t>
      </w:r>
      <w:r w:rsidR="00A62DF6" w:rsidRPr="00A62DF6">
        <w:rPr>
          <w:rFonts w:eastAsia="Times New Roman" w:cs="Arial"/>
          <w:szCs w:val="24"/>
        </w:rPr>
        <w:t xml:space="preserve"> </w:t>
      </w:r>
      <w:r w:rsidR="00A62DF6">
        <w:rPr>
          <w:rFonts w:eastAsia="Times New Roman" w:cs="Arial"/>
          <w:szCs w:val="24"/>
        </w:rPr>
        <w:t>STAR+PLUS</w:t>
      </w:r>
      <w:r w:rsidRPr="00E25FCA">
        <w:rPr>
          <w:rFonts w:eastAsia="Times New Roman" w:cs="Arial"/>
          <w:szCs w:val="24"/>
        </w:rPr>
        <w:t xml:space="preserve"> processes </w:t>
      </w:r>
      <w:r w:rsidR="009C4B1C" w:rsidRPr="00E25FCA">
        <w:rPr>
          <w:rFonts w:eastAsia="Times New Roman" w:cs="Arial"/>
          <w:szCs w:val="24"/>
        </w:rPr>
        <w:t>can</w:t>
      </w:r>
      <w:r w:rsidR="006F309C">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A62DF6">
        <w:rPr>
          <w:rFonts w:eastAsia="Times New Roman" w:cs="Arial"/>
          <w:szCs w:val="24"/>
        </w:rPr>
        <w:t>STAR+PLUS</w:t>
      </w:r>
      <w:r w:rsidR="00443707"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0D4CF4AD" w:rsidR="00F83F78" w:rsidRPr="00E25FCA" w:rsidRDefault="00F40E51" w:rsidP="00115291">
      <w:pPr>
        <w:pStyle w:val="Heading1"/>
        <w:rPr>
          <w:rFonts w:eastAsia="Times New Roman" w:cs="Arial"/>
        </w:rPr>
      </w:pPr>
      <w:bookmarkStart w:id="21" w:name="_Toc109121481"/>
      <w:bookmarkStart w:id="22" w:name="_Toc200619568"/>
      <w:r w:rsidRPr="00E25FCA">
        <w:rPr>
          <w:rFonts w:eastAsia="Times New Roman" w:cs="Arial"/>
        </w:rPr>
        <w:t>Problems with your benefits</w:t>
      </w:r>
      <w:bookmarkEnd w:id="21"/>
      <w:bookmarkEnd w:id="22"/>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4 Table depicting Is your problem or concern about your benefits or coverage?"/>
        <w:tblDescription w:val="Pg. 4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33CDF921"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EE0AF2">
              <w:rPr>
                <w:rFonts w:eastAsia="Times New Roman" w:cs="Arial"/>
              </w:rPr>
              <w:t>(medical items, services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drugs</w:t>
            </w:r>
            <w:r w:rsidR="00EE0AF2">
              <w:rPr>
                <w:rFonts w:eastAsia="Times New Roman" w:cs="Arial"/>
              </w:rPr>
              <w:t>)</w:t>
            </w:r>
            <w:r w:rsidRPr="00E25FCA">
              <w:rPr>
                <w:rFonts w:eastAsia="Times New Roman" w:cs="Arial"/>
              </w:rPr>
              <w:t xml:space="preserve"> are covered or not, the way they</w:t>
            </w:r>
            <w:r w:rsidR="006F309C">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160B7C74"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B10994">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D27029B" w:rsidR="00F83F78" w:rsidRPr="00E25FCA" w:rsidRDefault="00F40E51" w:rsidP="00211B04">
      <w:pPr>
        <w:pStyle w:val="Heading1"/>
        <w:rPr>
          <w:rFonts w:eastAsia="Times New Roman" w:cs="Arial"/>
        </w:rPr>
      </w:pPr>
      <w:bookmarkStart w:id="23" w:name="_Toc109121482"/>
      <w:bookmarkStart w:id="24" w:name="_Toc200619569"/>
      <w:r w:rsidRPr="00E25FCA">
        <w:rPr>
          <w:rFonts w:eastAsia="Times New Roman" w:cs="Arial"/>
        </w:rPr>
        <w:t>C</w:t>
      </w:r>
      <w:r w:rsidR="00F83F78" w:rsidRPr="00E25FCA">
        <w:rPr>
          <w:rFonts w:eastAsia="Times New Roman" w:cs="Arial"/>
        </w:rPr>
        <w:t>overage decisions and appeals</w:t>
      </w:r>
      <w:bookmarkEnd w:id="23"/>
      <w:bookmarkEnd w:id="24"/>
    </w:p>
    <w:p w14:paraId="2BA22E3B" w14:textId="3BD16446"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 and Part B drugs, 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 xml:space="preserve">To keep things </w:t>
      </w:r>
      <w:proofErr w:type="gramStart"/>
      <w:r w:rsidR="00B40968">
        <w:rPr>
          <w:rFonts w:eastAsia="Times New Roman" w:cs="Arial"/>
          <w:szCs w:val="26"/>
        </w:rPr>
        <w:t>simple</w:t>
      </w:r>
      <w:proofErr w:type="gramEnd"/>
      <w:r w:rsidR="00B40968">
        <w:rPr>
          <w:rFonts w:eastAsia="Times New Roman" w:cs="Arial"/>
          <w:szCs w:val="26"/>
        </w:rPr>
        <w:t xml:space="preserve"> we generally refer to medical items, services, and Part B drugs as </w:t>
      </w:r>
      <w:r w:rsidR="00B40968">
        <w:rPr>
          <w:rFonts w:eastAsia="Times New Roman" w:cs="Arial"/>
          <w:b/>
          <w:bCs/>
          <w:szCs w:val="26"/>
        </w:rPr>
        <w:t>medical care.</w:t>
      </w:r>
    </w:p>
    <w:p w14:paraId="07D46A93" w14:textId="4F306F86" w:rsidR="00F83F78" w:rsidRPr="00E25FCA" w:rsidRDefault="00825788" w:rsidP="00B44004">
      <w:pPr>
        <w:pStyle w:val="Heading2"/>
        <w:rPr>
          <w:rFonts w:eastAsia="Times New Roman" w:cs="Arial"/>
        </w:rPr>
      </w:pPr>
      <w:bookmarkStart w:id="25" w:name="_Toc109121483"/>
      <w:bookmarkStart w:id="26" w:name="_Toc200619570"/>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5"/>
      <w:bookmarkEnd w:id="26"/>
    </w:p>
    <w:p w14:paraId="7B093468" w14:textId="6B00B3CF"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021081">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021081" w:rsidRPr="00B215C2">
        <w:rPr>
          <w:rFonts w:eastAsia="Times New Roman" w:cs="Arial"/>
          <w:b/>
          <w:bCs/>
          <w:szCs w:val="26"/>
        </w:rPr>
        <w:t>Chapter 4</w:t>
      </w:r>
      <w:r w:rsidR="00021081">
        <w:rPr>
          <w:rFonts w:eastAsia="Times New Roman" w:cs="Arial"/>
          <w:szCs w:val="26"/>
        </w:rPr>
        <w:t xml:space="preserve">, </w:t>
      </w:r>
      <w:r w:rsidR="00021081" w:rsidRPr="00D56101">
        <w:rPr>
          <w:rFonts w:eastAsia="Times New Roman" w:cs="Arial"/>
          <w:b/>
          <w:bCs/>
          <w:szCs w:val="26"/>
        </w:rPr>
        <w:t>Section H</w:t>
      </w:r>
      <w:r w:rsidR="00021081">
        <w:rPr>
          <w:rFonts w:eastAsia="Times New Roman" w:cs="Arial"/>
          <w:szCs w:val="26"/>
        </w:rPr>
        <w:t xml:space="preserve"> of </w:t>
      </w:r>
      <w:r w:rsidR="00DE306F">
        <w:rPr>
          <w:rFonts w:eastAsia="Times New Roman" w:cs="Arial"/>
          <w:szCs w:val="26"/>
        </w:rPr>
        <w:t>this</w:t>
      </w:r>
      <w:r w:rsidR="00021081">
        <w:rPr>
          <w:rFonts w:eastAsia="Times New Roman" w:cs="Arial"/>
          <w:szCs w:val="26"/>
        </w:rPr>
        <w:t xml:space="preserve"> </w:t>
      </w:r>
      <w:r w:rsidR="00021081">
        <w:rPr>
          <w:rFonts w:eastAsia="Times New Roman" w:cs="Arial"/>
          <w:i/>
          <w:szCs w:val="26"/>
        </w:rPr>
        <w:t>Member Handbook</w:t>
      </w:r>
      <w:r w:rsidR="005E5A12">
        <w:rPr>
          <w:rFonts w:eastAsia="Times New Roman" w:cs="Arial"/>
          <w:i/>
          <w:szCs w:val="26"/>
        </w:rPr>
        <w:t>)</w:t>
      </w:r>
      <w:r w:rsidR="00021081">
        <w:rPr>
          <w:rFonts w:eastAsia="Times New Roman" w:cs="Arial"/>
          <w:i/>
          <w:szCs w:val="26"/>
        </w:rPr>
        <w:t>.</w:t>
      </w:r>
    </w:p>
    <w:p w14:paraId="2B2C8407" w14:textId="14FEF900"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w:t>
      </w:r>
      <w:r w:rsidR="002772C3">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5B181EC5"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w:t>
      </w:r>
      <w:r w:rsidR="002772C3">
        <w:rPr>
          <w:rFonts w:eastAsia="Times New Roman" w:cs="Arial"/>
          <w:szCs w:val="26"/>
        </w:rPr>
        <w:t>’</w:t>
      </w:r>
      <w:r w:rsidRPr="00E25FCA">
        <w:rPr>
          <w:rFonts w:eastAsia="Times New Roman" w:cs="Arial"/>
          <w:szCs w:val="26"/>
        </w:rPr>
        <w:t>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isn</w:t>
      </w:r>
      <w:r w:rsidR="002772C3">
        <w:rPr>
          <w:rFonts w:eastAsia="Times New Roman" w:cs="Arial"/>
          <w:szCs w:val="24"/>
        </w:rPr>
        <w:t>’</w:t>
      </w:r>
      <w:r w:rsidR="00F83F78" w:rsidRPr="00E25FCA">
        <w:rPr>
          <w:rFonts w:eastAsia="Times New Roman" w:cs="Arial"/>
          <w:szCs w:val="24"/>
        </w:rPr>
        <w:t xml:space="preserve">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8F236E">
        <w:rPr>
          <w:rFonts w:eastAsia="Times New Roman" w:cs="Arial"/>
          <w:szCs w:val="24"/>
        </w:rPr>
        <w:t xml:space="preserve"> </w:t>
      </w:r>
      <w:r w:rsidR="00A62DF6">
        <w:rPr>
          <w:rFonts w:eastAsia="Times New Roman" w:cs="Arial"/>
          <w:szCs w:val="24"/>
        </w:rPr>
        <w:t>STAR+PLUS</w:t>
      </w:r>
      <w:r w:rsidR="00443707">
        <w:rPr>
          <w:rFonts w:eastAsia="Times New Roman" w:cs="Arial"/>
          <w:szCs w:val="24"/>
        </w:rPr>
        <w:t>.</w:t>
      </w:r>
      <w:r w:rsidR="00F83F78" w:rsidRPr="00E25FCA">
        <w:rPr>
          <w:rFonts w:eastAsia="Times New Roman" w:cs="Arial"/>
          <w:szCs w:val="24"/>
        </w:rPr>
        <w:t xml:space="preserve"> If you disagree with this coverage decision, you can make an appeal.</w:t>
      </w:r>
    </w:p>
    <w:p w14:paraId="0ACAF2A7" w14:textId="2074D69F" w:rsidR="00825788" w:rsidRPr="00E25FCA" w:rsidRDefault="00825788" w:rsidP="00B44004">
      <w:pPr>
        <w:pStyle w:val="Heading2"/>
        <w:rPr>
          <w:rFonts w:eastAsia="Times New Roman" w:cs="Arial"/>
        </w:rPr>
      </w:pPr>
      <w:bookmarkStart w:id="27" w:name="_Toc109121484"/>
      <w:bookmarkStart w:id="28" w:name="_Toc200619571"/>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7"/>
      <w:bookmarkEnd w:id="28"/>
    </w:p>
    <w:p w14:paraId="7044E295" w14:textId="37E15F7E" w:rsidR="00F83F78" w:rsidRPr="00E25FCA" w:rsidRDefault="00F83F78" w:rsidP="00B44004">
      <w:pPr>
        <w:rPr>
          <w:rFonts w:eastAsia="Times New Roman" w:cs="Arial"/>
          <w:szCs w:val="24"/>
        </w:rPr>
      </w:pPr>
      <w:r w:rsidRPr="00E25FCA">
        <w:rPr>
          <w:rFonts w:eastAsia="Times New Roman" w:cs="Arial"/>
          <w:szCs w:val="24"/>
        </w:rPr>
        <w:lastRenderedPageBreak/>
        <w:t>If we make a coverage decision and you aren</w:t>
      </w:r>
      <w:r w:rsidR="002772C3">
        <w:rPr>
          <w:rFonts w:eastAsia="Times New Roman" w:cs="Arial"/>
          <w:szCs w:val="24"/>
        </w:rPr>
        <w:t>’</w:t>
      </w:r>
      <w:r w:rsidRPr="00E25FCA">
        <w:rPr>
          <w:rFonts w:eastAsia="Times New Roman" w:cs="Arial"/>
          <w:szCs w:val="24"/>
        </w:rPr>
        <w:t>t satisfied with this decision, you can “appeal” the decision. An appeal is a formal way of asking us to review and change a coverage decision we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Pr="00FD2D5C">
        <w:rPr>
          <w:color w:val="2C67B1" w:themeColor="accent4" w:themeShade="BF"/>
        </w:rPr>
        <w:t>[</w:t>
      </w:r>
      <w:r w:rsidRPr="00FD2D5C">
        <w:rPr>
          <w:i/>
          <w:iCs/>
          <w:color w:val="2C67B1" w:themeColor="accent4" w:themeShade="BF"/>
        </w:rPr>
        <w:t>insert reference, as applicable</w:t>
      </w:r>
      <w:r w:rsidRPr="00FD2D5C">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3CDD947B"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B10994">
        <w:rPr>
          <w:rFonts w:eastAsia="Times New Roman" w:cs="Arial"/>
        </w:rPr>
        <w:t>’</w:t>
      </w:r>
      <w:r w:rsidRPr="200DB26D">
        <w:rPr>
          <w:rFonts w:eastAsia="Times New Roman" w:cs="Arial"/>
        </w:rPr>
        <w:t xml:space="preserve">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 xml:space="preserve">for a Level 2 Appeal. If your problem is about coverage of a Medicare Part D or </w:t>
      </w:r>
      <w:r w:rsidR="00565B1B">
        <w:rPr>
          <w:rFonts w:eastAsia="Times New Roman" w:cs="Arial"/>
        </w:rPr>
        <w:t>STAR+PLUS</w:t>
      </w:r>
      <w:r w:rsidR="00565B1B" w:rsidRPr="200DB26D">
        <w:rPr>
          <w:rFonts w:eastAsia="Times New Roman" w:cs="Arial"/>
        </w:rPr>
        <w:t xml:space="preserve"> </w:t>
      </w:r>
      <w:r w:rsidRPr="200DB26D">
        <w:rPr>
          <w:rFonts w:eastAsia="Times New Roman" w:cs="Arial"/>
        </w:rPr>
        <w:t>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w:t>
      </w:r>
      <w:r w:rsidR="00565B1B">
        <w:rPr>
          <w:rFonts w:cs="Arial"/>
        </w:rPr>
        <w:t>STAR+PLUS</w:t>
      </w:r>
      <w:r w:rsidR="00B018C4">
        <w:rPr>
          <w:rFonts w:cs="Arial"/>
        </w:rPr>
        <w:t xml:space="preserve">, the letter will give you information regarding both types of Level 2 Appeals. </w:t>
      </w:r>
    </w:p>
    <w:p w14:paraId="031ADA34" w14:textId="68372DA8" w:rsidR="00F83F78" w:rsidRPr="00E25FCA" w:rsidRDefault="00F83F78" w:rsidP="00B44004">
      <w:pPr>
        <w:rPr>
          <w:rFonts w:eastAsia="Times New Roman" w:cs="Arial"/>
          <w:szCs w:val="24"/>
        </w:rPr>
      </w:pPr>
      <w:r w:rsidRPr="00E25FCA">
        <w:rPr>
          <w:rFonts w:eastAsia="Times New Roman" w:cs="Arial"/>
          <w:szCs w:val="24"/>
        </w:rPr>
        <w:t>If you aren</w:t>
      </w:r>
      <w:r w:rsidR="002772C3">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228B49CD" w:rsidR="00F83F78" w:rsidRPr="00E25FCA" w:rsidRDefault="00E9213F" w:rsidP="00211B04">
      <w:pPr>
        <w:pStyle w:val="Heading2"/>
        <w:ind w:left="432" w:hanging="432"/>
        <w:rPr>
          <w:rFonts w:eastAsia="Times New Roman" w:cs="Arial"/>
        </w:rPr>
      </w:pPr>
      <w:bookmarkStart w:id="29" w:name="_Toc109121485"/>
      <w:bookmarkStart w:id="30" w:name="_Toc200619572"/>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9"/>
      <w:bookmarkEnd w:id="30"/>
    </w:p>
    <w:p w14:paraId="1DC4E33D" w14:textId="1251A335" w:rsidR="001E687A" w:rsidRPr="00E25FCA" w:rsidRDefault="001E687A" w:rsidP="00F6203E">
      <w:r w:rsidRPr="00E25FCA">
        <w:t xml:space="preserve">You can ask for help from any of the following: </w:t>
      </w:r>
    </w:p>
    <w:p w14:paraId="254E602C" w14:textId="68B6D025" w:rsidR="001E687A" w:rsidRPr="00847F11" w:rsidRDefault="001E687A" w:rsidP="02958F70">
      <w:pPr>
        <w:pStyle w:val="ListBullet"/>
        <w:rPr>
          <w:rFonts w:cs="Arial"/>
        </w:rPr>
      </w:pPr>
      <w:r w:rsidRPr="02958F70">
        <w:rPr>
          <w:rFonts w:cs="Arial"/>
          <w:b/>
          <w:bCs/>
        </w:rPr>
        <w:t>Member Services</w:t>
      </w:r>
      <w:r w:rsidRPr="02958F70">
        <w:rPr>
          <w:rFonts w:cs="Arial"/>
        </w:rPr>
        <w:t xml:space="preserve"> at </w:t>
      </w:r>
      <w:r w:rsidR="00536D74" w:rsidRPr="02958F70">
        <w:rPr>
          <w:rFonts w:cs="Arial"/>
        </w:rPr>
        <w:t>the numbers at the bottom of the page.</w:t>
      </w:r>
      <w:r w:rsidRPr="02958F70">
        <w:rPr>
          <w:rFonts w:cs="Arial"/>
        </w:rPr>
        <w:t xml:space="preserve"> </w:t>
      </w:r>
    </w:p>
    <w:p w14:paraId="17586C46" w14:textId="7E3D3A0B" w:rsidR="001E687A" w:rsidRPr="00847F11" w:rsidRDefault="00443707">
      <w:pPr>
        <w:pStyle w:val="ListBullet"/>
        <w:numPr>
          <w:ilvl w:val="0"/>
          <w:numId w:val="28"/>
        </w:numPr>
        <w:ind w:left="720"/>
        <w:rPr>
          <w:rFonts w:cs="Arial"/>
        </w:rPr>
      </w:pPr>
      <w:r w:rsidRPr="00972301">
        <w:rPr>
          <w:rFonts w:cs="Arial"/>
          <w:b/>
          <w:bCs/>
        </w:rPr>
        <w:t>The Health Information Counseling &amp; Advocacy Program (HICAP).</w:t>
      </w:r>
      <w:r w:rsidRPr="00847F11">
        <w:rPr>
          <w:rFonts w:cs="Arial"/>
        </w:rPr>
        <w:t xml:space="preserve"> The HICAP phone number is 1-800-252-3439</w:t>
      </w:r>
      <w:r w:rsidR="00847F11" w:rsidRPr="00847F11">
        <w:rPr>
          <w:rFonts w:cs="Arial"/>
        </w:rPr>
        <w:t>.</w:t>
      </w:r>
    </w:p>
    <w:p w14:paraId="68F0D522" w14:textId="54B940C7" w:rsidR="00443707" w:rsidRPr="00972301" w:rsidRDefault="00443707" w:rsidP="00972301">
      <w:pPr>
        <w:pStyle w:val="ListBullet"/>
        <w:rPr>
          <w:rFonts w:cs="Arial"/>
        </w:rPr>
      </w:pPr>
      <w:r w:rsidRPr="00972301">
        <w:rPr>
          <w:rFonts w:cs="Arial"/>
          <w:b/>
          <w:bCs/>
        </w:rPr>
        <w:t xml:space="preserve">The </w:t>
      </w:r>
      <w:r w:rsidR="003E5863" w:rsidRPr="02958F70">
        <w:rPr>
          <w:rFonts w:cs="Arial"/>
          <w:b/>
          <w:bCs/>
        </w:rPr>
        <w:t xml:space="preserve">Texas </w:t>
      </w:r>
      <w:r w:rsidRPr="02958F70">
        <w:rPr>
          <w:rFonts w:cs="Arial"/>
          <w:b/>
          <w:bCs/>
        </w:rPr>
        <w:t>H</w:t>
      </w:r>
      <w:r w:rsidR="00565B1B" w:rsidRPr="02958F70">
        <w:rPr>
          <w:rFonts w:cs="Arial"/>
          <w:b/>
          <w:bCs/>
        </w:rPr>
        <w:t xml:space="preserve">ealth and </w:t>
      </w:r>
      <w:r w:rsidRPr="02958F70">
        <w:rPr>
          <w:rFonts w:cs="Arial"/>
          <w:b/>
          <w:bCs/>
        </w:rPr>
        <w:t>H</w:t>
      </w:r>
      <w:r w:rsidR="00565B1B" w:rsidRPr="02958F70">
        <w:rPr>
          <w:rFonts w:cs="Arial"/>
          <w:b/>
          <w:bCs/>
        </w:rPr>
        <w:t xml:space="preserve">uman </w:t>
      </w:r>
      <w:r w:rsidRPr="02958F70">
        <w:rPr>
          <w:rFonts w:cs="Arial"/>
          <w:b/>
          <w:bCs/>
        </w:rPr>
        <w:t>S</w:t>
      </w:r>
      <w:r w:rsidR="00565B1B" w:rsidRPr="02958F70">
        <w:rPr>
          <w:rFonts w:cs="Arial"/>
          <w:b/>
          <w:bCs/>
        </w:rPr>
        <w:t>ervices</w:t>
      </w:r>
      <w:r w:rsidR="003E5863" w:rsidRPr="02958F70">
        <w:rPr>
          <w:rFonts w:cs="Arial"/>
          <w:b/>
          <w:bCs/>
        </w:rPr>
        <w:t xml:space="preserve"> (HHS)</w:t>
      </w:r>
      <w:r w:rsidRPr="02958F70">
        <w:rPr>
          <w:rFonts w:cs="Arial"/>
          <w:b/>
          <w:bCs/>
        </w:rPr>
        <w:t xml:space="preserve"> Ombudsman's Office</w:t>
      </w:r>
      <w:r w:rsidRPr="00972301">
        <w:rPr>
          <w:rFonts w:cs="Arial"/>
          <w:b/>
          <w:bCs/>
        </w:rPr>
        <w:t xml:space="preserve">. </w:t>
      </w:r>
      <w:r w:rsidRPr="02958F70">
        <w:rPr>
          <w:rFonts w:cs="Arial"/>
        </w:rPr>
        <w:t>The</w:t>
      </w:r>
      <w:r w:rsidR="00847F11" w:rsidRPr="02958F70">
        <w:rPr>
          <w:rFonts w:cs="Arial"/>
        </w:rPr>
        <w:t xml:space="preserve"> </w:t>
      </w:r>
      <w:r w:rsidRPr="02958F70">
        <w:rPr>
          <w:rFonts w:cs="Arial"/>
        </w:rPr>
        <w:t xml:space="preserve">HHS Ombudsman's Office helps people enrolled in </w:t>
      </w:r>
      <w:r w:rsidR="003E5863" w:rsidRPr="02958F70">
        <w:rPr>
          <w:rFonts w:cs="Arial"/>
        </w:rPr>
        <w:t xml:space="preserve">STAR+PLUS </w:t>
      </w:r>
      <w:r w:rsidRPr="02958F70">
        <w:rPr>
          <w:rFonts w:cs="Arial"/>
        </w:rPr>
        <w:t>with service or billing problems. The phone number is 1-866-566-8989.</w:t>
      </w:r>
    </w:p>
    <w:p w14:paraId="363E6C3B" w14:textId="275A77C1" w:rsidR="001E687A" w:rsidRPr="00E25FCA" w:rsidRDefault="001E687A" w:rsidP="00211B04">
      <w:pPr>
        <w:pStyle w:val="ListBullet"/>
        <w:tabs>
          <w:tab w:val="num" w:pos="720"/>
        </w:tabs>
        <w:rPr>
          <w:rFonts w:cs="Arial"/>
        </w:rPr>
      </w:pPr>
      <w:r w:rsidRPr="02958F70">
        <w:rPr>
          <w:rFonts w:cs="Arial"/>
          <w:b/>
          <w:bCs/>
        </w:rPr>
        <w:t>Your doctor or other provider</w:t>
      </w:r>
      <w:r w:rsidRPr="02958F70">
        <w:rPr>
          <w:rFonts w:cs="Arial"/>
        </w:rPr>
        <w:t>. Your doctor or other provider can ask for a coverage decision or appeal on your behalf.</w:t>
      </w:r>
    </w:p>
    <w:p w14:paraId="13CAF31F" w14:textId="0F127753" w:rsidR="001E687A" w:rsidRPr="00E25FCA" w:rsidRDefault="001E687A" w:rsidP="00211B04">
      <w:pPr>
        <w:pStyle w:val="ListBullet"/>
        <w:tabs>
          <w:tab w:val="num" w:pos="720"/>
        </w:tabs>
        <w:rPr>
          <w:rFonts w:cs="Arial"/>
        </w:rPr>
      </w:pPr>
      <w:r w:rsidRPr="02958F70">
        <w:rPr>
          <w:rFonts w:cs="Arial"/>
          <w:b/>
          <w:bCs/>
        </w:rPr>
        <w:t>A friend or family member</w:t>
      </w:r>
      <w:r w:rsidRPr="02958F70">
        <w:rPr>
          <w:rFonts w:cs="Arial"/>
        </w:rPr>
        <w:t xml:space="preserve">. You can name another person to act for you as your “representative” </w:t>
      </w:r>
      <w:r w:rsidR="00870B44" w:rsidRPr="02958F70">
        <w:rPr>
          <w:rFonts w:cs="Arial"/>
        </w:rPr>
        <w:t xml:space="preserve">and </w:t>
      </w:r>
      <w:r w:rsidRPr="02958F70">
        <w:rPr>
          <w:rFonts w:cs="Arial"/>
        </w:rPr>
        <w:t>ask for a coverage decision or make an appeal.</w:t>
      </w:r>
    </w:p>
    <w:p w14:paraId="2459BDE8" w14:textId="5CE9B6B0" w:rsidR="00A41F9C" w:rsidRPr="00E25FCA" w:rsidRDefault="00CD261A" w:rsidP="00211B04">
      <w:pPr>
        <w:pStyle w:val="ListBullet"/>
        <w:tabs>
          <w:tab w:val="num" w:pos="720"/>
        </w:tabs>
        <w:rPr>
          <w:rFonts w:cs="Arial"/>
        </w:rPr>
      </w:pPr>
      <w:r w:rsidRPr="02958F70">
        <w:rPr>
          <w:rFonts w:cs="Arial"/>
          <w:b/>
          <w:bCs/>
        </w:rPr>
        <w:t>A</w:t>
      </w:r>
      <w:r w:rsidR="001E687A" w:rsidRPr="02958F70">
        <w:rPr>
          <w:rFonts w:cs="Arial"/>
          <w:b/>
          <w:bCs/>
        </w:rPr>
        <w:t xml:space="preserve"> lawyer</w:t>
      </w:r>
      <w:r w:rsidR="001E687A" w:rsidRPr="02958F70">
        <w:rPr>
          <w:rFonts w:cs="Arial"/>
        </w:rPr>
        <w:t xml:space="preserve">. You </w:t>
      </w:r>
      <w:r w:rsidR="00B320D2" w:rsidRPr="02958F70">
        <w:rPr>
          <w:rFonts w:cs="Arial"/>
        </w:rPr>
        <w:t>have the right to a lawyer</w:t>
      </w:r>
      <w:r w:rsidR="00A41F9C" w:rsidRPr="02958F70">
        <w:rPr>
          <w:rFonts w:cs="Arial"/>
        </w:rPr>
        <w:t xml:space="preserve">, but </w:t>
      </w:r>
      <w:r w:rsidR="00A41F9C" w:rsidRPr="02958F70">
        <w:rPr>
          <w:rFonts w:cs="Arial"/>
          <w:b/>
          <w:bCs/>
        </w:rPr>
        <w:t>you aren</w:t>
      </w:r>
      <w:r w:rsidR="002772C3" w:rsidRPr="02958F70">
        <w:rPr>
          <w:rFonts w:cs="Arial"/>
          <w:b/>
          <w:bCs/>
        </w:rPr>
        <w:t>’</w:t>
      </w:r>
      <w:r w:rsidR="00A41F9C" w:rsidRPr="02958F70">
        <w:rPr>
          <w:rFonts w:cs="Arial"/>
          <w:b/>
          <w:bCs/>
        </w:rPr>
        <w:t xml:space="preserve">t required to have a lawyer </w:t>
      </w:r>
      <w:r w:rsidR="00A41F9C" w:rsidRPr="02958F70">
        <w:rPr>
          <w:rFonts w:cs="Arial"/>
        </w:rPr>
        <w:t>to ask for a coverage decision or make an appeal.</w:t>
      </w:r>
    </w:p>
    <w:p w14:paraId="3D1A1B67" w14:textId="0D12718E" w:rsidR="00CD261A" w:rsidRPr="00E25FCA" w:rsidRDefault="00A41F9C" w:rsidP="00211B04">
      <w:pPr>
        <w:pStyle w:val="ListBullet2"/>
        <w:rPr>
          <w:rFonts w:cs="Arial"/>
        </w:rPr>
      </w:pPr>
      <w:r w:rsidRPr="00E25FCA">
        <w:rPr>
          <w:rFonts w:cs="Arial"/>
        </w:rPr>
        <w:lastRenderedPageBreak/>
        <w:t>C</w:t>
      </w:r>
      <w:r w:rsidR="001E687A" w:rsidRPr="00E25FCA">
        <w:rPr>
          <w:rFonts w:cs="Arial"/>
        </w:rPr>
        <w:t xml:space="preserve">all your own </w:t>
      </w:r>
      <w:proofErr w:type="gramStart"/>
      <w:r w:rsidR="001E687A" w:rsidRPr="00E25FCA">
        <w:rPr>
          <w:rFonts w:cs="Arial"/>
        </w:rPr>
        <w:t>lawyer,</w:t>
      </w:r>
      <w:r w:rsidR="00F4055B">
        <w:rPr>
          <w:rFonts w:cs="Arial"/>
        </w:rPr>
        <w:t xml:space="preserve"> </w:t>
      </w:r>
      <w:r w:rsidR="001E687A" w:rsidRPr="00E25FCA">
        <w:rPr>
          <w:rFonts w:cs="Arial"/>
        </w:rPr>
        <w:t>or</w:t>
      </w:r>
      <w:proofErr w:type="gramEnd"/>
      <w:r w:rsidR="001E687A" w:rsidRPr="00E25FCA">
        <w:rPr>
          <w:rFonts w:cs="Arial"/>
        </w:rPr>
        <w:t xml:space="preserve"> get the name of a lawyer from the local bar association or other referral service. </w:t>
      </w:r>
      <w:r w:rsidR="00CD261A" w:rsidRPr="00E25FCA">
        <w:rPr>
          <w:rFonts w:cs="Arial"/>
        </w:rPr>
        <w:t>Some legal groups will give you free legal services if you qualify.</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6979440C"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6" w:history="1">
        <w:r w:rsidRPr="00E25FCA">
          <w:rPr>
            <w:rStyle w:val="Hyperlink"/>
            <w:rFonts w:cs="Arial"/>
          </w:rPr>
          <w:t>www.cms.gov/Medicare/CMS-Forms/CMS-Forms/downloads/cms1696.pdf</w:t>
        </w:r>
      </w:hyperlink>
      <w:r w:rsidRPr="00E25FCA">
        <w:rPr>
          <w:color w:val="0000FF"/>
        </w:rPr>
        <w:t xml:space="preserve"> </w:t>
      </w:r>
      <w:r w:rsidR="00B4010E" w:rsidRPr="00FD2D5C">
        <w:rPr>
          <w:rFonts w:cs="Arial"/>
          <w:color w:val="2C67B1" w:themeColor="accent4" w:themeShade="BF"/>
        </w:rPr>
        <w:t>[</w:t>
      </w:r>
      <w:r w:rsidRPr="00FD2D5C">
        <w:rPr>
          <w:rFonts w:cs="Arial"/>
          <w:i/>
          <w:iCs/>
          <w:color w:val="2C67B1" w:themeColor="accent4" w:themeShade="BF"/>
        </w:rPr>
        <w:t xml:space="preserve">plans </w:t>
      </w:r>
      <w:r w:rsidR="00B10994" w:rsidRPr="00FD2D5C">
        <w:rPr>
          <w:rFonts w:cs="Arial"/>
          <w:i/>
          <w:iCs/>
          <w:color w:val="2C67B1" w:themeColor="accent4" w:themeShade="BF"/>
        </w:rPr>
        <w:t>can</w:t>
      </w:r>
      <w:r w:rsidRPr="00FD2D5C">
        <w:rPr>
          <w:rFonts w:cs="Arial"/>
          <w:i/>
          <w:iCs/>
          <w:color w:val="2C67B1" w:themeColor="accent4" w:themeShade="BF"/>
        </w:rPr>
        <w:t xml:space="preserve"> also insert:</w:t>
      </w:r>
      <w:r w:rsidRPr="00FD2D5C">
        <w:rPr>
          <w:rFonts w:cs="Arial"/>
          <w:color w:val="2C67B1" w:themeColor="accent4" w:themeShade="BF"/>
        </w:rPr>
        <w:t xml:space="preserve"> or on our website at &lt;</w:t>
      </w:r>
      <w:r w:rsidR="00DD25ED" w:rsidRPr="00FD2D5C">
        <w:rPr>
          <w:rFonts w:cs="Arial"/>
          <w:color w:val="2C67B1" w:themeColor="accent4" w:themeShade="BF"/>
        </w:rPr>
        <w:t>URL</w:t>
      </w:r>
      <w:r w:rsidRPr="00FD2D5C">
        <w:rPr>
          <w:rFonts w:cs="Arial"/>
          <w:color w:val="2C67B1" w:themeColor="accent4" w:themeShade="BF"/>
        </w:rPr>
        <w:t xml:space="preserve"> </w:t>
      </w:r>
      <w:r w:rsidRPr="00FD2D5C">
        <w:rPr>
          <w:rFonts w:cs="Arial"/>
          <w:b/>
          <w:i/>
          <w:iCs/>
          <w:color w:val="2C67B1" w:themeColor="accent4" w:themeShade="BF"/>
        </w:rPr>
        <w:t>or</w:t>
      </w:r>
      <w:r w:rsidRPr="00FD2D5C">
        <w:rPr>
          <w:rFonts w:cs="Arial"/>
          <w:color w:val="2C67B1" w:themeColor="accent4" w:themeShade="BF"/>
        </w:rPr>
        <w:t xml:space="preserve"> link to form&gt;</w:t>
      </w:r>
      <w:r w:rsidR="00B4010E" w:rsidRPr="00FD2D5C">
        <w:rPr>
          <w:rFonts w:cs="Arial"/>
          <w:color w:val="2C67B1" w:themeColor="accent4" w:themeShade="BF"/>
        </w:rPr>
        <w:t>]</w:t>
      </w:r>
      <w:r w:rsidRPr="00E25FCA">
        <w:rPr>
          <w:i/>
        </w:rPr>
        <w:t>.</w:t>
      </w:r>
      <w:r w:rsidRPr="00E25FCA">
        <w:rPr>
          <w:color w:val="548DD4"/>
        </w:rPr>
        <w:t xml:space="preserve"> </w:t>
      </w:r>
      <w:r w:rsidRPr="00E25FCA">
        <w:rPr>
          <w:b/>
        </w:rPr>
        <w:t>You must give us a copy of the signed form.</w:t>
      </w:r>
    </w:p>
    <w:p w14:paraId="6D1C726F" w14:textId="796622BA" w:rsidR="00F83F78" w:rsidRPr="00E25FCA" w:rsidRDefault="009E58A7" w:rsidP="00211B04">
      <w:pPr>
        <w:pStyle w:val="Heading2"/>
        <w:rPr>
          <w:rFonts w:eastAsia="Times New Roman" w:cs="Arial"/>
        </w:rPr>
      </w:pPr>
      <w:bookmarkStart w:id="31" w:name="_Toc109121486"/>
      <w:bookmarkStart w:id="32" w:name="_Toc200619573"/>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31"/>
      <w:bookmarkEnd w:id="32"/>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2958F70">
        <w:rPr>
          <w:rFonts w:cs="Arial"/>
          <w:b/>
          <w:bCs/>
        </w:rPr>
        <w:t xml:space="preserve">Section </w:t>
      </w:r>
      <w:r w:rsidR="002F7B3B" w:rsidRPr="02958F70">
        <w:rPr>
          <w:rFonts w:cs="Arial"/>
          <w:b/>
          <w:bCs/>
        </w:rPr>
        <w:t>F</w:t>
      </w:r>
      <w:r w:rsidRPr="02958F70">
        <w:rPr>
          <w:rFonts w:cs="Arial"/>
        </w:rPr>
        <w:t>,</w:t>
      </w:r>
      <w:r w:rsidR="00227307" w:rsidRPr="02958F70">
        <w:rPr>
          <w:rFonts w:cs="Arial"/>
        </w:rPr>
        <w:t xml:space="preserve"> “Medical care</w:t>
      </w:r>
      <w:r w:rsidRPr="02958F70">
        <w:rPr>
          <w:rFonts w:cs="Arial"/>
        </w:rPr>
        <w:t>”</w:t>
      </w:r>
      <w:r w:rsidR="007131C9">
        <w:t xml:space="preserve"> </w:t>
      </w:r>
      <w:r w:rsidR="00B4010E" w:rsidRPr="00FD2D5C">
        <w:rPr>
          <w:color w:val="2C67B1" w:themeColor="accent4" w:themeShade="BF"/>
        </w:rPr>
        <w:t>[</w:t>
      </w:r>
      <w:r w:rsidR="007131C9" w:rsidRPr="00FD2D5C">
        <w:rPr>
          <w:i/>
          <w:iCs/>
          <w:color w:val="2C67B1" w:themeColor="accent4" w:themeShade="BF"/>
        </w:rPr>
        <w:t xml:space="preserve">insert reference, as </w:t>
      </w:r>
      <w:r w:rsidR="00747558" w:rsidRPr="00FD2D5C">
        <w:rPr>
          <w:i/>
          <w:iCs/>
          <w:color w:val="2C67B1" w:themeColor="accent4" w:themeShade="BF"/>
        </w:rPr>
        <w:t>applicabl</w:t>
      </w:r>
      <w:r w:rsidR="007131C9" w:rsidRPr="00FD2D5C">
        <w:rPr>
          <w:i/>
          <w:iCs/>
          <w:color w:val="2C67B1" w:themeColor="accent4" w:themeShade="BF"/>
        </w:rPr>
        <w:t>e</w:t>
      </w:r>
      <w:r w:rsidR="00B4010E" w:rsidRPr="00FD2D5C">
        <w:rPr>
          <w:color w:val="2C67B1" w:themeColor="accent4" w:themeShade="BF"/>
        </w:rPr>
        <w:t>]</w:t>
      </w:r>
    </w:p>
    <w:p w14:paraId="633A58EE" w14:textId="6C347FCF" w:rsidR="00F83F78" w:rsidRPr="00E25FCA" w:rsidRDefault="00F83F78" w:rsidP="0002467E">
      <w:pPr>
        <w:pStyle w:val="ListBullet"/>
        <w:rPr>
          <w:rFonts w:cs="Arial"/>
        </w:rPr>
      </w:pPr>
      <w:r w:rsidRPr="02958F70">
        <w:rPr>
          <w:rFonts w:cs="Arial"/>
          <w:b/>
          <w:bCs/>
        </w:rPr>
        <w:t xml:space="preserve">Section </w:t>
      </w:r>
      <w:r w:rsidR="002F7B3B" w:rsidRPr="02958F70">
        <w:rPr>
          <w:rFonts w:cs="Arial"/>
          <w:b/>
          <w:bCs/>
        </w:rPr>
        <w:t>G</w:t>
      </w:r>
      <w:r w:rsidRPr="02958F70">
        <w:rPr>
          <w:rFonts w:cs="Arial"/>
        </w:rPr>
        <w:t>, “</w:t>
      </w:r>
      <w:r w:rsidR="00227307" w:rsidRPr="02958F70">
        <w:rPr>
          <w:rFonts w:cs="Arial"/>
        </w:rPr>
        <w:t xml:space="preserve">Medicare </w:t>
      </w:r>
      <w:r w:rsidRPr="02958F70">
        <w:rPr>
          <w:rFonts w:cs="Arial"/>
        </w:rPr>
        <w:t>Part D drugs”</w:t>
      </w:r>
      <w:r w:rsidR="007131C9">
        <w:t xml:space="preserve"> </w:t>
      </w:r>
      <w:r w:rsidR="00B4010E" w:rsidRPr="00FD2D5C">
        <w:rPr>
          <w:color w:val="2C67B1" w:themeColor="accent4" w:themeShade="BF"/>
        </w:rPr>
        <w:t>[</w:t>
      </w:r>
      <w:r w:rsidR="007131C9" w:rsidRPr="00FD2D5C">
        <w:rPr>
          <w:i/>
          <w:iCs/>
          <w:color w:val="2C67B1" w:themeColor="accent4" w:themeShade="BF"/>
        </w:rPr>
        <w:t xml:space="preserve">insert reference, as </w:t>
      </w:r>
      <w:r w:rsidR="00747558" w:rsidRPr="00FD2D5C">
        <w:rPr>
          <w:i/>
          <w:iCs/>
          <w:color w:val="2C67B1" w:themeColor="accent4" w:themeShade="BF"/>
        </w:rPr>
        <w:t>applicabl</w:t>
      </w:r>
      <w:r w:rsidR="007131C9" w:rsidRPr="00FD2D5C">
        <w:rPr>
          <w:i/>
          <w:iCs/>
          <w:color w:val="2C67B1" w:themeColor="accent4" w:themeShade="BF"/>
        </w:rPr>
        <w:t>e</w:t>
      </w:r>
      <w:r w:rsidR="00B4010E" w:rsidRPr="00FD2D5C">
        <w:rPr>
          <w:color w:val="2C67B1" w:themeColor="accent4" w:themeShade="BF"/>
        </w:rPr>
        <w:t>]</w:t>
      </w:r>
    </w:p>
    <w:p w14:paraId="507289B6" w14:textId="04F7E9A3" w:rsidR="00F83F78" w:rsidRPr="00E25FCA" w:rsidRDefault="00F83F78" w:rsidP="0002467E">
      <w:pPr>
        <w:pStyle w:val="ListBullet"/>
        <w:rPr>
          <w:rFonts w:cs="Arial"/>
        </w:rPr>
      </w:pPr>
      <w:r w:rsidRPr="02958F70">
        <w:rPr>
          <w:rFonts w:cs="Arial"/>
          <w:b/>
          <w:bCs/>
        </w:rPr>
        <w:t xml:space="preserve">Section </w:t>
      </w:r>
      <w:r w:rsidR="002F7B3B" w:rsidRPr="02958F70">
        <w:rPr>
          <w:rFonts w:cs="Arial"/>
          <w:b/>
          <w:bCs/>
        </w:rPr>
        <w:t>H</w:t>
      </w:r>
      <w:r w:rsidRPr="02958F70">
        <w:rPr>
          <w:rFonts w:cs="Arial"/>
        </w:rPr>
        <w:t>, “</w:t>
      </w:r>
      <w:r w:rsidR="00227307" w:rsidRPr="02958F70">
        <w:rPr>
          <w:rFonts w:cs="Arial"/>
        </w:rPr>
        <w:t>Asking us to cover a longer hospital stay</w:t>
      </w:r>
      <w:r w:rsidRPr="02958F70">
        <w:rPr>
          <w:rFonts w:cs="Arial"/>
        </w:rPr>
        <w:t>”</w:t>
      </w:r>
      <w:r w:rsidR="007131C9">
        <w:t xml:space="preserve"> </w:t>
      </w:r>
      <w:r w:rsidR="00B4010E" w:rsidRPr="00FD2D5C">
        <w:rPr>
          <w:color w:val="2C67B1" w:themeColor="accent4" w:themeShade="BF"/>
        </w:rPr>
        <w:t>[</w:t>
      </w:r>
      <w:r w:rsidR="007131C9" w:rsidRPr="00FD2D5C">
        <w:rPr>
          <w:i/>
          <w:iCs/>
          <w:color w:val="2C67B1" w:themeColor="accent4" w:themeShade="BF"/>
        </w:rPr>
        <w:t>insert reference, as a</w:t>
      </w:r>
      <w:r w:rsidR="00747558" w:rsidRPr="00FD2D5C">
        <w:rPr>
          <w:i/>
          <w:iCs/>
          <w:color w:val="2C67B1" w:themeColor="accent4" w:themeShade="BF"/>
        </w:rPr>
        <w:t>pplicabl</w:t>
      </w:r>
      <w:r w:rsidR="007131C9" w:rsidRPr="00FD2D5C">
        <w:rPr>
          <w:i/>
          <w:iCs/>
          <w:color w:val="2C67B1" w:themeColor="accent4" w:themeShade="BF"/>
        </w:rPr>
        <w:t>e</w:t>
      </w:r>
      <w:r w:rsidR="00B4010E" w:rsidRPr="00FD2D5C">
        <w:rPr>
          <w:color w:val="2C67B1" w:themeColor="accent4" w:themeShade="BF"/>
        </w:rPr>
        <w:t>]</w:t>
      </w:r>
    </w:p>
    <w:p w14:paraId="5519F07F" w14:textId="004CB061" w:rsidR="00F83F78" w:rsidRPr="00E25FCA" w:rsidRDefault="640CC675" w:rsidP="0002467E">
      <w:pPr>
        <w:pStyle w:val="ListBullet"/>
        <w:rPr>
          <w:rFonts w:cs="Arial"/>
        </w:rPr>
      </w:pPr>
      <w:r w:rsidRPr="02958F70">
        <w:rPr>
          <w:rFonts w:cs="Arial"/>
          <w:b/>
          <w:bCs/>
        </w:rPr>
        <w:t>Section I</w:t>
      </w:r>
      <w:r w:rsidRPr="02958F70">
        <w:rPr>
          <w:rFonts w:cs="Arial"/>
        </w:rPr>
        <w:t>, “Asking us to continue covering certain medical services</w:t>
      </w:r>
      <w:r w:rsidR="0070447D" w:rsidRPr="02958F70">
        <w:rPr>
          <w:rFonts w:cs="Arial"/>
        </w:rPr>
        <w:t>”</w:t>
      </w:r>
      <w:r w:rsidRPr="02958F70">
        <w:rPr>
          <w:rFonts w:cs="Arial"/>
        </w:rPr>
        <w:t xml:space="preserve"> </w:t>
      </w:r>
      <w:r w:rsidRPr="00FD2D5C">
        <w:rPr>
          <w:color w:val="2C67B1" w:themeColor="accent4" w:themeShade="BF"/>
        </w:rPr>
        <w:t>[</w:t>
      </w:r>
      <w:r w:rsidRPr="00FD2D5C">
        <w:rPr>
          <w:i/>
          <w:iCs/>
          <w:color w:val="2C67B1" w:themeColor="accent4" w:themeShade="BF"/>
        </w:rPr>
        <w:t>insert reference, as applicable</w:t>
      </w:r>
      <w:r w:rsidRPr="00FD2D5C">
        <w:rPr>
          <w:color w:val="2C67B1" w:themeColor="accent4" w:themeShade="BF"/>
        </w:rPr>
        <w:t>]</w:t>
      </w:r>
      <w:r w:rsidRPr="00FD2D5C">
        <w:rPr>
          <w:rFonts w:cs="Arial"/>
          <w:color w:val="2C67B1" w:themeColor="accent4" w:themeShade="BF"/>
        </w:rPr>
        <w:t xml:space="preserve"> </w:t>
      </w:r>
      <w:r w:rsidRPr="02958F70">
        <w:rPr>
          <w:rFonts w:cs="Arial"/>
        </w:rPr>
        <w:t>(This section only applies to these services: home health care, skilled nursing facility care, and Comprehensive Outpatient Rehabilitation Facility (CORF) services.)</w:t>
      </w:r>
    </w:p>
    <w:p w14:paraId="5F2C08C2" w14:textId="35182747"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FD2D5C">
        <w:rPr>
          <w:rFonts w:eastAsia="Times New Roman" w:cs="Arial"/>
          <w:color w:val="3576BC"/>
          <w:szCs w:val="24"/>
        </w:rPr>
        <w:t>[</w:t>
      </w:r>
      <w:r w:rsidR="007B2326" w:rsidRPr="00FD2D5C">
        <w:rPr>
          <w:rFonts w:eastAsia="Times New Roman" w:cs="Arial"/>
          <w:i/>
          <w:color w:val="3576BC"/>
          <w:szCs w:val="24"/>
        </w:rPr>
        <w:t xml:space="preserve">Plans </w:t>
      </w:r>
      <w:r w:rsidR="00B10994" w:rsidRPr="00FD2D5C">
        <w:rPr>
          <w:rFonts w:eastAsia="Times New Roman" w:cs="Arial"/>
          <w:i/>
          <w:color w:val="3576BC"/>
          <w:szCs w:val="24"/>
        </w:rPr>
        <w:t>can</w:t>
      </w:r>
      <w:r w:rsidR="007B2326" w:rsidRPr="00FD2D5C">
        <w:rPr>
          <w:rFonts w:eastAsia="Times New Roman" w:cs="Arial"/>
          <w:i/>
          <w:color w:val="3576BC"/>
          <w:szCs w:val="24"/>
        </w:rPr>
        <w:t xml:space="preserve"> insert additional resources and contact information (e.g., </w:t>
      </w:r>
      <w:r w:rsidR="00C214DD" w:rsidRPr="00FD2D5C">
        <w:rPr>
          <w:rFonts w:eastAsia="Times New Roman" w:cs="Arial"/>
          <w:i/>
          <w:color w:val="3576BC"/>
          <w:szCs w:val="24"/>
        </w:rPr>
        <w:t>SHIP</w:t>
      </w:r>
      <w:r w:rsidR="007B2326" w:rsidRPr="00FD2D5C">
        <w:rPr>
          <w:rFonts w:eastAsia="Times New Roman" w:cs="Arial"/>
          <w:i/>
          <w:color w:val="3576BC"/>
          <w:szCs w:val="24"/>
        </w:rPr>
        <w:t>, Ombuds</w:t>
      </w:r>
      <w:r w:rsidR="00BC6781" w:rsidRPr="00FD2D5C">
        <w:rPr>
          <w:rFonts w:eastAsia="Times New Roman" w:cs="Arial"/>
          <w:i/>
          <w:color w:val="3576BC"/>
          <w:szCs w:val="24"/>
        </w:rPr>
        <w:t>person</w:t>
      </w:r>
      <w:r w:rsidR="007B2326" w:rsidRPr="00FD2D5C">
        <w:rPr>
          <w:rFonts w:eastAsia="Times New Roman" w:cs="Arial"/>
          <w:i/>
          <w:color w:val="3576BC"/>
          <w:szCs w:val="24"/>
        </w:rPr>
        <w:t xml:space="preserve"> Program).</w:t>
      </w:r>
      <w:r w:rsidR="00B4010E" w:rsidRPr="00FD2D5C">
        <w:rPr>
          <w:rFonts w:eastAsia="Times New Roman" w:cs="Arial"/>
          <w:color w:val="3576BC"/>
          <w:szCs w:val="24"/>
        </w:rPr>
        <w:t>]</w:t>
      </w:r>
    </w:p>
    <w:p w14:paraId="3758E566" w14:textId="65F18248" w:rsidR="00F83F78" w:rsidRPr="00E25FCA" w:rsidRDefault="009829AF" w:rsidP="00B44004">
      <w:pPr>
        <w:pStyle w:val="Heading1"/>
      </w:pPr>
      <w:bookmarkStart w:id="33" w:name="_Toc200619574"/>
      <w:bookmarkStart w:id="34"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3"/>
      <w:r w:rsidR="00E473F7" w:rsidRPr="00E25FCA">
        <w:t xml:space="preserve"> </w:t>
      </w:r>
      <w:bookmarkEnd w:id="34"/>
    </w:p>
    <w:p w14:paraId="0FA1F4BC" w14:textId="7AA7AB07" w:rsidR="00E473F7" w:rsidRPr="00FD2D5C" w:rsidRDefault="00B4010E" w:rsidP="02958F70">
      <w:pPr>
        <w:rPr>
          <w:rFonts w:eastAsiaTheme="majorEastAsia" w:cs="Arial"/>
          <w:b/>
          <w:bCs/>
          <w:color w:val="2C67B1" w:themeColor="accent4" w:themeShade="BF"/>
        </w:rPr>
      </w:pPr>
      <w:r w:rsidRPr="00FD2D5C">
        <w:rPr>
          <w:rFonts w:cs="Arial"/>
          <w:color w:val="2C67B1" w:themeColor="accent4" w:themeShade="BF"/>
        </w:rPr>
        <w:t>[</w:t>
      </w:r>
      <w:r w:rsidR="00E473F7" w:rsidRPr="00FD2D5C">
        <w:rPr>
          <w:rFonts w:cs="Arial"/>
          <w:i/>
          <w:iCs/>
          <w:color w:val="2C67B1" w:themeColor="accent4" w:themeShade="BF"/>
        </w:rPr>
        <w:t xml:space="preserve">Plans </w:t>
      </w:r>
      <w:r w:rsidR="00B10994" w:rsidRPr="00FD2D5C">
        <w:rPr>
          <w:rFonts w:cs="Arial"/>
          <w:i/>
          <w:iCs/>
          <w:color w:val="2C67B1" w:themeColor="accent4" w:themeShade="BF"/>
        </w:rPr>
        <w:t>can</w:t>
      </w:r>
      <w:r w:rsidR="00E473F7" w:rsidRPr="00FD2D5C">
        <w:rPr>
          <w:rFonts w:cs="Arial"/>
          <w:i/>
          <w:iCs/>
          <w:color w:val="2C67B1" w:themeColor="accent4" w:themeShade="BF"/>
        </w:rPr>
        <w:t xml:space="preserve"> update the heading and terms </w:t>
      </w:r>
      <w:r w:rsidR="00375AFA" w:rsidRPr="00FD2D5C">
        <w:rPr>
          <w:rFonts w:cs="Arial"/>
          <w:i/>
          <w:iCs/>
          <w:color w:val="2C67B1" w:themeColor="accent4" w:themeShade="BF"/>
        </w:rPr>
        <w:t xml:space="preserve">such as “medical care” </w:t>
      </w:r>
      <w:r w:rsidR="00E473F7" w:rsidRPr="00FD2D5C">
        <w:rPr>
          <w:rFonts w:cs="Arial"/>
          <w:i/>
          <w:iCs/>
          <w:color w:val="2C67B1" w:themeColor="accent4" w:themeShade="BF"/>
        </w:rPr>
        <w:t>throughout to account for Medicaid services such as behavioral health and long-term care services as directed by the state.</w:t>
      </w:r>
      <w:r w:rsidRPr="00FD2D5C">
        <w:rPr>
          <w:rFonts w:cs="Arial"/>
          <w:color w:val="2C67B1" w:themeColor="accent4" w:themeShade="BF"/>
        </w:rPr>
        <w:t>]</w:t>
      </w:r>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FD2D5C">
        <w:rPr>
          <w:rFonts w:cs="Arial"/>
          <w:color w:val="3576BC"/>
        </w:rPr>
        <w:t>[</w:t>
      </w:r>
      <w:r w:rsidRPr="00FD2D5C">
        <w:rPr>
          <w:rFonts w:cs="Arial"/>
          <w:i/>
          <w:color w:val="3576BC"/>
        </w:rPr>
        <w:t>insert if plan has cost</w:t>
      </w:r>
      <w:r w:rsidR="0008332E" w:rsidRPr="00FD2D5C">
        <w:rPr>
          <w:rFonts w:cs="Arial"/>
          <w:i/>
          <w:color w:val="3576BC"/>
        </w:rPr>
        <w:t>-</w:t>
      </w:r>
      <w:r w:rsidRPr="00FD2D5C">
        <w:rPr>
          <w:rFonts w:cs="Arial"/>
          <w:i/>
          <w:color w:val="3576BC"/>
        </w:rPr>
        <w:t>sharing:</w:t>
      </w:r>
      <w:r w:rsidRPr="00FD2D5C">
        <w:rPr>
          <w:rFonts w:cs="Arial"/>
          <w:color w:val="3576BC"/>
        </w:rPr>
        <w:t xml:space="preserve"> our share of the cost of</w:t>
      </w:r>
      <w:r w:rsidR="00B4010E" w:rsidRPr="00FD2D5C">
        <w:rPr>
          <w:rFonts w:cs="Arial"/>
          <w:color w:val="3576BC"/>
        </w:rPr>
        <w:t>]</w:t>
      </w:r>
      <w:r w:rsidRPr="00E25FCA">
        <w:rPr>
          <w:rFonts w:cs="Arial"/>
        </w:rPr>
        <w:t xml:space="preserve"> your care</w:t>
      </w:r>
      <w:r w:rsidR="00BF40CB" w:rsidRPr="00E25FCA">
        <w:rPr>
          <w:rFonts w:cs="Arial"/>
        </w:rPr>
        <w:t>.</w:t>
      </w:r>
    </w:p>
    <w:p w14:paraId="0B83176B" w14:textId="0339D3C0" w:rsidR="00F83F78" w:rsidRPr="00E25FCA" w:rsidRDefault="00F83F78" w:rsidP="00E93F91">
      <w:pPr>
        <w:rPr>
          <w:rFonts w:eastAsia="Times New Roman" w:cs="Arial"/>
          <w:szCs w:val="24"/>
        </w:rPr>
      </w:pPr>
      <w:r w:rsidRPr="00E25FCA">
        <w:rPr>
          <w:rFonts w:eastAsia="Times New Roman" w:cs="Arial"/>
          <w:szCs w:val="24"/>
        </w:rPr>
        <w:lastRenderedPageBreak/>
        <w:t xml:space="preserve">This section is about your benefits for medical care </w:t>
      </w:r>
      <w:r w:rsidR="006264A6" w:rsidRPr="00E25FCA">
        <w:rPr>
          <w:rFonts w:eastAsia="Times New Roman" w:cs="Arial"/>
          <w:szCs w:val="24"/>
        </w:rPr>
        <w:t>that</w:t>
      </w:r>
      <w:r w:rsidR="00847F11">
        <w:rPr>
          <w:rFonts w:eastAsia="Times New Roman" w:cs="Arial"/>
          <w:szCs w:val="24"/>
        </w:rPr>
        <w:t>’</w:t>
      </w:r>
      <w:r w:rsidR="00B40968">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DE306F">
        <w:rPr>
          <w:rFonts w:eastAsia="Times New Roman" w:cs="Arial"/>
          <w:szCs w:val="24"/>
        </w:rPr>
        <w:t>this</w:t>
      </w:r>
      <w:r w:rsidR="006264A6" w:rsidRPr="00E25FCA">
        <w:rPr>
          <w:rFonts w:eastAsia="Times New Roman" w:cs="Arial"/>
          <w:szCs w:val="24"/>
        </w:rPr>
        <w:t xml:space="preserve"> </w:t>
      </w:r>
      <w:r w:rsidR="006264A6" w:rsidRPr="00E25FCA">
        <w:rPr>
          <w:rFonts w:eastAsia="Times New Roman" w:cs="Arial"/>
          <w:i/>
          <w:szCs w:val="24"/>
        </w:rPr>
        <w:t>Member Handbook</w:t>
      </w:r>
      <w:r w:rsidR="001B2695">
        <w:rPr>
          <w:rFonts w:eastAsia="Times New Roman" w:cs="Arial"/>
          <w:i/>
          <w:szCs w:val="24"/>
        </w:rPr>
        <w:t xml:space="preserve"> </w:t>
      </w:r>
      <w:r w:rsidR="001B2695">
        <w:rPr>
          <w:rFonts w:eastAsia="Times New Roman" w:cs="Arial"/>
          <w:iCs/>
          <w:szCs w:val="24"/>
        </w:rPr>
        <w:t>in the benefits chart</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57F9BD58" w:rsidR="007C0770" w:rsidRPr="00E25FCA" w:rsidRDefault="007C0770" w:rsidP="00E93F91">
      <w:pPr>
        <w:pStyle w:val="Heading2"/>
        <w:rPr>
          <w:rFonts w:cs="Arial"/>
        </w:rPr>
      </w:pPr>
      <w:bookmarkStart w:id="35" w:name="_Toc109121488"/>
      <w:bookmarkStart w:id="36" w:name="_Toc200619575"/>
      <w:r w:rsidRPr="00E25FCA">
        <w:rPr>
          <w:rFonts w:cs="Arial"/>
        </w:rPr>
        <w:t>F1. Using this section</w:t>
      </w:r>
      <w:bookmarkEnd w:id="35"/>
      <w:bookmarkEnd w:id="36"/>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47DCBC26" w:rsidR="00F83F78" w:rsidRPr="007F59DC" w:rsidRDefault="00F83F78" w:rsidP="007F59DC">
      <w:pPr>
        <w:pStyle w:val="D-SNPNumberedList"/>
        <w:rPr>
          <w:b w:val="0"/>
          <w:bCs/>
        </w:rPr>
      </w:pPr>
      <w:r w:rsidRPr="007F59DC">
        <w:rPr>
          <w:b w:val="0"/>
          <w:bCs/>
        </w:rPr>
        <w:t xml:space="preserve">You </w:t>
      </w:r>
      <w:r w:rsidR="00EE2EDD" w:rsidRPr="007F59DC">
        <w:rPr>
          <w:b w:val="0"/>
          <w:bCs/>
        </w:rPr>
        <w:t>think we cover medical care you need but aren</w:t>
      </w:r>
      <w:r w:rsidR="001B2695">
        <w:rPr>
          <w:b w:val="0"/>
          <w:bCs/>
        </w:rPr>
        <w:t>’</w:t>
      </w:r>
      <w:r w:rsidR="00EE2EDD" w:rsidRPr="007F59DC">
        <w:rPr>
          <w:b w:val="0"/>
          <w:bCs/>
        </w:rPr>
        <w:t>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6242610A" w:rsidR="00F83F78" w:rsidRPr="00E25FCA" w:rsidRDefault="00F83F78" w:rsidP="007F59DC">
      <w:pPr>
        <w:pStyle w:val="D-SNPNumberedList"/>
        <w:numPr>
          <w:ilvl w:val="0"/>
          <w:numId w:val="0"/>
        </w:numPr>
        <w:ind w:left="360" w:hanging="360"/>
      </w:pPr>
      <w:r w:rsidRPr="00004602">
        <w:t>2</w:t>
      </w:r>
      <w:r w:rsidRPr="007F59DC">
        <w:rPr>
          <w:b w:val="0"/>
          <w:bCs/>
        </w:rPr>
        <w:t>.</w:t>
      </w:r>
      <w:r w:rsidRPr="00E25FCA">
        <w:tab/>
      </w:r>
      <w:r w:rsidR="00EE2EDD" w:rsidRPr="007F59DC">
        <w:rPr>
          <w:b w:val="0"/>
          <w:bCs/>
        </w:rPr>
        <w:t xml:space="preserve">We </w:t>
      </w:r>
      <w:r w:rsidR="009379F3" w:rsidRPr="007F59DC">
        <w:rPr>
          <w:b w:val="0"/>
          <w:bCs/>
        </w:rPr>
        <w:t>didn’t</w:t>
      </w:r>
      <w:r w:rsidR="00EE2EDD" w:rsidRPr="007F59DC">
        <w:rPr>
          <w:b w:val="0"/>
          <w:bCs/>
        </w:rPr>
        <w:t xml:space="preserve"> approve</w:t>
      </w:r>
      <w:r w:rsidRPr="007F59DC">
        <w:rPr>
          <w:b w:val="0"/>
          <w:bCs/>
        </w:rPr>
        <w:t xml:space="preserve"> the medical care your doctor or other health care provider wants to give you, and you </w:t>
      </w:r>
      <w:r w:rsidR="00EE2EDD" w:rsidRPr="007F59DC">
        <w:rPr>
          <w:b w:val="0"/>
          <w:bCs/>
        </w:rPr>
        <w:t>think we should</w:t>
      </w:r>
      <w:r w:rsidRPr="007F59DC">
        <w:rPr>
          <w:b w:val="0"/>
          <w:bCs/>
        </w:rPr>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59409F5F" w:rsidR="00F83F78" w:rsidRPr="00E25FCA" w:rsidRDefault="00F83F78" w:rsidP="007F59DC">
      <w:pPr>
        <w:pStyle w:val="D-SNPNumberedList"/>
        <w:numPr>
          <w:ilvl w:val="0"/>
          <w:numId w:val="0"/>
        </w:numPr>
        <w:ind w:left="360" w:hanging="360"/>
      </w:pPr>
      <w:r>
        <w:t>3</w:t>
      </w:r>
      <w:r>
        <w:rPr>
          <w:b w:val="0"/>
        </w:rPr>
        <w:t>.</w:t>
      </w:r>
      <w:r>
        <w:tab/>
      </w:r>
      <w:r>
        <w:rPr>
          <w:b w:val="0"/>
        </w:rPr>
        <w:t xml:space="preserve">You </w:t>
      </w:r>
      <w:r w:rsidR="00EE2EDD">
        <w:rPr>
          <w:b w:val="0"/>
        </w:rPr>
        <w:t>got</w:t>
      </w:r>
      <w:r>
        <w:rPr>
          <w:b w:val="0"/>
        </w:rPr>
        <w:t xml:space="preserve"> medical care that</w:t>
      </w:r>
      <w:r w:rsidR="00EE2EDD">
        <w:rPr>
          <w:b w:val="0"/>
        </w:rPr>
        <w:t xml:space="preserve"> you think we cover, but we</w:t>
      </w:r>
      <w:r w:rsidR="0028049B">
        <w:rPr>
          <w:b w:val="0"/>
        </w:rPr>
        <w:t xml:space="preserve"> won’t</w:t>
      </w:r>
      <w:r w:rsidR="00EE2EDD">
        <w:rPr>
          <w:b w:val="0"/>
        </w:rPr>
        <w:t xml:space="preserve"> pay</w:t>
      </w:r>
      <w:r>
        <w:rPr>
          <w:b w:val="0"/>
        </w:rPr>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77777777" w:rsidR="00A54D2A" w:rsidRPr="007F59DC" w:rsidRDefault="00F83F78" w:rsidP="007F59DC">
      <w:pPr>
        <w:pStyle w:val="D-SNPNumberedList"/>
        <w:numPr>
          <w:ilvl w:val="0"/>
          <w:numId w:val="0"/>
        </w:numPr>
        <w:ind w:left="360" w:hanging="360"/>
        <w:rPr>
          <w:b w:val="0"/>
          <w:bCs/>
        </w:rPr>
      </w:pPr>
      <w:r w:rsidRPr="00004602">
        <w:t>4</w:t>
      </w:r>
      <w:r w:rsidRPr="007F59DC">
        <w:rPr>
          <w:b w:val="0"/>
          <w:bCs/>
        </w:rPr>
        <w:t>.</w:t>
      </w:r>
      <w:r w:rsidRPr="007F59DC">
        <w:rPr>
          <w:b w:val="0"/>
          <w:bCs/>
        </w:rPr>
        <w:tab/>
        <w:t xml:space="preserve">You </w:t>
      </w:r>
      <w:r w:rsidR="00EE2EDD" w:rsidRPr="007F59DC">
        <w:rPr>
          <w:b w:val="0"/>
          <w:bCs/>
        </w:rPr>
        <w:t xml:space="preserve">got and paid for medical care you thought we </w:t>
      </w:r>
      <w:r w:rsidRPr="007F59DC">
        <w:rPr>
          <w:b w:val="0"/>
          <w:bCs/>
        </w:rPr>
        <w:t xml:space="preserve">cover, and you want </w:t>
      </w:r>
      <w:r w:rsidR="00EE2EDD" w:rsidRPr="007F59DC">
        <w:rPr>
          <w:b w:val="0"/>
          <w:bCs/>
        </w:rPr>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35FC2064" w:rsidR="00F83F78" w:rsidRPr="007F59DC" w:rsidRDefault="00F83F78" w:rsidP="007F59DC">
      <w:pPr>
        <w:pStyle w:val="D-SNPNumberedList"/>
        <w:numPr>
          <w:ilvl w:val="0"/>
          <w:numId w:val="0"/>
        </w:numPr>
        <w:ind w:left="360" w:hanging="360"/>
        <w:rPr>
          <w:b w:val="0"/>
          <w:bCs/>
        </w:rPr>
      </w:pPr>
      <w:r w:rsidRPr="00004602">
        <w:t>5</w:t>
      </w:r>
      <w:r w:rsidRPr="007F59DC">
        <w:rPr>
          <w:b w:val="0"/>
          <w:bCs/>
        </w:rPr>
        <w:t>.</w:t>
      </w:r>
      <w:r w:rsidRPr="007F59DC">
        <w:rPr>
          <w:b w:val="0"/>
          <w:bCs/>
        </w:rPr>
        <w:tab/>
      </w:r>
      <w:r w:rsidR="00AF1829" w:rsidRPr="007F59DC">
        <w:rPr>
          <w:b w:val="0"/>
          <w:bCs/>
        </w:rPr>
        <w:t xml:space="preserve">We reduced or stopped your coverage </w:t>
      </w:r>
      <w:r w:rsidRPr="007F59DC">
        <w:rPr>
          <w:b w:val="0"/>
          <w:bCs/>
        </w:rPr>
        <w:t>for certain medical care</w:t>
      </w:r>
      <w:r w:rsidR="00AF1829" w:rsidRPr="007F59DC">
        <w:rPr>
          <w:b w:val="0"/>
          <w:bCs/>
        </w:rPr>
        <w:t>, and you think our d</w:t>
      </w:r>
      <w:r w:rsidR="00F06B83" w:rsidRPr="007F59DC">
        <w:rPr>
          <w:b w:val="0"/>
          <w:bCs/>
        </w:rPr>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2958F70">
        <w:rPr>
          <w:rFonts w:cs="Arial"/>
        </w:rPr>
        <w:t xml:space="preserve">If the coverage is for hospital care, home health care, skilled nursing facility care, or </w:t>
      </w:r>
      <w:r w:rsidR="001707D4" w:rsidRPr="02958F70">
        <w:rPr>
          <w:rFonts w:cs="Arial"/>
        </w:rPr>
        <w:t xml:space="preserve">CORF </w:t>
      </w:r>
      <w:r w:rsidRPr="02958F70">
        <w:rPr>
          <w:rFonts w:cs="Arial"/>
        </w:rPr>
        <w:t xml:space="preserve">services, </w:t>
      </w:r>
      <w:r w:rsidR="00AF1829" w:rsidRPr="02958F70">
        <w:rPr>
          <w:rFonts w:cs="Arial"/>
        </w:rPr>
        <w:t xml:space="preserve">special rules apply. </w:t>
      </w:r>
      <w:r w:rsidR="00982452" w:rsidRPr="02958F70">
        <w:rPr>
          <w:rFonts w:cs="Arial"/>
        </w:rPr>
        <w:t xml:space="preserve">Refer </w:t>
      </w:r>
      <w:r w:rsidR="006657E1" w:rsidRPr="02958F70">
        <w:rPr>
          <w:rFonts w:cs="Arial"/>
        </w:rPr>
        <w:t>to</w:t>
      </w:r>
      <w:r w:rsidR="00B010E5" w:rsidRPr="02958F70">
        <w:rPr>
          <w:rFonts w:cs="Arial"/>
        </w:rPr>
        <w:t xml:space="preserve"> </w:t>
      </w:r>
      <w:r w:rsidR="00B010E5" w:rsidRPr="02958F70">
        <w:rPr>
          <w:rFonts w:cs="Arial"/>
          <w:b/>
          <w:bCs/>
        </w:rPr>
        <w:t>Section H</w:t>
      </w:r>
      <w:r w:rsidR="00B010E5" w:rsidRPr="02958F70">
        <w:rPr>
          <w:rFonts w:cs="Arial"/>
        </w:rPr>
        <w:t xml:space="preserve"> </w:t>
      </w:r>
      <w:r w:rsidR="00B4010E" w:rsidRPr="00FD2D5C">
        <w:rPr>
          <w:color w:val="2C67B1" w:themeColor="accent4" w:themeShade="BF"/>
        </w:rPr>
        <w:t>[</w:t>
      </w:r>
      <w:r w:rsidR="00B010E5" w:rsidRPr="00FD2D5C">
        <w:rPr>
          <w:i/>
          <w:iCs/>
          <w:color w:val="2C67B1" w:themeColor="accent4" w:themeShade="BF"/>
        </w:rPr>
        <w:t>insert reference, as a</w:t>
      </w:r>
      <w:r w:rsidR="003D74A5" w:rsidRPr="00FD2D5C">
        <w:rPr>
          <w:i/>
          <w:iCs/>
          <w:color w:val="2C67B1" w:themeColor="accent4" w:themeShade="BF"/>
        </w:rPr>
        <w:t>pplicabl</w:t>
      </w:r>
      <w:r w:rsidR="00B010E5" w:rsidRPr="00FD2D5C">
        <w:rPr>
          <w:i/>
          <w:iCs/>
          <w:color w:val="2C67B1" w:themeColor="accent4" w:themeShade="BF"/>
        </w:rPr>
        <w:t>e</w:t>
      </w:r>
      <w:r w:rsidR="00B4010E" w:rsidRPr="00FD2D5C">
        <w:rPr>
          <w:color w:val="2C67B1" w:themeColor="accent4" w:themeShade="BF"/>
        </w:rPr>
        <w:t>]</w:t>
      </w:r>
      <w:r w:rsidR="00B010E5" w:rsidRPr="02958F70">
        <w:rPr>
          <w:rFonts w:cs="Arial"/>
        </w:rPr>
        <w:t xml:space="preserve"> or </w:t>
      </w:r>
      <w:r w:rsidR="00B010E5" w:rsidRPr="02958F70">
        <w:rPr>
          <w:rFonts w:cs="Arial"/>
          <w:b/>
          <w:bCs/>
        </w:rPr>
        <w:t>Section I</w:t>
      </w:r>
      <w:r w:rsidR="00B010E5" w:rsidRPr="02958F70">
        <w:rPr>
          <w:rFonts w:cs="Arial"/>
        </w:rPr>
        <w:t xml:space="preserve"> </w:t>
      </w:r>
      <w:r w:rsidR="00B4010E" w:rsidRPr="00FD2D5C">
        <w:rPr>
          <w:color w:val="2C67B1" w:themeColor="accent4" w:themeShade="BF"/>
        </w:rPr>
        <w:t>[</w:t>
      </w:r>
      <w:r w:rsidR="00B010E5" w:rsidRPr="00FD2D5C">
        <w:rPr>
          <w:i/>
          <w:iCs/>
          <w:color w:val="2C67B1" w:themeColor="accent4" w:themeShade="BF"/>
        </w:rPr>
        <w:t>insert reference, as app</w:t>
      </w:r>
      <w:r w:rsidR="003D74A5" w:rsidRPr="00FD2D5C">
        <w:rPr>
          <w:i/>
          <w:iCs/>
          <w:color w:val="2C67B1" w:themeColor="accent4" w:themeShade="BF"/>
        </w:rPr>
        <w:t>licable</w:t>
      </w:r>
      <w:r w:rsidR="00B4010E" w:rsidRPr="00FD2D5C">
        <w:rPr>
          <w:color w:val="2C67B1" w:themeColor="accent4" w:themeShade="BF"/>
        </w:rPr>
        <w:t>]</w:t>
      </w:r>
      <w:r w:rsidR="00B010E5" w:rsidRPr="00FD2D5C">
        <w:rPr>
          <w:rFonts w:cs="Arial"/>
          <w:color w:val="2C67B1" w:themeColor="accent4" w:themeShade="BF"/>
        </w:rPr>
        <w:t xml:space="preserve"> </w:t>
      </w:r>
      <w:r w:rsidR="00B010E5" w:rsidRPr="02958F70">
        <w:rPr>
          <w:rFonts w:cs="Arial"/>
        </w:rPr>
        <w:t>to find out more.</w:t>
      </w:r>
    </w:p>
    <w:p w14:paraId="3B6182D3" w14:textId="3A9379FC" w:rsidR="00F83F78" w:rsidRPr="00E25FCA" w:rsidRDefault="00F83F78" w:rsidP="006E794E">
      <w:pPr>
        <w:pStyle w:val="ListBullet"/>
        <w:tabs>
          <w:tab w:val="num" w:pos="720"/>
        </w:tabs>
        <w:rPr>
          <w:rFonts w:cs="Arial"/>
        </w:rPr>
      </w:pPr>
      <w:r w:rsidRPr="02958F70">
        <w:rPr>
          <w:rFonts w:cs="Arial"/>
        </w:rPr>
        <w:t xml:space="preserve">For all other situations </w:t>
      </w:r>
      <w:r w:rsidR="00B010E5" w:rsidRPr="02958F70">
        <w:rPr>
          <w:rFonts w:cs="Arial"/>
        </w:rPr>
        <w:t>involving reducing or stopping your coverage for certain medical care</w:t>
      </w:r>
      <w:r w:rsidRPr="02958F70">
        <w:rPr>
          <w:rFonts w:cs="Arial"/>
        </w:rPr>
        <w:t>, use this section (</w:t>
      </w:r>
      <w:r w:rsidRPr="02958F70">
        <w:rPr>
          <w:rFonts w:cs="Arial"/>
          <w:b/>
          <w:bCs/>
        </w:rPr>
        <w:t xml:space="preserve">Section </w:t>
      </w:r>
      <w:r w:rsidR="0062476A" w:rsidRPr="02958F70">
        <w:rPr>
          <w:rFonts w:cs="Arial"/>
          <w:b/>
          <w:bCs/>
        </w:rPr>
        <w:t>F</w:t>
      </w:r>
      <w:r w:rsidRPr="02958F70">
        <w:rPr>
          <w:rFonts w:cs="Arial"/>
        </w:rPr>
        <w:t>) as your guide.</w:t>
      </w:r>
    </w:p>
    <w:p w14:paraId="26E4A96D" w14:textId="49799097" w:rsidR="00F83F78" w:rsidRPr="00E25FCA" w:rsidRDefault="00406E08" w:rsidP="006E794E">
      <w:pPr>
        <w:pStyle w:val="Heading2"/>
        <w:ind w:left="432" w:hanging="432"/>
        <w:rPr>
          <w:rFonts w:eastAsia="Times New Roman" w:cs="Arial"/>
        </w:rPr>
      </w:pPr>
      <w:bookmarkStart w:id="37" w:name="_Toc109121489"/>
      <w:bookmarkStart w:id="38" w:name="_Toc200619576"/>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7"/>
      <w:bookmarkEnd w:id="38"/>
      <w:r w:rsidRPr="00E25FCA">
        <w:rPr>
          <w:rFonts w:eastAsia="Times New Roman" w:cs="Arial"/>
        </w:rPr>
        <w:t xml:space="preserve"> </w:t>
      </w:r>
    </w:p>
    <w:tbl>
      <w:tblPr>
        <w:tblStyle w:val="Legal-term-table"/>
        <w:tblW w:w="5000" w:type="pct"/>
        <w:tblLook w:val="04A0" w:firstRow="1" w:lastRow="0" w:firstColumn="1" w:lastColumn="0" w:noHBand="0" w:noVBand="1"/>
        <w:tblCaption w:val="Pg. 9"/>
        <w:tblDescription w:val="Pg. 9 legal term box"/>
      </w:tblPr>
      <w:tblGrid>
        <w:gridCol w:w="9330"/>
      </w:tblGrid>
      <w:tr w:rsidR="00EC518E" w:rsidRPr="00E25FCA" w14:paraId="0CEC07B6" w14:textId="77777777" w:rsidTr="00ED46BF">
        <w:tc>
          <w:tcPr>
            <w:tcW w:w="5000" w:type="pct"/>
          </w:tcPr>
          <w:p w14:paraId="083FA6BB" w14:textId="1F2ED874"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2958F70">
      <w:pPr>
        <w:pStyle w:val="ListBullet"/>
        <w:rPr>
          <w:rFonts w:eastAsia="Calibri"/>
          <w:lang w:bidi="en-US"/>
        </w:rPr>
      </w:pPr>
      <w:r w:rsidRPr="02958F70">
        <w:rPr>
          <w:rFonts w:eastAsia="Calibri"/>
        </w:rPr>
        <w:lastRenderedPageBreak/>
        <w:t>Call</w:t>
      </w:r>
      <w:r w:rsidR="00AD4631" w:rsidRPr="02958F70">
        <w:rPr>
          <w:rFonts w:eastAsia="Calibri"/>
        </w:rPr>
        <w:t>ing</w:t>
      </w:r>
      <w:r w:rsidRPr="02958F70">
        <w:rPr>
          <w:rFonts w:eastAsia="Calibri"/>
        </w:rPr>
        <w:t>:</w:t>
      </w:r>
      <w:r w:rsidRPr="02958F70">
        <w:rPr>
          <w:rFonts w:eastAsia="Calibri"/>
          <w:color w:val="548DD4" w:themeColor="accent4"/>
        </w:rPr>
        <w:t xml:space="preserve"> </w:t>
      </w:r>
      <w:r w:rsidRPr="02958F70">
        <w:rPr>
          <w:rFonts w:eastAsia="Calibri"/>
        </w:rPr>
        <w:t>&lt;phone number&gt;</w:t>
      </w:r>
      <w:r w:rsidR="0000417E" w:rsidRPr="02958F70">
        <w:rPr>
          <w:rFonts w:eastAsia="Calibri"/>
        </w:rPr>
        <w:t>,</w:t>
      </w:r>
      <w:r w:rsidRPr="02958F70">
        <w:rPr>
          <w:rFonts w:eastAsia="Calibri"/>
        </w:rPr>
        <w:t xml:space="preserve"> TTY: &lt;phone number&gt;. </w:t>
      </w:r>
    </w:p>
    <w:p w14:paraId="3BBB929A" w14:textId="4438BDDE" w:rsidR="00E40F77" w:rsidRPr="00E25FCA" w:rsidRDefault="00E40F77" w:rsidP="02958F70">
      <w:pPr>
        <w:pStyle w:val="ListBullet"/>
        <w:rPr>
          <w:rFonts w:eastAsia="Calibri"/>
          <w:lang w:bidi="en-US"/>
        </w:rPr>
      </w:pPr>
      <w:r w:rsidRPr="02958F70">
        <w:rPr>
          <w:rFonts w:eastAsia="Calibri"/>
          <w:lang w:bidi="en-US"/>
        </w:rPr>
        <w:t>Fax</w:t>
      </w:r>
      <w:r w:rsidR="00AD4631" w:rsidRPr="02958F70">
        <w:rPr>
          <w:rFonts w:eastAsia="Calibri"/>
          <w:lang w:bidi="en-US"/>
        </w:rPr>
        <w:t>ing</w:t>
      </w:r>
      <w:r w:rsidRPr="02958F70">
        <w:rPr>
          <w:rFonts w:eastAsia="Calibri"/>
          <w:lang w:bidi="en-US"/>
        </w:rPr>
        <w:t xml:space="preserve">: </w:t>
      </w:r>
      <w:r w:rsidRPr="02958F70">
        <w:rPr>
          <w:rFonts w:eastAsia="Calibri"/>
        </w:rPr>
        <w:t>&lt;phone number&gt;</w:t>
      </w:r>
      <w:r w:rsidRPr="02958F70">
        <w:rPr>
          <w:rFonts w:eastAsia="Calibri"/>
          <w:lang w:bidi="en-US"/>
        </w:rPr>
        <w:t>.</w:t>
      </w:r>
    </w:p>
    <w:p w14:paraId="608C9687" w14:textId="6B52B5DF" w:rsidR="00AD4631" w:rsidRPr="00E25FCA" w:rsidRDefault="00AD4631" w:rsidP="02958F70">
      <w:pPr>
        <w:pStyle w:val="ListBullet"/>
        <w:rPr>
          <w:rFonts w:eastAsia="Calibri"/>
          <w:lang w:bidi="en-US"/>
        </w:rPr>
      </w:pPr>
      <w:r w:rsidRPr="02958F70">
        <w:rPr>
          <w:rFonts w:eastAsia="Calibri"/>
          <w:lang w:bidi="en-US"/>
        </w:rPr>
        <w:t xml:space="preserve">Writing: </w:t>
      </w:r>
      <w:r w:rsidRPr="02958F70">
        <w:rPr>
          <w:rFonts w:eastAsia="Calibri"/>
        </w:rPr>
        <w:t>&lt;address&gt;.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6332A4EB"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 xml:space="preserve">an answer </w:t>
      </w:r>
      <w:r w:rsidR="0028049B">
        <w:rPr>
          <w:rFonts w:eastAsia="Times New Roman" w:cs="Arial"/>
          <w:szCs w:val="24"/>
        </w:rPr>
        <w:t>within</w:t>
      </w:r>
      <w:r w:rsidR="007C6220" w:rsidRPr="00E25FCA">
        <w:rPr>
          <w:rFonts w:eastAsia="Times New Roman" w:cs="Arial"/>
          <w:b/>
          <w:szCs w:val="24"/>
        </w:rPr>
        <w:t>:</w:t>
      </w:r>
    </w:p>
    <w:p w14:paraId="333F0643" w14:textId="57D94616" w:rsidR="007416B1" w:rsidRDefault="007416B1" w:rsidP="007416B1">
      <w:pPr>
        <w:pStyle w:val="ListBullet"/>
        <w:tabs>
          <w:tab w:val="num" w:pos="720"/>
        </w:tabs>
      </w:pPr>
      <w:r w:rsidRPr="00F03488">
        <w:rPr>
          <w:b/>
          <w:bCs/>
        </w:rPr>
        <w:t>7 calendar days</w:t>
      </w:r>
      <w:r>
        <w:t xml:space="preserve"> after we get your request </w:t>
      </w:r>
      <w:r w:rsidRPr="00F03488">
        <w:rPr>
          <w:b/>
          <w:bCs/>
        </w:rPr>
        <w:t>for a medical service or item that</w:t>
      </w:r>
      <w:r w:rsidR="00771FA4">
        <w:rPr>
          <w:b/>
          <w:bCs/>
        </w:rPr>
        <w:t>’</w:t>
      </w:r>
      <w:r w:rsidRPr="00F03488">
        <w:rPr>
          <w:b/>
          <w:bCs/>
        </w:rPr>
        <w:t>s subject to our prior authorization rules</w:t>
      </w:r>
      <w:r>
        <w:t xml:space="preserve">. </w:t>
      </w:r>
      <w:r w:rsidRPr="00FD2D5C">
        <w:rPr>
          <w:rFonts w:eastAsia="Arial" w:cs="Arial"/>
          <w:color w:val="2C67B1" w:themeColor="accent4" w:themeShade="BF"/>
          <w:szCs w:val="22"/>
        </w:rPr>
        <w:t>[</w:t>
      </w:r>
      <w:r w:rsidRPr="00FD2D5C">
        <w:rPr>
          <w:rFonts w:eastAsia="Arial" w:cs="Arial"/>
          <w:i/>
          <w:iCs/>
          <w:color w:val="2C67B1" w:themeColor="accent4" w:themeShade="BF"/>
          <w:szCs w:val="22"/>
        </w:rPr>
        <w:t xml:space="preserve">Plan </w:t>
      </w:r>
      <w:r w:rsidRPr="00FD2D5C">
        <w:rPr>
          <w:rFonts w:eastAsia="Arial" w:cs="Arial"/>
          <w:i/>
          <w:iCs/>
          <w:color w:val="2E74B5" w:themeColor="accent1" w:themeShade="BF"/>
          <w:szCs w:val="22"/>
        </w:rPr>
        <w:t xml:space="preserve">can </w:t>
      </w:r>
      <w:r w:rsidRPr="00FD2D5C">
        <w:rPr>
          <w:rFonts w:eastAsia="Arial" w:cs="Arial"/>
          <w:i/>
          <w:iCs/>
          <w:color w:val="2C67B1" w:themeColor="accent4" w:themeShade="BF"/>
          <w:szCs w:val="22"/>
        </w:rPr>
        <w:t>adjust timeframe if state has more restrictive requirement as directed by the state.</w:t>
      </w:r>
      <w:r w:rsidRPr="00FD2D5C">
        <w:rPr>
          <w:rFonts w:eastAsia="Arial" w:cs="Arial"/>
          <w:color w:val="2C67B1" w:themeColor="accent4" w:themeShade="BF"/>
          <w:szCs w:val="22"/>
        </w:rPr>
        <w:t>]</w:t>
      </w:r>
    </w:p>
    <w:p w14:paraId="13E003A5" w14:textId="77777777" w:rsidR="007416B1" w:rsidRPr="00E25FCA" w:rsidRDefault="007416B1" w:rsidP="007416B1">
      <w:pPr>
        <w:pStyle w:val="ListBullet"/>
        <w:tabs>
          <w:tab w:val="num" w:pos="720"/>
        </w:tabs>
        <w:rPr>
          <w:rFonts w:cs="Arial"/>
          <w:i/>
          <w:iCs/>
          <w:color w:val="548CD4"/>
        </w:rPr>
      </w:pPr>
      <w:r w:rsidRPr="00F03488">
        <w:rPr>
          <w:b/>
          <w:bCs/>
        </w:rPr>
        <w:t>14 calendar days</w:t>
      </w:r>
      <w:r>
        <w:t xml:space="preserve"> after we get your request </w:t>
      </w:r>
      <w:r w:rsidRPr="00F03488">
        <w:rPr>
          <w:b/>
          <w:bCs/>
        </w:rPr>
        <w:t>for all other medical services or items</w:t>
      </w:r>
      <w:r>
        <w:t xml:space="preserve">. </w:t>
      </w:r>
      <w:r w:rsidRPr="41190998">
        <w:rPr>
          <w:rFonts w:cs="Arial"/>
          <w:color w:val="548CD4"/>
        </w:rPr>
        <w:t>[</w:t>
      </w:r>
      <w:r w:rsidRPr="41190998">
        <w:rPr>
          <w:rFonts w:cs="Arial"/>
          <w:i/>
          <w:iCs/>
          <w:color w:val="548CD4"/>
        </w:rPr>
        <w:t>Plan can adjust timeframe if state has more restrictive requirement as directed by the state.</w:t>
      </w:r>
      <w:r w:rsidRPr="00F03488">
        <w:rPr>
          <w:rFonts w:cs="Arial"/>
          <w:color w:val="548CD4"/>
        </w:rPr>
        <w:t>]</w:t>
      </w:r>
    </w:p>
    <w:p w14:paraId="13F8997A" w14:textId="77777777" w:rsidR="007416B1" w:rsidRPr="00E25FCA" w:rsidRDefault="007416B1" w:rsidP="007416B1">
      <w:pPr>
        <w:pStyle w:val="ListBullet"/>
        <w:tabs>
          <w:tab w:val="num" w:pos="720"/>
        </w:tabs>
      </w:pPr>
      <w:r w:rsidRPr="00F03488">
        <w:rPr>
          <w:b/>
          <w:bCs/>
        </w:rPr>
        <w:t>72 hours</w:t>
      </w:r>
      <w:r>
        <w:t xml:space="preserve"> after we get your request </w:t>
      </w:r>
      <w:r w:rsidRPr="00F03488">
        <w:rPr>
          <w:b/>
          <w:bCs/>
        </w:rPr>
        <w:t>for a Medicare Part B drug</w:t>
      </w:r>
      <w:r>
        <w:t>.</w:t>
      </w:r>
    </w:p>
    <w:p w14:paraId="43248A34" w14:textId="1E037639" w:rsidR="007416B1" w:rsidRPr="00972301" w:rsidRDefault="007416B1" w:rsidP="007416B1">
      <w:r w:rsidRPr="00972301">
        <w:rPr>
          <w:b/>
        </w:rPr>
        <w:t>For a medical item or service,</w:t>
      </w:r>
      <w:r w:rsidRPr="00972301">
        <w:t xml:space="preserve"> </w:t>
      </w:r>
      <w:r w:rsidRPr="00972301">
        <w:rPr>
          <w:b/>
        </w:rPr>
        <w:t>we can take up to 14 more calendar days</w:t>
      </w:r>
      <w:r w:rsidRPr="00972301">
        <w:t xml:space="preserve"> if you ask for more time or if we need more information that may benefit you (such as medical records from out-of-network providers). If we take extra days to make the decision, we’ll tell you in writing. </w:t>
      </w:r>
      <w:r w:rsidRPr="00972301">
        <w:rPr>
          <w:b/>
        </w:rPr>
        <w:t>We can’t take extra days if your request is for a Medicare Part B drug.</w:t>
      </w:r>
    </w:p>
    <w:p w14:paraId="15668019" w14:textId="77777777" w:rsidR="00B60F5A" w:rsidRDefault="007416B1" w:rsidP="006E6A0F">
      <w:pPr>
        <w:pStyle w:val="Heading3"/>
      </w:pPr>
      <w:r w:rsidRPr="00972301">
        <w:rPr>
          <w:b w:val="0"/>
          <w:bCs/>
        </w:rPr>
        <w:t>If you think we</w:t>
      </w:r>
      <w:r w:rsidRPr="00972301">
        <w:t xml:space="preserve"> shouldn’t </w:t>
      </w:r>
      <w:r w:rsidRPr="00972301">
        <w:rPr>
          <w:b w:val="0"/>
          <w:bCs/>
        </w:rPr>
        <w:t>take extra days, you can make a “fast complaint</w:t>
      </w:r>
      <w:r w:rsidRPr="00972301">
        <w:t xml:space="preserve">” about </w:t>
      </w:r>
      <w:r w:rsidRPr="00972301">
        <w:rPr>
          <w:b w:val="0"/>
          <w:bCs/>
        </w:rPr>
        <w:t>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w:t>
      </w:r>
      <w:r w:rsidRPr="00972301">
        <w:t xml:space="preserve"> Section K </w:t>
      </w:r>
      <w:r w:rsidRPr="00FD2D5C">
        <w:rPr>
          <w:b w:val="0"/>
          <w:bCs/>
          <w:color w:val="2C67B1" w:themeColor="accent4" w:themeShade="BF"/>
        </w:rPr>
        <w:t>[</w:t>
      </w:r>
      <w:r w:rsidRPr="00FD2D5C">
        <w:rPr>
          <w:b w:val="0"/>
          <w:bCs/>
          <w:i/>
          <w:iCs/>
          <w:color w:val="2C67B1" w:themeColor="accent4" w:themeShade="BF"/>
        </w:rPr>
        <w:t>insert reference, as applicable</w:t>
      </w:r>
      <w:r w:rsidRPr="00FD2D5C">
        <w:rPr>
          <w:b w:val="0"/>
          <w:bCs/>
          <w:color w:val="2C67B1" w:themeColor="accent4" w:themeShade="BF"/>
        </w:rPr>
        <w:t>]</w:t>
      </w:r>
      <w:r w:rsidRPr="00972301">
        <w:rPr>
          <w:b w:val="0"/>
          <w:bCs/>
        </w:rP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w:tblDescription w:val="Pg. 10 legal term box"/>
      </w:tblPr>
      <w:tblGrid>
        <w:gridCol w:w="9330"/>
      </w:tblGrid>
      <w:tr w:rsidR="00AC3B68" w:rsidRPr="00E25FCA" w14:paraId="06F7746D" w14:textId="77777777" w:rsidTr="00ED46BF">
        <w:tc>
          <w:tcPr>
            <w:tcW w:w="5000" w:type="pct"/>
          </w:tcPr>
          <w:p w14:paraId="033E455B" w14:textId="099300E8"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71895078" w14:textId="77777777" w:rsidR="00AC3B68" w:rsidRPr="00E25FCA" w:rsidRDefault="00AC3B68" w:rsidP="00ED46BF">
      <w:pPr>
        <w:pStyle w:val="NoSpacing"/>
        <w:ind w:left="360"/>
      </w:pPr>
    </w:p>
    <w:p w14:paraId="488C7AC9" w14:textId="10F07100" w:rsidR="00252BE5"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w:t>
      </w:r>
      <w:r w:rsidR="00B10994">
        <w:t>’</w:t>
      </w:r>
      <w:r w:rsidR="00252BE5" w:rsidRPr="00E25FCA">
        <w:t xml:space="preserve">ll give you an answer </w:t>
      </w:r>
      <w:r w:rsidR="002E1EF4">
        <w:t>within</w:t>
      </w:r>
      <w:r w:rsidR="00252BE5" w:rsidRPr="00E25FCA">
        <w:t>:</w:t>
      </w:r>
    </w:p>
    <w:p w14:paraId="38907B33" w14:textId="77777777" w:rsidR="0028049B" w:rsidRPr="00E25FCA" w:rsidRDefault="0028049B" w:rsidP="0028049B">
      <w:pPr>
        <w:pStyle w:val="ListBullet"/>
        <w:tabs>
          <w:tab w:val="num" w:pos="1440"/>
        </w:tabs>
      </w:pPr>
      <w:r w:rsidRPr="3E19F4B5">
        <w:rPr>
          <w:b/>
          <w:bCs/>
        </w:rPr>
        <w:t>72 hours</w:t>
      </w:r>
      <w:r>
        <w:t xml:space="preserve"> after we get your request </w:t>
      </w:r>
      <w:r w:rsidRPr="3E19F4B5">
        <w:rPr>
          <w:b/>
          <w:bCs/>
        </w:rPr>
        <w:t>for a medical service or item</w:t>
      </w:r>
      <w:r>
        <w:t xml:space="preserve">. </w:t>
      </w:r>
    </w:p>
    <w:p w14:paraId="19D3152B" w14:textId="77777777" w:rsidR="0028049B" w:rsidRPr="00E25FCA" w:rsidRDefault="0028049B" w:rsidP="0028049B">
      <w:pPr>
        <w:pStyle w:val="ListBullet"/>
        <w:tabs>
          <w:tab w:val="num" w:pos="1440"/>
        </w:tabs>
      </w:pPr>
      <w:r w:rsidRPr="3E19F4B5">
        <w:rPr>
          <w:b/>
          <w:bCs/>
        </w:rPr>
        <w:t>24</w:t>
      </w:r>
      <w:r>
        <w:t xml:space="preserve"> </w:t>
      </w:r>
      <w:r w:rsidRPr="3E19F4B5">
        <w:rPr>
          <w:b/>
          <w:bCs/>
        </w:rPr>
        <w:t>hours</w:t>
      </w:r>
      <w:r>
        <w:t xml:space="preserve"> after we get your request </w:t>
      </w:r>
      <w:r w:rsidRPr="3E19F4B5">
        <w:rPr>
          <w:b/>
          <w:bCs/>
        </w:rPr>
        <w:t>for a Medicare Part B</w:t>
      </w:r>
      <w:r>
        <w:t xml:space="preserve"> </w:t>
      </w:r>
      <w:r w:rsidRPr="3E19F4B5">
        <w:rPr>
          <w:b/>
          <w:bCs/>
        </w:rPr>
        <w:t>drug</w:t>
      </w:r>
      <w:r>
        <w:t>.</w:t>
      </w:r>
    </w:p>
    <w:p w14:paraId="31F9E81E" w14:textId="667B0D9A" w:rsidR="00E14572" w:rsidRPr="00C363EA" w:rsidRDefault="00252BE5" w:rsidP="009C207F">
      <w:r w:rsidRPr="00C363EA">
        <w:rPr>
          <w:b/>
        </w:rPr>
        <w:t>F</w:t>
      </w:r>
      <w:r w:rsidR="00F83F78" w:rsidRPr="00C363EA">
        <w:rPr>
          <w:b/>
        </w:rPr>
        <w:t>or a medical item or service,</w:t>
      </w:r>
      <w:r w:rsidR="00F83F78" w:rsidRPr="00C363EA">
        <w:t xml:space="preserve"> </w:t>
      </w:r>
      <w:r w:rsidR="00F83F78" w:rsidRPr="00C363EA">
        <w:rPr>
          <w:b/>
        </w:rPr>
        <w:t>we can take up to 14 more calendar days</w:t>
      </w:r>
      <w:r w:rsidR="00F83F78" w:rsidRPr="00C363EA">
        <w:t xml:space="preserve"> if we </w:t>
      </w:r>
      <w:r w:rsidRPr="00C363EA">
        <w:t xml:space="preserve">find information that may benefit you is missing </w:t>
      </w:r>
      <w:r w:rsidR="00F83F78" w:rsidRPr="00C363EA">
        <w:t>(such as medical records from out-of-network</w:t>
      </w:r>
      <w:r w:rsidRPr="00C363EA">
        <w:t xml:space="preserve"> </w:t>
      </w:r>
      <w:r w:rsidR="00F83F78" w:rsidRPr="00C363EA">
        <w:lastRenderedPageBreak/>
        <w:t xml:space="preserve">providers) or if you need time to get </w:t>
      </w:r>
      <w:r w:rsidRPr="00C363EA">
        <w:t xml:space="preserve">us </w:t>
      </w:r>
      <w:r w:rsidR="00F83F78" w:rsidRPr="00C363EA">
        <w:t>information for the review. If we take extra days</w:t>
      </w:r>
      <w:r w:rsidR="00E14572" w:rsidRPr="00C363EA">
        <w:t xml:space="preserve"> to make the decision</w:t>
      </w:r>
      <w:r w:rsidR="00F83F78" w:rsidRPr="00C363EA">
        <w:t>, we</w:t>
      </w:r>
      <w:r w:rsidR="00B10994" w:rsidRPr="00C363EA">
        <w:t>’</w:t>
      </w:r>
      <w:r w:rsidR="00F83F78" w:rsidRPr="00C363EA">
        <w:t>ll tell you in writing.</w:t>
      </w:r>
      <w:r w:rsidR="00E14572" w:rsidRPr="00C363EA">
        <w:t xml:space="preserve"> </w:t>
      </w:r>
      <w:r w:rsidR="00E14572" w:rsidRPr="00C363EA">
        <w:rPr>
          <w:b/>
        </w:rPr>
        <w:t>We can’t take extra time if your request is for a Medicare Part B drug.</w:t>
      </w:r>
    </w:p>
    <w:p w14:paraId="39876BD2" w14:textId="098EF45B" w:rsidR="00F83F78" w:rsidRPr="00E25FCA" w:rsidRDefault="000F546A" w:rsidP="009C207F">
      <w:pPr>
        <w:rPr>
          <w:rFonts w:cs="Arial"/>
        </w:rPr>
      </w:pPr>
      <w:r w:rsidRPr="00C363EA">
        <w:rPr>
          <w:rFonts w:cs="Arial"/>
        </w:rPr>
        <w:t xml:space="preserve">If you think we </w:t>
      </w:r>
      <w:r w:rsidRPr="00972301">
        <w:rPr>
          <w:rFonts w:cs="Arial"/>
          <w:b/>
          <w:bCs/>
        </w:rPr>
        <w:t>should</w:t>
      </w:r>
      <w:r w:rsidRPr="00C363EA">
        <w:rPr>
          <w:rFonts w:cs="Arial"/>
          <w:b/>
        </w:rPr>
        <w:t>n</w:t>
      </w:r>
      <w:r w:rsidR="00EE211F" w:rsidRPr="00C363EA">
        <w:rPr>
          <w:rFonts w:cs="Arial"/>
          <w:b/>
        </w:rPr>
        <w:t>’</w:t>
      </w:r>
      <w:r w:rsidRPr="00C363EA">
        <w:rPr>
          <w:rFonts w:cs="Arial"/>
          <w:b/>
        </w:rPr>
        <w:t>t</w:t>
      </w:r>
      <w:r w:rsidRPr="00C363EA">
        <w:rPr>
          <w:rFonts w:cs="Arial"/>
        </w:rPr>
        <w:t xml:space="preserve"> take extra days</w:t>
      </w:r>
      <w:r w:rsidR="00B573ED" w:rsidRPr="00C363EA">
        <w:rPr>
          <w:rFonts w:cs="Arial"/>
        </w:rPr>
        <w:t xml:space="preserve"> to make the coverage decision</w:t>
      </w:r>
      <w:r w:rsidRPr="00C363EA">
        <w:rPr>
          <w:rFonts w:cs="Arial"/>
        </w:rPr>
        <w:t xml:space="preserve">, you can make a “fast complaint” about our decision to take extra days. For more information about making a complaint, including a fast complaint, </w:t>
      </w:r>
      <w:r w:rsidR="005472F7" w:rsidRPr="00C363EA">
        <w:rPr>
          <w:rFonts w:cs="Arial"/>
        </w:rPr>
        <w:t>refer</w:t>
      </w:r>
      <w:r w:rsidR="00982452" w:rsidRPr="00C363EA">
        <w:rPr>
          <w:rFonts w:cs="Arial"/>
        </w:rPr>
        <w:t xml:space="preserve"> </w:t>
      </w:r>
      <w:r w:rsidRPr="00C363EA">
        <w:rPr>
          <w:rFonts w:cs="Arial"/>
        </w:rPr>
        <w:t xml:space="preserve">to </w:t>
      </w:r>
      <w:r w:rsidRPr="00C363EA">
        <w:rPr>
          <w:rFonts w:cs="Arial"/>
          <w:b/>
        </w:rPr>
        <w:t>Section K</w:t>
      </w:r>
      <w:r w:rsidR="003D74A5" w:rsidRPr="00C363EA">
        <w:rPr>
          <w:rFonts w:cs="Arial"/>
          <w:b/>
        </w:rPr>
        <w:t xml:space="preserve"> </w:t>
      </w:r>
      <w:r w:rsidR="00B4010E" w:rsidRPr="00FD2D5C">
        <w:rPr>
          <w:rFonts w:cs="Arial"/>
          <w:color w:val="2C67B1" w:themeColor="accent4" w:themeShade="BF"/>
        </w:rPr>
        <w:t>[</w:t>
      </w:r>
      <w:r w:rsidR="003D74A5" w:rsidRPr="00FD2D5C">
        <w:rPr>
          <w:rFonts w:cs="Arial"/>
          <w:i/>
          <w:color w:val="2C67B1" w:themeColor="accent4" w:themeShade="BF"/>
        </w:rPr>
        <w:t>insert reference, as applicable</w:t>
      </w:r>
      <w:r w:rsidR="00B4010E" w:rsidRPr="00FD2D5C">
        <w:rPr>
          <w:rFonts w:cs="Arial"/>
          <w:color w:val="2C67B1" w:themeColor="accent4" w:themeShade="BF"/>
        </w:rPr>
        <w:t>]</w:t>
      </w:r>
      <w:r w:rsidRPr="00FD2D5C">
        <w:rPr>
          <w:rFonts w:cs="Arial"/>
          <w:color w:val="2C67B1" w:themeColor="accent4" w:themeShade="BF"/>
        </w:rPr>
        <w:t xml:space="preserve">. </w:t>
      </w:r>
      <w:r w:rsidR="00F83F78" w:rsidRPr="00C363EA">
        <w:rPr>
          <w:rFonts w:cs="Arial"/>
        </w:rPr>
        <w:t>We</w:t>
      </w:r>
      <w:r w:rsidR="00B10994" w:rsidRPr="00C363EA">
        <w:rPr>
          <w:rFonts w:cs="Arial"/>
        </w:rPr>
        <w:t>’</w:t>
      </w:r>
      <w:r w:rsidR="00F83F78" w:rsidRPr="00C363EA">
        <w:rPr>
          <w:rFonts w:cs="Arial"/>
        </w:rPr>
        <w:t>ll call you as soon as we make the decision</w:t>
      </w:r>
      <w:r w:rsidR="00F83F78" w:rsidRPr="00FD2D5C">
        <w:rPr>
          <w:rFonts w:cs="Arial"/>
          <w:color w:val="2C67B1" w:themeColor="accent4" w:themeShade="BF"/>
        </w:rPr>
        <w:t>.</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251DC7F7" w:rsidR="00F83F78" w:rsidRPr="00E25FCA" w:rsidRDefault="009C48AA" w:rsidP="005472F7">
      <w:pPr>
        <w:pStyle w:val="ListBullet"/>
      </w:pPr>
      <w:r>
        <w:t>Y</w:t>
      </w:r>
      <w:r w:rsidR="00F83F78">
        <w:t>ou</w:t>
      </w:r>
      <w:r w:rsidR="00EE211F">
        <w:t>’</w:t>
      </w:r>
      <w:r w:rsidR="00F83F78">
        <w:t xml:space="preserve">re asking for coverage for medical </w:t>
      </w:r>
      <w:r w:rsidR="00EE0AF2">
        <w:t xml:space="preserve">items and/or services that </w:t>
      </w:r>
      <w:r w:rsidR="00F83F78">
        <w:t>you</w:t>
      </w:r>
      <w:r w:rsidR="00F83F78" w:rsidRPr="02958F70">
        <w:rPr>
          <w:b/>
          <w:bCs/>
        </w:rPr>
        <w:t xml:space="preserve"> </w:t>
      </w:r>
      <w:r w:rsidR="00A63352" w:rsidRPr="02958F70">
        <w:rPr>
          <w:b/>
          <w:bCs/>
        </w:rPr>
        <w:t>didn</w:t>
      </w:r>
      <w:r w:rsidR="00EE211F" w:rsidRPr="02958F70">
        <w:rPr>
          <w:b/>
          <w:bCs/>
        </w:rPr>
        <w:t>’</w:t>
      </w:r>
      <w:r w:rsidR="00A63352" w:rsidRPr="02958F70">
        <w:rPr>
          <w:b/>
          <w:bCs/>
        </w:rPr>
        <w:t>t get</w:t>
      </w:r>
      <w:r w:rsidR="00F83F78">
        <w:t>. You can</w:t>
      </w:r>
      <w:r>
        <w:t>’</w:t>
      </w:r>
      <w:r w:rsidR="00F83F78">
        <w:t xml:space="preserve">t ask for a fast </w:t>
      </w:r>
      <w:r w:rsidR="00F83F78" w:rsidRPr="02958F70">
        <w:rPr>
          <w:rFonts w:eastAsia="Calibri"/>
        </w:rPr>
        <w:t xml:space="preserve">coverage </w:t>
      </w:r>
      <w:r w:rsidR="00F83F78">
        <w:t xml:space="preserve">decision about payment for </w:t>
      </w:r>
      <w:r w:rsidR="00EE0AF2">
        <w:t xml:space="preserve">items or services </w:t>
      </w:r>
      <w:r w:rsidR="00F83F78">
        <w:t xml:space="preserve">you </w:t>
      </w:r>
      <w:r>
        <w:t xml:space="preserve">already </w:t>
      </w:r>
      <w:r w:rsidR="00A63352">
        <w:t>got</w:t>
      </w:r>
      <w:r w:rsidR="00F83F78">
        <w:t>.</w:t>
      </w:r>
    </w:p>
    <w:p w14:paraId="2B796755" w14:textId="04A15923" w:rsidR="00F83F78" w:rsidRPr="00E25FCA" w:rsidRDefault="009C48AA" w:rsidP="02958F70">
      <w:pPr>
        <w:pStyle w:val="ListBullet"/>
        <w:rPr>
          <w:i/>
          <w:iCs/>
        </w:rPr>
      </w:pPr>
      <w:r>
        <w:t>Using</w:t>
      </w:r>
      <w:r w:rsidR="00F83F78">
        <w:t xml:space="preserve"> the standard deadlines </w:t>
      </w:r>
      <w:r w:rsidR="00F83F78" w:rsidRPr="02958F70">
        <w:rPr>
          <w:b/>
          <w:bCs/>
        </w:rPr>
        <w:t xml:space="preserve">could cause serious harm to your health </w:t>
      </w:r>
      <w:r w:rsidR="00F83F78">
        <w:t>or hurt your ability to function</w:t>
      </w:r>
      <w:r w:rsidR="00F83F78" w:rsidRPr="02958F70">
        <w:rPr>
          <w:i/>
          <w:iCs/>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02958F70">
        <w:rPr>
          <w:rFonts w:eastAsia="Calibri"/>
        </w:rPr>
        <w:t xml:space="preserve">coverage </w:t>
      </w:r>
      <w:r>
        <w:t xml:space="preserve">decision, we send you a letter that says so and we use the standard deadlines </w:t>
      </w:r>
      <w:r w:rsidRPr="02958F70">
        <w:rPr>
          <w:rFonts w:cs="Arial"/>
        </w:rPr>
        <w:t>instead. The letter tells you:</w:t>
      </w:r>
    </w:p>
    <w:p w14:paraId="1CD7B066" w14:textId="1B0C0CF4" w:rsidR="00F83F78" w:rsidRPr="008C7D1F" w:rsidRDefault="00BC09EA">
      <w:pPr>
        <w:pStyle w:val="ListBullet"/>
        <w:numPr>
          <w:ilvl w:val="0"/>
          <w:numId w:val="32"/>
        </w:numPr>
        <w:ind w:left="1080"/>
        <w:rPr>
          <w:rFonts w:cs="Arial"/>
        </w:rPr>
      </w:pPr>
      <w:r w:rsidRPr="008C7D1F">
        <w:rPr>
          <w:rFonts w:cs="Arial"/>
        </w:rPr>
        <w:t>We automatically give you a fast coverage decision i</w:t>
      </w:r>
      <w:r w:rsidR="00F83F78" w:rsidRPr="008C7D1F">
        <w:rPr>
          <w:rFonts w:cs="Arial"/>
        </w:rPr>
        <w:t xml:space="preserve">f your doctor asks for </w:t>
      </w:r>
      <w:r w:rsidRPr="008C7D1F">
        <w:rPr>
          <w:rFonts w:cs="Arial"/>
        </w:rPr>
        <w:t>it.</w:t>
      </w:r>
    </w:p>
    <w:p w14:paraId="15BBD5DA" w14:textId="3A028DC1" w:rsidR="00AB17AA" w:rsidRPr="008D25B6" w:rsidRDefault="00AB17AA">
      <w:pPr>
        <w:pStyle w:val="ListBullet"/>
        <w:numPr>
          <w:ilvl w:val="0"/>
          <w:numId w:val="32"/>
        </w:numPr>
        <w:ind w:left="1080"/>
        <w:rPr>
          <w:rFonts w:cs="Arial"/>
        </w:rPr>
      </w:pPr>
      <w:r w:rsidRPr="00F0014A">
        <w:rPr>
          <w:rFonts w:cs="Arial"/>
        </w:rPr>
        <w:t>H</w:t>
      </w:r>
      <w:r w:rsidR="00F83F78" w:rsidRPr="00F0014A">
        <w:rPr>
          <w:rFonts w:cs="Arial"/>
        </w:rPr>
        <w:t xml:space="preserve">ow you can file a “fast complaint” about our decision to give you a standard </w:t>
      </w:r>
      <w:r w:rsidR="00F83F78" w:rsidRPr="00917F9C">
        <w:rPr>
          <w:rFonts w:cs="Arial"/>
        </w:rPr>
        <w:t xml:space="preserve">coverage decision instead of </w:t>
      </w:r>
      <w:r w:rsidR="00BE3100" w:rsidRPr="00917F9C">
        <w:rPr>
          <w:rFonts w:cs="Arial"/>
        </w:rPr>
        <w:t>a</w:t>
      </w:r>
      <w:r w:rsidR="00F83F78" w:rsidRPr="00917F9C">
        <w:rPr>
          <w:rFonts w:cs="Arial"/>
        </w:rPr>
        <w:t xml:space="preserve"> fast coverage decision. </w:t>
      </w:r>
      <w:r w:rsidRPr="00917F9C">
        <w:rPr>
          <w:rFonts w:cs="Arial"/>
        </w:rPr>
        <w:t xml:space="preserve">For more information about making a complaint, including a fast complaint, </w:t>
      </w:r>
      <w:r w:rsidR="00982452" w:rsidRPr="00917F9C">
        <w:rPr>
          <w:rFonts w:cs="Arial"/>
        </w:rPr>
        <w:t xml:space="preserve">refer </w:t>
      </w:r>
      <w:r w:rsidRPr="00917F9C">
        <w:rPr>
          <w:rFonts w:cs="Arial"/>
        </w:rPr>
        <w:t xml:space="preserve">to </w:t>
      </w:r>
      <w:r w:rsidRPr="00047DB3">
        <w:rPr>
          <w:rFonts w:cs="Arial"/>
          <w:b/>
          <w:bCs/>
        </w:rPr>
        <w:t>Section K</w:t>
      </w:r>
      <w:r w:rsidRPr="008D25B6">
        <w:rPr>
          <w:rFonts w:cs="Arial"/>
        </w:rPr>
        <w:t xml:space="preserve"> </w:t>
      </w:r>
      <w:r w:rsidR="00B4010E" w:rsidRPr="00FD2D5C">
        <w:rPr>
          <w:color w:val="2C67B1" w:themeColor="accent4" w:themeShade="BF"/>
        </w:rPr>
        <w:t>[</w:t>
      </w:r>
      <w:r w:rsidR="003D74A5" w:rsidRPr="00FD2D5C">
        <w:rPr>
          <w:i/>
          <w:iCs/>
          <w:color w:val="2C67B1" w:themeColor="accent4" w:themeShade="BF"/>
        </w:rPr>
        <w:t>insert reference, as applicable</w:t>
      </w:r>
      <w:r w:rsidR="00B4010E" w:rsidRPr="00FD2D5C">
        <w:rPr>
          <w:color w:val="2C67B1" w:themeColor="accent4" w:themeShade="BF"/>
        </w:rPr>
        <w:t>]</w:t>
      </w:r>
      <w:r w:rsidRPr="008D25B6">
        <w:rPr>
          <w:rFonts w:cs="Arial"/>
        </w:rPr>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t xml:space="preserve">If we say </w:t>
      </w:r>
      <w:r w:rsidR="004E243C" w:rsidRPr="02958F70">
        <w:rPr>
          <w:b/>
          <w:bCs/>
        </w:rPr>
        <w:t>No</w:t>
      </w:r>
      <w:r>
        <w:t xml:space="preserve">, you have the right to </w:t>
      </w:r>
      <w:r w:rsidR="004E243C">
        <w:t>make an appea</w:t>
      </w:r>
      <w:r w:rsidR="00646E53">
        <w:t>l</w:t>
      </w:r>
      <w:r w:rsidR="00532AA4">
        <w:t xml:space="preserve">. </w:t>
      </w:r>
      <w:r w:rsidR="00ED7BF8">
        <w:t>If you think we made</w:t>
      </w:r>
      <w:r w:rsidR="00B00DA1">
        <w:t xml:space="preserve"> a mistake,</w:t>
      </w:r>
      <w:r w:rsidR="00ED7BF8">
        <w:t xml:space="preserve"> </w:t>
      </w:r>
      <w:r w:rsidR="00B00DA1">
        <w:t>m</w:t>
      </w:r>
      <w:r w:rsidR="00532AA4">
        <w:t xml:space="preserve">aking an appeal </w:t>
      </w:r>
      <w:r w:rsidR="003A7A60" w:rsidRPr="02958F70">
        <w:rPr>
          <w:lang w:bidi="en-US"/>
        </w:rPr>
        <w:t>is a formal way of asking us to review</w:t>
      </w:r>
      <w:r w:rsidR="003A7A60">
        <w:t xml:space="preserve"> our decision and change it</w:t>
      </w:r>
      <w:r w:rsidR="00B00DA1">
        <w:t xml:space="preserve">. </w:t>
      </w:r>
    </w:p>
    <w:p w14:paraId="1657687D" w14:textId="7C37BC42" w:rsidR="00F83F78" w:rsidRPr="00E25FCA" w:rsidRDefault="00F83F78" w:rsidP="005472F7">
      <w:pPr>
        <w:pStyle w:val="ListBullet"/>
        <w:tabs>
          <w:tab w:val="num" w:pos="1080"/>
        </w:tabs>
        <w:rPr>
          <w:rFonts w:cs="Arial"/>
        </w:rPr>
      </w:pPr>
      <w:r w:rsidRPr="02958F70">
        <w:rPr>
          <w:rFonts w:cs="Arial"/>
        </w:rPr>
        <w:t>If you decide to make an appeal, you</w:t>
      </w:r>
      <w:r w:rsidR="00F4055B">
        <w:rPr>
          <w:rFonts w:cs="Arial"/>
        </w:rPr>
        <w:t>’</w:t>
      </w:r>
      <w:r w:rsidR="003A7A60" w:rsidRPr="02958F70">
        <w:rPr>
          <w:rFonts w:cs="Arial"/>
        </w:rPr>
        <w:t>ll go</w:t>
      </w:r>
      <w:r w:rsidRPr="02958F70">
        <w:rPr>
          <w:rFonts w:cs="Arial"/>
        </w:rPr>
        <w:t xml:space="preserve"> on to Level 1 of the appeals process (</w:t>
      </w:r>
      <w:r w:rsidR="00982452" w:rsidRPr="02958F70">
        <w:rPr>
          <w:rFonts w:cs="Arial"/>
        </w:rPr>
        <w:t xml:space="preserve">refer </w:t>
      </w:r>
      <w:r w:rsidR="007A462E" w:rsidRPr="02958F70">
        <w:rPr>
          <w:rFonts w:cs="Arial"/>
        </w:rPr>
        <w:t>to</w:t>
      </w:r>
      <w:r w:rsidRPr="02958F70">
        <w:rPr>
          <w:rFonts w:cs="Arial"/>
        </w:rPr>
        <w:t xml:space="preserve"> </w:t>
      </w:r>
      <w:r w:rsidRPr="02958F70">
        <w:rPr>
          <w:rFonts w:cs="Arial"/>
          <w:b/>
          <w:bCs/>
        </w:rPr>
        <w:t xml:space="preserve">Section </w:t>
      </w:r>
      <w:r w:rsidR="007C6FEC" w:rsidRPr="02958F70">
        <w:rPr>
          <w:rFonts w:cs="Arial"/>
          <w:b/>
          <w:bCs/>
        </w:rPr>
        <w:t>F</w:t>
      </w:r>
      <w:r w:rsidRPr="02958F70">
        <w:rPr>
          <w:rFonts w:cs="Arial"/>
          <w:b/>
          <w:bCs/>
        </w:rPr>
        <w:t>3</w:t>
      </w:r>
      <w:r w:rsidR="003D74A5" w:rsidRPr="02958F70">
        <w:rPr>
          <w:rFonts w:cs="Arial"/>
          <w:b/>
          <w:bCs/>
        </w:rPr>
        <w:t xml:space="preserve"> </w:t>
      </w:r>
      <w:r w:rsidR="00B4010E" w:rsidRPr="00FD2D5C">
        <w:rPr>
          <w:rFonts w:cs="Arial"/>
          <w:color w:val="2C67B1" w:themeColor="accent4" w:themeShade="BF"/>
        </w:rPr>
        <w:t>[</w:t>
      </w:r>
      <w:r w:rsidR="003D74A5" w:rsidRPr="00FD2D5C">
        <w:rPr>
          <w:rFonts w:cs="Arial"/>
          <w:i/>
          <w:iCs/>
          <w:color w:val="2C67B1" w:themeColor="accent4" w:themeShade="BF"/>
        </w:rPr>
        <w:t>insert reference, as applicable</w:t>
      </w:r>
      <w:r w:rsidR="00B4010E" w:rsidRPr="00FD2D5C">
        <w:rPr>
          <w:rFonts w:cs="Arial"/>
          <w:color w:val="2C67B1" w:themeColor="accent4" w:themeShade="BF"/>
        </w:rPr>
        <w:t>]</w:t>
      </w:r>
      <w:r w:rsidRPr="02958F70">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t xml:space="preserve">f the request is incomplete, </w:t>
      </w:r>
    </w:p>
    <w:p w14:paraId="37FCFCCB" w14:textId="5C037BC1" w:rsidR="00532C15" w:rsidRPr="00E25FCA" w:rsidRDefault="002E76AE" w:rsidP="005472F7">
      <w:pPr>
        <w:pStyle w:val="ListBullet"/>
        <w:tabs>
          <w:tab w:val="num" w:pos="1080"/>
        </w:tabs>
      </w:pPr>
      <w:r>
        <w:lastRenderedPageBreak/>
        <w:t>i</w:t>
      </w:r>
      <w:r w:rsidR="003A5DAC">
        <w:t>f someone makes the request on your behalf but isn’t legally authorized to do so</w:t>
      </w:r>
      <w:r w:rsidR="00532C15">
        <w:t>,</w:t>
      </w:r>
      <w:r w:rsidR="003A5DAC">
        <w:t xml:space="preserve"> </w:t>
      </w:r>
      <w:r w:rsidR="003A5DAC" w:rsidRPr="02958F70">
        <w:rPr>
          <w:b/>
          <w:bCs/>
        </w:rPr>
        <w:t>or</w:t>
      </w:r>
      <w:r w:rsidR="003A5DAC">
        <w:t xml:space="preserve"> </w:t>
      </w:r>
    </w:p>
    <w:p w14:paraId="21E785C9" w14:textId="0CAF946D" w:rsidR="00532C15" w:rsidRPr="00E25FCA" w:rsidRDefault="002E76AE" w:rsidP="005472F7">
      <w:pPr>
        <w:pStyle w:val="ListBullet"/>
        <w:tabs>
          <w:tab w:val="num" w:pos="1080"/>
        </w:tabs>
      </w:pPr>
      <w:r>
        <w:t>i</w:t>
      </w:r>
      <w:r w:rsidR="003A5DAC">
        <w:t xml:space="preserve">f you ask for your request to be withdrawn. </w:t>
      </w:r>
    </w:p>
    <w:p w14:paraId="57A0C533" w14:textId="400D8BC3" w:rsidR="003A5DAC" w:rsidRPr="00E25FCA" w:rsidRDefault="00532C15" w:rsidP="005472F7">
      <w:r w:rsidRPr="00E25FCA">
        <w:t xml:space="preserve">If we dismiss a request for a coverage decision, </w:t>
      </w:r>
      <w:proofErr w:type="gramStart"/>
      <w:r w:rsidRPr="00E25FCA">
        <w:t>we</w:t>
      </w:r>
      <w:r w:rsidR="00EE211F">
        <w:t>‘</w:t>
      </w:r>
      <w:proofErr w:type="gramEnd"/>
      <w:r w:rsidRPr="00E25FCA">
        <w:t>ll send you a notice explaining why the request was dismissed and how to ask for a review of the dismissal. This review is called an appeal. Appeals are discussed in the next section.</w:t>
      </w:r>
    </w:p>
    <w:p w14:paraId="5B04D1ED" w14:textId="6807D7CD" w:rsidR="009519E7" w:rsidRPr="00E25FCA" w:rsidRDefault="009519E7" w:rsidP="005472F7">
      <w:pPr>
        <w:pStyle w:val="Heading2"/>
        <w:ind w:left="432" w:hanging="432"/>
        <w:rPr>
          <w:rFonts w:eastAsia="Times New Roman" w:cs="Arial"/>
        </w:rPr>
      </w:pPr>
      <w:bookmarkStart w:id="39" w:name="_Toc109121490"/>
      <w:bookmarkStart w:id="40" w:name="_Toc200619577"/>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9"/>
      <w:bookmarkEnd w:id="40"/>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FD2D5C">
        <w:rPr>
          <w:rFonts w:cs="Arial"/>
          <w:color w:val="2C67B1" w:themeColor="accent4" w:themeShade="BF"/>
        </w:rPr>
        <w:t>[</w:t>
      </w:r>
      <w:r w:rsidRPr="00FD2D5C">
        <w:rPr>
          <w:rFonts w:cs="Arial"/>
          <w:i/>
          <w:iCs/>
          <w:color w:val="2C67B1" w:themeColor="accent4" w:themeShade="BF"/>
        </w:rPr>
        <w:t>insert additional contact information, as applicable</w:t>
      </w:r>
      <w:r w:rsidRPr="00FD2D5C">
        <w:rPr>
          <w:rFonts w:cs="Arial"/>
          <w:color w:val="2C67B1" w:themeColor="accent4" w:themeShade="BF"/>
        </w:rPr>
        <w:t>]</w:t>
      </w:r>
      <w:r w:rsidRPr="00DD25ED">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62B7A130" w:rsidR="0087650C" w:rsidRPr="00310D68" w:rsidRDefault="200DB26D" w:rsidP="02958F70">
      <w:pPr>
        <w:pStyle w:val="ListBullet"/>
        <w:tabs>
          <w:tab w:val="num" w:pos="1440"/>
        </w:tabs>
        <w:rPr>
          <w:i/>
          <w:iCs/>
        </w:rPr>
      </w:pPr>
      <w:r>
        <w:t>If your doctor or other prescriber asks to continue a service or item you</w:t>
      </w:r>
      <w:r w:rsidR="00EE211F">
        <w:t>’</w:t>
      </w:r>
      <w:r>
        <w:t>re already getting during your appeal, you may need to name them as your representative to act on your behalf.</w:t>
      </w:r>
    </w:p>
    <w:p w14:paraId="4594E569" w14:textId="4C9D6522" w:rsidR="004765FF" w:rsidRPr="00E25FCA" w:rsidRDefault="00F83F78" w:rsidP="00ED46BF">
      <w:pPr>
        <w:pStyle w:val="ListBullet"/>
        <w:tabs>
          <w:tab w:val="num" w:pos="1440"/>
        </w:tabs>
        <w:rPr>
          <w:b/>
          <w:bCs/>
        </w:rPr>
      </w:pPr>
      <w:r>
        <w:t xml:space="preserve">If </w:t>
      </w:r>
      <w:r w:rsidR="004765FF">
        <w:t xml:space="preserve">someone </w:t>
      </w:r>
      <w:r w:rsidR="00231EEC">
        <w:t xml:space="preserve">other than your doctor </w:t>
      </w:r>
      <w:r w:rsidR="009C638A">
        <w:t>makes</w:t>
      </w:r>
      <w:r w:rsidR="004765FF">
        <w:t xml:space="preserve"> the appeal</w:t>
      </w:r>
      <w:r>
        <w:t xml:space="preserve"> for you, include an Appointment of Representative form authorizing this person to represent you</w:t>
      </w:r>
      <w:r w:rsidR="0087650C">
        <w:t>.</w:t>
      </w:r>
      <w:r w:rsidR="00E518EE">
        <w:t xml:space="preserve"> You can get the form by visiting </w:t>
      </w:r>
      <w:hyperlink r:id="rId17">
        <w:r w:rsidR="00E518EE" w:rsidRPr="02958F70">
          <w:rPr>
            <w:rStyle w:val="Hyperlink"/>
            <w:rFonts w:cs="Arial"/>
          </w:rPr>
          <w:t>www.cms.gov/Medicare/CMS-Forms/CMS-Forms/downloads/cms1696.pdf</w:t>
        </w:r>
      </w:hyperlink>
      <w:r w:rsidR="00E518EE" w:rsidRPr="02958F70">
        <w:rPr>
          <w:color w:val="0000FF"/>
        </w:rPr>
        <w:t xml:space="preserve"> </w:t>
      </w:r>
      <w:r w:rsidR="00B4010E" w:rsidRPr="00FD2D5C">
        <w:rPr>
          <w:rFonts w:cs="Arial"/>
          <w:color w:val="2C67B1" w:themeColor="accent4" w:themeShade="BF"/>
        </w:rPr>
        <w:t>[</w:t>
      </w:r>
      <w:r w:rsidR="00E518EE" w:rsidRPr="00FD2D5C">
        <w:rPr>
          <w:rFonts w:cs="Arial"/>
          <w:i/>
          <w:iCs/>
          <w:color w:val="2C67B1" w:themeColor="accent4" w:themeShade="BF"/>
        </w:rPr>
        <w:t xml:space="preserve">plans </w:t>
      </w:r>
      <w:r w:rsidR="00B10994" w:rsidRPr="00FD2D5C">
        <w:rPr>
          <w:rFonts w:cs="Arial"/>
          <w:i/>
          <w:iCs/>
          <w:color w:val="2C67B1" w:themeColor="accent4" w:themeShade="BF"/>
        </w:rPr>
        <w:t>can</w:t>
      </w:r>
      <w:r w:rsidR="00E518EE" w:rsidRPr="00FD2D5C">
        <w:rPr>
          <w:rFonts w:cs="Arial"/>
          <w:i/>
          <w:iCs/>
          <w:color w:val="2C67B1" w:themeColor="accent4" w:themeShade="BF"/>
        </w:rPr>
        <w:t xml:space="preserve"> also insert: </w:t>
      </w:r>
      <w:r w:rsidR="00E518EE" w:rsidRPr="00FD2D5C">
        <w:rPr>
          <w:rFonts w:cs="Arial"/>
          <w:color w:val="2C67B1" w:themeColor="accent4" w:themeShade="BF"/>
        </w:rPr>
        <w:t>or on our website at &lt;</w:t>
      </w:r>
      <w:r w:rsidR="009B5359" w:rsidRPr="00FD2D5C">
        <w:rPr>
          <w:rFonts w:cs="Arial"/>
          <w:color w:val="2C67B1" w:themeColor="accent4" w:themeShade="BF"/>
        </w:rPr>
        <w:t>URLs</w:t>
      </w:r>
      <w:r w:rsidR="00E518EE" w:rsidRPr="00FD2D5C">
        <w:rPr>
          <w:rFonts w:cs="Arial"/>
          <w:color w:val="2C67B1" w:themeColor="accent4" w:themeShade="BF"/>
        </w:rPr>
        <w:t xml:space="preserve"> </w:t>
      </w:r>
      <w:r w:rsidR="00E518EE" w:rsidRPr="00FD2D5C">
        <w:rPr>
          <w:rFonts w:cs="Arial"/>
          <w:b/>
          <w:bCs/>
          <w:i/>
          <w:iCs/>
          <w:color w:val="2C67B1" w:themeColor="accent4" w:themeShade="BF"/>
        </w:rPr>
        <w:t>or</w:t>
      </w:r>
      <w:r w:rsidR="00E518EE" w:rsidRPr="00FD2D5C">
        <w:rPr>
          <w:rFonts w:cs="Arial"/>
          <w:i/>
          <w:iCs/>
          <w:color w:val="2C67B1" w:themeColor="accent4" w:themeShade="BF"/>
        </w:rPr>
        <w:t xml:space="preserve"> </w:t>
      </w:r>
      <w:r w:rsidR="00E518EE" w:rsidRPr="00FD2D5C">
        <w:rPr>
          <w:rFonts w:cs="Arial"/>
          <w:color w:val="2C67B1" w:themeColor="accent4" w:themeShade="BF"/>
        </w:rPr>
        <w:t>link to form</w:t>
      </w:r>
      <w:r w:rsidR="00E518EE" w:rsidRPr="00FD2D5C">
        <w:rPr>
          <w:rFonts w:cs="Arial"/>
          <w:i/>
          <w:iCs/>
          <w:color w:val="2C67B1" w:themeColor="accent4" w:themeShade="BF"/>
        </w:rPr>
        <w:t>&gt;</w:t>
      </w:r>
      <w:r w:rsidR="00B4010E" w:rsidRPr="00FD2D5C">
        <w:rPr>
          <w:rFonts w:cs="Arial"/>
          <w:color w:val="2C67B1" w:themeColor="accent4" w:themeShade="BF"/>
        </w:rPr>
        <w:t>]</w:t>
      </w:r>
      <w:r w:rsidR="00E518EE" w:rsidRPr="02958F70">
        <w:rPr>
          <w:i/>
          <w:iCs/>
        </w:rPr>
        <w:t>.</w:t>
      </w:r>
    </w:p>
    <w:p w14:paraId="2FE14178" w14:textId="534B0236" w:rsidR="00245720" w:rsidRPr="00E25FCA" w:rsidRDefault="00F83F78" w:rsidP="00ED46BF">
      <w:pPr>
        <w:pStyle w:val="ListBullet"/>
        <w:tabs>
          <w:tab w:val="num" w:pos="1440"/>
        </w:tabs>
        <w:rPr>
          <w:b/>
          <w:bCs/>
        </w:rPr>
      </w:pPr>
      <w:bookmarkStart w:id="41" w:name="_Hlk175295635"/>
      <w:r>
        <w:t xml:space="preserve">We can accept an appeal request without the form, </w:t>
      </w:r>
      <w:r w:rsidR="00245720">
        <w:t xml:space="preserve">but </w:t>
      </w:r>
      <w:r>
        <w:t xml:space="preserve">we </w:t>
      </w:r>
      <w:r w:rsidR="00D171F2">
        <w:t xml:space="preserve">can’t </w:t>
      </w:r>
      <w:r>
        <w:t xml:space="preserve">begin or complete our review until we </w:t>
      </w:r>
      <w:r w:rsidR="00D171F2">
        <w:t>get</w:t>
      </w:r>
      <w:r>
        <w:t xml:space="preserve"> it. If we </w:t>
      </w:r>
      <w:r w:rsidR="00D171F2">
        <w:t>don’t</w:t>
      </w:r>
      <w:r>
        <w:t xml:space="preserve"> </w:t>
      </w:r>
      <w:r w:rsidR="00D171F2">
        <w:t>get</w:t>
      </w:r>
      <w:r>
        <w:t xml:space="preserve"> the form</w:t>
      </w:r>
      <w:r w:rsidR="00E7085A">
        <w:t xml:space="preserve"> before our deadline for </w:t>
      </w:r>
      <w:proofErr w:type="gramStart"/>
      <w:r w:rsidR="00E7085A">
        <w:t>making a decision</w:t>
      </w:r>
      <w:proofErr w:type="gramEnd"/>
      <w:r w:rsidR="00E7085A">
        <w:t xml:space="preserve"> on your appeal</w:t>
      </w:r>
      <w:r w:rsidR="00245720">
        <w:t>:</w:t>
      </w:r>
      <w:r w:rsidR="00D171F2">
        <w:t xml:space="preserve"> </w:t>
      </w:r>
    </w:p>
    <w:bookmarkEnd w:id="41"/>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6DB7DE61" w:rsidR="00231EEC" w:rsidRPr="008C7D1F" w:rsidRDefault="200DB26D" w:rsidP="00917F9C">
      <w:pPr>
        <w:pStyle w:val="ListBullet"/>
        <w:tabs>
          <w:tab w:val="num" w:pos="1440"/>
        </w:tabs>
      </w:pPr>
      <w:r>
        <w:t xml:space="preserve">You must ask for an appeal within </w:t>
      </w:r>
      <w:r w:rsidR="00E7085A">
        <w:t>65</w:t>
      </w:r>
      <w:r>
        <w:t xml:space="preserve"> calendar days from the date on the letter we sent to tell </w:t>
      </w:r>
      <w:proofErr w:type="gramStart"/>
      <w:r>
        <w:t>you</w:t>
      </w:r>
      <w:proofErr w:type="gramEnd"/>
      <w:r>
        <w:t xml:space="preserve"> our decision. </w:t>
      </w:r>
    </w:p>
    <w:p w14:paraId="49FA41A9" w14:textId="60CF3154" w:rsidR="00F83F78" w:rsidRPr="00F0014A" w:rsidRDefault="200DB26D" w:rsidP="00917F9C">
      <w:pPr>
        <w:pStyle w:val="ListBullet"/>
        <w:tabs>
          <w:tab w:val="num" w:pos="1080"/>
        </w:tabs>
      </w:pPr>
      <w:r>
        <w:t>If you miss the deadline and have a good reason for missing it, we may give you more time to make your appeal. Examples of good reasons are things like you had a serious illness or we gave you the wrong information about the deadline. Explain the reason why your appeal is late when you make your appeal.</w:t>
      </w:r>
    </w:p>
    <w:p w14:paraId="1E55AB4C" w14:textId="08BF0105" w:rsidR="00F83F78" w:rsidRPr="00E25FCA" w:rsidRDefault="200DB26D" w:rsidP="02958F70">
      <w:pPr>
        <w:pStyle w:val="ListBullet"/>
        <w:rPr>
          <w:rFonts w:asciiTheme="minorHAnsi" w:eastAsiaTheme="minorEastAsia" w:hAnsiTheme="minorHAnsi" w:cstheme="minorBidi"/>
        </w:rPr>
      </w:pPr>
      <w:r>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lastRenderedPageBreak/>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w:tblDescription w:val="Pg. 12 legal term box"/>
      </w:tblPr>
      <w:tblGrid>
        <w:gridCol w:w="9330"/>
      </w:tblGrid>
      <w:tr w:rsidR="00641E6A" w:rsidRPr="00E25FCA" w14:paraId="4C6DBDCB" w14:textId="77777777" w:rsidTr="00926AE8">
        <w:tc>
          <w:tcPr>
            <w:tcW w:w="5000" w:type="pct"/>
          </w:tcPr>
          <w:p w14:paraId="2EC4BC04" w14:textId="00B479AD"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w:t>
            </w:r>
            <w:r w:rsidR="0034564A">
              <w:rPr>
                <w:rFonts w:cs="Arial"/>
                <w:b/>
                <w:bCs/>
                <w:sz w:val="22"/>
                <w:szCs w:val="22"/>
              </w:rPr>
              <w:t>“</w:t>
            </w:r>
            <w:r w:rsidR="00A165E4" w:rsidRPr="00E25FCA">
              <w:rPr>
                <w:rFonts w:cs="Arial"/>
                <w:b/>
                <w:bCs/>
                <w:sz w:val="22"/>
                <w:szCs w:val="22"/>
              </w:rPr>
              <w:t>expedited reconsideration</w:t>
            </w:r>
            <w:r w:rsidR="0034564A" w:rsidRPr="00450373">
              <w:rPr>
                <w:rFonts w:cs="Arial"/>
                <w:b/>
                <w:bCs/>
                <w:sz w:val="22"/>
                <w:szCs w:val="22"/>
              </w:rPr>
              <w:t>”</w:t>
            </w:r>
            <w:r w:rsidR="00A165E4" w:rsidRPr="00450373">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59053605" w:rsidR="00F83F78" w:rsidRPr="00E25FCA" w:rsidRDefault="00F83F78" w:rsidP="00ED46BF">
      <w:pPr>
        <w:pStyle w:val="ListBullet"/>
        <w:rPr>
          <w:rFonts w:cs="Arial"/>
        </w:rPr>
      </w:pPr>
      <w:r w:rsidRPr="02958F70">
        <w:rPr>
          <w:rFonts w:cs="Arial"/>
        </w:rPr>
        <w:t>If you appeal a decision we made about coverage for care,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3B0392">
      <w:pPr>
        <w:pStyle w:val="ListBullet"/>
        <w:rPr>
          <w:rFonts w:cs="Arial"/>
        </w:rPr>
      </w:pPr>
      <w:r>
        <w:t xml:space="preserve">If we decide that your health doesn’t meet the requirements for a fast </w:t>
      </w:r>
      <w:r w:rsidRPr="02958F70">
        <w:rPr>
          <w:rFonts w:eastAsia="Calibri"/>
        </w:rPr>
        <w:t>appeal</w:t>
      </w:r>
      <w:r>
        <w:t xml:space="preserve">, we send you a letter that says so and we use the standard deadlines </w:t>
      </w:r>
      <w:r w:rsidRPr="02958F70">
        <w:rPr>
          <w:rFonts w:cs="Arial"/>
        </w:rPr>
        <w:t>instead. The letter tells you:</w:t>
      </w:r>
    </w:p>
    <w:p w14:paraId="13AAB50F" w14:textId="77777777" w:rsidR="00F0014A" w:rsidRPr="00F0014A" w:rsidRDefault="00F0014A" w:rsidP="0055332A">
      <w:pPr>
        <w:pStyle w:val="ListBullet2"/>
      </w:pPr>
      <w:r w:rsidRPr="00F0014A">
        <w:t>We automatically give you a fast appeal if your doctor asks for it.</w:t>
      </w:r>
    </w:p>
    <w:p w14:paraId="16F0CF80" w14:textId="77777777" w:rsidR="00F0014A" w:rsidRPr="00F0014A" w:rsidRDefault="00F0014A" w:rsidP="0055332A">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FD2D5C">
        <w:rPr>
          <w:color w:val="3576BC"/>
        </w:rPr>
        <w:t>[</w:t>
      </w:r>
      <w:r w:rsidRPr="00FD2D5C">
        <w:rPr>
          <w:i/>
          <w:color w:val="3576BC"/>
        </w:rPr>
        <w:t>insert reference, as applicable</w:t>
      </w:r>
      <w:r w:rsidRPr="00FD2D5C">
        <w:rPr>
          <w:color w:val="3576BC"/>
        </w:rPr>
        <w:t>]</w:t>
      </w:r>
      <w:r w:rsidRPr="00F0014A">
        <w:t>.</w:t>
      </w:r>
    </w:p>
    <w:p w14:paraId="7358D316" w14:textId="37F64811"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w:t>
      </w:r>
      <w:r w:rsidR="00C30669">
        <w:rPr>
          <w:rFonts w:eastAsia="Times New Roman" w:cs="Arial"/>
        </w:rPr>
        <w:t>’</w:t>
      </w:r>
      <w:r w:rsidR="0036650D" w:rsidRPr="00E25FCA">
        <w:rPr>
          <w:rFonts w:eastAsia="Times New Roman" w:cs="Arial"/>
        </w:rPr>
        <w:t>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t>If we decide to change or stop coverage for a service or item that you get, we</w:t>
      </w:r>
      <w:r w:rsidR="006D7827">
        <w:t xml:space="preserve"> </w:t>
      </w:r>
      <w:r>
        <w:t xml:space="preserve">send you a notice before </w:t>
      </w:r>
      <w:r w:rsidR="0036650D">
        <w:t xml:space="preserve">we </w:t>
      </w:r>
      <w:proofErr w:type="gramStart"/>
      <w:r>
        <w:t>tak</w:t>
      </w:r>
      <w:r w:rsidR="0036650D">
        <w:t>e</w:t>
      </w:r>
      <w:r>
        <w:t xml:space="preserve"> action</w:t>
      </w:r>
      <w:proofErr w:type="gramEnd"/>
      <w:r>
        <w:t>.</w:t>
      </w:r>
    </w:p>
    <w:p w14:paraId="660C5AF1" w14:textId="77777777" w:rsidR="0036650D" w:rsidRPr="00E25FCA" w:rsidRDefault="00F83F78" w:rsidP="00ED46BF">
      <w:pPr>
        <w:pStyle w:val="ListBullet"/>
        <w:tabs>
          <w:tab w:val="num" w:pos="720"/>
        </w:tabs>
      </w:pPr>
      <w:r>
        <w:t xml:space="preserve">If you disagree with </w:t>
      </w:r>
      <w:r w:rsidR="0036650D">
        <w:t>our decision</w:t>
      </w:r>
      <w:r>
        <w:t xml:space="preserve">, you can file a Level 1 Appeal. </w:t>
      </w:r>
    </w:p>
    <w:p w14:paraId="6D790F26" w14:textId="2A0A2884" w:rsidR="00F83F78" w:rsidRPr="00E25FCA" w:rsidRDefault="00F83F78" w:rsidP="00ED46BF">
      <w:pPr>
        <w:pStyle w:val="ListBullet"/>
        <w:tabs>
          <w:tab w:val="num" w:pos="720"/>
        </w:tabs>
      </w:pPr>
      <w:r>
        <w:t>We continue covering the service or item if you ask for a Level 1 Appeal within 10 calendar days of the date on our letter or by the intended effective date of the action, whichever is later.</w:t>
      </w:r>
    </w:p>
    <w:p w14:paraId="301794C4" w14:textId="31D1DDD6" w:rsidR="00B51E1E" w:rsidRPr="00E25FCA" w:rsidRDefault="00F83F78" w:rsidP="00E6198D">
      <w:pPr>
        <w:pStyle w:val="ListBullet2"/>
      </w:pPr>
      <w:r w:rsidRPr="00E25FCA">
        <w:t>If you meet this deadline, you</w:t>
      </w:r>
      <w:r w:rsidR="0034564A">
        <w:t>’</w:t>
      </w:r>
      <w:r w:rsidR="00234D88" w:rsidRPr="00E25FCA">
        <w:t>ll get</w:t>
      </w:r>
      <w:r w:rsidRPr="00E25FCA">
        <w:t xml:space="preserve"> the service or item with no changes while your Level 1 appeal is pending. </w:t>
      </w:r>
    </w:p>
    <w:p w14:paraId="58471A71" w14:textId="5EB88458" w:rsidR="00F83F78" w:rsidRPr="00E25FCA" w:rsidRDefault="00F83F78" w:rsidP="00E6198D">
      <w:pPr>
        <w:pStyle w:val="ListBullet2"/>
      </w:pPr>
      <w:r w:rsidRPr="00E25FCA">
        <w:t>You</w:t>
      </w:r>
      <w:r w:rsidR="00EE211F">
        <w:t>’</w:t>
      </w:r>
      <w:r w:rsidR="00234D88" w:rsidRPr="00E25FCA">
        <w:t xml:space="preserve">ll </w:t>
      </w:r>
      <w:r w:rsidRPr="00E25FCA">
        <w:t xml:space="preserve">also </w:t>
      </w:r>
      <w:r w:rsidR="00234D88" w:rsidRPr="00E25FCA">
        <w:t>get</w:t>
      </w:r>
      <w:r w:rsidRPr="00E25FCA">
        <w:t xml:space="preserve"> all other services or items (that aren</w:t>
      </w:r>
      <w:r w:rsidR="00B10994">
        <w:t>’</w:t>
      </w:r>
      <w:r w:rsidRPr="00E25FCA">
        <w:t>t the subject of your appeal) with no changes.</w:t>
      </w:r>
    </w:p>
    <w:p w14:paraId="5BAAF014" w14:textId="0D13271E" w:rsidR="0028772F" w:rsidRPr="00E25FCA" w:rsidRDefault="200DB26D" w:rsidP="00E6198D">
      <w:pPr>
        <w:pStyle w:val="ListBullet2"/>
      </w:pPr>
      <w:r>
        <w:t>If you don</w:t>
      </w:r>
      <w:r w:rsidR="00B10994">
        <w:t>’</w:t>
      </w:r>
      <w:r>
        <w:t xml:space="preserve">t appeal before these dates, then your service or </w:t>
      </w:r>
      <w:r w:rsidR="008C7D1F">
        <w:t>item</w:t>
      </w:r>
      <w:r>
        <w:t xml:space="preserve"> w</w:t>
      </w:r>
      <w:r w:rsidR="00B10994">
        <w:t>o</w:t>
      </w:r>
      <w:r>
        <w:t>n</w:t>
      </w:r>
      <w:r w:rsidR="00B10994">
        <w:t>’</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num" w:pos="720"/>
        </w:tabs>
      </w:pPr>
      <w:r>
        <w:t xml:space="preserve">When we </w:t>
      </w:r>
      <w:r w:rsidR="00B51E1E">
        <w:t>review</w:t>
      </w:r>
      <w:r>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lastRenderedPageBreak/>
        <w:t xml:space="preserve">We check if we </w:t>
      </w:r>
      <w:r w:rsidR="00B51E1E">
        <w:t>followed</w:t>
      </w:r>
      <w:r>
        <w:t xml:space="preserve"> all the rules when we said </w:t>
      </w:r>
      <w:r w:rsidR="00B51E1E" w:rsidRPr="02958F70">
        <w:rPr>
          <w:b/>
          <w:bCs/>
        </w:rPr>
        <w:t>No</w:t>
      </w:r>
      <w:r>
        <w:t xml:space="preserve"> to your request.</w:t>
      </w:r>
    </w:p>
    <w:p w14:paraId="48A52BD5" w14:textId="5780DFB6" w:rsidR="00F83F78" w:rsidRPr="00E25FCA" w:rsidRDefault="00F83F78" w:rsidP="00ED46BF">
      <w:pPr>
        <w:pStyle w:val="ListBullet"/>
        <w:tabs>
          <w:tab w:val="num" w:pos="720"/>
        </w:tabs>
      </w:pPr>
      <w:r>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32D0617F" w:rsidR="00B51E1E" w:rsidRPr="00E25FCA" w:rsidRDefault="00F83F78" w:rsidP="00ED46BF">
      <w:pPr>
        <w:pStyle w:val="ListBullet"/>
        <w:tabs>
          <w:tab w:val="num" w:pos="720"/>
        </w:tabs>
        <w:rPr>
          <w:rFonts w:cs="Arial"/>
        </w:rPr>
      </w:pPr>
      <w:r w:rsidRPr="02958F70">
        <w:rPr>
          <w:rFonts w:cs="Arial"/>
        </w:rPr>
        <w:t xml:space="preserve">When we </w:t>
      </w:r>
      <w:r w:rsidR="00B51E1E" w:rsidRPr="02958F70">
        <w:rPr>
          <w:rFonts w:cs="Arial"/>
        </w:rPr>
        <w:t>use</w:t>
      </w:r>
      <w:r w:rsidRPr="02958F70">
        <w:rPr>
          <w:rFonts w:cs="Arial"/>
        </w:rPr>
        <w:t xml:space="preserve"> the fast deadlines, we must give you our answer </w:t>
      </w:r>
      <w:r w:rsidRPr="02958F70">
        <w:rPr>
          <w:rFonts w:cs="Arial"/>
          <w:b/>
          <w:bCs/>
        </w:rPr>
        <w:t xml:space="preserve">within 72 hours after we </w:t>
      </w:r>
      <w:r w:rsidR="00B51E1E" w:rsidRPr="02958F70">
        <w:rPr>
          <w:rFonts w:cs="Arial"/>
          <w:b/>
          <w:bCs/>
        </w:rPr>
        <w:t>get</w:t>
      </w:r>
      <w:r w:rsidRPr="02958F70">
        <w:rPr>
          <w:rFonts w:cs="Arial"/>
          <w:b/>
          <w:bCs/>
        </w:rPr>
        <w:t xml:space="preserve"> your appeal</w:t>
      </w:r>
      <w:r w:rsidRPr="02958F70">
        <w:rPr>
          <w:rFonts w:cs="Arial"/>
        </w:rPr>
        <w:t>. We</w:t>
      </w:r>
      <w:r w:rsidR="00EE211F" w:rsidRPr="02958F70">
        <w:rPr>
          <w:rFonts w:cs="Arial"/>
        </w:rPr>
        <w:t>’</w:t>
      </w:r>
      <w:r w:rsidRPr="02958F70">
        <w:rPr>
          <w:rFonts w:cs="Arial"/>
        </w:rPr>
        <w:t xml:space="preserve">ll give you our answer sooner if your health requires </w:t>
      </w:r>
      <w:r w:rsidR="00B51E1E" w:rsidRPr="02958F70">
        <w:rPr>
          <w:rFonts w:cs="Arial"/>
        </w:rPr>
        <w:t>it</w:t>
      </w:r>
      <w:r w:rsidRPr="02958F70">
        <w:rPr>
          <w:rFonts w:cs="Arial"/>
        </w:rPr>
        <w:t>.</w:t>
      </w:r>
    </w:p>
    <w:p w14:paraId="0314251C" w14:textId="6503E529" w:rsidR="00B51E1E" w:rsidRPr="00972301" w:rsidRDefault="00F83F78" w:rsidP="00ED46BF">
      <w:pPr>
        <w:pStyle w:val="ListBullet"/>
        <w:tabs>
          <w:tab w:val="num" w:pos="720"/>
        </w:tabs>
        <w:rPr>
          <w:rFonts w:cs="Arial"/>
          <w:color w:val="548DD4" w:themeColor="accent4"/>
        </w:rPr>
      </w:pPr>
      <w:bookmarkStart w:id="42" w:name="_Hlk78388198"/>
      <w:r w:rsidRPr="000E4887">
        <w:rPr>
          <w:rFonts w:cs="Arial"/>
        </w:rPr>
        <w:t xml:space="preserve">If you ask for more time or if we need more information that may benefit you, we </w:t>
      </w:r>
      <w:r w:rsidRPr="000E4887">
        <w:rPr>
          <w:rFonts w:cs="Arial"/>
          <w:b/>
          <w:bCs/>
        </w:rPr>
        <w:t>can take up to 14 more calendar days</w:t>
      </w:r>
      <w:r w:rsidRPr="000E4887">
        <w:rPr>
          <w:rFonts w:cs="Arial"/>
        </w:rPr>
        <w:t xml:space="preserve"> if your request is for a medical item or service</w:t>
      </w:r>
      <w:r w:rsidRPr="000E4887">
        <w:rPr>
          <w:rFonts w:cs="Arial"/>
          <w:b/>
          <w:bCs/>
        </w:rPr>
        <w:t>.</w:t>
      </w:r>
    </w:p>
    <w:p w14:paraId="70C1C9BF" w14:textId="4D174BDE" w:rsidR="007D3A01" w:rsidRPr="00844DB2" w:rsidRDefault="00F83F78" w:rsidP="00EB72C8">
      <w:pPr>
        <w:pStyle w:val="ListBullet2"/>
      </w:pPr>
      <w:r w:rsidRPr="00844DB2">
        <w:t xml:space="preserve">If we </w:t>
      </w:r>
      <w:r w:rsidR="007D3A01" w:rsidRPr="00844DB2">
        <w:t>need</w:t>
      </w:r>
      <w:r w:rsidRPr="00844DB2">
        <w:t xml:space="preserve"> extra days to make the decision, we tell you in writing. </w:t>
      </w:r>
    </w:p>
    <w:p w14:paraId="313FF57A" w14:textId="625F6F1D" w:rsidR="00F83F78" w:rsidRPr="00844DB2" w:rsidRDefault="007D3A01" w:rsidP="003E7A82">
      <w:pPr>
        <w:pStyle w:val="ListBullet2"/>
      </w:pPr>
      <w:r w:rsidRPr="00844DB2">
        <w:t>If your request is for a Medicare Part B drug, w</w:t>
      </w:r>
      <w:r w:rsidR="00F83F78" w:rsidRPr="00844DB2">
        <w:t xml:space="preserve">e can’t take extra time to make </w:t>
      </w:r>
      <w:r w:rsidRPr="00844DB2">
        <w:t>the</w:t>
      </w:r>
      <w:r w:rsidR="00F83F78" w:rsidRPr="00844DB2">
        <w:t xml:space="preserve"> decision.</w:t>
      </w:r>
    </w:p>
    <w:bookmarkEnd w:id="42"/>
    <w:p w14:paraId="7DB916B8" w14:textId="3EFE4EAC" w:rsidR="00F83F78" w:rsidRPr="0089695B" w:rsidRDefault="00F83F78" w:rsidP="3062DE31">
      <w:pPr>
        <w:pStyle w:val="ListBullet2"/>
        <w:rPr>
          <w:rFonts w:cs="Arial"/>
          <w:i/>
          <w:iCs/>
        </w:rPr>
      </w:pPr>
      <w:r>
        <w:t xml:space="preserve">If we </w:t>
      </w:r>
      <w:r w:rsidR="006D7827">
        <w:t>don’t</w:t>
      </w:r>
      <w:r>
        <w:t xml:space="preserve"> give you an answer within 72 hours </w:t>
      </w:r>
      <w:r w:rsidRPr="000E668A">
        <w:t xml:space="preserve">or by the end of the </w:t>
      </w:r>
      <w:r w:rsidR="007D3A01" w:rsidRPr="000E668A">
        <w:t>extra days we took</w:t>
      </w:r>
      <w:r w:rsidRPr="00FD2D5C">
        <w:rPr>
          <w:color w:val="2C67B1" w:themeColor="accent4" w:themeShade="BF"/>
        </w:rPr>
        <w:t xml:space="preserve">, </w:t>
      </w:r>
      <w:r>
        <w:t xml:space="preserve">we </w:t>
      </w:r>
      <w:r w:rsidR="007D3A01">
        <w:t>must</w:t>
      </w:r>
      <w:r>
        <w:t xml:space="preserve"> send your request to Level 2 of the appeals process</w:t>
      </w:r>
      <w:r w:rsidR="007D3A01">
        <w:t>.</w:t>
      </w:r>
      <w:r>
        <w:t xml:space="preserve"> </w:t>
      </w:r>
      <w:r w:rsidR="007D3A01">
        <w:t>An I</w:t>
      </w:r>
      <w:r w:rsidR="00F15136">
        <w:t>RO</w:t>
      </w:r>
      <w:r w:rsidR="007D3A01">
        <w:t xml:space="preserve"> then review</w:t>
      </w:r>
      <w:r w:rsidR="006D7827">
        <w:t>s</w:t>
      </w:r>
      <w:r w:rsidR="007D3A01">
        <w:t xml:space="preserve"> it. </w:t>
      </w:r>
      <w:r>
        <w:t>Later</w:t>
      </w:r>
      <w:r w:rsidR="00BC242C">
        <w:t xml:space="preserve"> in this chapter</w:t>
      </w:r>
      <w:r w:rsidR="00ED7256">
        <w:t xml:space="preserve"> </w:t>
      </w:r>
      <w:r w:rsidR="00B4010E" w:rsidRPr="00FD2D5C">
        <w:rPr>
          <w:color w:val="2C67B1" w:themeColor="accent4" w:themeShade="BF"/>
        </w:rPr>
        <w:t>[</w:t>
      </w:r>
      <w:r w:rsidR="00ED7256" w:rsidRPr="00FD2D5C">
        <w:rPr>
          <w:i/>
          <w:iCs/>
          <w:color w:val="2C67B1" w:themeColor="accent4" w:themeShade="BF"/>
        </w:rPr>
        <w:t>insert reference, as applicable</w:t>
      </w:r>
      <w:r w:rsidR="00B4010E" w:rsidRPr="00FD2D5C">
        <w:rPr>
          <w:color w:val="2C67B1" w:themeColor="accent4" w:themeShade="BF"/>
        </w:rPr>
        <w:t>]</w:t>
      </w:r>
      <w:r>
        <w:t xml:space="preserve">, we tell you about this organization and explain </w:t>
      </w:r>
      <w:r w:rsidR="007D3A01">
        <w:t xml:space="preserve">the </w:t>
      </w:r>
      <w:r>
        <w:t>Level 2 appeals process.</w:t>
      </w:r>
      <w:r w:rsidR="00375AFA">
        <w:t xml:space="preserve"> </w:t>
      </w:r>
      <w:r w:rsidR="00B4010E" w:rsidRPr="00FD2D5C">
        <w:rPr>
          <w:rFonts w:cs="Arial"/>
          <w:color w:val="2C67B1" w:themeColor="accent4" w:themeShade="BF"/>
        </w:rPr>
        <w:t>[</w:t>
      </w:r>
      <w:r w:rsidR="00375AFA" w:rsidRPr="00FD2D5C">
        <w:rPr>
          <w:rFonts w:cs="Arial"/>
          <w:i/>
          <w:iCs/>
          <w:color w:val="2C67B1" w:themeColor="accent4" w:themeShade="BF"/>
        </w:rPr>
        <w:t>Insert as applicable and adjust language as directed by the state:</w:t>
      </w:r>
      <w:r w:rsidR="00375AFA" w:rsidRPr="00FD2D5C">
        <w:rPr>
          <w:rFonts w:cs="Arial"/>
          <w:color w:val="2C67B1" w:themeColor="accent4" w:themeShade="BF"/>
        </w:rPr>
        <w:t xml:space="preserve"> If your problem is about coverage </w:t>
      </w:r>
      <w:r w:rsidR="008621DE" w:rsidRPr="00FD2D5C">
        <w:rPr>
          <w:rFonts w:cs="Arial"/>
          <w:color w:val="2C67B1" w:themeColor="accent4" w:themeShade="BF"/>
        </w:rPr>
        <w:t>o</w:t>
      </w:r>
      <w:r w:rsidR="00375AFA" w:rsidRPr="00FD2D5C">
        <w:rPr>
          <w:rFonts w:cs="Arial"/>
          <w:color w:val="2C67B1" w:themeColor="accent4" w:themeShade="BF"/>
        </w:rPr>
        <w:t xml:space="preserve">f a Medicaid service or item, you can file a </w:t>
      </w:r>
      <w:r w:rsidR="007B6AFD" w:rsidRPr="00FD2D5C">
        <w:rPr>
          <w:rFonts w:cs="Arial"/>
          <w:color w:val="2C67B1" w:themeColor="accent4" w:themeShade="BF"/>
        </w:rPr>
        <w:t>Level</w:t>
      </w:r>
      <w:r w:rsidR="00375AFA" w:rsidRPr="00FD2D5C">
        <w:rPr>
          <w:rFonts w:cs="Arial"/>
          <w:color w:val="2C67B1" w:themeColor="accent4" w:themeShade="BF"/>
        </w:rPr>
        <w:t xml:space="preserve"> 2 – Fair Hearing with the state yourself as soon as the time is up.</w:t>
      </w:r>
      <w:r w:rsidR="00C44255" w:rsidRPr="00FD2D5C">
        <w:rPr>
          <w:rFonts w:cs="Arial"/>
          <w:color w:val="2C67B1" w:themeColor="accent4" w:themeShade="BF"/>
        </w:rPr>
        <w:t xml:space="preserve"> In </w:t>
      </w:r>
      <w:r w:rsidR="005A7D81" w:rsidRPr="00FD2D5C">
        <w:rPr>
          <w:rFonts w:cs="Arial"/>
          <w:color w:val="2C67B1" w:themeColor="accent4" w:themeShade="BF"/>
        </w:rPr>
        <w:t>Texas</w:t>
      </w:r>
      <w:r w:rsidR="005A7D81" w:rsidRPr="00FD2D5C">
        <w:rPr>
          <w:rFonts w:cs="Arial"/>
          <w:i/>
          <w:iCs/>
          <w:color w:val="2C67B1" w:themeColor="accent4" w:themeShade="BF"/>
        </w:rPr>
        <w:t xml:space="preserve"> </w:t>
      </w:r>
      <w:r w:rsidR="00C44255" w:rsidRPr="00FD2D5C">
        <w:rPr>
          <w:rFonts w:cs="Arial"/>
          <w:color w:val="2C67B1" w:themeColor="accent4" w:themeShade="BF"/>
        </w:rPr>
        <w:t xml:space="preserve">a Fair Hearing is called </w:t>
      </w:r>
      <w:r w:rsidR="0086668A" w:rsidRPr="00FD2D5C">
        <w:rPr>
          <w:rFonts w:cs="Arial"/>
          <w:color w:val="2C67B1" w:themeColor="accent4" w:themeShade="BF"/>
        </w:rPr>
        <w:t>Level 2 Appeal.</w:t>
      </w:r>
      <w:r w:rsidR="004A26B0" w:rsidRPr="00FD2D5C">
        <w:rPr>
          <w:rFonts w:cs="Arial"/>
          <w:color w:val="2C67B1" w:themeColor="accent4" w:themeShade="BF"/>
        </w:rPr>
        <w:t>]</w:t>
      </w:r>
    </w:p>
    <w:p w14:paraId="40A98309" w14:textId="2C433ADE" w:rsidR="00F83F78" w:rsidRPr="00E25FCA" w:rsidRDefault="00F83F78" w:rsidP="00ED46BF">
      <w:pPr>
        <w:pStyle w:val="ListBullet"/>
        <w:tabs>
          <w:tab w:val="num" w:pos="720"/>
        </w:tabs>
        <w:rPr>
          <w:rFonts w:cs="Arial"/>
        </w:rPr>
      </w:pPr>
      <w:r w:rsidRPr="02958F70">
        <w:rPr>
          <w:rFonts w:cs="Arial"/>
          <w:b/>
          <w:bCs/>
        </w:rPr>
        <w:t xml:space="preserve">If </w:t>
      </w:r>
      <w:r w:rsidR="00DB2127" w:rsidRPr="02958F70">
        <w:rPr>
          <w:rFonts w:cs="Arial"/>
          <w:b/>
          <w:bCs/>
        </w:rPr>
        <w:t xml:space="preserve">we say </w:t>
      </w:r>
      <w:r w:rsidR="007D3A01" w:rsidRPr="02958F70">
        <w:rPr>
          <w:rFonts w:cs="Arial"/>
          <w:b/>
          <w:bCs/>
        </w:rPr>
        <w:t>Y</w:t>
      </w:r>
      <w:r w:rsidRPr="02958F70">
        <w:rPr>
          <w:rFonts w:cs="Arial"/>
          <w:b/>
          <w:bCs/>
        </w:rPr>
        <w:t xml:space="preserve">es to part or </w:t>
      </w:r>
      <w:proofErr w:type="gramStart"/>
      <w:r w:rsidRPr="02958F70">
        <w:rPr>
          <w:rFonts w:cs="Arial"/>
          <w:b/>
          <w:bCs/>
        </w:rPr>
        <w:t>all of</w:t>
      </w:r>
      <w:proofErr w:type="gramEnd"/>
      <w:r w:rsidR="00D005A9" w:rsidRPr="02958F70">
        <w:rPr>
          <w:rFonts w:cs="Arial"/>
          <w:b/>
          <w:bCs/>
        </w:rPr>
        <w:t xml:space="preserve"> your request</w:t>
      </w:r>
      <w:r w:rsidRPr="02958F70">
        <w:rPr>
          <w:rFonts w:cs="Arial"/>
          <w:b/>
          <w:bCs/>
        </w:rPr>
        <w:t xml:space="preserve">, </w:t>
      </w:r>
      <w:r w:rsidRPr="02958F70">
        <w:rPr>
          <w:rFonts w:cs="Arial"/>
        </w:rPr>
        <w:t xml:space="preserve">we must authorize or provide the coverage we agreed to provide within 72 hours after we </w:t>
      </w:r>
      <w:r w:rsidR="00D005A9" w:rsidRPr="02958F70">
        <w:rPr>
          <w:rFonts w:cs="Arial"/>
        </w:rPr>
        <w:t>get</w:t>
      </w:r>
      <w:r w:rsidRPr="02958F70">
        <w:rPr>
          <w:rFonts w:cs="Arial"/>
        </w:rPr>
        <w:t xml:space="preserve"> your appeal.</w:t>
      </w:r>
    </w:p>
    <w:p w14:paraId="4214C337" w14:textId="09306258" w:rsidR="00F83F78" w:rsidRPr="00E25FCA" w:rsidRDefault="00F83F78" w:rsidP="02958F70">
      <w:pPr>
        <w:pStyle w:val="ListBullet"/>
        <w:tabs>
          <w:tab w:val="num" w:pos="720"/>
        </w:tabs>
        <w:rPr>
          <w:rFonts w:cs="Arial"/>
          <w:b/>
          <w:bCs/>
        </w:rPr>
      </w:pPr>
      <w:r w:rsidRPr="02958F70">
        <w:rPr>
          <w:rFonts w:cs="Arial"/>
          <w:b/>
          <w:bCs/>
        </w:rPr>
        <w:t xml:space="preserve">If </w:t>
      </w:r>
      <w:r w:rsidR="00DB2127" w:rsidRPr="02958F70">
        <w:rPr>
          <w:rFonts w:cs="Arial"/>
          <w:b/>
          <w:bCs/>
        </w:rPr>
        <w:t>we say</w:t>
      </w:r>
      <w:r w:rsidRPr="02958F70">
        <w:rPr>
          <w:rFonts w:cs="Arial"/>
          <w:b/>
          <w:bCs/>
        </w:rPr>
        <w:t xml:space="preserve"> </w:t>
      </w:r>
      <w:r w:rsidR="00D005A9" w:rsidRPr="02958F70">
        <w:rPr>
          <w:rFonts w:cs="Arial"/>
          <w:b/>
          <w:bCs/>
        </w:rPr>
        <w:t>N</w:t>
      </w:r>
      <w:r w:rsidRPr="02958F70">
        <w:rPr>
          <w:rFonts w:cs="Arial"/>
          <w:b/>
          <w:bCs/>
        </w:rPr>
        <w:t xml:space="preserve">o to part or </w:t>
      </w:r>
      <w:proofErr w:type="gramStart"/>
      <w:r w:rsidRPr="02958F70">
        <w:rPr>
          <w:rFonts w:cs="Arial"/>
          <w:b/>
          <w:bCs/>
        </w:rPr>
        <w:t>all of</w:t>
      </w:r>
      <w:proofErr w:type="gramEnd"/>
      <w:r w:rsidRPr="02958F70">
        <w:rPr>
          <w:rFonts w:cs="Arial"/>
          <w:b/>
          <w:bCs/>
        </w:rPr>
        <w:t xml:space="preserve"> </w:t>
      </w:r>
      <w:r w:rsidR="00D005A9" w:rsidRPr="02958F70">
        <w:rPr>
          <w:rFonts w:cs="Arial"/>
          <w:b/>
          <w:bCs/>
        </w:rPr>
        <w:t>your request</w:t>
      </w:r>
      <w:r w:rsidRPr="02958F70">
        <w:rPr>
          <w:rFonts w:cs="Arial"/>
          <w:b/>
          <w:bCs/>
        </w:rPr>
        <w:t xml:space="preserve">, </w:t>
      </w:r>
      <w:r w:rsidRPr="02958F70">
        <w:rPr>
          <w:rFonts w:cs="Arial"/>
        </w:rPr>
        <w:t xml:space="preserve">we send your appeal to the </w:t>
      </w:r>
      <w:r w:rsidR="00A00569" w:rsidRPr="02958F70">
        <w:rPr>
          <w:rFonts w:cs="Arial"/>
        </w:rPr>
        <w:t>IRO</w:t>
      </w:r>
      <w:r w:rsidRPr="02958F70">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t>When we use</w:t>
      </w:r>
      <w:r w:rsidR="00F83F78">
        <w:t xml:space="preserve"> the standard deadlines, we must give you our answer </w:t>
      </w:r>
      <w:r w:rsidR="00F83F78" w:rsidRPr="02958F70">
        <w:rPr>
          <w:b/>
          <w:bCs/>
        </w:rPr>
        <w:t xml:space="preserve">within </w:t>
      </w:r>
      <w:r w:rsidR="007B6AFD" w:rsidRPr="02958F70">
        <w:rPr>
          <w:b/>
          <w:bCs/>
        </w:rPr>
        <w:t>30</w:t>
      </w:r>
      <w:r w:rsidR="00F83F78" w:rsidRPr="02958F70">
        <w:rPr>
          <w:b/>
          <w:bCs/>
        </w:rPr>
        <w:t xml:space="preserve"> calendar days</w:t>
      </w:r>
      <w:r w:rsidR="00F83F78">
        <w:t xml:space="preserve"> after we </w:t>
      </w:r>
      <w:r>
        <w:t>get</w:t>
      </w:r>
      <w:r w:rsidR="00F83F78">
        <w:t xml:space="preserve"> your appeal </w:t>
      </w:r>
      <w:r>
        <w:t>for</w:t>
      </w:r>
      <w:r w:rsidR="00F83F78">
        <w:t xml:space="preserve"> coverage for services you </w:t>
      </w:r>
      <w:r w:rsidR="006D7827">
        <w:t>didn’t</w:t>
      </w:r>
      <w:r w:rsidR="00A63352">
        <w:t xml:space="preserve"> get</w:t>
      </w:r>
      <w:r w:rsidR="00F83F78">
        <w:t xml:space="preserve">. </w:t>
      </w:r>
    </w:p>
    <w:p w14:paraId="46F3DAEB" w14:textId="3D1CF3A0" w:rsidR="00F83F78" w:rsidRPr="00E25FCA" w:rsidRDefault="00F83F78" w:rsidP="00ED46BF">
      <w:pPr>
        <w:pStyle w:val="ListBullet"/>
        <w:tabs>
          <w:tab w:val="num" w:pos="720"/>
        </w:tabs>
      </w:pPr>
      <w:r>
        <w:t xml:space="preserve">If your request is for a Medicare Part B drug you </w:t>
      </w:r>
      <w:r w:rsidR="006D7827">
        <w:t>didn’t</w:t>
      </w:r>
      <w:r w:rsidR="00A63352">
        <w:t xml:space="preserve"> get</w:t>
      </w:r>
      <w:r>
        <w:t>, we give you our answer</w:t>
      </w:r>
      <w:r w:rsidRPr="02958F70">
        <w:rPr>
          <w:b/>
          <w:bCs/>
        </w:rPr>
        <w:t xml:space="preserve"> within 7 calendar days </w:t>
      </w:r>
      <w:r>
        <w:t xml:space="preserve">after we </w:t>
      </w:r>
      <w:r w:rsidR="00BC242C">
        <w:t>get</w:t>
      </w:r>
      <w:r>
        <w:t xml:space="preserve"> your appeal</w:t>
      </w:r>
      <w:r w:rsidR="00BC242C">
        <w:t xml:space="preserve"> or</w:t>
      </w:r>
      <w:r>
        <w:t xml:space="preserve"> sooner if your health requires </w:t>
      </w:r>
      <w:r w:rsidR="00BC242C">
        <w:t>it</w:t>
      </w:r>
      <w:r>
        <w:t>.</w:t>
      </w:r>
    </w:p>
    <w:p w14:paraId="1D7891CE" w14:textId="1BDC9BED" w:rsidR="00BC242C" w:rsidRPr="00E25FCA" w:rsidRDefault="00F83F78" w:rsidP="00ED46BF">
      <w:pPr>
        <w:pStyle w:val="ListBullet"/>
        <w:tabs>
          <w:tab w:val="num" w:pos="720"/>
        </w:tabs>
      </w:pPr>
      <w:r w:rsidRPr="007478F6">
        <w:lastRenderedPageBreak/>
        <w:t xml:space="preserve">If you ask for more time or if we need more information that may benefit you, we </w:t>
      </w:r>
      <w:r w:rsidRPr="007478F6">
        <w:rPr>
          <w:b/>
          <w:bCs/>
        </w:rPr>
        <w:t>can take up to 14 more calendar days</w:t>
      </w:r>
      <w:r w:rsidRPr="007478F6">
        <w:t xml:space="preserve"> if your request is for a medical item or service</w:t>
      </w:r>
      <w:r w:rsidRPr="007478F6">
        <w:rPr>
          <w:b/>
          <w:bCs/>
        </w:rPr>
        <w:t xml:space="preserve">. </w:t>
      </w:r>
    </w:p>
    <w:p w14:paraId="357E3C51" w14:textId="2947ECAA" w:rsidR="00BC242C" w:rsidRPr="00E25FCA" w:rsidRDefault="00F83F78">
      <w:pPr>
        <w:pStyle w:val="ListBullet2"/>
        <w:numPr>
          <w:ilvl w:val="0"/>
          <w:numId w:val="17"/>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956842C" w:rsidR="00F83F78" w:rsidRPr="00E25FCA" w:rsidRDefault="00BC242C">
      <w:pPr>
        <w:pStyle w:val="ListBullet2"/>
        <w:numPr>
          <w:ilvl w:val="0"/>
          <w:numId w:val="17"/>
        </w:numPr>
        <w:ind w:left="1080"/>
        <w:rPr>
          <w:rFonts w:cs="Arial"/>
        </w:rPr>
      </w:pPr>
      <w:r w:rsidRPr="00E25FCA">
        <w:rPr>
          <w:rFonts w:cs="Arial"/>
        </w:rPr>
        <w:t>If your request is for a Medicare Part B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79FE80F0" w:rsidR="00F83F78" w:rsidRPr="00E25FCA" w:rsidRDefault="00BC242C" w:rsidP="00D606A4">
      <w:pPr>
        <w:pStyle w:val="ListBullet2"/>
      </w:pPr>
      <w:r w:rsidRPr="00E25FCA">
        <w:t xml:space="preserve">If you think </w:t>
      </w:r>
      <w:r w:rsidR="00F83F78" w:rsidRPr="00E25FCA">
        <w:t xml:space="preserve">we </w:t>
      </w:r>
      <w:r w:rsidR="00F83F78" w:rsidRPr="00972301">
        <w:rPr>
          <w:b/>
          <w:bCs/>
        </w:rPr>
        <w:t>should</w:t>
      </w:r>
      <w:r w:rsidR="00F83F78" w:rsidRPr="00E25FCA">
        <w:rPr>
          <w:b/>
        </w:rPr>
        <w:t>n</w:t>
      </w:r>
      <w:r w:rsidR="00EE211F">
        <w:rPr>
          <w:b/>
        </w:rPr>
        <w:t>’</w:t>
      </w:r>
      <w:r w:rsidR="00F83F78" w:rsidRPr="00E25FCA">
        <w:rPr>
          <w:b/>
        </w:rPr>
        <w:t>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1C2F61D6" w:rsidR="00375AFA" w:rsidRPr="00FB6B10" w:rsidRDefault="00F83F78" w:rsidP="00972301">
      <w:pPr>
        <w:pStyle w:val="ListBullet"/>
        <w:rPr>
          <w:rFonts w:cs="Arial"/>
          <w:i/>
          <w:iCs/>
        </w:rPr>
      </w:pPr>
      <w:r>
        <w:t xml:space="preserve">If we </w:t>
      </w:r>
      <w:r w:rsidR="006D7827">
        <w:t>don’t</w:t>
      </w:r>
      <w:r>
        <w:t xml:space="preserve"> give you an answer by the deadline</w:t>
      </w:r>
      <w:r w:rsidR="0034564A">
        <w:t xml:space="preserve"> </w:t>
      </w:r>
      <w:r w:rsidRPr="007478F6">
        <w:t xml:space="preserve">or by the end of the </w:t>
      </w:r>
      <w:r w:rsidR="00D22310" w:rsidRPr="007478F6">
        <w:t>extra days we took</w:t>
      </w:r>
      <w:r>
        <w:t xml:space="preserve">, we </w:t>
      </w:r>
      <w:r w:rsidR="00D22310">
        <w:t>must send</w:t>
      </w:r>
      <w:r>
        <w:t xml:space="preserve"> your request to Level 2 of the appeals process. </w:t>
      </w:r>
      <w:r w:rsidR="00D22310">
        <w:t xml:space="preserve">An </w:t>
      </w:r>
      <w:r w:rsidR="00A00569">
        <w:t>IRO</w:t>
      </w:r>
      <w:r w:rsidR="00D22310">
        <w:t xml:space="preserve"> then review</w:t>
      </w:r>
      <w:r w:rsidR="006D7827">
        <w:t>s</w:t>
      </w:r>
      <w:r w:rsidR="00D22310">
        <w:t xml:space="preserve"> it. Later in this chapter</w:t>
      </w:r>
      <w:r w:rsidR="00ED7256">
        <w:t xml:space="preserve"> </w:t>
      </w:r>
      <w:r w:rsidR="00B4010E" w:rsidRPr="00FD2D5C">
        <w:rPr>
          <w:color w:val="2C67B1" w:themeColor="accent4" w:themeShade="BF"/>
        </w:rPr>
        <w:t>[</w:t>
      </w:r>
      <w:r w:rsidR="00ED7256" w:rsidRPr="00FD2D5C">
        <w:rPr>
          <w:i/>
          <w:iCs/>
          <w:color w:val="2C67B1" w:themeColor="accent4" w:themeShade="BF"/>
        </w:rPr>
        <w:t>insert reference</w:t>
      </w:r>
      <w:r w:rsidR="00D22310" w:rsidRPr="00FD2D5C">
        <w:rPr>
          <w:i/>
          <w:iCs/>
          <w:color w:val="2C67B1" w:themeColor="accent4" w:themeShade="BF"/>
        </w:rPr>
        <w:t>,</w:t>
      </w:r>
      <w:r w:rsidR="00ED7256" w:rsidRPr="00FD2D5C">
        <w:rPr>
          <w:i/>
          <w:iCs/>
          <w:color w:val="2C67B1" w:themeColor="accent4" w:themeShade="BF"/>
        </w:rPr>
        <w:t xml:space="preserve"> as applicable</w:t>
      </w:r>
      <w:r w:rsidR="00B4010E" w:rsidRPr="00FD2D5C">
        <w:rPr>
          <w:color w:val="2C67B1" w:themeColor="accent4" w:themeShade="BF"/>
        </w:rPr>
        <w:t>]</w:t>
      </w:r>
      <w:r w:rsidR="00ED7256">
        <w:t>,</w:t>
      </w:r>
      <w:r w:rsidR="00D22310">
        <w:t xml:space="preserve"> we tell you about this organization and explain the Level 2 appeals process.</w:t>
      </w:r>
      <w:r w:rsidR="00375AFA" w:rsidRPr="02958F70">
        <w:rPr>
          <w:rFonts w:cs="Arial"/>
        </w:rPr>
        <w:t xml:space="preserve"> </w:t>
      </w:r>
      <w:r w:rsidR="00827991" w:rsidRPr="02958F70">
        <w:rPr>
          <w:rFonts w:cs="Arial"/>
        </w:rPr>
        <w:t>If your problem is about a</w:t>
      </w:r>
      <w:r w:rsidR="00827991" w:rsidRPr="02958F70">
        <w:rPr>
          <w:rFonts w:cs="Arial"/>
          <w:b/>
          <w:bCs/>
        </w:rPr>
        <w:t xml:space="preserve"> </w:t>
      </w:r>
      <w:r w:rsidR="00907C7C" w:rsidRPr="02958F70">
        <w:rPr>
          <w:rFonts w:cs="Arial"/>
        </w:rPr>
        <w:t>STAR+PLUS</w:t>
      </w:r>
      <w:r w:rsidR="00827991" w:rsidRPr="02958F70">
        <w:rPr>
          <w:rFonts w:cs="Arial"/>
          <w:b/>
          <w:bCs/>
        </w:rPr>
        <w:t xml:space="preserve"> </w:t>
      </w:r>
      <w:r w:rsidR="00827991" w:rsidRPr="02958F70">
        <w:rPr>
          <w:rFonts w:cs="Arial"/>
        </w:rPr>
        <w:t>service or item, you can ask for a Level 2 Appeal (known as a Fair Hearing) with the Texas Health and Human Services Commission (HHSC) Appeals Division. The letter will tell you how to do this. Information is also below.</w:t>
      </w:r>
    </w:p>
    <w:p w14:paraId="192876C6" w14:textId="60C91CBE"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t xml:space="preserve">If we say </w:t>
      </w:r>
      <w:r w:rsidR="00624F42" w:rsidRPr="02958F70">
        <w:rPr>
          <w:b/>
          <w:bCs/>
        </w:rPr>
        <w:t>No</w:t>
      </w:r>
      <w:r>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2958F70">
        <w:rPr>
          <w:rFonts w:cs="Arial"/>
        </w:rPr>
        <w:t>If your problem is about coverage of a Medicare service or item, the letter tell</w:t>
      </w:r>
      <w:r w:rsidR="003D5DF0" w:rsidRPr="02958F70">
        <w:rPr>
          <w:rFonts w:cs="Arial"/>
        </w:rPr>
        <w:t>s</w:t>
      </w:r>
      <w:r w:rsidRPr="02958F70">
        <w:rPr>
          <w:rFonts w:cs="Arial"/>
        </w:rPr>
        <w:t xml:space="preserve"> you that we sent your case to the </w:t>
      </w:r>
      <w:r w:rsidR="00A00569" w:rsidRPr="02958F70">
        <w:rPr>
          <w:rFonts w:cs="Arial"/>
        </w:rPr>
        <w:t>IRO</w:t>
      </w:r>
      <w:r w:rsidRPr="02958F70">
        <w:rPr>
          <w:rFonts w:cs="Arial"/>
        </w:rPr>
        <w:t xml:space="preserve"> for a Level 2 Appeal.</w:t>
      </w:r>
    </w:p>
    <w:p w14:paraId="13596ACD" w14:textId="51BD7731" w:rsidR="00F83F78" w:rsidRPr="00E25FCA" w:rsidRDefault="00F83F78" w:rsidP="00ED46BF">
      <w:pPr>
        <w:pStyle w:val="ListBullet"/>
        <w:tabs>
          <w:tab w:val="num" w:pos="720"/>
        </w:tabs>
        <w:suppressAutoHyphens/>
        <w:rPr>
          <w:rFonts w:cs="Arial"/>
        </w:rPr>
      </w:pPr>
      <w:r w:rsidRPr="02958F70">
        <w:rPr>
          <w:rFonts w:cs="Arial"/>
        </w:rPr>
        <w:t>If your problem is about coverage of a</w:t>
      </w:r>
      <w:r w:rsidR="00907C7C" w:rsidRPr="02958F70">
        <w:rPr>
          <w:rFonts w:cs="Arial"/>
        </w:rPr>
        <w:t xml:space="preserve"> STAR+PLUS</w:t>
      </w:r>
      <w:r w:rsidRPr="02958F70">
        <w:rPr>
          <w:rFonts w:cs="Arial"/>
        </w:rPr>
        <w:t xml:space="preserve"> service or item, the letter tell</w:t>
      </w:r>
      <w:r w:rsidR="003D5DF0" w:rsidRPr="02958F70">
        <w:rPr>
          <w:rFonts w:cs="Arial"/>
        </w:rPr>
        <w:t>s</w:t>
      </w:r>
      <w:r w:rsidRPr="02958F70">
        <w:rPr>
          <w:rFonts w:cs="Arial"/>
        </w:rPr>
        <w:t xml:space="preserve"> you how to file a Level 2 Appeal yourself. </w:t>
      </w:r>
    </w:p>
    <w:p w14:paraId="6862F2E4" w14:textId="0D609058" w:rsidR="00F83F78" w:rsidRPr="00E25FCA" w:rsidRDefault="004E2CCA" w:rsidP="008973B6">
      <w:pPr>
        <w:pStyle w:val="Heading2"/>
        <w:suppressAutoHyphens/>
        <w:rPr>
          <w:rFonts w:eastAsia="Times New Roman" w:cs="Arial"/>
        </w:rPr>
      </w:pPr>
      <w:bookmarkStart w:id="43" w:name="_Toc109121491"/>
      <w:bookmarkStart w:id="44" w:name="_Toc200619578"/>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43"/>
      <w:bookmarkEnd w:id="44"/>
    </w:p>
    <w:p w14:paraId="4AB10FD5" w14:textId="3186BCAF"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907C7C" w:rsidRPr="00907C7C">
        <w:rPr>
          <w:rFonts w:eastAsia="Times New Roman" w:cs="Arial"/>
          <w:szCs w:val="24"/>
        </w:rPr>
        <w:t xml:space="preserve"> </w:t>
      </w:r>
      <w:r w:rsidR="00907C7C">
        <w:rPr>
          <w:rFonts w:eastAsia="Times New Roman" w:cs="Arial"/>
          <w:szCs w:val="24"/>
        </w:rPr>
        <w:t>STAR+PLUS</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t xml:space="preserve">If your problem is about a service or item that </w:t>
      </w:r>
      <w:r w:rsidR="007E274C" w:rsidRPr="00972301">
        <w:t>Medicare</w:t>
      </w:r>
      <w:r w:rsidR="007E274C">
        <w:t xml:space="preserve"> usually covers</w:t>
      </w:r>
      <w:r>
        <w:t>, we automatically send your case to Level 2 of the appeals process as soon as the Level 1 Appeal is complete.</w:t>
      </w:r>
    </w:p>
    <w:p w14:paraId="06F766BC" w14:textId="14A65A13" w:rsidR="00F83F78" w:rsidRPr="00E25FCA" w:rsidRDefault="00F83F78" w:rsidP="00ED46BF">
      <w:pPr>
        <w:pStyle w:val="ListBullet"/>
      </w:pPr>
      <w:r>
        <w:lastRenderedPageBreak/>
        <w:t xml:space="preserve">If your problem is about a service or item that </w:t>
      </w:r>
      <w:bookmarkStart w:id="45" w:name="_Hlk149742427"/>
      <w:r w:rsidR="009225B1" w:rsidRPr="02958F70">
        <w:rPr>
          <w:rFonts w:cs="Arial"/>
        </w:rPr>
        <w:t>STAR+PLUS</w:t>
      </w:r>
      <w:r w:rsidR="009225B1">
        <w:t xml:space="preserve"> </w:t>
      </w:r>
      <w:bookmarkEnd w:id="45"/>
      <w:r w:rsidR="007E274C">
        <w:t>usually covers</w:t>
      </w:r>
      <w:r>
        <w:t>, you can file a Level 2 Appeal yourself. The letter tell</w:t>
      </w:r>
      <w:r w:rsidR="003D5DF0">
        <w:t>s</w:t>
      </w:r>
      <w:r>
        <w:t xml:space="preserve"> you how to do this. </w:t>
      </w:r>
      <w:r w:rsidR="007E274C">
        <w:t xml:space="preserve">We </w:t>
      </w:r>
      <w:r w:rsidR="00ED7256">
        <w:t xml:space="preserve">also </w:t>
      </w:r>
      <w:r w:rsidR="007E274C">
        <w:t xml:space="preserve">include more information </w:t>
      </w:r>
      <w:r w:rsidR="00C56C51">
        <w:t xml:space="preserve">later </w:t>
      </w:r>
      <w:r w:rsidR="00ED7256">
        <w:t>in this chapter</w:t>
      </w:r>
      <w:r w:rsidR="00C56C51">
        <w:t xml:space="preserve"> </w:t>
      </w:r>
      <w:r w:rsidR="00B4010E" w:rsidRPr="00FD2D5C">
        <w:rPr>
          <w:color w:val="2C67B1" w:themeColor="accent4" w:themeShade="BF"/>
        </w:rPr>
        <w:t>[</w:t>
      </w:r>
      <w:r w:rsidR="00C56C51" w:rsidRPr="00FD2D5C">
        <w:rPr>
          <w:i/>
          <w:iCs/>
          <w:color w:val="2C67B1" w:themeColor="accent4" w:themeShade="BF"/>
        </w:rPr>
        <w:t>insert reference, as applicable</w:t>
      </w:r>
      <w:r w:rsidR="00B4010E" w:rsidRPr="00FD2D5C">
        <w:rPr>
          <w:color w:val="2C67B1" w:themeColor="accent4" w:themeShade="BF"/>
        </w:rPr>
        <w:t>]</w:t>
      </w:r>
      <w:r w:rsidR="00C56C51">
        <w:t>.</w:t>
      </w:r>
      <w:r w:rsidR="00ED7256">
        <w:t xml:space="preserve"> </w:t>
      </w:r>
    </w:p>
    <w:p w14:paraId="5C2CDD70" w14:textId="3A8494AD" w:rsidR="00F83F78" w:rsidRPr="00E25FCA" w:rsidRDefault="00F83F78" w:rsidP="00ED46BF">
      <w:pPr>
        <w:pStyle w:val="ListBullet"/>
      </w:pPr>
      <w:r>
        <w:t xml:space="preserve">If your problem is about a service or item that </w:t>
      </w:r>
      <w:r w:rsidRPr="02958F70">
        <w:rPr>
          <w:b/>
          <w:bCs/>
        </w:rPr>
        <w:t>both Medicare and</w:t>
      </w:r>
      <w:r w:rsidR="009225B1" w:rsidRPr="02958F70">
        <w:rPr>
          <w:rFonts w:cs="Arial"/>
        </w:rPr>
        <w:t xml:space="preserve"> </w:t>
      </w:r>
      <w:r w:rsidR="009225B1" w:rsidRPr="00972301">
        <w:rPr>
          <w:rFonts w:cs="Arial"/>
          <w:b/>
          <w:bCs/>
        </w:rPr>
        <w:t>STAR+PLUS</w:t>
      </w:r>
      <w:r w:rsidR="006B4D10">
        <w:t xml:space="preserve"> </w:t>
      </w:r>
      <w:r w:rsidR="00C56C51">
        <w:t>may cover</w:t>
      </w:r>
      <w:r>
        <w:t>, you automatically get a Level 2 Appeal with the I</w:t>
      </w:r>
      <w:r w:rsidR="00584AC1">
        <w:t>RO</w:t>
      </w:r>
      <w:r>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FD2D5C">
        <w:rPr>
          <w:rFonts w:eastAsia="Times New Roman" w:cs="Arial"/>
          <w:color w:val="3576BC"/>
          <w:szCs w:val="24"/>
        </w:rPr>
        <w:t>[</w:t>
      </w:r>
      <w:r w:rsidRPr="00FD2D5C">
        <w:rPr>
          <w:rFonts w:eastAsia="Times New Roman" w:cs="Arial"/>
          <w:color w:val="3576BC"/>
          <w:szCs w:val="24"/>
        </w:rPr>
        <w:t>i</w:t>
      </w:r>
      <w:r w:rsidRPr="00FD2D5C">
        <w:rPr>
          <w:rFonts w:eastAsia="Times New Roman" w:cs="Arial"/>
          <w:i/>
          <w:color w:val="3576BC"/>
          <w:szCs w:val="24"/>
        </w:rPr>
        <w:t xml:space="preserve">nsert </w:t>
      </w:r>
      <w:r w:rsidR="002A32E2" w:rsidRPr="00FD2D5C">
        <w:rPr>
          <w:rFonts w:eastAsia="Times New Roman" w:cs="Arial"/>
          <w:i/>
          <w:color w:val="3576BC"/>
          <w:szCs w:val="24"/>
        </w:rPr>
        <w:t xml:space="preserve">reference, as </w:t>
      </w:r>
      <w:r w:rsidRPr="00FD2D5C">
        <w:rPr>
          <w:rFonts w:eastAsia="Times New Roman" w:cs="Arial"/>
          <w:i/>
          <w:color w:val="3576BC"/>
          <w:szCs w:val="24"/>
        </w:rPr>
        <w:t>applicable</w:t>
      </w:r>
      <w:r w:rsidR="00B4010E" w:rsidRPr="00FD2D5C">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2958F70">
        <w:rPr>
          <w:rFonts w:cs="Arial"/>
        </w:rPr>
        <w:t>If your problem is about a service usually cover</w:t>
      </w:r>
      <w:r w:rsidR="002A32E2" w:rsidRPr="02958F70">
        <w:rPr>
          <w:rFonts w:cs="Arial"/>
        </w:rPr>
        <w:t>ed only by Medicare</w:t>
      </w:r>
      <w:r w:rsidRPr="02958F70">
        <w:rPr>
          <w:rFonts w:cs="Arial"/>
        </w:rPr>
        <w:t xml:space="preserve">, your benefits for that service </w:t>
      </w:r>
      <w:r w:rsidR="002A32E2" w:rsidRPr="02958F70">
        <w:rPr>
          <w:rFonts w:cs="Arial"/>
        </w:rPr>
        <w:t>don’t</w:t>
      </w:r>
      <w:r w:rsidRPr="02958F70">
        <w:rPr>
          <w:rFonts w:cs="Arial"/>
        </w:rPr>
        <w:t xml:space="preserve"> continue during the Level 2 appeals process with the I</w:t>
      </w:r>
      <w:r w:rsidR="00584AC1" w:rsidRPr="02958F70">
        <w:rPr>
          <w:rFonts w:cs="Arial"/>
        </w:rPr>
        <w:t>RO</w:t>
      </w:r>
      <w:r w:rsidRPr="02958F70">
        <w:rPr>
          <w:rFonts w:cs="Arial"/>
        </w:rPr>
        <w:t>.</w:t>
      </w:r>
    </w:p>
    <w:p w14:paraId="30064444" w14:textId="0E03957C" w:rsidR="00F83F78" w:rsidRPr="00E25FCA" w:rsidRDefault="00F83F78" w:rsidP="00ED46BF">
      <w:pPr>
        <w:pStyle w:val="ListBullet"/>
        <w:tabs>
          <w:tab w:val="num" w:pos="720"/>
        </w:tabs>
        <w:rPr>
          <w:rFonts w:cs="Arial"/>
        </w:rPr>
      </w:pPr>
      <w:r w:rsidRPr="02958F70">
        <w:rPr>
          <w:rFonts w:cs="Arial"/>
        </w:rPr>
        <w:t xml:space="preserve">If your problem is about a service </w:t>
      </w:r>
      <w:r w:rsidR="002A32E2" w:rsidRPr="02958F70">
        <w:rPr>
          <w:rFonts w:cs="Arial"/>
        </w:rPr>
        <w:t xml:space="preserve">usually covered only </w:t>
      </w:r>
      <w:r w:rsidR="009225B1" w:rsidRPr="02958F70">
        <w:rPr>
          <w:rFonts w:cs="Arial"/>
        </w:rPr>
        <w:t>STAR+PLUS</w:t>
      </w:r>
      <w:r w:rsidRPr="02958F70">
        <w:rPr>
          <w:rFonts w:cs="Arial"/>
        </w:rPr>
        <w:t xml:space="preserve">, your benefits for that service continue if you submit a Level 2 Appeal within 10 calendar days after </w:t>
      </w:r>
      <w:r w:rsidR="00A63352" w:rsidRPr="02958F70">
        <w:rPr>
          <w:rFonts w:cs="Arial"/>
        </w:rPr>
        <w:t>getting</w:t>
      </w:r>
      <w:r w:rsidRPr="02958F70">
        <w:rPr>
          <w:rFonts w:cs="Arial"/>
        </w:rPr>
        <w:t xml:space="preserve"> </w:t>
      </w:r>
      <w:r w:rsidR="002A32E2" w:rsidRPr="02958F70">
        <w:rPr>
          <w:rFonts w:cs="Arial"/>
        </w:rPr>
        <w:t>our</w:t>
      </w:r>
      <w:r w:rsidRPr="02958F70">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w:tblDescription w:val="Pg. 16 legal term box"/>
      </w:tblPr>
      <w:tblGrid>
        <w:gridCol w:w="9330"/>
      </w:tblGrid>
      <w:tr w:rsidR="004A33D9" w:rsidRPr="00E25FCA" w14:paraId="09207F69" w14:textId="77777777" w:rsidTr="002C1AB2">
        <w:tc>
          <w:tcPr>
            <w:tcW w:w="5000" w:type="pct"/>
          </w:tcPr>
          <w:p w14:paraId="2FEF446B" w14:textId="708205AA"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t>This organization is</w:t>
      </w:r>
      <w:r w:rsidR="003E3E64">
        <w:t>n’</w:t>
      </w:r>
      <w:r>
        <w:t xml:space="preserve">t connected with us and </w:t>
      </w:r>
      <w:r w:rsidR="003E3E64">
        <w:t>isn’t</w:t>
      </w:r>
      <w:r>
        <w:t xml:space="preserve"> a government agency. </w:t>
      </w:r>
      <w:r w:rsidR="003E3E64">
        <w:t>Medicare chose the company to be the I</w:t>
      </w:r>
      <w:r w:rsidR="00DF1D32">
        <w:t>RO</w:t>
      </w:r>
      <w:r w:rsidR="003E3E64">
        <w:t>, and Medicare oversees their work.</w:t>
      </w:r>
    </w:p>
    <w:p w14:paraId="74A6877C" w14:textId="269F9D7F" w:rsidR="00F83F78" w:rsidRPr="00E25FCA" w:rsidRDefault="00F83F78" w:rsidP="00ED46BF">
      <w:pPr>
        <w:pStyle w:val="ListBullet"/>
        <w:tabs>
          <w:tab w:val="num" w:pos="720"/>
        </w:tabs>
      </w:pPr>
      <w:r>
        <w:t xml:space="preserve">We send information about your appeal </w:t>
      </w:r>
      <w:r w:rsidR="003E3E64">
        <w:t xml:space="preserve">(your “case file”) </w:t>
      </w:r>
      <w:r>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t>You have a right to give the I</w:t>
      </w:r>
      <w:r w:rsidR="00DF1D32">
        <w:t>RO</w:t>
      </w:r>
      <w:r>
        <w:t xml:space="preserve"> additional information to support your appeal.</w:t>
      </w:r>
    </w:p>
    <w:p w14:paraId="645848C1" w14:textId="6B243874" w:rsidR="00F83F78" w:rsidRPr="00E25FCA" w:rsidRDefault="00F83F78" w:rsidP="00ED46BF">
      <w:pPr>
        <w:pStyle w:val="ListBullet"/>
        <w:tabs>
          <w:tab w:val="num" w:pos="720"/>
        </w:tabs>
      </w:pPr>
      <w:r>
        <w:t>Reviewers at the I</w:t>
      </w:r>
      <w:r w:rsidR="00DF1D32">
        <w:t>RO</w:t>
      </w:r>
      <w:r>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2958F70">
        <w:rPr>
          <w:rFonts w:cs="Arial"/>
        </w:rPr>
        <w:t xml:space="preserve">If you had a fast appeal to </w:t>
      </w:r>
      <w:r w:rsidR="00B02350" w:rsidRPr="02958F70">
        <w:rPr>
          <w:rFonts w:cs="Arial"/>
        </w:rPr>
        <w:t>us</w:t>
      </w:r>
      <w:r w:rsidRPr="02958F70">
        <w:rPr>
          <w:rFonts w:cs="Arial"/>
        </w:rPr>
        <w:t xml:space="preserve"> at Level 1, you</w:t>
      </w:r>
      <w:r w:rsidR="003E3E64" w:rsidRPr="02958F70">
        <w:rPr>
          <w:rFonts w:cs="Arial"/>
        </w:rPr>
        <w:t xml:space="preserve"> </w:t>
      </w:r>
      <w:r w:rsidRPr="02958F70">
        <w:rPr>
          <w:rFonts w:cs="Arial"/>
        </w:rPr>
        <w:t xml:space="preserve">automatically </w:t>
      </w:r>
      <w:r w:rsidR="00A63352" w:rsidRPr="02958F70">
        <w:rPr>
          <w:rFonts w:cs="Arial"/>
        </w:rPr>
        <w:t>get</w:t>
      </w:r>
      <w:r w:rsidRPr="02958F70">
        <w:rPr>
          <w:rFonts w:cs="Arial"/>
        </w:rPr>
        <w:t xml:space="preserve"> a fast appeal at Level 2. The </w:t>
      </w:r>
      <w:r w:rsidR="00B02350" w:rsidRPr="02958F70">
        <w:rPr>
          <w:rFonts w:cs="Arial"/>
        </w:rPr>
        <w:t>I</w:t>
      </w:r>
      <w:r w:rsidR="00DF1D32" w:rsidRPr="02958F70">
        <w:rPr>
          <w:rFonts w:cs="Arial"/>
        </w:rPr>
        <w:t>RO</w:t>
      </w:r>
      <w:r w:rsidRPr="02958F70">
        <w:rPr>
          <w:rFonts w:cs="Arial"/>
        </w:rPr>
        <w:t xml:space="preserve"> must give you an answer to your Level 2 Appeal </w:t>
      </w:r>
      <w:r w:rsidRPr="02958F70">
        <w:rPr>
          <w:rFonts w:cs="Arial"/>
          <w:b/>
          <w:bCs/>
        </w:rPr>
        <w:t>within 72 hours</w:t>
      </w:r>
      <w:r w:rsidRPr="02958F70">
        <w:rPr>
          <w:rFonts w:cs="Arial"/>
        </w:rPr>
        <w:t xml:space="preserve"> of </w:t>
      </w:r>
      <w:r w:rsidR="00B02350" w:rsidRPr="02958F70">
        <w:rPr>
          <w:rFonts w:cs="Arial"/>
        </w:rPr>
        <w:t>getting</w:t>
      </w:r>
      <w:r w:rsidRPr="02958F70">
        <w:rPr>
          <w:rFonts w:cs="Arial"/>
        </w:rPr>
        <w:t xml:space="preserve"> your appeal.</w:t>
      </w:r>
    </w:p>
    <w:p w14:paraId="7C2365F2" w14:textId="47202B6A" w:rsidR="00F83F78" w:rsidRPr="00E25FCA" w:rsidRDefault="00F83F78" w:rsidP="00ED46BF">
      <w:pPr>
        <w:pStyle w:val="ListBullet"/>
        <w:tabs>
          <w:tab w:val="num" w:pos="720"/>
        </w:tabs>
        <w:rPr>
          <w:rFonts w:cs="Arial"/>
        </w:rPr>
      </w:pPr>
      <w:r w:rsidRPr="02958F70">
        <w:rPr>
          <w:rFonts w:cs="Arial"/>
        </w:rPr>
        <w:t>If your request is for a medical item or service and the I</w:t>
      </w:r>
      <w:r w:rsidR="00DF1D32" w:rsidRPr="02958F70">
        <w:rPr>
          <w:rFonts w:cs="Arial"/>
        </w:rPr>
        <w:t>RO</w:t>
      </w:r>
      <w:r w:rsidRPr="02958F70">
        <w:rPr>
          <w:rFonts w:cs="Arial"/>
        </w:rPr>
        <w:t xml:space="preserve"> needs to gather more information that may benefit you, </w:t>
      </w:r>
      <w:r w:rsidRPr="02958F70">
        <w:rPr>
          <w:rFonts w:cs="Arial"/>
          <w:b/>
          <w:bCs/>
        </w:rPr>
        <w:t>it can take up to 14 more calendar days</w:t>
      </w:r>
      <w:r w:rsidRPr="02958F70">
        <w:rPr>
          <w:rFonts w:cs="Arial"/>
        </w:rPr>
        <w:t xml:space="preserve">. The </w:t>
      </w:r>
      <w:r w:rsidRPr="02958F70">
        <w:rPr>
          <w:rFonts w:cs="Arial"/>
        </w:rPr>
        <w:lastRenderedPageBreak/>
        <w:t>I</w:t>
      </w:r>
      <w:r w:rsidR="00DF1D32" w:rsidRPr="02958F70">
        <w:rPr>
          <w:rFonts w:cs="Arial"/>
        </w:rPr>
        <w:t>RO</w:t>
      </w:r>
      <w:r w:rsidRPr="02958F70">
        <w:rPr>
          <w:rFonts w:cs="Arial"/>
        </w:rPr>
        <w:t xml:space="preserve"> can’t take extra time to </w:t>
      </w:r>
      <w:proofErr w:type="gramStart"/>
      <w:r w:rsidRPr="02958F70">
        <w:rPr>
          <w:rFonts w:cs="Arial"/>
        </w:rPr>
        <w:t>make a decision</w:t>
      </w:r>
      <w:proofErr w:type="gramEnd"/>
      <w:r w:rsidRPr="02958F70">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2958F70">
        <w:rPr>
          <w:rFonts w:cs="Arial"/>
        </w:rPr>
        <w:t xml:space="preserve">If you had a standard appeal to </w:t>
      </w:r>
      <w:r w:rsidR="00B02350" w:rsidRPr="02958F70">
        <w:rPr>
          <w:rFonts w:cs="Arial"/>
        </w:rPr>
        <w:t>us</w:t>
      </w:r>
      <w:r w:rsidRPr="02958F70">
        <w:rPr>
          <w:rFonts w:cs="Arial"/>
        </w:rPr>
        <w:t xml:space="preserve"> at Level 1, you automatically </w:t>
      </w:r>
      <w:r w:rsidR="00A63352" w:rsidRPr="02958F70">
        <w:rPr>
          <w:rFonts w:cs="Arial"/>
        </w:rPr>
        <w:t>get</w:t>
      </w:r>
      <w:r w:rsidRPr="02958F70">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2958F70">
        <w:rPr>
          <w:rFonts w:cs="Arial"/>
        </w:rPr>
        <w:t xml:space="preserve">If your request is for a medical item or service, the </w:t>
      </w:r>
      <w:r w:rsidR="00B02350" w:rsidRPr="02958F70">
        <w:rPr>
          <w:rFonts w:cs="Arial"/>
        </w:rPr>
        <w:t>I</w:t>
      </w:r>
      <w:r w:rsidR="00DF1D32" w:rsidRPr="02958F70">
        <w:rPr>
          <w:rFonts w:cs="Arial"/>
        </w:rPr>
        <w:t>RO</w:t>
      </w:r>
      <w:r w:rsidRPr="02958F70">
        <w:rPr>
          <w:rFonts w:cs="Arial"/>
        </w:rPr>
        <w:t xml:space="preserve"> must give you an answer to your Level 2 Appeal </w:t>
      </w:r>
      <w:r w:rsidRPr="02958F70">
        <w:rPr>
          <w:rFonts w:cs="Arial"/>
          <w:b/>
          <w:bCs/>
        </w:rPr>
        <w:t>within 30 calendar days</w:t>
      </w:r>
      <w:r w:rsidRPr="02958F70">
        <w:rPr>
          <w:rFonts w:cs="Arial"/>
        </w:rPr>
        <w:t xml:space="preserve"> of </w:t>
      </w:r>
      <w:r w:rsidR="00B02350" w:rsidRPr="02958F70">
        <w:rPr>
          <w:rFonts w:cs="Arial"/>
        </w:rPr>
        <w:t>getting</w:t>
      </w:r>
      <w:r w:rsidRPr="02958F70">
        <w:rPr>
          <w:rFonts w:cs="Arial"/>
        </w:rPr>
        <w:t xml:space="preserve"> your appeal. </w:t>
      </w:r>
    </w:p>
    <w:p w14:paraId="5C0E43D0" w14:textId="382E67A3" w:rsidR="00F83F78" w:rsidRPr="00E25FCA" w:rsidRDefault="00F83F78" w:rsidP="00ED46BF">
      <w:pPr>
        <w:pStyle w:val="ListBullet"/>
        <w:tabs>
          <w:tab w:val="num" w:pos="720"/>
        </w:tabs>
        <w:rPr>
          <w:rFonts w:cs="Arial"/>
        </w:rPr>
      </w:pPr>
      <w:r w:rsidRPr="02958F70">
        <w:rPr>
          <w:rFonts w:cs="Arial"/>
        </w:rPr>
        <w:t xml:space="preserve">If your request is for a Medicare Part B drug, the </w:t>
      </w:r>
      <w:r w:rsidR="00B02350" w:rsidRPr="02958F70">
        <w:rPr>
          <w:rFonts w:cs="Arial"/>
        </w:rPr>
        <w:t>I</w:t>
      </w:r>
      <w:r w:rsidR="00DF1D32" w:rsidRPr="02958F70">
        <w:rPr>
          <w:rFonts w:cs="Arial"/>
        </w:rPr>
        <w:t>RO</w:t>
      </w:r>
      <w:r w:rsidR="00B02350" w:rsidRPr="02958F70">
        <w:rPr>
          <w:rFonts w:cs="Arial"/>
        </w:rPr>
        <w:t xml:space="preserve"> </w:t>
      </w:r>
      <w:r w:rsidRPr="02958F70">
        <w:rPr>
          <w:rFonts w:cs="Arial"/>
        </w:rPr>
        <w:t xml:space="preserve">must give you an answer to your Level 2 Appeal </w:t>
      </w:r>
      <w:r w:rsidRPr="02958F70">
        <w:rPr>
          <w:rFonts w:cs="Arial"/>
          <w:b/>
          <w:bCs/>
        </w:rPr>
        <w:t xml:space="preserve">within 7 calendar days </w:t>
      </w:r>
      <w:r w:rsidRPr="02958F70">
        <w:rPr>
          <w:rFonts w:cs="Arial"/>
        </w:rPr>
        <w:t xml:space="preserve">of </w:t>
      </w:r>
      <w:r w:rsidR="00B02350" w:rsidRPr="02958F70">
        <w:rPr>
          <w:rFonts w:cs="Arial"/>
        </w:rPr>
        <w:t>getting</w:t>
      </w:r>
      <w:r w:rsidRPr="02958F70">
        <w:rPr>
          <w:rFonts w:cs="Arial"/>
        </w:rPr>
        <w:t xml:space="preserve"> your appeal.</w:t>
      </w:r>
    </w:p>
    <w:p w14:paraId="2A4C6924" w14:textId="674AA1CB" w:rsidR="00F83F78" w:rsidRPr="00E25FCA" w:rsidRDefault="00B02350" w:rsidP="00ED46BF">
      <w:pPr>
        <w:pStyle w:val="ListBullet"/>
        <w:tabs>
          <w:tab w:val="num" w:pos="720"/>
        </w:tabs>
        <w:rPr>
          <w:rFonts w:cs="Arial"/>
        </w:rPr>
      </w:pPr>
      <w:r w:rsidRPr="02958F70">
        <w:rPr>
          <w:rFonts w:cs="Arial"/>
        </w:rPr>
        <w:t>I</w:t>
      </w:r>
      <w:r w:rsidR="00F83F78" w:rsidRPr="02958F70">
        <w:rPr>
          <w:rFonts w:cs="Arial"/>
        </w:rPr>
        <w:t>f your request is for a medical item or service and the I</w:t>
      </w:r>
      <w:r w:rsidR="00DF1D32" w:rsidRPr="02958F70">
        <w:rPr>
          <w:rFonts w:cs="Arial"/>
        </w:rPr>
        <w:t>RO</w:t>
      </w:r>
      <w:r w:rsidR="00F83F78" w:rsidRPr="02958F70">
        <w:rPr>
          <w:rFonts w:cs="Arial"/>
        </w:rPr>
        <w:t xml:space="preserve"> needs to gather more information that may benefit you, </w:t>
      </w:r>
      <w:r w:rsidR="00F83F78" w:rsidRPr="02958F70">
        <w:rPr>
          <w:rFonts w:cs="Arial"/>
          <w:b/>
          <w:bCs/>
        </w:rPr>
        <w:t>it can take up to 14 more calendar days</w:t>
      </w:r>
      <w:r w:rsidR="00F83F78" w:rsidRPr="02958F70">
        <w:rPr>
          <w:rFonts w:cs="Arial"/>
        </w:rPr>
        <w:t>. The I</w:t>
      </w:r>
      <w:r w:rsidR="00D23EE3" w:rsidRPr="02958F70">
        <w:rPr>
          <w:rFonts w:cs="Arial"/>
        </w:rPr>
        <w:t>RO</w:t>
      </w:r>
      <w:r w:rsidR="00F83F78" w:rsidRPr="02958F70">
        <w:rPr>
          <w:rFonts w:cs="Arial"/>
        </w:rPr>
        <w:t xml:space="preserve"> take extra time to </w:t>
      </w:r>
      <w:proofErr w:type="gramStart"/>
      <w:r w:rsidR="00F83F78" w:rsidRPr="02958F70">
        <w:rPr>
          <w:rFonts w:cs="Arial"/>
        </w:rPr>
        <w:t>make a decision</w:t>
      </w:r>
      <w:proofErr w:type="gramEnd"/>
      <w:r w:rsidR="00F83F78" w:rsidRPr="02958F70">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2958F70">
        <w:rPr>
          <w:rFonts w:cs="Arial"/>
          <w:b/>
          <w:bCs/>
        </w:rPr>
        <w:t xml:space="preserve">If the </w:t>
      </w:r>
      <w:r w:rsidR="00456CB1" w:rsidRPr="02958F70">
        <w:rPr>
          <w:rFonts w:cs="Arial"/>
          <w:b/>
          <w:bCs/>
        </w:rPr>
        <w:t>I</w:t>
      </w:r>
      <w:r w:rsidR="00111944" w:rsidRPr="02958F70">
        <w:rPr>
          <w:rFonts w:cs="Arial"/>
          <w:b/>
          <w:bCs/>
        </w:rPr>
        <w:t>RO</w:t>
      </w:r>
      <w:r w:rsidRPr="02958F70">
        <w:rPr>
          <w:rFonts w:cs="Arial"/>
          <w:b/>
          <w:bCs/>
        </w:rPr>
        <w:t xml:space="preserve"> says </w:t>
      </w:r>
      <w:r w:rsidR="006073BD" w:rsidRPr="02958F70">
        <w:rPr>
          <w:rFonts w:cs="Arial"/>
          <w:b/>
          <w:bCs/>
        </w:rPr>
        <w:t>Y</w:t>
      </w:r>
      <w:r w:rsidRPr="02958F70">
        <w:rPr>
          <w:rFonts w:cs="Arial"/>
          <w:b/>
          <w:bCs/>
        </w:rPr>
        <w:t xml:space="preserve">es to part or </w:t>
      </w:r>
      <w:proofErr w:type="gramStart"/>
      <w:r w:rsidRPr="02958F70">
        <w:rPr>
          <w:rFonts w:cs="Arial"/>
          <w:b/>
          <w:bCs/>
        </w:rPr>
        <w:t>all of</w:t>
      </w:r>
      <w:proofErr w:type="gramEnd"/>
      <w:r w:rsidRPr="02958F70">
        <w:rPr>
          <w:rFonts w:cs="Arial"/>
          <w:b/>
          <w:bCs/>
        </w:rPr>
        <w:t xml:space="preserve"> a request for a medical item or service,</w:t>
      </w:r>
      <w:r w:rsidRPr="02958F70">
        <w:rPr>
          <w:rFonts w:cs="Arial"/>
        </w:rPr>
        <w:t xml:space="preserve"> we must: </w:t>
      </w:r>
    </w:p>
    <w:p w14:paraId="2D875EDB" w14:textId="3EA04A8F" w:rsidR="00456CB1" w:rsidRPr="00E25FCA" w:rsidRDefault="00865096">
      <w:pPr>
        <w:pStyle w:val="ListBullet2"/>
        <w:numPr>
          <w:ilvl w:val="0"/>
          <w:numId w:val="18"/>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pPr>
        <w:pStyle w:val="ListBullet2"/>
        <w:numPr>
          <w:ilvl w:val="0"/>
          <w:numId w:val="18"/>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pPr>
        <w:pStyle w:val="ListBullet2"/>
        <w:numPr>
          <w:ilvl w:val="0"/>
          <w:numId w:val="18"/>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39B0ED98" w:rsidR="00F83F78" w:rsidRPr="00E25FCA" w:rsidRDefault="00F83F78" w:rsidP="02958F70">
      <w:pPr>
        <w:pStyle w:val="ListBullet"/>
        <w:rPr>
          <w:rFonts w:cs="Arial"/>
          <w:b/>
          <w:bCs/>
        </w:rPr>
      </w:pPr>
      <w:r w:rsidRPr="02958F70">
        <w:rPr>
          <w:rFonts w:cs="Arial"/>
          <w:b/>
          <w:bCs/>
        </w:rPr>
        <w:t>If the I</w:t>
      </w:r>
      <w:r w:rsidR="00D23EE3" w:rsidRPr="02958F70">
        <w:rPr>
          <w:rFonts w:cs="Arial"/>
          <w:b/>
          <w:bCs/>
        </w:rPr>
        <w:t>RO</w:t>
      </w:r>
      <w:r w:rsidRPr="02958F70">
        <w:rPr>
          <w:rFonts w:cs="Arial"/>
          <w:b/>
          <w:bCs/>
        </w:rPr>
        <w:t xml:space="preserve"> says </w:t>
      </w:r>
      <w:r w:rsidR="00624F42" w:rsidRPr="02958F70">
        <w:rPr>
          <w:rFonts w:cs="Arial"/>
          <w:b/>
          <w:bCs/>
        </w:rPr>
        <w:t>Y</w:t>
      </w:r>
      <w:r w:rsidRPr="02958F70">
        <w:rPr>
          <w:rFonts w:cs="Arial"/>
          <w:b/>
          <w:bCs/>
        </w:rPr>
        <w:t xml:space="preserve">es to part or </w:t>
      </w:r>
      <w:proofErr w:type="gramStart"/>
      <w:r w:rsidRPr="02958F70">
        <w:rPr>
          <w:rFonts w:cs="Arial"/>
          <w:b/>
          <w:bCs/>
        </w:rPr>
        <w:t>all of</w:t>
      </w:r>
      <w:proofErr w:type="gramEnd"/>
      <w:r w:rsidRPr="02958F70">
        <w:rPr>
          <w:rFonts w:cs="Arial"/>
          <w:b/>
          <w:bCs/>
        </w:rPr>
        <w:t xml:space="preserve"> a request for a Medicare Part B drug, we must</w:t>
      </w:r>
      <w:r w:rsidR="00456CB1" w:rsidRPr="02958F70">
        <w:rPr>
          <w:rFonts w:cs="Arial"/>
          <w:b/>
          <w:bCs/>
        </w:rPr>
        <w:t xml:space="preserve"> authorize or provide the Medicare Part B drug under dispute</w:t>
      </w:r>
      <w:r w:rsidRPr="02958F70">
        <w:rPr>
          <w:rFonts w:cs="Arial"/>
          <w:b/>
          <w:bCs/>
        </w:rPr>
        <w:t xml:space="preserve">: </w:t>
      </w:r>
    </w:p>
    <w:p w14:paraId="715B353B" w14:textId="6E7ADB2E" w:rsidR="00456CB1" w:rsidRPr="00E25FCA" w:rsidRDefault="000211F5">
      <w:pPr>
        <w:pStyle w:val="ListBullet2"/>
        <w:numPr>
          <w:ilvl w:val="0"/>
          <w:numId w:val="19"/>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pPr>
        <w:pStyle w:val="ListBullet2"/>
        <w:numPr>
          <w:ilvl w:val="0"/>
          <w:numId w:val="19"/>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w:t>
      </w:r>
      <w:proofErr w:type="gramStart"/>
      <w:r w:rsidR="00F83F78" w:rsidRPr="00E25FCA">
        <w:rPr>
          <w:rFonts w:cs="Arial"/>
        </w:rPr>
        <w:t>date</w:t>
      </w:r>
      <w:proofErr w:type="gramEnd"/>
      <w:r w:rsidR="00F83F78" w:rsidRPr="00E25FCA">
        <w:rPr>
          <w:rFonts w:cs="Arial"/>
        </w:rPr>
        <w:t xml:space="preserv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7C5CBF0D" w:rsidR="00F83F78" w:rsidRPr="00E25FCA" w:rsidRDefault="00F83F78" w:rsidP="00ED46BF">
      <w:pPr>
        <w:pStyle w:val="ListBullet"/>
        <w:rPr>
          <w:rFonts w:cs="Arial"/>
        </w:rPr>
      </w:pPr>
      <w:r w:rsidRPr="02958F70">
        <w:rPr>
          <w:rFonts w:cs="Arial"/>
          <w:b/>
          <w:bCs/>
        </w:rPr>
        <w:t xml:space="preserve">If </w:t>
      </w:r>
      <w:r w:rsidR="00456CB1" w:rsidRPr="02958F70">
        <w:rPr>
          <w:rFonts w:cs="Arial"/>
          <w:b/>
          <w:bCs/>
        </w:rPr>
        <w:t>the I</w:t>
      </w:r>
      <w:r w:rsidR="00D23EE3" w:rsidRPr="02958F70">
        <w:rPr>
          <w:rFonts w:cs="Arial"/>
          <w:b/>
          <w:bCs/>
        </w:rPr>
        <w:t>RO</w:t>
      </w:r>
      <w:r w:rsidRPr="02958F70">
        <w:rPr>
          <w:rFonts w:cs="Arial"/>
          <w:b/>
          <w:bCs/>
        </w:rPr>
        <w:t xml:space="preserve"> says </w:t>
      </w:r>
      <w:r w:rsidR="00624F42" w:rsidRPr="02958F70">
        <w:rPr>
          <w:rFonts w:cs="Arial"/>
          <w:b/>
          <w:bCs/>
        </w:rPr>
        <w:t>N</w:t>
      </w:r>
      <w:r w:rsidRPr="02958F70">
        <w:rPr>
          <w:rFonts w:cs="Arial"/>
          <w:b/>
          <w:bCs/>
        </w:rPr>
        <w:t xml:space="preserve">o to part or </w:t>
      </w:r>
      <w:proofErr w:type="gramStart"/>
      <w:r w:rsidRPr="02958F70">
        <w:rPr>
          <w:rFonts w:cs="Arial"/>
          <w:b/>
          <w:bCs/>
        </w:rPr>
        <w:t>all of</w:t>
      </w:r>
      <w:proofErr w:type="gramEnd"/>
      <w:r w:rsidRPr="02958F70">
        <w:rPr>
          <w:rFonts w:cs="Arial"/>
          <w:b/>
          <w:bCs/>
        </w:rPr>
        <w:t xml:space="preserve"> your appeal,</w:t>
      </w:r>
      <w:r w:rsidRPr="02958F70">
        <w:rPr>
          <w:rFonts w:cs="Arial"/>
        </w:rPr>
        <w:t xml:space="preserve"> it means they agree that </w:t>
      </w:r>
      <w:r w:rsidR="00456CB1" w:rsidRPr="02958F70">
        <w:rPr>
          <w:rFonts w:cs="Arial"/>
        </w:rPr>
        <w:t>we shouldn</w:t>
      </w:r>
      <w:r w:rsidR="00B10994" w:rsidRPr="02958F70">
        <w:rPr>
          <w:rFonts w:cs="Arial"/>
        </w:rPr>
        <w:t>’</w:t>
      </w:r>
      <w:r w:rsidR="00456CB1" w:rsidRPr="02958F70">
        <w:rPr>
          <w:rFonts w:cs="Arial"/>
        </w:rPr>
        <w:t xml:space="preserve">t approve </w:t>
      </w:r>
      <w:r w:rsidRPr="02958F70">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lastRenderedPageBreak/>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FD2D5C">
        <w:rPr>
          <w:rFonts w:cs="Arial"/>
          <w:color w:val="3576BC"/>
        </w:rPr>
        <w:t>[</w:t>
      </w:r>
      <w:r w:rsidR="00D26642" w:rsidRPr="00FD2D5C">
        <w:rPr>
          <w:rFonts w:cs="Arial"/>
          <w:i/>
          <w:color w:val="3576BC"/>
        </w:rPr>
        <w:t xml:space="preserve">insert reference, as </w:t>
      </w:r>
      <w:r w:rsidR="00D26642" w:rsidRPr="00FD2D5C">
        <w:rPr>
          <w:rFonts w:cs="Arial"/>
          <w:color w:val="3576BC"/>
        </w:rPr>
        <w:t>applicable</w:t>
      </w:r>
      <w:r w:rsidR="00B4010E" w:rsidRPr="00FD2D5C">
        <w:rPr>
          <w:rFonts w:cs="Arial"/>
          <w:color w:val="3576BC"/>
        </w:rPr>
        <w:t>]</w:t>
      </w:r>
      <w:r w:rsidR="00D26642" w:rsidRPr="00FD2D5C">
        <w:rPr>
          <w:rFonts w:cs="Arial"/>
          <w:color w:val="3576BC"/>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4AA62EFE"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w:t>
      </w:r>
      <w:r w:rsidR="00771FA4">
        <w:rPr>
          <w:rFonts w:cs="Arial"/>
          <w:szCs w:val="22"/>
        </w:rPr>
        <w:t>’</w:t>
      </w:r>
      <w:r w:rsidR="008B31BD" w:rsidRPr="00E25FCA">
        <w:rPr>
          <w:rFonts w:cs="Arial"/>
          <w:szCs w:val="22"/>
        </w:rPr>
        <w:t>s covered by both Medicare and</w:t>
      </w:r>
      <w:r w:rsidR="009225B1" w:rsidRPr="009225B1">
        <w:t xml:space="preserve"> STAR+PLUS</w:t>
      </w:r>
    </w:p>
    <w:p w14:paraId="10348909" w14:textId="4787B630" w:rsidR="00F83F78" w:rsidRPr="00E25FCA" w:rsidRDefault="00877DBC" w:rsidP="00894296">
      <w:pPr>
        <w:rPr>
          <w:rFonts w:cs="Arial"/>
        </w:rPr>
      </w:pPr>
      <w:r w:rsidRPr="02958F70">
        <w:rPr>
          <w:rFonts w:cs="Arial"/>
        </w:rPr>
        <w:t>A</w:t>
      </w:r>
      <w:r w:rsidR="00000565" w:rsidRPr="02958F70">
        <w:rPr>
          <w:rFonts w:cs="Arial"/>
        </w:rPr>
        <w:t xml:space="preserve"> </w:t>
      </w:r>
      <w:r w:rsidR="00F83F78" w:rsidRPr="02958F70">
        <w:rPr>
          <w:rFonts w:cs="Arial"/>
        </w:rPr>
        <w:t xml:space="preserve">Level 2 </w:t>
      </w:r>
      <w:r w:rsidR="00000565" w:rsidRPr="02958F70">
        <w:rPr>
          <w:rFonts w:cs="Arial"/>
        </w:rPr>
        <w:t>Appeal</w:t>
      </w:r>
      <w:r w:rsidR="00F83F78" w:rsidRPr="02958F70">
        <w:rPr>
          <w:rFonts w:cs="Arial"/>
        </w:rPr>
        <w:t xml:space="preserve"> for services that</w:t>
      </w:r>
      <w:r w:rsidR="009225B1" w:rsidRPr="02958F70">
        <w:rPr>
          <w:rFonts w:eastAsia="Times New Roman" w:cs="Arial"/>
        </w:rPr>
        <w:t xml:space="preserve"> STAR+PLUS</w:t>
      </w:r>
      <w:r w:rsidR="00000565" w:rsidRPr="02958F70">
        <w:rPr>
          <w:rFonts w:cs="Arial"/>
        </w:rPr>
        <w:t xml:space="preserve"> usually covers </w:t>
      </w:r>
      <w:r w:rsidR="00F83F78" w:rsidRPr="02958F70">
        <w:rPr>
          <w:rFonts w:cs="Arial"/>
        </w:rPr>
        <w:t xml:space="preserve">is a </w:t>
      </w:r>
      <w:r w:rsidR="097CF77C" w:rsidRPr="75FD90BA">
        <w:rPr>
          <w:rFonts w:cs="Arial"/>
        </w:rPr>
        <w:t xml:space="preserve">State </w:t>
      </w:r>
      <w:r w:rsidR="00F83F78" w:rsidRPr="75FD90BA">
        <w:rPr>
          <w:rFonts w:cs="Arial"/>
        </w:rPr>
        <w:t xml:space="preserve">Fair </w:t>
      </w:r>
      <w:r w:rsidR="00F83F78" w:rsidRPr="02958F70">
        <w:rPr>
          <w:rFonts w:cs="Arial"/>
        </w:rPr>
        <w:t xml:space="preserve">Hearing with the </w:t>
      </w:r>
      <w:r w:rsidR="006305D7">
        <w:rPr>
          <w:rFonts w:cs="Arial"/>
        </w:rPr>
        <w:t xml:space="preserve">Texas </w:t>
      </w:r>
      <w:r w:rsidR="15800557" w:rsidRPr="379ED965">
        <w:rPr>
          <w:rFonts w:cs="Arial"/>
        </w:rPr>
        <w:t xml:space="preserve">HHSC </w:t>
      </w:r>
      <w:r w:rsidR="16EDF4ED" w:rsidRPr="753FF4A8">
        <w:rPr>
          <w:rFonts w:cs="Arial"/>
        </w:rPr>
        <w:t xml:space="preserve">Fair Hearings </w:t>
      </w:r>
      <w:r w:rsidR="16EDF4ED" w:rsidRPr="0FE5B102">
        <w:rPr>
          <w:rFonts w:cs="Arial"/>
        </w:rPr>
        <w:t>Department.</w:t>
      </w:r>
      <w:r w:rsidR="00F83F78" w:rsidRPr="02958F70">
        <w:rPr>
          <w:rFonts w:cs="Arial"/>
        </w:rPr>
        <w:t xml:space="preserve"> </w:t>
      </w:r>
      <w:r w:rsidR="00000565" w:rsidRPr="02958F70">
        <w:rPr>
          <w:rFonts w:cs="Arial"/>
        </w:rPr>
        <w:t xml:space="preserve">You </w:t>
      </w:r>
      <w:r w:rsidR="00F83F78" w:rsidRPr="02958F70">
        <w:rPr>
          <w:rFonts w:cs="Arial"/>
        </w:rPr>
        <w:t xml:space="preserve">must ask for a </w:t>
      </w:r>
      <w:r w:rsidR="38DE3AC0" w:rsidRPr="4E4F8621">
        <w:rPr>
          <w:rFonts w:cs="Arial"/>
        </w:rPr>
        <w:t xml:space="preserve">State </w:t>
      </w:r>
      <w:r w:rsidR="00F83F78" w:rsidRPr="02958F70">
        <w:rPr>
          <w:rFonts w:cs="Arial"/>
        </w:rPr>
        <w:t xml:space="preserve">Fair Hearing in writing or </w:t>
      </w:r>
      <w:r w:rsidR="00000565" w:rsidRPr="02958F70">
        <w:rPr>
          <w:rFonts w:cs="Arial"/>
        </w:rPr>
        <w:t>by</w:t>
      </w:r>
      <w:r w:rsidR="00F83F78" w:rsidRPr="02958F70">
        <w:rPr>
          <w:rFonts w:cs="Arial"/>
        </w:rPr>
        <w:t xml:space="preserve"> phone </w:t>
      </w:r>
      <w:r w:rsidR="00F83F78" w:rsidRPr="02958F70">
        <w:rPr>
          <w:rFonts w:cs="Arial"/>
          <w:b/>
          <w:bCs/>
        </w:rPr>
        <w:t xml:space="preserve">within </w:t>
      </w:r>
      <w:r w:rsidR="00827991" w:rsidRPr="02958F70">
        <w:rPr>
          <w:rFonts w:cs="Arial"/>
          <w:b/>
          <w:bCs/>
        </w:rPr>
        <w:t>120</w:t>
      </w:r>
      <w:r w:rsidR="00F83F78" w:rsidRPr="02958F70">
        <w:rPr>
          <w:rFonts w:cs="Arial"/>
          <w:b/>
          <w:bCs/>
        </w:rPr>
        <w:t xml:space="preserve"> calendar days</w:t>
      </w:r>
      <w:r w:rsidR="00F83F78" w:rsidRPr="02958F70">
        <w:rPr>
          <w:rFonts w:cs="Arial"/>
        </w:rPr>
        <w:t xml:space="preserve"> of the date we sent the decision letter on </w:t>
      </w:r>
      <w:r w:rsidR="00F83F78" w:rsidRPr="02958F70">
        <w:rPr>
          <w:rFonts w:cs="Arial"/>
          <w:color w:val="000000" w:themeColor="text1"/>
        </w:rPr>
        <w:t>your Level</w:t>
      </w:r>
      <w:r w:rsidR="00F83F78" w:rsidRPr="02958F70">
        <w:rPr>
          <w:rFonts w:cs="Arial"/>
        </w:rPr>
        <w:t xml:space="preserve"> 1 Appeal. The letter you get from us tell</w:t>
      </w:r>
      <w:r w:rsidR="00000565" w:rsidRPr="02958F70">
        <w:rPr>
          <w:rFonts w:cs="Arial"/>
        </w:rPr>
        <w:t>s</w:t>
      </w:r>
      <w:r w:rsidR="00F83F78" w:rsidRPr="02958F70">
        <w:rPr>
          <w:rFonts w:cs="Arial"/>
        </w:rPr>
        <w:t xml:space="preserve"> you where to submit your request</w:t>
      </w:r>
      <w:r w:rsidR="00000565" w:rsidRPr="02958F70">
        <w:rPr>
          <w:rFonts w:cs="Arial"/>
        </w:rPr>
        <w:t xml:space="preserve"> for a </w:t>
      </w:r>
      <w:r w:rsidR="7E518962" w:rsidRPr="753EC676">
        <w:rPr>
          <w:rFonts w:cs="Arial"/>
        </w:rPr>
        <w:t xml:space="preserve">State </w:t>
      </w:r>
      <w:r w:rsidR="00000565" w:rsidRPr="753EC676">
        <w:rPr>
          <w:rFonts w:cs="Arial"/>
        </w:rPr>
        <w:t>Fair</w:t>
      </w:r>
      <w:r w:rsidR="00000565" w:rsidRPr="02958F70">
        <w:rPr>
          <w:rFonts w:cs="Arial"/>
        </w:rPr>
        <w:t xml:space="preserve"> Hearing</w:t>
      </w:r>
      <w:r w:rsidR="00F83F78" w:rsidRPr="02958F70">
        <w:rPr>
          <w:rFonts w:cs="Arial"/>
        </w:rPr>
        <w:t xml:space="preserve">. </w:t>
      </w:r>
    </w:p>
    <w:p w14:paraId="4A79DDA9" w14:textId="22A83266" w:rsidR="00F83F78" w:rsidRPr="00FD2D5C" w:rsidRDefault="00B4010E" w:rsidP="00894296">
      <w:pPr>
        <w:rPr>
          <w:rFonts w:eastAsia="Times New Roman" w:cs="Arial"/>
          <w:color w:val="3576BC"/>
          <w:szCs w:val="24"/>
        </w:rPr>
      </w:pPr>
      <w:r w:rsidRPr="00FD2D5C">
        <w:rPr>
          <w:rFonts w:eastAsia="Times New Roman" w:cs="Arial"/>
          <w:color w:val="3576BC"/>
          <w:szCs w:val="24"/>
        </w:rPr>
        <w:t>[</w:t>
      </w:r>
      <w:r w:rsidR="00F83F78" w:rsidRPr="00FD2D5C">
        <w:rPr>
          <w:rFonts w:eastAsia="Times New Roman" w:cs="Arial"/>
          <w:i/>
          <w:color w:val="3576BC"/>
          <w:szCs w:val="24"/>
        </w:rPr>
        <w:t xml:space="preserve">Plans should describe the process for </w:t>
      </w:r>
      <w:r w:rsidR="00D80DA1" w:rsidRPr="00FD2D5C">
        <w:rPr>
          <w:rFonts w:eastAsia="Times New Roman" w:cs="Arial"/>
          <w:i/>
          <w:color w:val="3576BC"/>
          <w:szCs w:val="24"/>
        </w:rPr>
        <w:t>Medicaid</w:t>
      </w:r>
      <w:r w:rsidR="00F83F78" w:rsidRPr="00FD2D5C">
        <w:rPr>
          <w:rFonts w:eastAsia="Times New Roman" w:cs="Arial"/>
          <w:i/>
          <w:color w:val="3576BC"/>
          <w:szCs w:val="24"/>
        </w:rPr>
        <w:t xml:space="preserve"> Level 2 Appeals, in which members must submit the Level 2 Appeal themselves.</w:t>
      </w:r>
      <w:r w:rsidRPr="00FD2D5C">
        <w:rPr>
          <w:rFonts w:eastAsia="Times New Roman" w:cs="Arial"/>
          <w:color w:val="3576BC"/>
          <w:szCs w:val="24"/>
        </w:rPr>
        <w:t>]</w:t>
      </w:r>
    </w:p>
    <w:p w14:paraId="75910373" w14:textId="3C6539E9" w:rsidR="00F83F78" w:rsidRPr="00E25FCA" w:rsidRDefault="00F83F78" w:rsidP="00894296">
      <w:pPr>
        <w:rPr>
          <w:rFonts w:eastAsia="Times New Roman" w:cs="Arial"/>
          <w:b/>
        </w:rPr>
      </w:pPr>
      <w:r w:rsidRPr="3ED252CF">
        <w:rPr>
          <w:rFonts w:eastAsia="Times New Roman" w:cs="Arial"/>
        </w:rPr>
        <w:t xml:space="preserve">The </w:t>
      </w:r>
      <w:r w:rsidR="00E92451">
        <w:rPr>
          <w:rFonts w:eastAsia="Times New Roman" w:cs="Arial"/>
        </w:rPr>
        <w:t xml:space="preserve">State </w:t>
      </w:r>
      <w:r w:rsidRPr="3ED252CF">
        <w:rPr>
          <w:rFonts w:eastAsia="Times New Roman" w:cs="Arial"/>
        </w:rPr>
        <w:t>Fair Hearing</w:t>
      </w:r>
      <w:r w:rsidR="13BFE892" w:rsidRPr="3ED252CF">
        <w:rPr>
          <w:rFonts w:eastAsia="Times New Roman" w:cs="Arial"/>
        </w:rPr>
        <w:t>s</w:t>
      </w:r>
      <w:r w:rsidRPr="3ED252CF">
        <w:rPr>
          <w:rFonts w:eastAsia="Times New Roman" w:cs="Arial"/>
        </w:rPr>
        <w:t xml:space="preserve"> </w:t>
      </w:r>
      <w:r w:rsidR="290A25E2" w:rsidRPr="2B19C422">
        <w:rPr>
          <w:rFonts w:eastAsia="Times New Roman" w:cs="Arial"/>
        </w:rPr>
        <w:t>Officer</w:t>
      </w:r>
      <w:r w:rsidRPr="3ED252CF">
        <w:rPr>
          <w:rFonts w:eastAsia="Times New Roman" w:cs="Arial"/>
        </w:rPr>
        <w:t xml:space="preserve"> </w:t>
      </w:r>
      <w:r w:rsidR="00DC3424" w:rsidRPr="3ED252CF">
        <w:rPr>
          <w:rFonts w:eastAsia="Times New Roman" w:cs="Arial"/>
        </w:rPr>
        <w:t>gives</w:t>
      </w:r>
      <w:r w:rsidRPr="3ED252CF">
        <w:rPr>
          <w:rFonts w:eastAsia="Times New Roman" w:cs="Arial"/>
        </w:rPr>
        <w:t xml:space="preserve"> you their decision in writing and explain the reasons.</w:t>
      </w:r>
    </w:p>
    <w:p w14:paraId="573E5C92" w14:textId="126B7DC2" w:rsidR="00F83F78" w:rsidRPr="00E25FCA" w:rsidRDefault="00F83F78" w:rsidP="00ED46BF">
      <w:pPr>
        <w:pStyle w:val="ListBullet"/>
        <w:rPr>
          <w:rFonts w:cs="Arial"/>
        </w:rPr>
      </w:pPr>
      <w:r w:rsidRPr="02958F70">
        <w:rPr>
          <w:rFonts w:cs="Arial"/>
        </w:rPr>
        <w:t xml:space="preserve">If the </w:t>
      </w:r>
      <w:r w:rsidR="009556D1">
        <w:rPr>
          <w:rFonts w:cs="Arial"/>
        </w:rPr>
        <w:t xml:space="preserve">State </w:t>
      </w:r>
      <w:r w:rsidRPr="02958F70">
        <w:rPr>
          <w:rFonts w:cs="Arial"/>
        </w:rPr>
        <w:t xml:space="preserve">Fair </w:t>
      </w:r>
      <w:r w:rsidRPr="6F4D25A0">
        <w:rPr>
          <w:rFonts w:cs="Arial"/>
        </w:rPr>
        <w:t>Hearing</w:t>
      </w:r>
      <w:r w:rsidR="7A0BF1DC" w:rsidRPr="6F4D25A0">
        <w:rPr>
          <w:rFonts w:cs="Arial"/>
        </w:rPr>
        <w:t>s</w:t>
      </w:r>
      <w:r w:rsidRPr="02958F70">
        <w:rPr>
          <w:rFonts w:cs="Arial"/>
        </w:rPr>
        <w:t xml:space="preserve"> </w:t>
      </w:r>
      <w:r w:rsidR="365E890A" w:rsidRPr="5DAE95C3">
        <w:rPr>
          <w:rFonts w:cs="Arial"/>
        </w:rPr>
        <w:t>O</w:t>
      </w:r>
      <w:r w:rsidRPr="5DAE95C3">
        <w:rPr>
          <w:rFonts w:cs="Arial"/>
        </w:rPr>
        <w:t>ffice</w:t>
      </w:r>
      <w:r w:rsidR="58900F51" w:rsidRPr="5DAE95C3">
        <w:rPr>
          <w:rFonts w:cs="Arial"/>
        </w:rPr>
        <w:t>r</w:t>
      </w:r>
      <w:r w:rsidRPr="02958F70">
        <w:rPr>
          <w:rFonts w:cs="Arial"/>
        </w:rPr>
        <w:t xml:space="preserve"> says </w:t>
      </w:r>
      <w:r w:rsidR="00624F42" w:rsidRPr="02958F70">
        <w:rPr>
          <w:rFonts w:cs="Arial"/>
          <w:b/>
          <w:bCs/>
        </w:rPr>
        <w:t>Y</w:t>
      </w:r>
      <w:r w:rsidRPr="02958F70">
        <w:rPr>
          <w:rFonts w:cs="Arial"/>
          <w:b/>
          <w:bCs/>
        </w:rPr>
        <w:t>es</w:t>
      </w:r>
      <w:r w:rsidRPr="02958F70">
        <w:rPr>
          <w:rFonts w:cs="Arial"/>
        </w:rPr>
        <w:t xml:space="preserve"> to part or </w:t>
      </w:r>
      <w:proofErr w:type="gramStart"/>
      <w:r w:rsidRPr="02958F70">
        <w:rPr>
          <w:rFonts w:cs="Arial"/>
        </w:rPr>
        <w:t>all of</w:t>
      </w:r>
      <w:proofErr w:type="gramEnd"/>
      <w:r w:rsidRPr="02958F70">
        <w:rPr>
          <w:rFonts w:cs="Arial"/>
        </w:rPr>
        <w:t xml:space="preserve"> a request for a medical item or service</w:t>
      </w:r>
      <w:r w:rsidRPr="02958F70">
        <w:rPr>
          <w:rFonts w:cs="Arial"/>
          <w:b/>
          <w:bCs/>
        </w:rPr>
        <w:t xml:space="preserve">, </w:t>
      </w:r>
      <w:r w:rsidRPr="02958F70">
        <w:rPr>
          <w:rFonts w:cs="Arial"/>
        </w:rPr>
        <w:t xml:space="preserve">we must authorize or provide the service or item </w:t>
      </w:r>
      <w:r w:rsidRPr="02958F70">
        <w:rPr>
          <w:rFonts w:cs="Arial"/>
          <w:b/>
          <w:bCs/>
        </w:rPr>
        <w:t>within 72 hours</w:t>
      </w:r>
      <w:r w:rsidRPr="02958F70">
        <w:rPr>
          <w:rFonts w:cs="Arial"/>
        </w:rPr>
        <w:t xml:space="preserve"> after we </w:t>
      </w:r>
      <w:r w:rsidR="00A63352" w:rsidRPr="02958F70">
        <w:rPr>
          <w:rFonts w:cs="Arial"/>
        </w:rPr>
        <w:t>get</w:t>
      </w:r>
      <w:r w:rsidRPr="02958F70">
        <w:rPr>
          <w:rFonts w:cs="Arial"/>
        </w:rPr>
        <w:t xml:space="preserve"> th</w:t>
      </w:r>
      <w:r w:rsidR="00DC3424" w:rsidRPr="02958F70">
        <w:rPr>
          <w:rFonts w:cs="Arial"/>
        </w:rPr>
        <w:t>eir</w:t>
      </w:r>
      <w:r w:rsidRPr="02958F70">
        <w:rPr>
          <w:rFonts w:cs="Arial"/>
        </w:rPr>
        <w:t xml:space="preserve"> decision</w:t>
      </w:r>
      <w:r w:rsidRPr="1E668728">
        <w:rPr>
          <w:rFonts w:cs="Arial"/>
        </w:rPr>
        <w:t>.</w:t>
      </w:r>
      <w:r w:rsidRPr="02958F70">
        <w:rPr>
          <w:rFonts w:cs="Arial"/>
        </w:rPr>
        <w:t xml:space="preserve"> </w:t>
      </w:r>
    </w:p>
    <w:p w14:paraId="0E722861" w14:textId="4D345FC6" w:rsidR="00F83F78" w:rsidRPr="00E25FCA" w:rsidRDefault="00F83F78" w:rsidP="00ED46BF">
      <w:pPr>
        <w:pStyle w:val="ListBullet"/>
        <w:rPr>
          <w:rFonts w:cs="Arial"/>
        </w:rPr>
      </w:pPr>
      <w:r w:rsidRPr="02958F70">
        <w:rPr>
          <w:rFonts w:cs="Arial"/>
        </w:rPr>
        <w:t>If the</w:t>
      </w:r>
      <w:r w:rsidR="009556D1" w:rsidRPr="009556D1">
        <w:rPr>
          <w:rFonts w:cs="Arial"/>
        </w:rPr>
        <w:t xml:space="preserve"> </w:t>
      </w:r>
      <w:r w:rsidR="009556D1">
        <w:rPr>
          <w:rFonts w:cs="Arial"/>
        </w:rPr>
        <w:t>State</w:t>
      </w:r>
      <w:r w:rsidRPr="02958F70">
        <w:rPr>
          <w:rFonts w:cs="Arial"/>
        </w:rPr>
        <w:t xml:space="preserve"> Fair </w:t>
      </w:r>
      <w:r w:rsidRPr="54EF7DF8">
        <w:rPr>
          <w:rFonts w:cs="Arial"/>
        </w:rPr>
        <w:t>Hearing</w:t>
      </w:r>
      <w:r w:rsidR="7DF04331" w:rsidRPr="54EF7DF8">
        <w:rPr>
          <w:rFonts w:cs="Arial"/>
        </w:rPr>
        <w:t>s</w:t>
      </w:r>
      <w:r w:rsidRPr="02958F70">
        <w:rPr>
          <w:rFonts w:cs="Arial"/>
        </w:rPr>
        <w:t xml:space="preserve"> </w:t>
      </w:r>
      <w:r w:rsidR="6F2BF4F9" w:rsidRPr="5DAE95C3">
        <w:rPr>
          <w:rFonts w:cs="Arial"/>
        </w:rPr>
        <w:t>O</w:t>
      </w:r>
      <w:r w:rsidRPr="5DAE95C3">
        <w:rPr>
          <w:rFonts w:cs="Arial"/>
        </w:rPr>
        <w:t>ffice</w:t>
      </w:r>
      <w:r w:rsidR="33AC0AFC" w:rsidRPr="5DAE95C3">
        <w:rPr>
          <w:rFonts w:cs="Arial"/>
        </w:rPr>
        <w:t>r</w:t>
      </w:r>
      <w:r w:rsidRPr="02958F70">
        <w:rPr>
          <w:rFonts w:cs="Arial"/>
        </w:rPr>
        <w:t xml:space="preserve"> says </w:t>
      </w:r>
      <w:r w:rsidR="00624F42" w:rsidRPr="02958F70">
        <w:rPr>
          <w:rFonts w:cs="Arial"/>
          <w:b/>
          <w:bCs/>
        </w:rPr>
        <w:t>N</w:t>
      </w:r>
      <w:r w:rsidRPr="02958F70">
        <w:rPr>
          <w:rFonts w:cs="Arial"/>
          <w:b/>
          <w:bCs/>
        </w:rPr>
        <w:t>o</w:t>
      </w:r>
      <w:r w:rsidRPr="02958F70">
        <w:rPr>
          <w:rFonts w:cs="Arial"/>
        </w:rPr>
        <w:t xml:space="preserve"> to part or </w:t>
      </w:r>
      <w:proofErr w:type="gramStart"/>
      <w:r w:rsidRPr="02958F70">
        <w:rPr>
          <w:rFonts w:cs="Arial"/>
        </w:rPr>
        <w:t>all of</w:t>
      </w:r>
      <w:proofErr w:type="gramEnd"/>
      <w:r w:rsidRPr="02958F70">
        <w:rPr>
          <w:rFonts w:cs="Arial"/>
        </w:rPr>
        <w:t xml:space="preserve"> your appeal, </w:t>
      </w:r>
      <w:r w:rsidR="00DC3424" w:rsidRPr="02958F70">
        <w:rPr>
          <w:rFonts w:cs="Arial"/>
        </w:rPr>
        <w:t xml:space="preserve">it means </w:t>
      </w:r>
      <w:r w:rsidRPr="02958F70">
        <w:rPr>
          <w:rFonts w:cs="Arial"/>
        </w:rPr>
        <w:t xml:space="preserve">they agree that </w:t>
      </w:r>
      <w:r w:rsidR="00DC3424" w:rsidRPr="02958F70">
        <w:rPr>
          <w:rFonts w:cs="Arial"/>
        </w:rPr>
        <w:t>we shouldn</w:t>
      </w:r>
      <w:r w:rsidR="00B10994" w:rsidRPr="02958F70">
        <w:rPr>
          <w:rFonts w:cs="Arial"/>
        </w:rPr>
        <w:t>’</w:t>
      </w:r>
      <w:r w:rsidR="00DC3424" w:rsidRPr="02958F70">
        <w:rPr>
          <w:rFonts w:cs="Arial"/>
        </w:rPr>
        <w:t xml:space="preserve">t approve </w:t>
      </w:r>
      <w:r w:rsidRPr="02958F70">
        <w:rPr>
          <w:rFonts w:cs="Arial"/>
        </w:rPr>
        <w:t xml:space="preserve">your request (or part of your request) for coverage for </w:t>
      </w:r>
      <w:r w:rsidR="290BF530" w:rsidRPr="7BF1DC67">
        <w:rPr>
          <w:rFonts w:cs="Arial"/>
        </w:rPr>
        <w:t xml:space="preserve">the requested </w:t>
      </w:r>
      <w:r w:rsidR="290BF530" w:rsidRPr="04F96F38">
        <w:rPr>
          <w:rFonts w:cs="Arial"/>
        </w:rPr>
        <w:t>service or item</w:t>
      </w:r>
      <w:r w:rsidRPr="04F96F38">
        <w:rPr>
          <w:rFonts w:cs="Arial"/>
        </w:rPr>
        <w:t>.</w:t>
      </w:r>
      <w:r w:rsidRPr="02958F70">
        <w:rPr>
          <w:rFonts w:cs="Arial"/>
        </w:rPr>
        <w:t xml:space="preserve"> This is called “upholding the decision”</w:t>
      </w:r>
    </w:p>
    <w:p w14:paraId="78887658" w14:textId="6F49E68A" w:rsidR="00F83F78" w:rsidRPr="00E25FCA" w:rsidRDefault="00F83F78" w:rsidP="008973B6">
      <w:pPr>
        <w:rPr>
          <w:rFonts w:eastAsia="Times New Roman" w:cs="Arial"/>
        </w:rPr>
      </w:pPr>
      <w:r w:rsidRPr="3EB9BA36">
        <w:rPr>
          <w:rFonts w:eastAsia="Times New Roman" w:cs="Arial"/>
        </w:rPr>
        <w:t xml:space="preserve">If the </w:t>
      </w:r>
      <w:r w:rsidR="007C6B88">
        <w:rPr>
          <w:rFonts w:eastAsia="Times New Roman" w:cs="Arial"/>
        </w:rPr>
        <w:t xml:space="preserve">State </w:t>
      </w:r>
      <w:r w:rsidRPr="3EB9BA36">
        <w:rPr>
          <w:rFonts w:eastAsia="Times New Roman" w:cs="Arial"/>
        </w:rPr>
        <w:t xml:space="preserve">Fair </w:t>
      </w:r>
      <w:r w:rsidRPr="14542023">
        <w:rPr>
          <w:rFonts w:eastAsia="Times New Roman" w:cs="Arial"/>
        </w:rPr>
        <w:t>Hearing</w:t>
      </w:r>
      <w:r w:rsidR="635073A5" w:rsidRPr="14542023">
        <w:rPr>
          <w:rFonts w:eastAsia="Times New Roman" w:cs="Arial"/>
        </w:rPr>
        <w:t>s</w:t>
      </w:r>
      <w:r w:rsidRPr="3EB9BA36">
        <w:rPr>
          <w:rFonts w:eastAsia="Times New Roman" w:cs="Arial"/>
        </w:rPr>
        <w:t xml:space="preserve"> </w:t>
      </w:r>
      <w:r w:rsidR="402D64F8" w:rsidRPr="0FC61971">
        <w:rPr>
          <w:rFonts w:eastAsia="Times New Roman" w:cs="Arial"/>
        </w:rPr>
        <w:t>O</w:t>
      </w:r>
      <w:r w:rsidRPr="0FC61971">
        <w:rPr>
          <w:rFonts w:eastAsia="Times New Roman" w:cs="Arial"/>
        </w:rPr>
        <w:t>ffice</w:t>
      </w:r>
      <w:r w:rsidR="034FBC68" w:rsidRPr="0FC61971">
        <w:rPr>
          <w:rFonts w:eastAsia="Times New Roman" w:cs="Arial"/>
        </w:rPr>
        <w:t>r’s</w:t>
      </w:r>
      <w:r w:rsidRPr="3EB9BA36">
        <w:rPr>
          <w:rFonts w:eastAsia="Times New Roman" w:cs="Arial"/>
        </w:rPr>
        <w:t xml:space="preserve"> decision is </w:t>
      </w:r>
      <w:r w:rsidR="00EC0EF5" w:rsidRPr="3EB9BA36">
        <w:rPr>
          <w:rFonts w:eastAsia="Times New Roman" w:cs="Arial"/>
          <w:b/>
        </w:rPr>
        <w:t>N</w:t>
      </w:r>
      <w:r w:rsidRPr="3EB9BA36">
        <w:rPr>
          <w:rFonts w:eastAsia="Times New Roman" w:cs="Arial"/>
          <w:b/>
        </w:rPr>
        <w:t>o</w:t>
      </w:r>
      <w:r w:rsidRPr="3EB9BA36">
        <w:rPr>
          <w:rFonts w:eastAsia="Times New Roman" w:cs="Arial"/>
        </w:rPr>
        <w:t xml:space="preserve"> for all or part of </w:t>
      </w:r>
      <w:r w:rsidR="0070332C" w:rsidRPr="3EB9BA36">
        <w:rPr>
          <w:rFonts w:eastAsia="Times New Roman" w:cs="Arial"/>
        </w:rPr>
        <w:t>your request</w:t>
      </w:r>
      <w:r w:rsidRPr="3EB9BA36">
        <w:rPr>
          <w:rFonts w:eastAsia="Times New Roman" w:cs="Arial"/>
        </w:rPr>
        <w:t xml:space="preserve">, you </w:t>
      </w:r>
      <w:r w:rsidR="7EA5247F" w:rsidRPr="6D4E399F">
        <w:rPr>
          <w:rFonts w:eastAsia="Times New Roman" w:cs="Arial"/>
        </w:rPr>
        <w:t xml:space="preserve">can request an Administrative Review </w:t>
      </w:r>
      <w:r w:rsidR="75EB213C" w:rsidRPr="02191CC2">
        <w:rPr>
          <w:rFonts w:eastAsia="Times New Roman" w:cs="Arial"/>
        </w:rPr>
        <w:t xml:space="preserve">within 30 days from </w:t>
      </w:r>
      <w:r w:rsidR="75EB213C" w:rsidRPr="662F95A7">
        <w:rPr>
          <w:rFonts w:eastAsia="Times New Roman" w:cs="Arial"/>
        </w:rPr>
        <w:t xml:space="preserve">the date of the </w:t>
      </w:r>
      <w:r w:rsidR="75EB213C" w:rsidRPr="433EB99A">
        <w:rPr>
          <w:rFonts w:eastAsia="Times New Roman" w:cs="Arial"/>
        </w:rPr>
        <w:t>decision</w:t>
      </w:r>
      <w:r w:rsidR="75EB213C" w:rsidRPr="36CF5D2C">
        <w:rPr>
          <w:rFonts w:eastAsia="Times New Roman" w:cs="Arial"/>
        </w:rPr>
        <w:t xml:space="preserve">. </w:t>
      </w:r>
      <w:r w:rsidR="11B7F4D3" w:rsidRPr="6BA41991">
        <w:rPr>
          <w:rFonts w:eastAsia="Times New Roman" w:cs="Arial"/>
        </w:rPr>
        <w:t>The</w:t>
      </w:r>
      <w:r w:rsidR="11B7F4D3" w:rsidRPr="5BDDE98D">
        <w:rPr>
          <w:rFonts w:eastAsia="Times New Roman" w:cs="Arial"/>
        </w:rPr>
        <w:t xml:space="preserve"> Fair </w:t>
      </w:r>
      <w:r w:rsidR="11B7F4D3" w:rsidRPr="5A56D414">
        <w:rPr>
          <w:rFonts w:eastAsia="Times New Roman" w:cs="Arial"/>
        </w:rPr>
        <w:t>Hearing</w:t>
      </w:r>
      <w:r w:rsidR="5BC1F89C" w:rsidRPr="5A56D414">
        <w:rPr>
          <w:rFonts w:eastAsia="Times New Roman" w:cs="Arial"/>
        </w:rPr>
        <w:t>s</w:t>
      </w:r>
      <w:r w:rsidR="11B7F4D3" w:rsidRPr="5BDDE98D">
        <w:rPr>
          <w:rFonts w:eastAsia="Times New Roman" w:cs="Arial"/>
        </w:rPr>
        <w:t xml:space="preserve"> </w:t>
      </w:r>
      <w:r w:rsidR="4014C480" w:rsidRPr="12F50910">
        <w:rPr>
          <w:rFonts w:eastAsia="Times New Roman" w:cs="Arial"/>
        </w:rPr>
        <w:t>Of</w:t>
      </w:r>
      <w:r w:rsidR="11B7F4D3" w:rsidRPr="12F50910">
        <w:rPr>
          <w:rFonts w:eastAsia="Times New Roman" w:cs="Arial"/>
        </w:rPr>
        <w:t>fice</w:t>
      </w:r>
      <w:r w:rsidR="6917FEFF" w:rsidRPr="12F50910">
        <w:rPr>
          <w:rFonts w:eastAsia="Times New Roman" w:cs="Arial"/>
        </w:rPr>
        <w:t>r</w:t>
      </w:r>
      <w:r w:rsidR="71C73D56" w:rsidRPr="12F50910">
        <w:rPr>
          <w:rFonts w:eastAsia="Times New Roman" w:cs="Arial"/>
        </w:rPr>
        <w:t>’s decision</w:t>
      </w:r>
      <w:r w:rsidR="11B7F4D3" w:rsidRPr="5BDDE98D">
        <w:rPr>
          <w:rFonts w:eastAsia="Times New Roman" w:cs="Arial"/>
        </w:rPr>
        <w:t xml:space="preserve"> describes </w:t>
      </w:r>
      <w:r w:rsidR="3EFFC949" w:rsidRPr="5DBDC1A6">
        <w:rPr>
          <w:rFonts w:eastAsia="Times New Roman" w:cs="Arial"/>
        </w:rPr>
        <w:t xml:space="preserve">how to request an </w:t>
      </w:r>
      <w:r w:rsidR="3EFFC949" w:rsidRPr="00F8ED8F">
        <w:rPr>
          <w:rFonts w:eastAsia="Times New Roman" w:cs="Arial"/>
        </w:rPr>
        <w:t xml:space="preserve">Administrative Review. </w:t>
      </w:r>
      <w:r w:rsidR="2850E134" w:rsidRPr="66205968">
        <w:rPr>
          <w:rFonts w:eastAsia="Times New Roman" w:cs="Arial"/>
        </w:rPr>
        <w:t xml:space="preserve">An Administrative Review is </w:t>
      </w:r>
      <w:r w:rsidR="2850E134" w:rsidRPr="7614AD9C">
        <w:rPr>
          <w:rFonts w:eastAsia="Times New Roman" w:cs="Arial"/>
        </w:rPr>
        <w:t>completed by an Administrative Law Judge</w:t>
      </w:r>
      <w:r w:rsidR="2850E134" w:rsidRPr="58BF77EB">
        <w:rPr>
          <w:rFonts w:eastAsia="Times New Roman" w:cs="Arial"/>
        </w:rPr>
        <w:t xml:space="preserve"> from the </w:t>
      </w:r>
      <w:r w:rsidR="006305D7">
        <w:rPr>
          <w:rFonts w:eastAsia="Times New Roman" w:cs="Arial"/>
        </w:rPr>
        <w:t xml:space="preserve">Texas </w:t>
      </w:r>
      <w:r w:rsidR="2850E134" w:rsidRPr="58BF77EB">
        <w:rPr>
          <w:rFonts w:eastAsia="Times New Roman" w:cs="Arial"/>
        </w:rPr>
        <w:t xml:space="preserve">HHSC </w:t>
      </w:r>
      <w:r w:rsidR="2850E134" w:rsidRPr="13509F08">
        <w:rPr>
          <w:rFonts w:eastAsia="Times New Roman" w:cs="Arial"/>
        </w:rPr>
        <w:t>Appeals Division.</w:t>
      </w:r>
    </w:p>
    <w:p w14:paraId="4782696F" w14:textId="1AE916EE" w:rsidR="00F83F78" w:rsidRPr="00E25FCA" w:rsidRDefault="00982452" w:rsidP="008973B6">
      <w:pPr>
        <w:rPr>
          <w:rFonts w:eastAsia="Times New Roman" w:cs="Arial"/>
        </w:rPr>
      </w:pPr>
      <w:r w:rsidRPr="66E6B2F2">
        <w:rPr>
          <w:rFonts w:eastAsia="Times New Roman" w:cs="Arial"/>
        </w:rPr>
        <w:t xml:space="preserve">Refer </w:t>
      </w:r>
      <w:r w:rsidR="0025508B" w:rsidRPr="66E6B2F2">
        <w:rPr>
          <w:rFonts w:eastAsia="Times New Roman" w:cs="Arial"/>
        </w:rPr>
        <w:t>to</w:t>
      </w:r>
      <w:r w:rsidR="00F83F78" w:rsidRPr="66E6B2F2">
        <w:rPr>
          <w:rFonts w:eastAsia="Times New Roman" w:cs="Arial"/>
        </w:rPr>
        <w:t xml:space="preserve"> </w:t>
      </w:r>
      <w:r w:rsidR="00F83F78" w:rsidRPr="66E6B2F2">
        <w:rPr>
          <w:rFonts w:eastAsia="Times New Roman" w:cs="Arial"/>
          <w:b/>
        </w:rPr>
        <w:t xml:space="preserve">Section </w:t>
      </w:r>
      <w:r w:rsidR="00390D7B" w:rsidRPr="66E6B2F2">
        <w:rPr>
          <w:rFonts w:eastAsia="Times New Roman" w:cs="Arial"/>
          <w:b/>
        </w:rPr>
        <w:t>J</w:t>
      </w:r>
      <w:r w:rsidR="00F83F78" w:rsidRPr="66E6B2F2">
        <w:rPr>
          <w:rFonts w:eastAsia="Times New Roman" w:cs="Arial"/>
        </w:rPr>
        <w:t xml:space="preserve"> </w:t>
      </w:r>
      <w:r w:rsidR="00B4010E" w:rsidRPr="00FD2D5C">
        <w:rPr>
          <w:rFonts w:eastAsia="Times New Roman" w:cs="Arial"/>
          <w:color w:val="2C67B1" w:themeColor="accent4" w:themeShade="BF"/>
        </w:rPr>
        <w:t>[</w:t>
      </w:r>
      <w:r w:rsidR="00D26642" w:rsidRPr="00FD2D5C">
        <w:rPr>
          <w:rFonts w:eastAsia="Times New Roman" w:cs="Arial"/>
          <w:i/>
          <w:color w:val="2C67B1" w:themeColor="accent4" w:themeShade="BF"/>
        </w:rPr>
        <w:t>insert reference, as applicable</w:t>
      </w:r>
      <w:r w:rsidR="00B4010E" w:rsidRPr="00FD2D5C">
        <w:rPr>
          <w:rFonts w:eastAsia="Times New Roman" w:cs="Arial"/>
          <w:color w:val="2C67B1" w:themeColor="accent4" w:themeShade="BF"/>
        </w:rPr>
        <w:t>]</w:t>
      </w:r>
      <w:r w:rsidR="00D26642" w:rsidRPr="00FD2D5C">
        <w:rPr>
          <w:rFonts w:eastAsia="Times New Roman" w:cs="Arial"/>
          <w:color w:val="2C67B1" w:themeColor="accent4" w:themeShade="BF"/>
        </w:rPr>
        <w:t xml:space="preserve"> </w:t>
      </w:r>
      <w:r w:rsidR="00F83F78" w:rsidRPr="66E6B2F2">
        <w:rPr>
          <w:rFonts w:eastAsia="Times New Roman" w:cs="Arial"/>
        </w:rPr>
        <w:t xml:space="preserve">for more information </w:t>
      </w:r>
      <w:r w:rsidR="0070332C" w:rsidRPr="66E6B2F2">
        <w:rPr>
          <w:rFonts w:eastAsia="Times New Roman" w:cs="Arial"/>
        </w:rPr>
        <w:t>about</w:t>
      </w:r>
      <w:r w:rsidR="00F83F78" w:rsidRPr="66E6B2F2">
        <w:rPr>
          <w:rFonts w:eastAsia="Times New Roman" w:cs="Arial"/>
        </w:rPr>
        <w:t xml:space="preserve"> your appeal rights after Level 2</w:t>
      </w:r>
      <w:r w:rsidR="50E4CE49" w:rsidRPr="66E6B2F2">
        <w:rPr>
          <w:rFonts w:eastAsia="Times New Roman" w:cs="Arial"/>
        </w:rPr>
        <w:t xml:space="preserve"> </w:t>
      </w:r>
      <w:r w:rsidR="50E4CE49" w:rsidRPr="79A6CCE0">
        <w:rPr>
          <w:rFonts w:eastAsia="Times New Roman" w:cs="Arial"/>
        </w:rPr>
        <w:t>Appeal</w:t>
      </w:r>
      <w:r w:rsidR="00F83F78" w:rsidRPr="66E6B2F2">
        <w:rPr>
          <w:rFonts w:eastAsia="Times New Roman" w:cs="Arial"/>
        </w:rPr>
        <w:t>.</w:t>
      </w:r>
    </w:p>
    <w:p w14:paraId="7113A74E" w14:textId="259225E7" w:rsidR="00F83F78" w:rsidRPr="00E25FCA" w:rsidRDefault="4DCF8D19" w:rsidP="008973B6">
      <w:pPr>
        <w:pStyle w:val="Heading2"/>
        <w:ind w:left="432" w:hanging="432"/>
        <w:rPr>
          <w:rFonts w:eastAsia="Times New Roman" w:cs="Arial"/>
        </w:rPr>
      </w:pPr>
      <w:bookmarkStart w:id="46" w:name="_Toc109121492"/>
      <w:bookmarkStart w:id="47" w:name="_Toc200619579"/>
      <w:r w:rsidRPr="4DCF8D19">
        <w:rPr>
          <w:rFonts w:eastAsia="Times New Roman" w:cs="Arial"/>
        </w:rPr>
        <w:t>F5. Payment problems</w:t>
      </w:r>
      <w:bookmarkEnd w:id="46"/>
      <w:bookmarkEnd w:id="47"/>
    </w:p>
    <w:p w14:paraId="4B1A0F61" w14:textId="53BD5FDF" w:rsidR="00653283" w:rsidRPr="00FD2D5C" w:rsidRDefault="00653283" w:rsidP="005D4B18">
      <w:pPr>
        <w:rPr>
          <w:rFonts w:cs="Arial"/>
          <w:color w:val="3576BC"/>
        </w:rPr>
      </w:pPr>
      <w:r w:rsidRPr="00E25FCA">
        <w:rPr>
          <w:rFonts w:cs="Arial"/>
        </w:rPr>
        <w:t>We don</w:t>
      </w:r>
      <w:r w:rsidR="00FF0EC6">
        <w:rPr>
          <w:rFonts w:cs="Arial"/>
        </w:rPr>
        <w:t>’</w:t>
      </w:r>
      <w:r w:rsidRPr="00E25FCA">
        <w:rPr>
          <w:rFonts w:cs="Arial"/>
        </w:rPr>
        <w:t>t allow our network providers to bill you for</w:t>
      </w:r>
      <w:r w:rsidRPr="00E25FCA">
        <w:t xml:space="preserve"> </w:t>
      </w:r>
      <w:r w:rsidRPr="00E25FCA">
        <w:rPr>
          <w:rFonts w:cs="Arial"/>
        </w:rPr>
        <w:t>covered services and items. This is true even if we pay the provider less than the provider charges for a covered service or item. You</w:t>
      </w:r>
      <w:r w:rsidR="00C629E0">
        <w:rPr>
          <w:rFonts w:cs="Arial"/>
        </w:rPr>
        <w:t>’</w:t>
      </w:r>
      <w:r w:rsidRPr="00E25FCA">
        <w:rPr>
          <w:rFonts w:cs="Arial"/>
        </w:rPr>
        <w:t>re never required to pay the balance of any bill.</w:t>
      </w:r>
      <w:r w:rsidRPr="00FD2D5C">
        <w:rPr>
          <w:rFonts w:cs="Arial"/>
          <w:color w:val="3576BC"/>
        </w:rPr>
        <w:t xml:space="preserve"> </w:t>
      </w:r>
      <w:r w:rsidR="00B4010E" w:rsidRPr="00FD2D5C">
        <w:rPr>
          <w:rFonts w:cs="Arial"/>
          <w:color w:val="3576BC"/>
        </w:rPr>
        <w:t>[</w:t>
      </w:r>
      <w:r w:rsidRPr="00FD2D5C">
        <w:rPr>
          <w:rFonts w:cs="Arial"/>
          <w:i/>
          <w:color w:val="3576BC"/>
        </w:rPr>
        <w:t>Plans with cost</w:t>
      </w:r>
      <w:r w:rsidR="00F73DFB" w:rsidRPr="00FD2D5C">
        <w:rPr>
          <w:rFonts w:cs="Arial"/>
          <w:i/>
          <w:color w:val="3576BC"/>
        </w:rPr>
        <w:t>-</w:t>
      </w:r>
      <w:r w:rsidRPr="00FD2D5C">
        <w:rPr>
          <w:rFonts w:cs="Arial"/>
          <w:i/>
          <w:color w:val="3576BC"/>
        </w:rPr>
        <w:t>sharing insert</w:t>
      </w:r>
      <w:r w:rsidRPr="00FD2D5C">
        <w:rPr>
          <w:rFonts w:cs="Arial"/>
          <w:iCs/>
          <w:color w:val="3576BC"/>
        </w:rPr>
        <w:t>:</w:t>
      </w:r>
      <w:r w:rsidRPr="00FD2D5C">
        <w:rPr>
          <w:rFonts w:cs="Arial"/>
          <w:color w:val="3576BC"/>
        </w:rPr>
        <w:t xml:space="preserve"> The only amount </w:t>
      </w:r>
      <w:r w:rsidRPr="00FD2D5C">
        <w:rPr>
          <w:rFonts w:cs="Arial"/>
          <w:color w:val="3576BC"/>
        </w:rPr>
        <w:lastRenderedPageBreak/>
        <w:t xml:space="preserve">you should be asked to pay is the copay for </w:t>
      </w:r>
      <w:r w:rsidR="00B4010E" w:rsidRPr="00FD2D5C">
        <w:rPr>
          <w:rFonts w:cs="Arial"/>
          <w:color w:val="3576BC"/>
        </w:rPr>
        <w:t>[</w:t>
      </w:r>
      <w:r w:rsidRPr="00FD2D5C">
        <w:rPr>
          <w:rFonts w:cs="Arial"/>
          <w:i/>
          <w:color w:val="3576BC"/>
        </w:rPr>
        <w:t>insert service, item, and/or drug categories that require a copay</w:t>
      </w:r>
      <w:r w:rsidR="00B4010E" w:rsidRPr="00FD2D5C">
        <w:rPr>
          <w:rFonts w:cs="Arial"/>
          <w:color w:val="3576BC"/>
        </w:rPr>
        <w:t>]</w:t>
      </w:r>
      <w:r w:rsidRPr="00FD2D5C">
        <w:rPr>
          <w:rFonts w:cs="Arial"/>
          <w:color w:val="3576BC"/>
        </w:rPr>
        <w:t>.</w:t>
      </w:r>
      <w:r w:rsidR="00B4010E" w:rsidRPr="00FD2D5C">
        <w:rPr>
          <w:rFonts w:cs="Arial"/>
          <w:color w:val="3576BC"/>
        </w:rPr>
        <w:t>]</w:t>
      </w:r>
      <w:r w:rsidRPr="00FD2D5C">
        <w:rPr>
          <w:rFonts w:cs="Arial"/>
          <w:color w:val="3576BC"/>
        </w:rPr>
        <w:t xml:space="preserve"> </w:t>
      </w:r>
    </w:p>
    <w:p w14:paraId="760DAF8E" w14:textId="61B9B3BB" w:rsidR="00E82B75" w:rsidRPr="00972301" w:rsidRDefault="00E82B75" w:rsidP="3062DE31">
      <w:pPr>
        <w:rPr>
          <w:rFonts w:cs="Arial"/>
          <w:i/>
          <w:iCs/>
        </w:rPr>
      </w:pPr>
      <w:r w:rsidRPr="00972301">
        <w:rPr>
          <w:rFonts w:cs="Arial"/>
        </w:rPr>
        <w:t xml:space="preserve">If you get a bill </w:t>
      </w:r>
      <w:r w:rsidR="00B4010E" w:rsidRPr="00FD2D5C">
        <w:rPr>
          <w:rFonts w:cs="Arial"/>
          <w:color w:val="2C67B1" w:themeColor="accent4" w:themeShade="BF"/>
        </w:rPr>
        <w:t>[</w:t>
      </w:r>
      <w:r w:rsidRPr="00FD2D5C">
        <w:rPr>
          <w:rFonts w:cs="Arial"/>
          <w:i/>
          <w:iCs/>
          <w:color w:val="2C67B1" w:themeColor="accent4" w:themeShade="BF"/>
        </w:rPr>
        <w:t>plans with cost</w:t>
      </w:r>
      <w:r w:rsidR="005942CB" w:rsidRPr="00FD2D5C">
        <w:rPr>
          <w:rFonts w:cs="Arial"/>
          <w:i/>
          <w:iCs/>
          <w:color w:val="2C67B1" w:themeColor="accent4" w:themeShade="BF"/>
        </w:rPr>
        <w:t>-</w:t>
      </w:r>
      <w:r w:rsidRPr="00FD2D5C">
        <w:rPr>
          <w:rFonts w:cs="Arial"/>
          <w:i/>
          <w:iCs/>
          <w:color w:val="2C67B1" w:themeColor="accent4" w:themeShade="BF"/>
        </w:rPr>
        <w:t xml:space="preserve">sharing </w:t>
      </w:r>
      <w:proofErr w:type="gramStart"/>
      <w:r w:rsidRPr="00FD2D5C">
        <w:rPr>
          <w:rFonts w:cs="Arial"/>
          <w:i/>
          <w:iCs/>
          <w:color w:val="2C67B1" w:themeColor="accent4" w:themeShade="BF"/>
        </w:rPr>
        <w:t>insert:</w:t>
      </w:r>
      <w:proofErr w:type="gramEnd"/>
      <w:r w:rsidRPr="00FD2D5C">
        <w:rPr>
          <w:rFonts w:cs="Arial"/>
          <w:color w:val="2C67B1" w:themeColor="accent4" w:themeShade="BF"/>
        </w:rPr>
        <w:t xml:space="preserve"> that</w:t>
      </w:r>
      <w:r w:rsidR="00ED628B" w:rsidRPr="00FD2D5C">
        <w:rPr>
          <w:rFonts w:cs="Arial"/>
          <w:color w:val="2C67B1" w:themeColor="accent4" w:themeShade="BF"/>
        </w:rPr>
        <w:t>’</w:t>
      </w:r>
      <w:r w:rsidRPr="00FD2D5C">
        <w:rPr>
          <w:rFonts w:cs="Arial"/>
          <w:color w:val="2C67B1" w:themeColor="accent4" w:themeShade="BF"/>
        </w:rPr>
        <w:t>s more than your copay</w:t>
      </w:r>
      <w:r w:rsidR="00B4010E" w:rsidRPr="00FD2D5C">
        <w:rPr>
          <w:rFonts w:cs="Arial"/>
          <w:color w:val="2C67B1" w:themeColor="accent4" w:themeShade="BF"/>
        </w:rPr>
        <w:t>]</w:t>
      </w:r>
      <w:r w:rsidRPr="00FD2D5C">
        <w:rPr>
          <w:rFonts w:cs="Arial"/>
          <w:color w:val="2C67B1" w:themeColor="accent4" w:themeShade="BF"/>
        </w:rPr>
        <w:t xml:space="preserve"> </w:t>
      </w:r>
      <w:r w:rsidRPr="00972301">
        <w:rPr>
          <w:rFonts w:cs="Arial"/>
        </w:rPr>
        <w:t xml:space="preserve">for covered services and items, send the bill to us. </w:t>
      </w:r>
      <w:r w:rsidR="00FF0EC6" w:rsidRPr="00972301">
        <w:rPr>
          <w:rFonts w:cs="Arial"/>
        </w:rPr>
        <w:t>Don’t</w:t>
      </w:r>
      <w:r w:rsidRPr="00972301">
        <w:rPr>
          <w:rFonts w:cs="Arial"/>
        </w:rPr>
        <w:t xml:space="preserve"> pay the bill yourself. We</w:t>
      </w:r>
      <w:r w:rsidR="00FF0EC6" w:rsidRPr="00972301">
        <w:rPr>
          <w:rFonts w:cs="Arial"/>
        </w:rPr>
        <w:t>’</w:t>
      </w:r>
      <w:r w:rsidRPr="00972301">
        <w:rPr>
          <w:rFonts w:cs="Arial"/>
        </w:rPr>
        <w:t xml:space="preserve">ll contact the provider directly and take care of the problem. If you do pay the bill, you </w:t>
      </w:r>
      <w:proofErr w:type="gramStart"/>
      <w:r w:rsidRPr="00972301">
        <w:rPr>
          <w:rFonts w:cs="Arial"/>
        </w:rPr>
        <w:t>can</w:t>
      </w:r>
      <w:proofErr w:type="gramEnd"/>
      <w:r w:rsidRPr="00972301">
        <w:rPr>
          <w:rFonts w:cs="Arial"/>
        </w:rPr>
        <w:t xml:space="preserve"> get a refund from our plan if you followed the rules for getting services or item.</w:t>
      </w:r>
    </w:p>
    <w:p w14:paraId="78010C95" w14:textId="2C30F2D6" w:rsidR="00E82B75" w:rsidRPr="00972301" w:rsidRDefault="640CC675" w:rsidP="640CC675">
      <w:pPr>
        <w:rPr>
          <w:rFonts w:cs="Arial"/>
          <w:i/>
        </w:rPr>
      </w:pPr>
      <w:r w:rsidRPr="00972301">
        <w:t xml:space="preserve">For more information, </w:t>
      </w:r>
      <w:r w:rsidRPr="00972301">
        <w:rPr>
          <w:iCs/>
        </w:rPr>
        <w:t>refer</w:t>
      </w:r>
      <w:r w:rsidRPr="00972301">
        <w:t xml:space="preserve"> to </w:t>
      </w:r>
      <w:r w:rsidRPr="00972301">
        <w:rPr>
          <w:b/>
          <w:bCs/>
        </w:rPr>
        <w:t>Chapter 7</w:t>
      </w:r>
      <w:r w:rsidRPr="00972301">
        <w:t xml:space="preserve"> of </w:t>
      </w:r>
      <w:r w:rsidR="00DE306F" w:rsidRPr="00972301">
        <w:t>this</w:t>
      </w:r>
      <w:r w:rsidRPr="00972301">
        <w:t xml:space="preserve"> </w:t>
      </w:r>
      <w:r w:rsidRPr="00972301">
        <w:rPr>
          <w:i/>
          <w:iCs/>
        </w:rPr>
        <w:t>Member Handbook</w:t>
      </w:r>
      <w:r w:rsidRPr="00972301">
        <w:t>. It describes situations when you may need to ask us to pay you back or pay a bill you got from a provider. It also tells how to send us the paperwork that asks us for payment.</w:t>
      </w:r>
      <w:r w:rsidRPr="00972301">
        <w:rPr>
          <w:rFonts w:cs="Arial"/>
        </w:rPr>
        <w:t xml:space="preserve"> </w:t>
      </w:r>
    </w:p>
    <w:p w14:paraId="01D6D074" w14:textId="5807927F" w:rsidR="00780092" w:rsidRPr="00E25FCA" w:rsidRDefault="00780092" w:rsidP="005D4B18">
      <w:pPr>
        <w:pStyle w:val="Normalpre-bullets"/>
        <w:spacing w:after="200"/>
        <w:ind w:right="0"/>
        <w:rPr>
          <w:rFonts w:cs="Arial"/>
        </w:rPr>
      </w:pPr>
      <w:r w:rsidRPr="00972301">
        <w:t>If you ask to be paid back, you</w:t>
      </w:r>
      <w:r w:rsidR="00FF7B7B">
        <w:t>’</w:t>
      </w:r>
      <w:r w:rsidRPr="00972301">
        <w:t>re asking for a coverage decision. We</w:t>
      </w:r>
      <w:r w:rsidR="00BB1E6C" w:rsidRPr="00972301">
        <w:t>’</w:t>
      </w:r>
      <w:r w:rsidRPr="00972301">
        <w:t>ll check if</w:t>
      </w:r>
      <w:r w:rsidR="00B61440" w:rsidRPr="00972301">
        <w:t xml:space="preserve"> t</w:t>
      </w:r>
      <w:r w:rsidRPr="00972301">
        <w:t xml:space="preserve">he service or item you paid for is covered and </w:t>
      </w:r>
      <w:r w:rsidR="00B61440" w:rsidRPr="00972301">
        <w:t>if y</w:t>
      </w:r>
      <w:r w:rsidRPr="00972301">
        <w:t>ou followed all the rules for using your coverage.</w:t>
      </w:r>
    </w:p>
    <w:p w14:paraId="0DC0473B" w14:textId="358BEA2E" w:rsidR="00B61440" w:rsidRPr="00FD2D5C" w:rsidRDefault="00B61440" w:rsidP="006A5750">
      <w:pPr>
        <w:pStyle w:val="ListBullet"/>
        <w:rPr>
          <w:color w:val="2C67B1" w:themeColor="accent4" w:themeShade="BF"/>
        </w:rPr>
      </w:pPr>
      <w:r>
        <w:t>If the service or item you paid for is covered and you followed all the rules, we</w:t>
      </w:r>
      <w:r w:rsidR="00BB1E6C">
        <w:t>’</w:t>
      </w:r>
      <w:r>
        <w:t xml:space="preserve">ll send </w:t>
      </w:r>
      <w:r w:rsidR="00B4010E" w:rsidRPr="00FD2D5C">
        <w:rPr>
          <w:color w:val="2C67B1" w:themeColor="accent4" w:themeShade="BF"/>
        </w:rPr>
        <w:t>[</w:t>
      </w:r>
      <w:r w:rsidRPr="00FD2D5C">
        <w:rPr>
          <w:color w:val="2C67B1" w:themeColor="accent4" w:themeShade="BF"/>
        </w:rPr>
        <w:t xml:space="preserve">you </w:t>
      </w:r>
      <w:r w:rsidRPr="00FD2D5C">
        <w:rPr>
          <w:b/>
          <w:bCs/>
          <w:i/>
          <w:iCs/>
          <w:color w:val="2C67B1" w:themeColor="accent4" w:themeShade="BF"/>
        </w:rPr>
        <w:t>or</w:t>
      </w:r>
      <w:r w:rsidRPr="00FD2D5C">
        <w:rPr>
          <w:b/>
          <w:bCs/>
          <w:color w:val="2C67B1" w:themeColor="accent4" w:themeShade="BF"/>
        </w:rPr>
        <w:t xml:space="preserve"> </w:t>
      </w:r>
      <w:r w:rsidRPr="00FD2D5C">
        <w:rPr>
          <w:color w:val="2C67B1" w:themeColor="accent4" w:themeShade="BF"/>
        </w:rPr>
        <w:t>your provider</w:t>
      </w:r>
      <w:r w:rsidR="00B4010E" w:rsidRPr="00FD2D5C">
        <w:rPr>
          <w:color w:val="2C67B1" w:themeColor="accent4" w:themeShade="BF"/>
        </w:rPr>
        <w:t>]</w:t>
      </w:r>
      <w:r>
        <w:t xml:space="preserve"> </w:t>
      </w:r>
      <w:r w:rsidR="00B4010E" w:rsidRPr="00FD2D5C">
        <w:rPr>
          <w:color w:val="2C67B1" w:themeColor="accent4" w:themeShade="BF"/>
        </w:rPr>
        <w:t>[</w:t>
      </w:r>
      <w:r w:rsidRPr="00FD2D5C">
        <w:rPr>
          <w:color w:val="2C67B1" w:themeColor="accent4" w:themeShade="BF"/>
        </w:rPr>
        <w:t xml:space="preserve">the payment </w:t>
      </w:r>
      <w:r w:rsidRPr="00FD2D5C">
        <w:rPr>
          <w:i/>
          <w:iCs/>
          <w:color w:val="2C67B1" w:themeColor="accent4" w:themeShade="BF"/>
        </w:rPr>
        <w:t xml:space="preserve">or </w:t>
      </w:r>
      <w:r w:rsidRPr="00FD2D5C">
        <w:rPr>
          <w:color w:val="2C67B1" w:themeColor="accent4" w:themeShade="BF"/>
        </w:rPr>
        <w:t>if the plan has cost</w:t>
      </w:r>
      <w:r w:rsidR="005942CB" w:rsidRPr="00FD2D5C">
        <w:rPr>
          <w:color w:val="2C67B1" w:themeColor="accent4" w:themeShade="BF"/>
        </w:rPr>
        <w:t>-</w:t>
      </w:r>
      <w:r w:rsidRPr="00FD2D5C">
        <w:rPr>
          <w:color w:val="2C67B1" w:themeColor="accent4" w:themeShade="BF"/>
        </w:rPr>
        <w:t>sharing, our share of the cost</w:t>
      </w:r>
      <w:r w:rsidR="00B4010E" w:rsidRPr="00FD2D5C">
        <w:rPr>
          <w:color w:val="2C67B1" w:themeColor="accent4" w:themeShade="BF"/>
        </w:rPr>
        <w:t>]</w:t>
      </w:r>
      <w:r>
        <w:t xml:space="preserve"> for the service or item </w:t>
      </w:r>
      <w:r w:rsidR="00FC5EBF">
        <w:t xml:space="preserve">typically </w:t>
      </w:r>
      <w:r>
        <w:t xml:space="preserve">within </w:t>
      </w:r>
      <w:r w:rsidR="00FC5EBF">
        <w:t xml:space="preserve">30 calendar days, but no later than </w:t>
      </w:r>
      <w:r>
        <w:t xml:space="preserve">60 calendar days after we get your request. </w:t>
      </w:r>
      <w:r w:rsidR="00B4010E" w:rsidRPr="00FD2D5C">
        <w:rPr>
          <w:color w:val="2C67B1" w:themeColor="accent4" w:themeShade="BF"/>
        </w:rPr>
        <w:t>[</w:t>
      </w:r>
      <w:r w:rsidRPr="00FD2D5C">
        <w:rPr>
          <w:i/>
          <w:iCs/>
          <w:color w:val="2C67B1" w:themeColor="accent4" w:themeShade="BF"/>
        </w:rPr>
        <w:t>Insert, as applicable</w:t>
      </w:r>
      <w:r w:rsidRPr="00FD2D5C">
        <w:rPr>
          <w:color w:val="2C67B1" w:themeColor="accent4" w:themeShade="BF"/>
        </w:rPr>
        <w:t>:</w:t>
      </w:r>
      <w:r>
        <w:t xml:space="preserve"> </w:t>
      </w:r>
      <w:r w:rsidRPr="00FD2D5C">
        <w:rPr>
          <w:color w:val="2C67B1" w:themeColor="accent4" w:themeShade="BF"/>
        </w:rPr>
        <w:t>Your provider will then send the payment to you.</w:t>
      </w:r>
      <w:r w:rsidR="00B4010E" w:rsidRPr="00FD2D5C">
        <w:rPr>
          <w:color w:val="2C67B1" w:themeColor="accent4" w:themeShade="BF"/>
        </w:rPr>
        <w:t>]</w:t>
      </w:r>
    </w:p>
    <w:p w14:paraId="247956E3" w14:textId="53A3AA98" w:rsidR="00B61440" w:rsidRPr="00E25FCA" w:rsidRDefault="00B61440" w:rsidP="00ED46BF">
      <w:pPr>
        <w:pStyle w:val="ListBullet"/>
        <w:tabs>
          <w:tab w:val="num" w:pos="720"/>
        </w:tabs>
        <w:rPr>
          <w:rFonts w:cs="Arial"/>
        </w:rPr>
      </w:pPr>
      <w:r w:rsidRPr="02958F70">
        <w:rPr>
          <w:rFonts w:cs="Arial"/>
        </w:rPr>
        <w:t>If you haven’t paid for the service or item yet, we</w:t>
      </w:r>
      <w:r w:rsidR="00BB1E6C" w:rsidRPr="02958F70">
        <w:rPr>
          <w:rFonts w:cs="Arial"/>
        </w:rPr>
        <w:t>’</w:t>
      </w:r>
      <w:r w:rsidRPr="02958F70">
        <w:rPr>
          <w:rFonts w:cs="Arial"/>
        </w:rPr>
        <w:t xml:space="preserve">ll send the payment directly to the provider. When we send the payment, it’s the same as saying </w:t>
      </w:r>
      <w:r w:rsidRPr="02958F70">
        <w:rPr>
          <w:rFonts w:cs="Arial"/>
          <w:b/>
          <w:bCs/>
        </w:rPr>
        <w:t>Yes</w:t>
      </w:r>
      <w:r w:rsidRPr="02958F70">
        <w:rPr>
          <w:rFonts w:cs="Arial"/>
        </w:rPr>
        <w:t xml:space="preserve"> to your request for a coverage decision.</w:t>
      </w:r>
    </w:p>
    <w:p w14:paraId="7CBB3033" w14:textId="5D28301A" w:rsidR="00F83F78" w:rsidRPr="00E25FCA" w:rsidRDefault="00B61440" w:rsidP="02958F70">
      <w:pPr>
        <w:pStyle w:val="ListBullet"/>
        <w:tabs>
          <w:tab w:val="num" w:pos="720"/>
        </w:tabs>
        <w:rPr>
          <w:i/>
          <w:iCs/>
        </w:rPr>
      </w:pPr>
      <w:r w:rsidRPr="02958F70">
        <w:rPr>
          <w:rFonts w:cs="Arial"/>
        </w:rPr>
        <w:t>If the service or item isn</w:t>
      </w:r>
      <w:r w:rsidR="00B10994" w:rsidRPr="02958F70">
        <w:rPr>
          <w:rFonts w:cs="Arial"/>
        </w:rPr>
        <w:t>’</w:t>
      </w:r>
      <w:r w:rsidRPr="02958F70">
        <w:rPr>
          <w:rFonts w:cs="Arial"/>
        </w:rPr>
        <w:t>t covered or you didn</w:t>
      </w:r>
      <w:r w:rsidR="004754AD">
        <w:rPr>
          <w:rFonts w:cs="Arial"/>
        </w:rPr>
        <w:t>’</w:t>
      </w:r>
      <w:r w:rsidRPr="02958F70">
        <w:rPr>
          <w:rFonts w:cs="Arial"/>
        </w:rPr>
        <w:t>t follow all the rules, we</w:t>
      </w:r>
      <w:r w:rsidR="00BB1E6C" w:rsidRPr="02958F70">
        <w:rPr>
          <w:rFonts w:cs="Arial"/>
        </w:rPr>
        <w:t>’</w:t>
      </w:r>
      <w:r w:rsidRPr="02958F70">
        <w:rPr>
          <w:rFonts w:cs="Arial"/>
        </w:rPr>
        <w:t xml:space="preserve">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FD2D5C">
        <w:rPr>
          <w:rFonts w:eastAsia="Times New Roman" w:cs="Arial"/>
          <w:color w:val="3576BC"/>
          <w:szCs w:val="24"/>
        </w:rPr>
        <w:t>[</w:t>
      </w:r>
      <w:r w:rsidR="00D26642" w:rsidRPr="00FD2D5C">
        <w:rPr>
          <w:rFonts w:eastAsia="Times New Roman" w:cs="Arial"/>
          <w:i/>
          <w:color w:val="3576BC"/>
          <w:szCs w:val="24"/>
        </w:rPr>
        <w:t>insert reference, as applicable</w:t>
      </w:r>
      <w:r w:rsidR="00B4010E" w:rsidRPr="00FD2D5C">
        <w:rPr>
          <w:rFonts w:eastAsia="Times New Roman" w:cs="Arial"/>
          <w:color w:val="3576BC"/>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2958F70">
        <w:rPr>
          <w:rFonts w:cs="Arial"/>
        </w:rPr>
        <w:t xml:space="preserve">If you make an appeal for </w:t>
      </w:r>
      <w:r w:rsidR="00882F95" w:rsidRPr="02958F70">
        <w:rPr>
          <w:rFonts w:cs="Arial"/>
        </w:rPr>
        <w:t>us to pay you back</w:t>
      </w:r>
      <w:r w:rsidRPr="02958F70">
        <w:rPr>
          <w:rFonts w:cs="Arial"/>
        </w:rPr>
        <w:t xml:space="preserve">, we must give you our answer within 30 calendar days after we </w:t>
      </w:r>
      <w:r w:rsidR="00A63352" w:rsidRPr="02958F70">
        <w:rPr>
          <w:rFonts w:cs="Arial"/>
        </w:rPr>
        <w:t>get</w:t>
      </w:r>
      <w:r w:rsidRPr="02958F70">
        <w:rPr>
          <w:rFonts w:cs="Arial"/>
        </w:rPr>
        <w:t xml:space="preserve"> your appeal. </w:t>
      </w:r>
    </w:p>
    <w:p w14:paraId="19FD01C0" w14:textId="5FB551FF"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w:t>
      </w:r>
      <w:r w:rsidR="00BB1E6C">
        <w:t>’</w:t>
      </w:r>
      <w:r w:rsidRPr="00E25FCA">
        <w:t>ll send your case to the I</w:t>
      </w:r>
      <w:r w:rsidR="00111944">
        <w:t>RO</w:t>
      </w:r>
      <w:r w:rsidRPr="00E25FCA">
        <w:t>. We</w:t>
      </w:r>
      <w:r w:rsidR="00B10994">
        <w:t>’</w:t>
      </w:r>
      <w:r w:rsidRPr="00E25FCA">
        <w:t>ll send you a letter if this happens.</w:t>
      </w:r>
    </w:p>
    <w:p w14:paraId="2DCBD802" w14:textId="6A9660D3" w:rsidR="00F83F78" w:rsidRPr="00E25FCA" w:rsidRDefault="00F83F78">
      <w:pPr>
        <w:pStyle w:val="ListBullet"/>
        <w:numPr>
          <w:ilvl w:val="0"/>
          <w:numId w:val="20"/>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2426CFCD" w:rsidR="007D4EDB" w:rsidRPr="00E25FCA" w:rsidRDefault="007D4EDB" w:rsidP="00ED46BF">
      <w:pPr>
        <w:pStyle w:val="ListBullet"/>
        <w:tabs>
          <w:tab w:val="num" w:pos="720"/>
        </w:tabs>
        <w:rPr>
          <w:rFonts w:cs="Arial"/>
        </w:rPr>
      </w:pPr>
      <w:r w:rsidRPr="02958F70">
        <w:rPr>
          <w:rFonts w:cs="Arial"/>
        </w:rPr>
        <w:t>If the I</w:t>
      </w:r>
      <w:r w:rsidR="00111944" w:rsidRPr="02958F70">
        <w:rPr>
          <w:rFonts w:cs="Arial"/>
        </w:rPr>
        <w:t>RO</w:t>
      </w:r>
      <w:r w:rsidRPr="02958F70">
        <w:rPr>
          <w:rFonts w:cs="Arial"/>
        </w:rPr>
        <w:t xml:space="preserve"> says </w:t>
      </w:r>
      <w:r w:rsidRPr="02958F70">
        <w:rPr>
          <w:rFonts w:cs="Arial"/>
          <w:b/>
          <w:bCs/>
        </w:rPr>
        <w:t>No</w:t>
      </w:r>
      <w:r w:rsidRPr="02958F70">
        <w:rPr>
          <w:rFonts w:cs="Arial"/>
        </w:rPr>
        <w:t xml:space="preserve"> to your appeal, it means they agree that we shouldn</w:t>
      </w:r>
      <w:r w:rsidR="00BB1E6C" w:rsidRPr="02958F70">
        <w:rPr>
          <w:rFonts w:cs="Arial"/>
        </w:rPr>
        <w:t>’</w:t>
      </w:r>
      <w:r w:rsidRPr="02958F70">
        <w:rPr>
          <w:rFonts w:cs="Arial"/>
        </w:rPr>
        <w:t xml:space="preserve">t approve your request. This is called “upholding the decision” or “turning down your </w:t>
      </w:r>
      <w:r w:rsidRPr="02958F70">
        <w:rPr>
          <w:rFonts w:cs="Arial"/>
        </w:rPr>
        <w:lastRenderedPageBreak/>
        <w:t>appeal.”</w:t>
      </w:r>
      <w:r w:rsidR="00CE68A3" w:rsidRPr="02958F70">
        <w:rPr>
          <w:rFonts w:cs="Arial"/>
        </w:rPr>
        <w:t xml:space="preserve"> You</w:t>
      </w:r>
      <w:r w:rsidR="009A6D70">
        <w:rPr>
          <w:rFonts w:cs="Arial"/>
        </w:rPr>
        <w:t>’</w:t>
      </w:r>
      <w:r w:rsidR="00CE68A3" w:rsidRPr="02958F70">
        <w:rPr>
          <w:rFonts w:cs="Arial"/>
        </w:rPr>
        <w:t xml:space="preserve">ll get a letter explaining </w:t>
      </w:r>
      <w:r w:rsidR="00B76497" w:rsidRPr="02958F70">
        <w:rPr>
          <w:rFonts w:cs="Arial"/>
        </w:rPr>
        <w:t xml:space="preserve">additional appeal rights you may have. </w:t>
      </w:r>
      <w:r w:rsidR="00982452" w:rsidRPr="02958F70">
        <w:rPr>
          <w:rFonts w:cs="Arial"/>
        </w:rPr>
        <w:t xml:space="preserve">Refer to </w:t>
      </w:r>
      <w:r w:rsidR="00B76497" w:rsidRPr="02958F70">
        <w:rPr>
          <w:rFonts w:cs="Arial"/>
          <w:b/>
          <w:bCs/>
        </w:rPr>
        <w:t xml:space="preserve">Section </w:t>
      </w:r>
      <w:r w:rsidR="00553621" w:rsidRPr="02958F70">
        <w:rPr>
          <w:rFonts w:cs="Arial"/>
          <w:b/>
          <w:bCs/>
        </w:rPr>
        <w:t xml:space="preserve">J </w:t>
      </w:r>
      <w:r w:rsidR="00B76497" w:rsidRPr="02958F70">
        <w:rPr>
          <w:rFonts w:cs="Arial"/>
        </w:rPr>
        <w:t>for more information about additional levels of appeal.</w:t>
      </w:r>
    </w:p>
    <w:p w14:paraId="7530314F" w14:textId="190C7BC5" w:rsidR="007D4EDB" w:rsidRPr="00FD2D5C" w:rsidRDefault="00B76497" w:rsidP="00B373BD">
      <w:pPr>
        <w:rPr>
          <w:color w:val="3576BC"/>
        </w:rPr>
      </w:pPr>
      <w:r w:rsidRPr="00E25FCA">
        <w:t xml:space="preserve">If our answer to your appeal is </w:t>
      </w:r>
      <w:r w:rsidRPr="00E25FCA">
        <w:rPr>
          <w:b/>
        </w:rPr>
        <w:t>No</w:t>
      </w:r>
      <w:r w:rsidRPr="00E25FCA">
        <w:t xml:space="preserve"> and</w:t>
      </w:r>
      <w:r w:rsidR="009225B1" w:rsidRPr="009225B1">
        <w:rPr>
          <w:rFonts w:eastAsia="Times New Roman" w:cs="Arial"/>
          <w:szCs w:val="24"/>
        </w:rPr>
        <w:t xml:space="preserve"> </w:t>
      </w:r>
      <w:r w:rsidR="009225B1">
        <w:rPr>
          <w:rFonts w:eastAsia="Times New Roman" w:cs="Arial"/>
          <w:szCs w:val="24"/>
        </w:rPr>
        <w:t>STAR+PLUS</w:t>
      </w:r>
      <w:r w:rsidR="00EF3694"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FD2D5C">
        <w:rPr>
          <w:color w:val="3576BC"/>
        </w:rPr>
        <w:t>[</w:t>
      </w:r>
      <w:r w:rsidRPr="00FD2D5C">
        <w:rPr>
          <w:i/>
          <w:color w:val="3576BC"/>
        </w:rPr>
        <w:t xml:space="preserve">Plans </w:t>
      </w:r>
      <w:r w:rsidR="00BB1E6C" w:rsidRPr="00FD2D5C">
        <w:rPr>
          <w:i/>
          <w:color w:val="3576BC"/>
        </w:rPr>
        <w:t>can</w:t>
      </w:r>
      <w:r w:rsidRPr="00FD2D5C">
        <w:rPr>
          <w:i/>
          <w:color w:val="3576BC"/>
        </w:rPr>
        <w:t xml:space="preserve"> edit as needed and/or provide additional instructions about the </w:t>
      </w:r>
      <w:r w:rsidR="005E1239" w:rsidRPr="00FD2D5C">
        <w:rPr>
          <w:i/>
          <w:color w:val="3576BC"/>
        </w:rPr>
        <w:t>process for Level 2 payment appeals.</w:t>
      </w:r>
      <w:r w:rsidR="00B4010E" w:rsidRPr="00FD2D5C">
        <w:rPr>
          <w:color w:val="3576BC"/>
        </w:rPr>
        <w:t>]</w:t>
      </w:r>
    </w:p>
    <w:p w14:paraId="58A6115D" w14:textId="0EF4F6F5" w:rsidR="00170BBF" w:rsidRPr="00E25FCA" w:rsidRDefault="00170BBF" w:rsidP="008973B6">
      <w:pPr>
        <w:pStyle w:val="Heading1"/>
        <w:keepNext/>
        <w:keepLines/>
        <w:ind w:left="432" w:hanging="432"/>
        <w:rPr>
          <w:rFonts w:eastAsia="Times New Roman" w:cs="Arial"/>
        </w:rPr>
      </w:pPr>
      <w:bookmarkStart w:id="48" w:name="_Toc109121493"/>
      <w:bookmarkStart w:id="49" w:name="_Toc200619580"/>
      <w:r w:rsidRPr="00E25FCA">
        <w:rPr>
          <w:rFonts w:eastAsia="Times New Roman" w:cs="Arial"/>
        </w:rPr>
        <w:t xml:space="preserve">Medicare </w:t>
      </w:r>
      <w:r w:rsidR="00F83F78" w:rsidRPr="00E25FCA">
        <w:rPr>
          <w:rFonts w:eastAsia="Times New Roman" w:cs="Arial"/>
        </w:rPr>
        <w:t>Part D drugs</w:t>
      </w:r>
      <w:bookmarkEnd w:id="48"/>
      <w:bookmarkEnd w:id="49"/>
    </w:p>
    <w:p w14:paraId="290B2B9D" w14:textId="01755F90" w:rsidR="00F83F78" w:rsidRPr="0089695B" w:rsidRDefault="00F83F78" w:rsidP="008973B6">
      <w:pPr>
        <w:rPr>
          <w:rFonts w:cs="Arial"/>
        </w:rPr>
      </w:pPr>
      <w:r w:rsidRPr="00E25FCA">
        <w:rPr>
          <w:rFonts w:eastAsia="Times New Roman" w:cs="Arial"/>
          <w:szCs w:val="24"/>
        </w:rPr>
        <w:t>Your benefits as a member of our plan include coverage for many drugs.</w:t>
      </w:r>
      <w:r w:rsidR="00170BBF" w:rsidRPr="00E25FCA">
        <w:rPr>
          <w:rFonts w:eastAsia="Times New Roman" w:cs="Arial"/>
          <w:szCs w:val="24"/>
        </w:rPr>
        <w:t xml:space="preserve"> Most of these are Medicare Part D drugs. There are a few drugs that Medicare Part D doesn’t cover that </w:t>
      </w:r>
      <w:r w:rsidR="009225B1">
        <w:rPr>
          <w:rFonts w:eastAsia="Times New Roman" w:cs="Arial"/>
          <w:szCs w:val="24"/>
        </w:rPr>
        <w:t>STAR+PLUS</w:t>
      </w:r>
      <w:r w:rsidR="00945994" w:rsidRPr="00E25FCA">
        <w:t xml:space="preserve"> </w:t>
      </w:r>
      <w:r w:rsidR="00170BBF" w:rsidRPr="00E25FCA">
        <w:rPr>
          <w:rFonts w:eastAsia="Times New Roman" w:cs="Arial"/>
          <w:szCs w:val="24"/>
        </w:rPr>
        <w:t xml:space="preserve">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FD2D5C">
        <w:rPr>
          <w:rFonts w:cs="Arial"/>
          <w:color w:val="2C67B1" w:themeColor="accent4" w:themeShade="BF"/>
        </w:rPr>
        <w:t>[</w:t>
      </w:r>
      <w:r w:rsidR="00BC0C3C" w:rsidRPr="00FD2D5C">
        <w:rPr>
          <w:rFonts w:cs="Arial"/>
          <w:i/>
          <w:iCs/>
          <w:color w:val="2C67B1" w:themeColor="accent4" w:themeShade="BF"/>
        </w:rPr>
        <w:t>Insert as applicable and adjust language as directed by the state:</w:t>
      </w:r>
      <w:r w:rsidR="00BC0C3C" w:rsidRPr="00FD2D5C">
        <w:rPr>
          <w:rFonts w:cs="Arial"/>
          <w:color w:val="2C67B1" w:themeColor="accent4" w:themeShade="BF"/>
        </w:rPr>
        <w:t xml:space="preserve"> For drugs covered only by Medicaid follow the process in </w:t>
      </w:r>
      <w:r w:rsidR="00BC0C3C" w:rsidRPr="00FD2D5C">
        <w:rPr>
          <w:rFonts w:cs="Arial"/>
          <w:b/>
          <w:bCs/>
          <w:color w:val="2C67B1" w:themeColor="accent4" w:themeShade="BF"/>
        </w:rPr>
        <w:t>Section E</w:t>
      </w:r>
      <w:r w:rsidR="00BC0C3C" w:rsidRPr="00FD2D5C">
        <w:rPr>
          <w:rFonts w:cs="Arial"/>
          <w:color w:val="2C67B1" w:themeColor="accent4" w:themeShade="BF"/>
        </w:rPr>
        <w:t>.</w:t>
      </w:r>
      <w:r w:rsidR="00B4010E" w:rsidRPr="00FD2D5C">
        <w:rPr>
          <w:rFonts w:cs="Arial"/>
          <w:color w:val="2C67B1" w:themeColor="accent4" w:themeShade="BF"/>
        </w:rPr>
        <w:t>]</w:t>
      </w:r>
    </w:p>
    <w:p w14:paraId="2C94E893" w14:textId="0EDFD8E1"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DE306F">
        <w:t>this</w:t>
      </w:r>
      <w:r w:rsidR="003648D2" w:rsidRPr="00E25FCA">
        <w:t xml:space="preserve"> </w:t>
      </w:r>
      <w:r w:rsidR="003648D2" w:rsidRPr="00E25FCA">
        <w:rPr>
          <w:i/>
        </w:rPr>
        <w:t>Member Handbook</w:t>
      </w:r>
      <w:r w:rsidR="003648D2" w:rsidRPr="00E25FCA">
        <w:t xml:space="preserve"> </w:t>
      </w:r>
      <w:r w:rsidRPr="00E25FCA">
        <w:t>for more information about a medically accepted indication.</w:t>
      </w:r>
    </w:p>
    <w:p w14:paraId="00E7CBEB" w14:textId="296CEB2C" w:rsidR="00F83F78" w:rsidRPr="00E25FCA" w:rsidRDefault="003648D2" w:rsidP="008973B6">
      <w:pPr>
        <w:pStyle w:val="Heading2"/>
        <w:rPr>
          <w:rFonts w:cs="Arial"/>
        </w:rPr>
      </w:pPr>
      <w:bookmarkStart w:id="50" w:name="_Toc109121494"/>
      <w:bookmarkStart w:id="51" w:name="_Toc200619581"/>
      <w:r w:rsidRPr="00E25FCA">
        <w:rPr>
          <w:rFonts w:cs="Arial"/>
        </w:rPr>
        <w:t xml:space="preserve">G1. </w:t>
      </w:r>
      <w:r w:rsidR="00DC2FE7">
        <w:rPr>
          <w:rFonts w:cs="Arial"/>
        </w:rPr>
        <w:t xml:space="preserve">Medicare </w:t>
      </w:r>
      <w:r w:rsidR="00F83F78" w:rsidRPr="00E25FCA">
        <w:rPr>
          <w:rFonts w:cs="Arial"/>
        </w:rPr>
        <w:t>Part D coverage decisions and appeals</w:t>
      </w:r>
      <w:bookmarkEnd w:id="50"/>
      <w:bookmarkEnd w:id="51"/>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9E365F">
      <w:pPr>
        <w:pStyle w:val="ListBullet"/>
      </w:pPr>
      <w:r>
        <w:t>You ask us to make an exception</w:t>
      </w:r>
      <w:r w:rsidR="004F15A6">
        <w:t>, including asking us to</w:t>
      </w:r>
      <w:r>
        <w:t>:</w:t>
      </w:r>
    </w:p>
    <w:p w14:paraId="74A5A4D6" w14:textId="76ADB66B" w:rsidR="00CC348B" w:rsidRPr="00E25FCA" w:rsidRDefault="007832D7">
      <w:pPr>
        <w:pStyle w:val="ListBullet2"/>
        <w:numPr>
          <w:ilvl w:val="0"/>
          <w:numId w:val="21"/>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isn</w:t>
      </w:r>
      <w:r w:rsidR="00B10994">
        <w:rPr>
          <w:rFonts w:cs="Arial"/>
        </w:rPr>
        <w:t>’</w:t>
      </w:r>
      <w:r w:rsidR="00CC348B" w:rsidRPr="00E25FCA">
        <w:rPr>
          <w:rFonts w:cs="Arial"/>
        </w:rPr>
        <w:t xml:space="preserve">t on our plan’s </w:t>
      </w:r>
      <w:r w:rsidR="00CC348B" w:rsidRPr="00972301">
        <w:rPr>
          <w:rFonts w:cs="Arial"/>
          <w:i/>
          <w:iCs/>
        </w:rPr>
        <w:t>Drug List</w:t>
      </w:r>
      <w:r w:rsidR="004F15A6" w:rsidRPr="00E25FCA">
        <w:rPr>
          <w:rFonts w:cs="Arial"/>
        </w:rPr>
        <w:t xml:space="preserve"> or</w:t>
      </w:r>
    </w:p>
    <w:p w14:paraId="11B19FE1" w14:textId="1BD7A983" w:rsidR="00CC348B" w:rsidRPr="00E25FCA" w:rsidRDefault="007832D7">
      <w:pPr>
        <w:pStyle w:val="ListBullet2"/>
        <w:numPr>
          <w:ilvl w:val="0"/>
          <w:numId w:val="21"/>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9E365F">
      <w:pPr>
        <w:pStyle w:val="ListBullet"/>
      </w:pPr>
      <w:r>
        <w:t xml:space="preserve">You ask us </w:t>
      </w:r>
      <w:r w:rsidR="00BB2A1E">
        <w:t>if</w:t>
      </w:r>
      <w:r>
        <w:t xml:space="preserve"> a drug is covered for you </w:t>
      </w:r>
      <w:r w:rsidR="00BB2A1E">
        <w:t xml:space="preserve">(such as </w:t>
      </w:r>
      <w:r>
        <w:t xml:space="preserve">when your drug is on </w:t>
      </w:r>
      <w:r w:rsidR="00BB2A1E">
        <w:t>our</w:t>
      </w:r>
      <w:r>
        <w:t xml:space="preserve"> plan’s </w:t>
      </w:r>
      <w:r w:rsidRPr="00972301">
        <w:rPr>
          <w:i/>
          <w:iCs/>
        </w:rPr>
        <w:t xml:space="preserve">Drug </w:t>
      </w:r>
      <w:proofErr w:type="gramStart"/>
      <w:r w:rsidRPr="00972301">
        <w:rPr>
          <w:i/>
          <w:iCs/>
        </w:rPr>
        <w:t>List</w:t>
      </w:r>
      <w:proofErr w:type="gramEnd"/>
      <w:r>
        <w:t xml:space="preserve"> but we </w:t>
      </w:r>
      <w:r w:rsidR="00BB2A1E">
        <w:t>must approve it</w:t>
      </w:r>
      <w:r>
        <w:t xml:space="preserve"> </w:t>
      </w:r>
      <w:r w:rsidR="00BB2A1E">
        <w:t xml:space="preserve">for you </w:t>
      </w:r>
      <w:r>
        <w:t>before we cover</w:t>
      </w:r>
      <w:r w:rsidR="00BB2A1E">
        <w:t xml:space="preserve"> it</w:t>
      </w:r>
      <w:r>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w:tblDescription w:val="Pg. 21 legal term box"/>
      </w:tblPr>
      <w:tblGrid>
        <w:gridCol w:w="9330"/>
      </w:tblGrid>
      <w:tr w:rsidR="00647218" w:rsidRPr="00E25FCA" w14:paraId="5E51CC4C" w14:textId="77777777" w:rsidTr="00926AE8">
        <w:tc>
          <w:tcPr>
            <w:tcW w:w="5000" w:type="pct"/>
          </w:tcPr>
          <w:p w14:paraId="24A162A3" w14:textId="7B383B22"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00A41CA1">
              <w:rPr>
                <w:rFonts w:cs="Arial"/>
                <w:sz w:val="22"/>
                <w:szCs w:val="22"/>
              </w:rPr>
              <w:t>“</w:t>
            </w:r>
            <w:r w:rsidRPr="00E25FCA">
              <w:rPr>
                <w:rFonts w:cs="Arial"/>
                <w:b/>
                <w:sz w:val="22"/>
                <w:szCs w:val="22"/>
              </w:rPr>
              <w:t>coverage determination</w:t>
            </w:r>
            <w:r w:rsidR="00A41CA1">
              <w:rPr>
                <w:rFonts w:cs="Arial"/>
                <w:b/>
                <w:sz w:val="22"/>
                <w:szCs w:val="22"/>
              </w:rPr>
              <w:t>”</w:t>
            </w:r>
            <w:r w:rsidRPr="00E25FCA">
              <w:rPr>
                <w:rFonts w:cs="Arial"/>
                <w:b/>
                <w:sz w:val="22"/>
                <w:szCs w:val="22"/>
              </w:rPr>
              <w:t>.</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2958F70">
        <w:rPr>
          <w:rFonts w:cs="Arial"/>
        </w:rPr>
        <w:t>You ask us to pay for a drug you</w:t>
      </w:r>
      <w:r w:rsidR="00013883" w:rsidRPr="02958F70">
        <w:rPr>
          <w:rFonts w:cs="Arial"/>
        </w:rPr>
        <w:t xml:space="preserve"> already </w:t>
      </w:r>
      <w:r w:rsidRPr="02958F70">
        <w:rPr>
          <w:rFonts w:cs="Arial"/>
        </w:rPr>
        <w:t xml:space="preserve">bought. This is </w:t>
      </w:r>
      <w:r w:rsidR="00013883" w:rsidRPr="02958F70">
        <w:rPr>
          <w:rFonts w:cs="Arial"/>
        </w:rPr>
        <w:t>asking</w:t>
      </w:r>
      <w:r w:rsidRPr="02958F70">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972301">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972301">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FD2D5C">
              <w:rPr>
                <w:rFonts w:ascii="Arial" w:hAnsi="Arial" w:cs="Arial"/>
                <w:color w:val="2C67B1" w:themeColor="accent4" w:themeShade="BF"/>
                <w:sz w:val="22"/>
                <w:szCs w:val="22"/>
              </w:rPr>
              <w:t>[</w:t>
            </w:r>
            <w:r w:rsidR="008349B3" w:rsidRPr="00FD2D5C">
              <w:rPr>
                <w:rFonts w:ascii="Arial" w:hAnsi="Arial" w:cs="Arial"/>
                <w:i/>
                <w:iCs/>
                <w:color w:val="2C67B1" w:themeColor="accent4" w:themeShade="BF"/>
                <w:sz w:val="22"/>
                <w:szCs w:val="22"/>
              </w:rPr>
              <w:t>insert reference, as applicable</w:t>
            </w:r>
            <w:r w:rsidR="00B4010E" w:rsidRPr="00FD2D5C">
              <w:rPr>
                <w:rFonts w:ascii="Arial" w:hAnsi="Arial" w:cs="Arial"/>
                <w:color w:val="2C67B1" w:themeColor="accent4" w:themeShade="BF"/>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B4010E" w:rsidRPr="00FD2D5C">
              <w:rPr>
                <w:rFonts w:ascii="Arial" w:hAnsi="Arial" w:cs="Arial"/>
                <w:color w:val="2C67B1" w:themeColor="accent4" w:themeShade="BF"/>
                <w:sz w:val="22"/>
                <w:szCs w:val="22"/>
              </w:rPr>
              <w:t>[</w:t>
            </w:r>
            <w:r w:rsidR="008349B3" w:rsidRPr="00FD2D5C">
              <w:rPr>
                <w:rFonts w:ascii="Arial" w:hAnsi="Arial" w:cs="Arial"/>
                <w:i/>
                <w:iCs/>
                <w:color w:val="2C67B1" w:themeColor="accent4" w:themeShade="BF"/>
                <w:sz w:val="22"/>
                <w:szCs w:val="22"/>
              </w:rPr>
              <w:t>insert reference, as applicable</w:t>
            </w:r>
            <w:r w:rsidR="00B4010E" w:rsidRPr="00FD2D5C">
              <w:rPr>
                <w:rFonts w:ascii="Arial" w:hAnsi="Arial" w:cs="Arial"/>
                <w:color w:val="2C67B1" w:themeColor="accent4" w:themeShade="BF"/>
                <w:sz w:val="22"/>
                <w:szCs w:val="22"/>
              </w:rPr>
              <w:t>]</w:t>
            </w:r>
            <w:r w:rsidR="008349B3" w:rsidRPr="000113FC">
              <w:rPr>
                <w:rFonts w:ascii="Arial" w:hAnsi="Arial" w:cs="Arial"/>
                <w:sz w:val="22"/>
                <w:szCs w:val="22"/>
              </w:rPr>
              <w:t>.</w:t>
            </w:r>
          </w:p>
        </w:tc>
        <w:tc>
          <w:tcPr>
            <w:tcW w:w="2304" w:type="dxa"/>
            <w:tcBorders>
              <w:top w:val="nil"/>
            </w:tcBorders>
          </w:tcPr>
          <w:p w14:paraId="6FF13D51" w14:textId="6D459DF8"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B4010E" w:rsidRPr="00FD2D5C">
              <w:rPr>
                <w:rFonts w:ascii="Arial" w:hAnsi="Arial" w:cs="Arial"/>
                <w:color w:val="2C67B1" w:themeColor="accent4" w:themeShade="BF"/>
                <w:sz w:val="22"/>
                <w:szCs w:val="22"/>
              </w:rPr>
              <w:t>[</w:t>
            </w:r>
            <w:r w:rsidR="008349B3" w:rsidRPr="00FD2D5C">
              <w:rPr>
                <w:rFonts w:ascii="Arial" w:hAnsi="Arial" w:cs="Arial"/>
                <w:i/>
                <w:iCs/>
                <w:color w:val="2C67B1" w:themeColor="accent4" w:themeShade="BF"/>
                <w:sz w:val="22"/>
                <w:szCs w:val="22"/>
              </w:rPr>
              <w:t>insert reference, as applicable</w:t>
            </w:r>
            <w:r w:rsidR="00B4010E" w:rsidRPr="00FD2D5C">
              <w:rPr>
                <w:rFonts w:ascii="Arial" w:hAnsi="Arial" w:cs="Arial"/>
                <w:color w:val="2C67B1" w:themeColor="accent4" w:themeShade="BF"/>
                <w:sz w:val="22"/>
                <w:szCs w:val="22"/>
              </w:rPr>
              <w:t>]</w:t>
            </w:r>
            <w:r w:rsidR="008349B3" w:rsidRPr="00E25FCA">
              <w:rPr>
                <w:rFonts w:ascii="Arial" w:hAnsi="Arial" w:cs="Arial"/>
                <w:sz w:val="22"/>
                <w:szCs w:val="22"/>
              </w:rPr>
              <w:t>.</w:t>
            </w:r>
            <w:r w:rsidR="00A02F44" w:rsidRPr="00E25FCA">
              <w:rPr>
                <w:rFonts w:ascii="Arial" w:hAnsi="Arial" w:cs="Arial"/>
                <w:sz w:val="22"/>
                <w:szCs w:val="22"/>
              </w:rPr>
              <w:t xml:space="preserve"> </w:t>
            </w:r>
          </w:p>
        </w:tc>
        <w:tc>
          <w:tcPr>
            <w:tcW w:w="2304" w:type="dxa"/>
            <w:tcBorders>
              <w:top w:val="nil"/>
            </w:tcBorders>
          </w:tcPr>
          <w:p w14:paraId="14CA4344" w14:textId="40D14B5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B4010E" w:rsidRPr="00FD2D5C">
              <w:rPr>
                <w:rFonts w:ascii="Arial" w:hAnsi="Arial" w:cs="Arial"/>
                <w:color w:val="2C67B1" w:themeColor="accent4" w:themeShade="BF"/>
                <w:sz w:val="22"/>
                <w:szCs w:val="22"/>
              </w:rPr>
              <w:t>[</w:t>
            </w:r>
            <w:r w:rsidR="008349B3" w:rsidRPr="00FD2D5C">
              <w:rPr>
                <w:rFonts w:ascii="Arial" w:hAnsi="Arial" w:cs="Arial"/>
                <w:i/>
                <w:iCs/>
                <w:color w:val="2C67B1" w:themeColor="accent4" w:themeShade="BF"/>
                <w:sz w:val="22"/>
                <w:szCs w:val="22"/>
              </w:rPr>
              <w:t>insert reference, as applicable</w:t>
            </w:r>
            <w:r w:rsidR="00B4010E" w:rsidRPr="00FD2D5C">
              <w:rPr>
                <w:rFonts w:ascii="Arial" w:hAnsi="Arial" w:cs="Arial"/>
                <w:color w:val="2C67B1" w:themeColor="accent4" w:themeShade="BF"/>
                <w:sz w:val="22"/>
                <w:szCs w:val="22"/>
              </w:rPr>
              <w:t>]</w:t>
            </w:r>
            <w:r w:rsidR="008349B3"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52" w:name="_Toc109121495"/>
      <w:bookmarkStart w:id="53" w:name="_Toc200619582"/>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52"/>
      <w:bookmarkEnd w:id="53"/>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w:tblDescription w:val="Pg. 22 legal term box"/>
      </w:tblPr>
      <w:tblGrid>
        <w:gridCol w:w="9330"/>
      </w:tblGrid>
      <w:tr w:rsidR="00793006" w:rsidRPr="00E25FCA" w14:paraId="68ED833F" w14:textId="77777777" w:rsidTr="00890621">
        <w:tc>
          <w:tcPr>
            <w:tcW w:w="5000" w:type="pct"/>
          </w:tcPr>
          <w:p w14:paraId="6E235C06" w14:textId="65B869CA" w:rsidR="00793006" w:rsidRDefault="00793006" w:rsidP="008973B6">
            <w:pPr>
              <w:pStyle w:val="Legalterm"/>
              <w:spacing w:before="120" w:after="100" w:line="280" w:lineRule="exact"/>
              <w:rPr>
                <w:rFonts w:cs="Arial"/>
                <w:b/>
                <w:bCs/>
                <w:sz w:val="22"/>
                <w:szCs w:val="22"/>
              </w:rPr>
            </w:pPr>
            <w:r w:rsidRPr="00E25FCA">
              <w:rPr>
                <w:rFonts w:cs="Arial"/>
                <w:sz w:val="22"/>
                <w:szCs w:val="22"/>
              </w:rPr>
              <w:t xml:space="preserve">Asking for coverage of a drug not on our </w:t>
            </w:r>
            <w:r w:rsidRPr="00972301">
              <w:rPr>
                <w:rFonts w:cs="Arial"/>
                <w:i/>
                <w:iCs/>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w:t>
            </w:r>
            <w:r w:rsidR="00A41CA1">
              <w:rPr>
                <w:rFonts w:cs="Arial"/>
                <w:b/>
                <w:bCs/>
                <w:sz w:val="22"/>
                <w:szCs w:val="22"/>
              </w:rPr>
              <w:t>“</w:t>
            </w:r>
            <w:r w:rsidRPr="00E25FCA">
              <w:rPr>
                <w:rFonts w:cs="Arial"/>
                <w:b/>
                <w:bCs/>
                <w:sz w:val="22"/>
                <w:szCs w:val="22"/>
              </w:rPr>
              <w:t>formulary exception</w:t>
            </w:r>
            <w:r w:rsidR="00A41CA1">
              <w:rPr>
                <w:rFonts w:cs="Arial"/>
                <w:b/>
                <w:bCs/>
                <w:sz w:val="22"/>
                <w:szCs w:val="22"/>
              </w:rPr>
              <w:t>”</w:t>
            </w:r>
            <w:r w:rsidRPr="00E25FCA">
              <w:rPr>
                <w:rFonts w:cs="Arial"/>
                <w:b/>
                <w:bCs/>
                <w:sz w:val="22"/>
                <w:szCs w:val="22"/>
              </w:rPr>
              <w:t>.</w:t>
            </w:r>
          </w:p>
          <w:p w14:paraId="74AB411A" w14:textId="00AF609C" w:rsidR="00967D96" w:rsidRPr="00E41824" w:rsidRDefault="00A41CA1" w:rsidP="008973B6">
            <w:pPr>
              <w:pStyle w:val="Legalterm"/>
              <w:spacing w:before="120" w:after="100" w:line="280" w:lineRule="exact"/>
              <w:rPr>
                <w:rFonts w:cs="Arial"/>
                <w:sz w:val="22"/>
                <w:szCs w:val="22"/>
              </w:rPr>
            </w:pPr>
            <w:r w:rsidRPr="00E41824">
              <w:rPr>
                <w:rFonts w:cs="Arial"/>
                <w:color w:val="548DD4" w:themeColor="accent4"/>
              </w:rPr>
              <w:t>[</w:t>
            </w:r>
            <w:r w:rsidRPr="00E41824">
              <w:rPr>
                <w:rFonts w:cs="Arial"/>
                <w:i/>
                <w:iCs/>
                <w:color w:val="548DD4" w:themeColor="accent4"/>
              </w:rPr>
              <w:t xml:space="preserve">Insert and adjust language as applicable: </w:t>
            </w:r>
            <w:r w:rsidRPr="00E41824">
              <w:rPr>
                <w:rFonts w:cs="Arial"/>
                <w:color w:val="548DD4" w:themeColor="accent4"/>
              </w:rPr>
              <w:t>Asking to pay a lower price for a covered non-preferred drug is sometimes called asking for a</w:t>
            </w:r>
            <w:r w:rsidRPr="00E41824">
              <w:rPr>
                <w:rFonts w:cs="Arial"/>
                <w:b/>
                <w:bCs/>
                <w:color w:val="548DD4" w:themeColor="accent4"/>
              </w:rPr>
              <w:t xml:space="preserve"> tiering exception.</w:t>
            </w:r>
            <w:r w:rsidRPr="00E41824">
              <w:rPr>
                <w:rFonts w:cs="Arial"/>
                <w:color w:val="548DD4" w:themeColor="accent4"/>
              </w:rPr>
              <w:t>]</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lastRenderedPageBreak/>
        <w:t>Here ar</w:t>
      </w:r>
      <w:r w:rsidR="00913DA6" w:rsidRPr="00E25FCA">
        <w:t xml:space="preserve">e some </w:t>
      </w:r>
      <w:r w:rsidRPr="00E25FCA">
        <w:t>examples of exceptions that you or your doctor or other prescriber can ask us to make:</w:t>
      </w:r>
    </w:p>
    <w:p w14:paraId="4D0D2624" w14:textId="3DD68BC8" w:rsidR="00586B7E" w:rsidRPr="00E25FCA" w:rsidRDefault="00F83F78">
      <w:pPr>
        <w:pStyle w:val="D-SNPNumberedList"/>
        <w:numPr>
          <w:ilvl w:val="0"/>
          <w:numId w:val="40"/>
        </w:numPr>
      </w:pPr>
      <w:r w:rsidRPr="00E25FCA">
        <w:t>Covering a drug that is</w:t>
      </w:r>
      <w:r w:rsidRPr="0073191F">
        <w:t>n</w:t>
      </w:r>
      <w:r w:rsidR="00BB1E6C">
        <w:t>’</w:t>
      </w:r>
      <w:r w:rsidRPr="0073191F">
        <w:t>t</w:t>
      </w:r>
      <w:r w:rsidRPr="00E25FCA">
        <w:t xml:space="preserve"> on our </w:t>
      </w:r>
      <w:r w:rsidRPr="00972301">
        <w:rPr>
          <w:i/>
          <w:iCs/>
        </w:rPr>
        <w:t>Drug List</w:t>
      </w:r>
    </w:p>
    <w:p w14:paraId="2170CABB" w14:textId="01C8DD6B" w:rsidR="00913DA6" w:rsidRPr="00E25FCA" w:rsidRDefault="00F83F78" w:rsidP="00ED46BF">
      <w:pPr>
        <w:pStyle w:val="ListBullet"/>
        <w:rPr>
          <w:rFonts w:cs="Arial"/>
        </w:rPr>
      </w:pPr>
      <w:r w:rsidRPr="3E19F4B5">
        <w:rPr>
          <w:rFonts w:cs="Arial"/>
        </w:rPr>
        <w:t>If we agree to make an exception and cover a drug that isn</w:t>
      </w:r>
      <w:r w:rsidR="00BB1E6C" w:rsidRPr="3E19F4B5">
        <w:rPr>
          <w:rFonts w:cs="Arial"/>
        </w:rPr>
        <w:t>’</w:t>
      </w:r>
      <w:r w:rsidRPr="3E19F4B5">
        <w:rPr>
          <w:rFonts w:cs="Arial"/>
        </w:rPr>
        <w:t xml:space="preserve">t on </w:t>
      </w:r>
      <w:r w:rsidR="00AA5A1D" w:rsidRPr="3E19F4B5">
        <w:rPr>
          <w:rFonts w:cs="Arial"/>
        </w:rPr>
        <w:t>our</w:t>
      </w:r>
      <w:r w:rsidRPr="3E19F4B5">
        <w:rPr>
          <w:rFonts w:cs="Arial"/>
        </w:rPr>
        <w:t xml:space="preserve"> </w:t>
      </w:r>
      <w:r w:rsidRPr="00972301">
        <w:rPr>
          <w:rFonts w:cs="Arial"/>
          <w:i/>
          <w:iCs/>
        </w:rPr>
        <w:t>Drug List</w:t>
      </w:r>
      <w:r w:rsidRPr="3E19F4B5">
        <w:rPr>
          <w:rFonts w:cs="Arial"/>
        </w:rPr>
        <w:t xml:space="preserve">, </w:t>
      </w:r>
      <w:r w:rsidR="009D34CC" w:rsidRPr="00FD2D5C">
        <w:rPr>
          <w:rFonts w:cs="Arial"/>
          <w:color w:val="2C67B1" w:themeColor="accent4" w:themeShade="BF"/>
        </w:rPr>
        <w:t>[P</w:t>
      </w:r>
      <w:r w:rsidR="009D34CC" w:rsidRPr="00FD2D5C">
        <w:rPr>
          <w:rFonts w:cs="Arial"/>
          <w:i/>
          <w:iCs/>
          <w:color w:val="2C67B1" w:themeColor="accent4" w:themeShade="BF"/>
        </w:rPr>
        <w:t>lans without cost-sharing delete the rest of this paragraph. Plans with cost-sharing adjust language as appropriate:</w:t>
      </w:r>
      <w:r w:rsidR="009D34CC" w:rsidRPr="3E19F4B5">
        <w:rPr>
          <w:rFonts w:cs="Arial"/>
        </w:rPr>
        <w:t xml:space="preserve"> </w:t>
      </w:r>
      <w:r w:rsidRPr="00FD2D5C">
        <w:rPr>
          <w:rFonts w:cs="Arial"/>
          <w:color w:val="2E74B5" w:themeColor="accent1" w:themeShade="BF"/>
        </w:rPr>
        <w:t xml:space="preserve">you pay the </w:t>
      </w:r>
      <w:r w:rsidR="00AA5A1D" w:rsidRPr="00FD2D5C">
        <w:rPr>
          <w:rFonts w:cs="Arial"/>
          <w:color w:val="2E74B5" w:themeColor="accent1" w:themeShade="BF"/>
        </w:rPr>
        <w:t>copay</w:t>
      </w:r>
      <w:r w:rsidRPr="00FD2D5C">
        <w:rPr>
          <w:rFonts w:cs="Arial"/>
          <w:color w:val="2E74B5" w:themeColor="accent1" w:themeShade="BF"/>
        </w:rPr>
        <w:t xml:space="preserve"> that applies</w:t>
      </w:r>
      <w:r w:rsidR="00DF18BD" w:rsidRPr="00FD2D5C">
        <w:rPr>
          <w:rFonts w:cs="Arial"/>
          <w:color w:val="2E74B5" w:themeColor="accent1" w:themeShade="BF"/>
        </w:rPr>
        <w:t>]</w:t>
      </w:r>
      <w:r w:rsidRPr="00FD2D5C">
        <w:rPr>
          <w:rFonts w:cs="Arial"/>
          <w:color w:val="2E74B5" w:themeColor="accent1" w:themeShade="BF"/>
        </w:rPr>
        <w:t xml:space="preserve"> </w:t>
      </w:r>
      <w:r w:rsidR="00B4010E" w:rsidRPr="00FD2D5C">
        <w:rPr>
          <w:rFonts w:cs="Arial"/>
          <w:color w:val="2C67B1" w:themeColor="accent4" w:themeShade="BF"/>
        </w:rPr>
        <w:t>[</w:t>
      </w:r>
      <w:r w:rsidRPr="00FD2D5C">
        <w:rPr>
          <w:rFonts w:cs="Arial"/>
          <w:i/>
          <w:iCs/>
          <w:color w:val="2C67B1" w:themeColor="accent4" w:themeShade="BF"/>
        </w:rPr>
        <w:t>insert as appropriate:</w:t>
      </w:r>
      <w:r w:rsidRPr="00FD2D5C">
        <w:rPr>
          <w:rFonts w:cs="Arial"/>
          <w:color w:val="2C67B1" w:themeColor="accent4" w:themeShade="BF"/>
        </w:rPr>
        <w:t xml:space="preserve"> </w:t>
      </w:r>
      <w:r w:rsidR="00AA5A1D" w:rsidRPr="00FD2D5C">
        <w:rPr>
          <w:rFonts w:cs="Arial"/>
          <w:color w:val="2C67B1" w:themeColor="accent4" w:themeShade="BF"/>
        </w:rPr>
        <w:t xml:space="preserve">to </w:t>
      </w:r>
      <w:proofErr w:type="gramStart"/>
      <w:r w:rsidRPr="00FD2D5C">
        <w:rPr>
          <w:rFonts w:cs="Arial"/>
          <w:color w:val="2C67B1" w:themeColor="accent4" w:themeShade="BF"/>
        </w:rPr>
        <w:t>all of</w:t>
      </w:r>
      <w:proofErr w:type="gramEnd"/>
      <w:r w:rsidRPr="00FD2D5C">
        <w:rPr>
          <w:rFonts w:cs="Arial"/>
          <w:color w:val="2C67B1" w:themeColor="accent4" w:themeShade="BF"/>
        </w:rPr>
        <w:t xml:space="preserve"> our drugs </w:t>
      </w:r>
      <w:r w:rsidR="00AA5A1D" w:rsidRPr="00FD2D5C">
        <w:rPr>
          <w:rFonts w:cs="Arial"/>
          <w:b/>
          <w:bCs/>
          <w:i/>
          <w:iCs/>
          <w:color w:val="2C67B1" w:themeColor="accent4" w:themeShade="BF"/>
        </w:rPr>
        <w:t>or</w:t>
      </w:r>
      <w:r w:rsidRPr="00FD2D5C">
        <w:rPr>
          <w:rFonts w:cs="Arial"/>
          <w:color w:val="2C67B1" w:themeColor="accent4" w:themeShade="BF"/>
        </w:rPr>
        <w:t xml:space="preserve"> drugs in </w:t>
      </w:r>
      <w:r w:rsidR="00B4010E" w:rsidRPr="00FD2D5C">
        <w:rPr>
          <w:rFonts w:cs="Arial"/>
          <w:color w:val="2C67B1" w:themeColor="accent4" w:themeShade="BF"/>
        </w:rPr>
        <w:t>[</w:t>
      </w:r>
      <w:r w:rsidRPr="00FD2D5C">
        <w:rPr>
          <w:rFonts w:cs="Arial"/>
          <w:color w:val="2C67B1" w:themeColor="accent4" w:themeShade="BF"/>
        </w:rPr>
        <w:t>i</w:t>
      </w:r>
      <w:r w:rsidRPr="00FD2D5C">
        <w:rPr>
          <w:rFonts w:cs="Arial"/>
          <w:i/>
          <w:iCs/>
          <w:color w:val="2C67B1" w:themeColor="accent4" w:themeShade="BF"/>
        </w:rPr>
        <w:t>nsert exceptions tier</w:t>
      </w:r>
      <w:r w:rsidR="00B4010E" w:rsidRPr="00FD2D5C">
        <w:rPr>
          <w:rFonts w:cs="Arial"/>
          <w:color w:val="2C67B1" w:themeColor="accent4" w:themeShade="BF"/>
        </w:rPr>
        <w:t>]</w:t>
      </w:r>
      <w:r w:rsidRPr="00FD2D5C">
        <w:rPr>
          <w:rFonts w:cs="Arial"/>
          <w:color w:val="2C67B1" w:themeColor="accent4" w:themeShade="BF"/>
        </w:rPr>
        <w:t xml:space="preserve"> </w:t>
      </w:r>
      <w:r w:rsidR="00AA5A1D" w:rsidRPr="00FD2D5C">
        <w:rPr>
          <w:rFonts w:cs="Arial"/>
          <w:b/>
          <w:bCs/>
          <w:i/>
          <w:iCs/>
          <w:color w:val="2C67B1" w:themeColor="accent4" w:themeShade="BF"/>
        </w:rPr>
        <w:t>or</w:t>
      </w:r>
      <w:r w:rsidRPr="00FD2D5C">
        <w:rPr>
          <w:rFonts w:cs="Arial"/>
          <w:i/>
          <w:iCs/>
          <w:color w:val="2C67B1" w:themeColor="accent4" w:themeShade="BF"/>
        </w:rPr>
        <w:t xml:space="preserve"> </w:t>
      </w:r>
      <w:r w:rsidRPr="00FD2D5C">
        <w:rPr>
          <w:rFonts w:cs="Arial"/>
          <w:color w:val="2C67B1" w:themeColor="accent4" w:themeShade="BF"/>
        </w:rPr>
        <w:t>drugs in</w:t>
      </w:r>
      <w:r w:rsidRPr="00FD2D5C">
        <w:rPr>
          <w:rFonts w:cs="Arial"/>
          <w:i/>
          <w:iCs/>
          <w:color w:val="2C67B1" w:themeColor="accent4" w:themeShade="BF"/>
        </w:rPr>
        <w:t xml:space="preserve"> </w:t>
      </w:r>
      <w:r w:rsidR="00B4010E" w:rsidRPr="00FD2D5C">
        <w:rPr>
          <w:rFonts w:cs="Arial"/>
          <w:color w:val="2C67B1" w:themeColor="accent4" w:themeShade="BF"/>
        </w:rPr>
        <w:t>[</w:t>
      </w:r>
      <w:r w:rsidRPr="00FD2D5C">
        <w:rPr>
          <w:rFonts w:cs="Arial"/>
          <w:color w:val="2C67B1" w:themeColor="accent4" w:themeShade="BF"/>
        </w:rPr>
        <w:t>i</w:t>
      </w:r>
      <w:r w:rsidRPr="00FD2D5C">
        <w:rPr>
          <w:rFonts w:cs="Arial"/>
          <w:i/>
          <w:iCs/>
          <w:color w:val="2C67B1" w:themeColor="accent4" w:themeShade="BF"/>
        </w:rPr>
        <w:t>nsert exceptions tier</w:t>
      </w:r>
      <w:r w:rsidR="00B4010E" w:rsidRPr="00FD2D5C">
        <w:rPr>
          <w:rFonts w:cs="Arial"/>
          <w:color w:val="2C67B1" w:themeColor="accent4" w:themeShade="BF"/>
        </w:rPr>
        <w:t>]</w:t>
      </w:r>
      <w:r w:rsidRPr="00FD2D5C">
        <w:rPr>
          <w:rFonts w:cs="Arial"/>
          <w:color w:val="2C67B1" w:themeColor="accent4" w:themeShade="BF"/>
        </w:rPr>
        <w:t xml:space="preserve"> for brand name drugs or</w:t>
      </w:r>
      <w:r w:rsidRPr="00FD2D5C">
        <w:rPr>
          <w:rFonts w:cs="Arial"/>
          <w:i/>
          <w:iCs/>
          <w:color w:val="2C67B1" w:themeColor="accent4" w:themeShade="BF"/>
        </w:rPr>
        <w:t xml:space="preserve"> </w:t>
      </w:r>
      <w:r w:rsidR="00B4010E" w:rsidRPr="00FD2D5C">
        <w:rPr>
          <w:rFonts w:cs="Arial"/>
          <w:color w:val="2C67B1" w:themeColor="accent4" w:themeShade="BF"/>
        </w:rPr>
        <w:t>[</w:t>
      </w:r>
      <w:r w:rsidRPr="00FD2D5C">
        <w:rPr>
          <w:rFonts w:cs="Arial"/>
          <w:color w:val="2C67B1" w:themeColor="accent4" w:themeShade="BF"/>
        </w:rPr>
        <w:t>i</w:t>
      </w:r>
      <w:r w:rsidRPr="00FD2D5C">
        <w:rPr>
          <w:rFonts w:cs="Arial"/>
          <w:i/>
          <w:iCs/>
          <w:color w:val="2C67B1" w:themeColor="accent4" w:themeShade="BF"/>
        </w:rPr>
        <w:t>nsert</w:t>
      </w:r>
      <w:r w:rsidR="0073191F" w:rsidRPr="00FD2D5C">
        <w:rPr>
          <w:rFonts w:cs="Arial"/>
          <w:i/>
          <w:iCs/>
          <w:color w:val="2C67B1" w:themeColor="accent4" w:themeShade="BF"/>
        </w:rPr>
        <w:t xml:space="preserve"> </w:t>
      </w:r>
      <w:r w:rsidRPr="00FD2D5C">
        <w:rPr>
          <w:rFonts w:cs="Arial"/>
          <w:i/>
          <w:iCs/>
          <w:color w:val="2C67B1" w:themeColor="accent4" w:themeShade="BF"/>
        </w:rPr>
        <w:t>exceptions tier</w:t>
      </w:r>
      <w:r w:rsidR="00B4010E" w:rsidRPr="00FD2D5C">
        <w:rPr>
          <w:rFonts w:cs="Arial"/>
          <w:color w:val="2C67B1" w:themeColor="accent4" w:themeShade="BF"/>
        </w:rPr>
        <w:t>]</w:t>
      </w:r>
      <w:r w:rsidRPr="00FD2D5C">
        <w:rPr>
          <w:rFonts w:cs="Arial"/>
          <w:color w:val="2C67B1" w:themeColor="accent4" w:themeShade="BF"/>
        </w:rPr>
        <w:t xml:space="preserve"> for generic drugs</w:t>
      </w:r>
      <w:r w:rsidR="00B4010E" w:rsidRPr="00FD2D5C">
        <w:rPr>
          <w:rFonts w:cs="Arial"/>
          <w:color w:val="2C67B1" w:themeColor="accent4" w:themeShade="BF"/>
        </w:rPr>
        <w:t>]</w:t>
      </w:r>
      <w:r w:rsidRPr="3E19F4B5">
        <w:rPr>
          <w:rFonts w:cs="Arial"/>
          <w:i/>
          <w:iCs/>
        </w:rPr>
        <w:t>.</w:t>
      </w:r>
    </w:p>
    <w:p w14:paraId="5A33447C" w14:textId="1585114F" w:rsidR="00F83F78" w:rsidRPr="00E25FCA" w:rsidRDefault="00C629E0" w:rsidP="00ED46BF">
      <w:pPr>
        <w:pStyle w:val="ListBullet"/>
        <w:rPr>
          <w:rFonts w:cs="Arial"/>
        </w:rPr>
      </w:pPr>
      <w:r w:rsidRPr="00FD2D5C">
        <w:rPr>
          <w:rFonts w:cs="Arial"/>
          <w:color w:val="2E74B5" w:themeColor="accent1" w:themeShade="BF"/>
        </w:rPr>
        <w:t xml:space="preserve">[Plans without cost-sharing delete.] </w:t>
      </w:r>
      <w:r w:rsidR="00F83F78" w:rsidRPr="02958F70">
        <w:rPr>
          <w:rFonts w:cs="Arial"/>
        </w:rPr>
        <w:t xml:space="preserve">You </w:t>
      </w:r>
      <w:r w:rsidR="00AA5A1D" w:rsidRPr="02958F70">
        <w:rPr>
          <w:rFonts w:cs="Arial"/>
        </w:rPr>
        <w:t>can’t</w:t>
      </w:r>
      <w:r w:rsidR="00F83F78" w:rsidRPr="02958F70">
        <w:rPr>
          <w:rFonts w:cs="Arial"/>
        </w:rPr>
        <w:t xml:space="preserve"> </w:t>
      </w:r>
      <w:r w:rsidR="00F35F78" w:rsidRPr="02958F70">
        <w:rPr>
          <w:rFonts w:cs="Arial"/>
        </w:rPr>
        <w:t>get</w:t>
      </w:r>
      <w:r w:rsidR="00F83F78" w:rsidRPr="02958F70">
        <w:rPr>
          <w:rFonts w:cs="Arial"/>
        </w:rPr>
        <w:t xml:space="preserve"> an exception </w:t>
      </w:r>
      <w:r w:rsidR="00F35F78" w:rsidRPr="02958F70">
        <w:rPr>
          <w:rFonts w:cs="Arial"/>
        </w:rPr>
        <w:t>to</w:t>
      </w:r>
      <w:r w:rsidR="00F83F78" w:rsidRPr="02958F70">
        <w:rPr>
          <w:rFonts w:cs="Arial"/>
        </w:rPr>
        <w:t xml:space="preserve"> the </w:t>
      </w:r>
      <w:r w:rsidR="00F35F78" w:rsidRPr="02958F70">
        <w:rPr>
          <w:rFonts w:cs="Arial"/>
        </w:rPr>
        <w:t xml:space="preserve">required </w:t>
      </w:r>
      <w:r w:rsidR="00F83F78" w:rsidRPr="02958F70">
        <w:rPr>
          <w:rFonts w:cs="Arial"/>
        </w:rPr>
        <w:t>copay</w:t>
      </w:r>
      <w:r w:rsidR="00913DA6" w:rsidRPr="02958F70">
        <w:rPr>
          <w:rFonts w:cs="Arial"/>
        </w:rPr>
        <w:t xml:space="preserve"> </w:t>
      </w:r>
      <w:r w:rsidR="003A787B" w:rsidRPr="02958F70">
        <w:rPr>
          <w:rFonts w:cs="Arial"/>
        </w:rPr>
        <w:t xml:space="preserve">amount </w:t>
      </w:r>
      <w:r w:rsidR="00F83F78" w:rsidRPr="02958F70">
        <w:rPr>
          <w:rFonts w:cs="Arial"/>
        </w:rPr>
        <w:t>for the drug.</w:t>
      </w:r>
    </w:p>
    <w:p w14:paraId="2EA11DFE" w14:textId="77777777" w:rsidR="00BA1A3A" w:rsidRPr="00E25FCA" w:rsidRDefault="00F83F78" w:rsidP="0073191F">
      <w:pPr>
        <w:pStyle w:val="D-SNPNumberedList"/>
      </w:pPr>
      <w:r w:rsidRPr="00E25FCA">
        <w:t xml:space="preserve">Removing a restriction for a covered drug </w:t>
      </w:r>
    </w:p>
    <w:p w14:paraId="4515A780" w14:textId="11E30B58" w:rsidR="00242186" w:rsidRPr="00E25FCA" w:rsidRDefault="00BA1A3A" w:rsidP="009E365F">
      <w:pPr>
        <w:pStyle w:val="ListBullet"/>
      </w:pPr>
      <w:r>
        <w:t>E</w:t>
      </w:r>
      <w:r w:rsidR="00F83F78">
        <w:t xml:space="preserve">xtra rules or restrictions apply to certain drugs on our </w:t>
      </w:r>
      <w:r w:rsidR="00F83F78" w:rsidRPr="00972301">
        <w:rPr>
          <w:i/>
          <w:iCs/>
        </w:rPr>
        <w:t xml:space="preserve">Drug List </w:t>
      </w:r>
      <w:r w:rsidR="00F83F78">
        <w:t>(</w:t>
      </w:r>
      <w:r>
        <w:t xml:space="preserve">refer to </w:t>
      </w:r>
      <w:r w:rsidRPr="02958F70">
        <w:rPr>
          <w:b/>
          <w:bCs/>
        </w:rPr>
        <w:t>Chapter 5</w:t>
      </w:r>
      <w:r>
        <w:t xml:space="preserve"> of </w:t>
      </w:r>
      <w:r w:rsidR="00DE306F">
        <w:t>this</w:t>
      </w:r>
      <w:r>
        <w:t xml:space="preserve"> </w:t>
      </w:r>
      <w:r w:rsidRPr="02958F70">
        <w:rPr>
          <w:i/>
          <w:iCs/>
        </w:rPr>
        <w:t>Member Handbook</w:t>
      </w:r>
      <w:r>
        <w:t xml:space="preserve"> for more </w:t>
      </w:r>
      <w:r w:rsidR="00F83F78">
        <w:t>information</w:t>
      </w:r>
      <w:r>
        <w:t>)</w:t>
      </w:r>
      <w:r w:rsidR="00F83F78">
        <w:t>.</w:t>
      </w:r>
    </w:p>
    <w:p w14:paraId="73186EA4" w14:textId="43C5954D" w:rsidR="00F83F78" w:rsidRPr="00E25FCA" w:rsidRDefault="00BA1A3A" w:rsidP="02958F70">
      <w:pPr>
        <w:pStyle w:val="ListBullet"/>
        <w:rPr>
          <w:rFonts w:cs="Arial"/>
        </w:rPr>
      </w:pPr>
      <w:r w:rsidRPr="02958F70">
        <w:rPr>
          <w:rFonts w:cs="Arial"/>
        </w:rPr>
        <w:t>E</w:t>
      </w:r>
      <w:r w:rsidR="00F83F78" w:rsidRPr="02958F70">
        <w:rPr>
          <w:rFonts w:cs="Arial"/>
        </w:rPr>
        <w:t xml:space="preserve">xtra rules and restrictions </w:t>
      </w:r>
      <w:r w:rsidRPr="02958F70">
        <w:rPr>
          <w:rFonts w:cs="Arial"/>
        </w:rPr>
        <w:t xml:space="preserve">for </w:t>
      </w:r>
      <w:r w:rsidR="00F83F78" w:rsidRPr="02958F70">
        <w:rPr>
          <w:rFonts w:cs="Arial"/>
        </w:rPr>
        <w:t>certain drugs include:</w:t>
      </w:r>
    </w:p>
    <w:p w14:paraId="0B5988E3" w14:textId="2C6EA303" w:rsidR="00F83F78" w:rsidRPr="00E25FCA" w:rsidRDefault="00B4010E">
      <w:pPr>
        <w:pStyle w:val="ListBullet2"/>
        <w:numPr>
          <w:ilvl w:val="0"/>
          <w:numId w:val="23"/>
        </w:numPr>
        <w:ind w:left="1080"/>
        <w:rPr>
          <w:rFonts w:cs="Arial"/>
        </w:rPr>
      </w:pPr>
      <w:r w:rsidRPr="00FD2D5C">
        <w:rPr>
          <w:rFonts w:cs="Arial"/>
          <w:color w:val="3576BC"/>
        </w:rPr>
        <w:t>[</w:t>
      </w:r>
      <w:r w:rsidR="00F83F78" w:rsidRPr="00FD2D5C">
        <w:rPr>
          <w:rFonts w:cs="Arial"/>
          <w:i/>
          <w:color w:val="3576BC"/>
        </w:rPr>
        <w:t xml:space="preserve">Omit if </w:t>
      </w:r>
      <w:r w:rsidR="00D00A82" w:rsidRPr="00FD2D5C">
        <w:rPr>
          <w:rFonts w:cs="Arial"/>
          <w:i/>
          <w:color w:val="3576BC"/>
        </w:rPr>
        <w:t xml:space="preserve">the </w:t>
      </w:r>
      <w:r w:rsidR="00F83F78" w:rsidRPr="00FD2D5C">
        <w:rPr>
          <w:rFonts w:cs="Arial"/>
          <w:i/>
          <w:color w:val="3576BC"/>
        </w:rPr>
        <w:t>plan doesn</w:t>
      </w:r>
      <w:r w:rsidR="00967D96" w:rsidRPr="00FD2D5C">
        <w:rPr>
          <w:rFonts w:cs="Arial"/>
          <w:i/>
          <w:color w:val="3576BC"/>
        </w:rPr>
        <w:t>’</w:t>
      </w:r>
      <w:r w:rsidR="00F83F78" w:rsidRPr="00FD2D5C">
        <w:rPr>
          <w:rFonts w:cs="Arial"/>
          <w:i/>
          <w:color w:val="3576BC"/>
        </w:rPr>
        <w:t>t use generic substitution</w:t>
      </w:r>
      <w:r w:rsidRPr="00FD2D5C">
        <w:rPr>
          <w:rFonts w:cs="Arial"/>
          <w:color w:val="3576BC"/>
        </w:rPr>
        <w:t>]</w:t>
      </w:r>
      <w:r w:rsidR="00F83F78" w:rsidRPr="00FD2D5C">
        <w:rPr>
          <w:rFonts w:cs="Arial"/>
          <w:color w:val="3576BC"/>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1226C550" w:rsidR="00F83F78" w:rsidRPr="00E25FCA" w:rsidRDefault="00B4010E">
      <w:pPr>
        <w:pStyle w:val="ListBullet2"/>
        <w:numPr>
          <w:ilvl w:val="0"/>
          <w:numId w:val="23"/>
        </w:numPr>
        <w:ind w:left="1080"/>
        <w:rPr>
          <w:rFonts w:cs="Arial"/>
        </w:rPr>
      </w:pPr>
      <w:r w:rsidRPr="00FD2D5C">
        <w:rPr>
          <w:rFonts w:cs="Arial"/>
          <w:color w:val="3576BC"/>
        </w:rPr>
        <w:t>[</w:t>
      </w:r>
      <w:r w:rsidR="00F83F78" w:rsidRPr="00FD2D5C">
        <w:rPr>
          <w:rFonts w:cs="Arial"/>
          <w:i/>
          <w:color w:val="3576BC"/>
        </w:rPr>
        <w:t xml:space="preserve">Omit if </w:t>
      </w:r>
      <w:r w:rsidR="00D00A82" w:rsidRPr="00FD2D5C">
        <w:rPr>
          <w:rFonts w:cs="Arial"/>
          <w:i/>
          <w:color w:val="3576BC"/>
        </w:rPr>
        <w:t xml:space="preserve">the </w:t>
      </w:r>
      <w:r w:rsidR="00F83F78" w:rsidRPr="00FD2D5C">
        <w:rPr>
          <w:rFonts w:cs="Arial"/>
          <w:i/>
          <w:color w:val="3576BC"/>
        </w:rPr>
        <w:t>plan doesn</w:t>
      </w:r>
      <w:r w:rsidR="00967D96" w:rsidRPr="00FD2D5C">
        <w:rPr>
          <w:rFonts w:cs="Arial"/>
          <w:i/>
          <w:color w:val="3576BC"/>
        </w:rPr>
        <w:t>’</w:t>
      </w:r>
      <w:r w:rsidR="00F83F78" w:rsidRPr="00FD2D5C">
        <w:rPr>
          <w:rFonts w:cs="Arial"/>
          <w:i/>
          <w:color w:val="3576BC"/>
        </w:rPr>
        <w:t>t use prior authorization</w:t>
      </w:r>
      <w:r w:rsidR="00F72CDB" w:rsidRPr="00FD2D5C">
        <w:rPr>
          <w:rFonts w:cs="Arial"/>
          <w:i/>
          <w:color w:val="3576BC"/>
        </w:rPr>
        <w:t xml:space="preserve"> (PA)</w:t>
      </w:r>
      <w:r w:rsidRPr="00FD2D5C">
        <w:rPr>
          <w:rFonts w:cs="Arial"/>
          <w:color w:val="3576BC"/>
        </w:rPr>
        <w:t>]</w:t>
      </w:r>
      <w:r w:rsidR="00F83F78" w:rsidRPr="00FD2D5C">
        <w:rPr>
          <w:rFonts w:cs="Arial"/>
          <w:color w:val="3576BC"/>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7BF23092" w:rsidR="00F83F78" w:rsidRPr="00E25FCA" w:rsidRDefault="00B4010E">
      <w:pPr>
        <w:pStyle w:val="ListBullet2"/>
        <w:numPr>
          <w:ilvl w:val="0"/>
          <w:numId w:val="23"/>
        </w:numPr>
        <w:ind w:left="1080"/>
        <w:rPr>
          <w:rFonts w:cs="Arial"/>
        </w:rPr>
      </w:pPr>
      <w:r w:rsidRPr="00FD2D5C">
        <w:rPr>
          <w:rFonts w:cs="Arial"/>
          <w:color w:val="3576BC"/>
        </w:rPr>
        <w:t>[</w:t>
      </w:r>
      <w:r w:rsidR="00F83F78" w:rsidRPr="00FD2D5C">
        <w:rPr>
          <w:rFonts w:cs="Arial"/>
          <w:i/>
          <w:color w:val="3576BC"/>
        </w:rPr>
        <w:t xml:space="preserve">Omit if </w:t>
      </w:r>
      <w:r w:rsidR="00D00A82" w:rsidRPr="00FD2D5C">
        <w:rPr>
          <w:rFonts w:cs="Arial"/>
          <w:i/>
          <w:color w:val="3576BC"/>
        </w:rPr>
        <w:t xml:space="preserve">the </w:t>
      </w:r>
      <w:r w:rsidR="00F83F78" w:rsidRPr="00FD2D5C">
        <w:rPr>
          <w:rFonts w:cs="Arial"/>
          <w:i/>
          <w:color w:val="3576BC"/>
        </w:rPr>
        <w:t>plan doesn</w:t>
      </w:r>
      <w:r w:rsidR="00967D96" w:rsidRPr="00FD2D5C">
        <w:rPr>
          <w:rFonts w:cs="Arial"/>
          <w:i/>
          <w:color w:val="3576BC"/>
        </w:rPr>
        <w:t>’</w:t>
      </w:r>
      <w:r w:rsidR="00F83F78" w:rsidRPr="00FD2D5C">
        <w:rPr>
          <w:rFonts w:cs="Arial"/>
          <w:i/>
          <w:color w:val="3576BC"/>
        </w:rPr>
        <w:t>t use step therapy</w:t>
      </w:r>
      <w:r w:rsidRPr="00FD2D5C">
        <w:rPr>
          <w:rFonts w:cs="Arial"/>
          <w:color w:val="3576BC"/>
        </w:rPr>
        <w:t>]</w:t>
      </w:r>
      <w:r w:rsidR="00F83F78" w:rsidRPr="00E25FCA">
        <w:rPr>
          <w:rFonts w:cs="Arial"/>
        </w:rPr>
        <w:t xml:space="preserve"> Being required to try a different drug first before we agree to cover the drug you ask for. This is sometimes called “step therapy.”</w:t>
      </w:r>
    </w:p>
    <w:p w14:paraId="391BD3F7" w14:textId="142F78B8" w:rsidR="00F83F78" w:rsidRPr="00E25FCA" w:rsidRDefault="00B4010E">
      <w:pPr>
        <w:pStyle w:val="ListBullet2"/>
        <w:numPr>
          <w:ilvl w:val="0"/>
          <w:numId w:val="23"/>
        </w:numPr>
        <w:ind w:left="1080"/>
        <w:rPr>
          <w:rFonts w:cs="Arial"/>
        </w:rPr>
      </w:pPr>
      <w:r w:rsidRPr="00FD2D5C">
        <w:rPr>
          <w:rFonts w:cs="Arial"/>
          <w:color w:val="3576BC"/>
        </w:rPr>
        <w:t>[</w:t>
      </w:r>
      <w:r w:rsidR="00F83F78" w:rsidRPr="00FD2D5C">
        <w:rPr>
          <w:rFonts w:cs="Arial"/>
          <w:i/>
          <w:color w:val="3576BC"/>
        </w:rPr>
        <w:t xml:space="preserve">Omit if </w:t>
      </w:r>
      <w:r w:rsidR="00D00A82" w:rsidRPr="00FD2D5C">
        <w:rPr>
          <w:rFonts w:cs="Arial"/>
          <w:i/>
          <w:color w:val="3576BC"/>
        </w:rPr>
        <w:t xml:space="preserve">the </w:t>
      </w:r>
      <w:r w:rsidR="00F83F78" w:rsidRPr="00FD2D5C">
        <w:rPr>
          <w:rFonts w:cs="Arial"/>
          <w:i/>
          <w:color w:val="3576BC"/>
        </w:rPr>
        <w:t>plan doesn</w:t>
      </w:r>
      <w:r w:rsidR="00967D96" w:rsidRPr="00FD2D5C">
        <w:rPr>
          <w:rFonts w:cs="Arial"/>
          <w:i/>
          <w:color w:val="3576BC"/>
        </w:rPr>
        <w:t>’</w:t>
      </w:r>
      <w:r w:rsidR="00F83F78" w:rsidRPr="00FD2D5C">
        <w:rPr>
          <w:rFonts w:cs="Arial"/>
          <w:i/>
          <w:color w:val="3576BC"/>
        </w:rPr>
        <w:t>t use quantity limits</w:t>
      </w:r>
      <w:r w:rsidRPr="00FD2D5C">
        <w:rPr>
          <w:rFonts w:cs="Arial"/>
          <w:color w:val="3576BC"/>
        </w:rPr>
        <w:t>]</w:t>
      </w:r>
      <w:r w:rsidR="00F83F78" w:rsidRPr="00FD2D5C">
        <w:rPr>
          <w:rFonts w:cs="Arial"/>
          <w:color w:val="3576BC"/>
        </w:rPr>
        <w:t xml:space="preserve"> </w:t>
      </w:r>
      <w:r w:rsidR="00F83F78" w:rsidRPr="00E25FCA">
        <w:rPr>
          <w:rFonts w:cs="Arial"/>
        </w:rPr>
        <w:t>Quantity limits. For some drugs, there are restrictions on the amount of the drug you can have.</w:t>
      </w:r>
    </w:p>
    <w:p w14:paraId="7B9F7AC0" w14:textId="6265C5A7" w:rsidR="00F83F78" w:rsidRPr="00E25FCA" w:rsidRDefault="00B4010E" w:rsidP="00ED46BF">
      <w:pPr>
        <w:pStyle w:val="ListBullet"/>
        <w:rPr>
          <w:rFonts w:cs="Arial"/>
        </w:rPr>
      </w:pPr>
      <w:r w:rsidRPr="00FD2D5C">
        <w:rPr>
          <w:rFonts w:cs="Arial"/>
          <w:color w:val="2C67B1" w:themeColor="accent4" w:themeShade="BF"/>
        </w:rPr>
        <w:t>[</w:t>
      </w:r>
      <w:r w:rsidR="00F83F78" w:rsidRPr="00FD2D5C">
        <w:rPr>
          <w:rFonts w:cs="Arial"/>
          <w:i/>
          <w:iCs/>
          <w:color w:val="2C67B1" w:themeColor="accent4" w:themeShade="BF"/>
        </w:rPr>
        <w:t>Plans with a formulary structure (e.g., no tiers) that doesn</w:t>
      </w:r>
      <w:r w:rsidR="00967D96" w:rsidRPr="00FD2D5C">
        <w:rPr>
          <w:rFonts w:cs="Arial"/>
          <w:i/>
          <w:iCs/>
          <w:color w:val="2C67B1" w:themeColor="accent4" w:themeShade="BF"/>
        </w:rPr>
        <w:t>’</w:t>
      </w:r>
      <w:r w:rsidR="00F83F78" w:rsidRPr="00FD2D5C">
        <w:rPr>
          <w:rFonts w:cs="Arial"/>
          <w:i/>
          <w:iCs/>
          <w:color w:val="2C67B1" w:themeColor="accent4" w:themeShade="BF"/>
        </w:rPr>
        <w:t>t allow for tiering exceptions</w:t>
      </w:r>
      <w:r w:rsidR="002F0460" w:rsidRPr="00FD2D5C">
        <w:rPr>
          <w:rFonts w:cs="Arial"/>
          <w:i/>
          <w:iCs/>
          <w:color w:val="2C67B1" w:themeColor="accent4" w:themeShade="BF"/>
        </w:rPr>
        <w:t xml:space="preserve"> </w:t>
      </w:r>
      <w:r w:rsidR="00F83F78" w:rsidRPr="00FD2D5C">
        <w:rPr>
          <w:rFonts w:cs="Arial"/>
          <w:i/>
          <w:iCs/>
          <w:color w:val="2C67B1" w:themeColor="accent4" w:themeShade="BF"/>
        </w:rPr>
        <w:t>omit this bullet.</w:t>
      </w:r>
      <w:r w:rsidRPr="00FD2D5C">
        <w:rPr>
          <w:rFonts w:cs="Arial"/>
          <w:color w:val="2C67B1" w:themeColor="accent4" w:themeShade="BF"/>
        </w:rPr>
        <w:t>]</w:t>
      </w:r>
      <w:r w:rsidR="00F83F78" w:rsidRPr="00FD2D5C">
        <w:rPr>
          <w:rFonts w:cs="Arial"/>
          <w:color w:val="2C67B1" w:themeColor="accent4" w:themeShade="BF"/>
        </w:rPr>
        <w:t xml:space="preserve"> </w:t>
      </w:r>
      <w:r w:rsidR="00F83F78" w:rsidRPr="02958F70">
        <w:rPr>
          <w:rFonts w:cs="Arial"/>
          <w:color w:val="000000" w:themeColor="text1"/>
        </w:rPr>
        <w:t xml:space="preserve">If we agree to an exception </w:t>
      </w:r>
      <w:r w:rsidR="002F0460" w:rsidRPr="02958F70">
        <w:rPr>
          <w:rFonts w:cs="Arial"/>
          <w:color w:val="000000" w:themeColor="text1"/>
        </w:rPr>
        <w:t xml:space="preserve">for you </w:t>
      </w:r>
      <w:r w:rsidR="00F83F78" w:rsidRPr="02958F70">
        <w:rPr>
          <w:rFonts w:cs="Arial"/>
          <w:color w:val="000000" w:themeColor="text1"/>
        </w:rPr>
        <w:t xml:space="preserve">and </w:t>
      </w:r>
      <w:r w:rsidR="002F0460" w:rsidRPr="02958F70">
        <w:rPr>
          <w:rFonts w:cs="Arial"/>
          <w:color w:val="000000" w:themeColor="text1"/>
        </w:rPr>
        <w:t>set aside</w:t>
      </w:r>
      <w:r w:rsidR="00F83F78" w:rsidRPr="02958F70">
        <w:rPr>
          <w:rFonts w:cs="Arial"/>
          <w:color w:val="000000" w:themeColor="text1"/>
        </w:rPr>
        <w:t xml:space="preserve"> a restriction, you can ask for </w:t>
      </w:r>
      <w:r w:rsidR="00F83F78" w:rsidRPr="02958F70">
        <w:rPr>
          <w:rFonts w:cs="Arial"/>
        </w:rPr>
        <w:t xml:space="preserve">an exception to the copay amount </w:t>
      </w:r>
      <w:r w:rsidR="00F35F78" w:rsidRPr="02958F70">
        <w:rPr>
          <w:rFonts w:cs="Arial"/>
        </w:rPr>
        <w:t>you</w:t>
      </w:r>
      <w:r w:rsidR="00890621" w:rsidRPr="02958F70">
        <w:rPr>
          <w:rFonts w:cs="Arial"/>
        </w:rPr>
        <w:t xml:space="preserve">’re required to </w:t>
      </w:r>
      <w:r w:rsidR="00F35F78" w:rsidRPr="02958F70">
        <w:rPr>
          <w:rFonts w:cs="Arial"/>
        </w:rPr>
        <w:t>pay.</w:t>
      </w:r>
    </w:p>
    <w:p w14:paraId="303517A7" w14:textId="7B9FDEAA" w:rsidR="00F83F78" w:rsidRDefault="00B4010E" w:rsidP="0073191F">
      <w:pPr>
        <w:pStyle w:val="D-SNPNumberedList"/>
        <w:rPr>
          <w:b w:val="0"/>
          <w:bCs/>
        </w:rPr>
      </w:pPr>
      <w:r w:rsidRPr="00FD2D5C">
        <w:rPr>
          <w:b w:val="0"/>
          <w:bCs/>
          <w:color w:val="2C67B1" w:themeColor="accent4" w:themeShade="BF"/>
        </w:rPr>
        <w:t>[</w:t>
      </w:r>
      <w:r w:rsidR="00F83F78" w:rsidRPr="00FD2D5C">
        <w:rPr>
          <w:b w:val="0"/>
          <w:bCs/>
          <w:i/>
          <w:iCs/>
          <w:color w:val="2C67B1" w:themeColor="accent4" w:themeShade="BF"/>
        </w:rPr>
        <w:t>Plans with no cost</w:t>
      </w:r>
      <w:r w:rsidR="0052011D" w:rsidRPr="00FD2D5C">
        <w:rPr>
          <w:b w:val="0"/>
          <w:bCs/>
          <w:i/>
          <w:iCs/>
          <w:color w:val="2C67B1" w:themeColor="accent4" w:themeShade="BF"/>
        </w:rPr>
        <w:t>-</w:t>
      </w:r>
      <w:r w:rsidR="00F83F78" w:rsidRPr="00FD2D5C">
        <w:rPr>
          <w:b w:val="0"/>
          <w:bCs/>
          <w:i/>
          <w:iCs/>
          <w:color w:val="2C67B1" w:themeColor="accent4" w:themeShade="BF"/>
        </w:rPr>
        <w:t>sharing and plans with a formulary structure (e.g., no tiers) that doesn</w:t>
      </w:r>
      <w:r w:rsidR="00967D96" w:rsidRPr="00FD2D5C">
        <w:rPr>
          <w:b w:val="0"/>
          <w:bCs/>
          <w:i/>
          <w:iCs/>
          <w:color w:val="2C67B1" w:themeColor="accent4" w:themeShade="BF"/>
        </w:rPr>
        <w:t>’</w:t>
      </w:r>
      <w:r w:rsidR="00F83F78" w:rsidRPr="00FD2D5C">
        <w:rPr>
          <w:b w:val="0"/>
          <w:bCs/>
          <w:i/>
          <w:iCs/>
          <w:color w:val="2C67B1" w:themeColor="accent4" w:themeShade="BF"/>
        </w:rPr>
        <w:t>t allow for tiering exceptions, omit this section</w:t>
      </w:r>
      <w:r w:rsidR="00F83F78" w:rsidRPr="00FD2D5C">
        <w:rPr>
          <w:b w:val="0"/>
          <w:bCs/>
          <w:color w:val="2C67B1" w:themeColor="accent4" w:themeShade="BF"/>
        </w:rPr>
        <w:t>.</w:t>
      </w:r>
      <w:r w:rsidRPr="00FD2D5C">
        <w:rPr>
          <w:b w:val="0"/>
          <w:bCs/>
          <w:color w:val="2C67B1" w:themeColor="accent4" w:themeShade="BF"/>
        </w:rPr>
        <w:t>]</w:t>
      </w:r>
      <w:r w:rsidR="00F83F78" w:rsidRPr="00FD2D5C">
        <w:rPr>
          <w:b w:val="0"/>
          <w:bCs/>
          <w:color w:val="2C67B1" w:themeColor="accent4" w:themeShade="BF"/>
        </w:rPr>
        <w:t xml:space="preserve"> </w:t>
      </w:r>
      <w:r w:rsidR="00F83F78" w:rsidRPr="00283D67">
        <w:t>Changing coverage of a drug to a lower cost-sharing tier.</w:t>
      </w:r>
      <w:r w:rsidR="00F83F78" w:rsidRPr="00283D67">
        <w:rPr>
          <w:b w:val="0"/>
          <w:bCs/>
        </w:rPr>
        <w:t xml:space="preserve"> Every drug on our </w:t>
      </w:r>
      <w:r w:rsidR="00F83F78" w:rsidRPr="00972301">
        <w:rPr>
          <w:b w:val="0"/>
          <w:bCs/>
          <w:i/>
          <w:iCs/>
        </w:rPr>
        <w:t>Drug List</w:t>
      </w:r>
      <w:r w:rsidR="00F83F78" w:rsidRPr="00283D67">
        <w:rPr>
          <w:b w:val="0"/>
          <w:bCs/>
        </w:rPr>
        <w:t xml:space="preserve"> is in one of </w:t>
      </w:r>
      <w:r w:rsidRPr="00FD2D5C">
        <w:rPr>
          <w:b w:val="0"/>
          <w:bCs/>
          <w:color w:val="2C67B1" w:themeColor="accent4" w:themeShade="BF"/>
        </w:rPr>
        <w:t>[</w:t>
      </w:r>
      <w:r w:rsidR="00F83F78" w:rsidRPr="00FD2D5C">
        <w:rPr>
          <w:b w:val="0"/>
          <w:bCs/>
          <w:i/>
          <w:iCs/>
          <w:color w:val="2C67B1" w:themeColor="accent4" w:themeShade="BF"/>
        </w:rPr>
        <w:t>insert number of tiers</w:t>
      </w:r>
      <w:r w:rsidRPr="00FD2D5C">
        <w:rPr>
          <w:b w:val="0"/>
          <w:bCs/>
          <w:color w:val="2C67B1" w:themeColor="accent4" w:themeShade="BF"/>
        </w:rPr>
        <w:t>]</w:t>
      </w:r>
      <w:r w:rsidR="00F83F78" w:rsidRPr="00283D67">
        <w:rPr>
          <w:b w:val="0"/>
          <w:bCs/>
        </w:rPr>
        <w:t xml:space="preserve"> cost-sharing tiers. In general, the lower the cost-sharing tier number, the less you</w:t>
      </w:r>
      <w:r w:rsidR="00F35F78" w:rsidRPr="00283D67">
        <w:rPr>
          <w:b w:val="0"/>
          <w:bCs/>
        </w:rPr>
        <w:t>r required co</w:t>
      </w:r>
      <w:r w:rsidR="00F83F78" w:rsidRPr="00283D67">
        <w:rPr>
          <w:b w:val="0"/>
          <w:bCs/>
        </w:rPr>
        <w:t>pay</w:t>
      </w:r>
      <w:r w:rsidR="003A787B" w:rsidRPr="00283D67">
        <w:rPr>
          <w:b w:val="0"/>
          <w:bCs/>
        </w:rPr>
        <w:t xml:space="preserve"> amount</w:t>
      </w:r>
      <w:r w:rsidR="00F83F78" w:rsidRPr="00283D67">
        <w:rPr>
          <w:b w:val="0"/>
          <w:bCs/>
        </w:rPr>
        <w:t xml:space="preserve"> </w:t>
      </w:r>
      <w:r w:rsidR="00F35F78" w:rsidRPr="00283D67">
        <w:rPr>
          <w:b w:val="0"/>
          <w:bCs/>
        </w:rPr>
        <w:t>is</w:t>
      </w:r>
      <w:r w:rsidR="00F83F78" w:rsidRPr="00283D67">
        <w:rPr>
          <w:b w:val="0"/>
          <w:bCs/>
        </w:rPr>
        <w:t>.</w:t>
      </w:r>
    </w:p>
    <w:p w14:paraId="1EF1286F" w14:textId="2AA04365" w:rsidR="003A787B" w:rsidRPr="00E25FCA" w:rsidRDefault="003A787B" w:rsidP="00ED46BF">
      <w:pPr>
        <w:pStyle w:val="ListBullet"/>
        <w:rPr>
          <w:rFonts w:cs="Arial"/>
        </w:rPr>
      </w:pPr>
      <w:r w:rsidRPr="02958F70">
        <w:rPr>
          <w:rFonts w:cs="Arial"/>
        </w:rPr>
        <w:lastRenderedPageBreak/>
        <w:t xml:space="preserve">Our </w:t>
      </w:r>
      <w:r w:rsidRPr="00972301">
        <w:rPr>
          <w:rFonts w:cs="Arial"/>
          <w:i/>
          <w:iCs/>
        </w:rPr>
        <w:t xml:space="preserve">Drug List </w:t>
      </w:r>
      <w:r w:rsidRPr="02958F70">
        <w:rPr>
          <w:rFonts w:cs="Arial"/>
        </w:rPr>
        <w:t xml:space="preserve">often includes more than one drug for treating a </w:t>
      </w:r>
      <w:r w:rsidR="00553621" w:rsidRPr="02958F70">
        <w:rPr>
          <w:rFonts w:cs="Arial"/>
        </w:rPr>
        <w:t xml:space="preserve">specific </w:t>
      </w:r>
      <w:r w:rsidRPr="02958F70">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2958F70">
        <w:rPr>
          <w:rFonts w:cs="Arial"/>
        </w:rPr>
        <w:t xml:space="preserve">If </w:t>
      </w:r>
      <w:r w:rsidR="003A787B" w:rsidRPr="02958F70">
        <w:rPr>
          <w:rFonts w:cs="Arial"/>
        </w:rPr>
        <w:t xml:space="preserve">an </w:t>
      </w:r>
      <w:r w:rsidRPr="02958F70">
        <w:rPr>
          <w:rFonts w:cs="Arial"/>
        </w:rPr>
        <w:t xml:space="preserve">alternative drug for your medical condition </w:t>
      </w:r>
      <w:r w:rsidR="003A787B" w:rsidRPr="02958F70">
        <w:rPr>
          <w:rFonts w:cs="Arial"/>
        </w:rPr>
        <w:t xml:space="preserve">is </w:t>
      </w:r>
      <w:r w:rsidRPr="02958F70">
        <w:rPr>
          <w:rFonts w:cs="Arial"/>
        </w:rPr>
        <w:t xml:space="preserve">in a lower cost-sharing tier than </w:t>
      </w:r>
      <w:r w:rsidR="003A787B" w:rsidRPr="02958F70">
        <w:rPr>
          <w:rFonts w:cs="Arial"/>
        </w:rPr>
        <w:t>the drug you take</w:t>
      </w:r>
      <w:r w:rsidRPr="02958F70">
        <w:rPr>
          <w:rFonts w:cs="Arial"/>
        </w:rPr>
        <w:t xml:space="preserve">, you can ask us to cover </w:t>
      </w:r>
      <w:r w:rsidR="00D31910" w:rsidRPr="02958F70">
        <w:rPr>
          <w:rFonts w:cs="Arial"/>
        </w:rPr>
        <w:t>it</w:t>
      </w:r>
      <w:r w:rsidRPr="02958F70">
        <w:rPr>
          <w:rFonts w:cs="Arial"/>
        </w:rPr>
        <w:t xml:space="preserve"> at the cost-sharing amount </w:t>
      </w:r>
      <w:r w:rsidR="00D31910" w:rsidRPr="02958F70">
        <w:rPr>
          <w:rFonts w:cs="Arial"/>
        </w:rPr>
        <w:t>for</w:t>
      </w:r>
      <w:r w:rsidR="009023E5" w:rsidRPr="02958F70">
        <w:rPr>
          <w:rFonts w:cs="Arial"/>
        </w:rPr>
        <w:t xml:space="preserve"> </w:t>
      </w:r>
      <w:r w:rsidRPr="02958F70">
        <w:rPr>
          <w:rFonts w:cs="Arial"/>
        </w:rPr>
        <w:t>the alternative drug</w:t>
      </w:r>
      <w:r w:rsidRPr="00FD2D5C">
        <w:rPr>
          <w:rFonts w:cs="Arial"/>
          <w:color w:val="2C67B1" w:themeColor="accent4" w:themeShade="BF"/>
        </w:rPr>
        <w:t xml:space="preserve">. </w:t>
      </w:r>
      <w:r w:rsidRPr="02958F70">
        <w:rPr>
          <w:rFonts w:cs="Arial"/>
        </w:rPr>
        <w:t xml:space="preserve">This would lower your </w:t>
      </w:r>
      <w:r w:rsidR="00762B25" w:rsidRPr="02958F70">
        <w:rPr>
          <w:rFonts w:cs="Arial"/>
        </w:rPr>
        <w:t xml:space="preserve">copay amount </w:t>
      </w:r>
      <w:r w:rsidRPr="02958F70">
        <w:rPr>
          <w:rFonts w:cs="Arial"/>
        </w:rPr>
        <w:t xml:space="preserve">for the drug. </w:t>
      </w:r>
    </w:p>
    <w:p w14:paraId="48E881C5" w14:textId="4FBF397E" w:rsidR="00F83F78" w:rsidRPr="00E25FCA" w:rsidRDefault="00B4010E" w:rsidP="008973B6">
      <w:pPr>
        <w:pStyle w:val="ListBullet2"/>
        <w:rPr>
          <w:rFonts w:cs="Arial"/>
        </w:rPr>
      </w:pPr>
      <w:r w:rsidRPr="00FD2D5C">
        <w:rPr>
          <w:rFonts w:cs="Arial"/>
          <w:bCs/>
          <w:iCs/>
          <w:color w:val="3576BC"/>
        </w:rPr>
        <w:t>[</w:t>
      </w:r>
      <w:r w:rsidR="00F83F78" w:rsidRPr="00FD2D5C">
        <w:rPr>
          <w:rFonts w:cs="Arial"/>
          <w:bCs/>
          <w:i/>
          <w:color w:val="3576BC"/>
        </w:rPr>
        <w:t>Plans that have a formulary structure where all</w:t>
      </w:r>
      <w:r w:rsidR="00553621" w:rsidRPr="00FD2D5C">
        <w:rPr>
          <w:rFonts w:cs="Arial"/>
          <w:bCs/>
          <w:i/>
          <w:color w:val="3576BC"/>
        </w:rPr>
        <w:t xml:space="preserve"> </w:t>
      </w:r>
      <w:r w:rsidR="00F83F78" w:rsidRPr="00FD2D5C">
        <w:rPr>
          <w:rFonts w:cs="Arial"/>
          <w:bCs/>
          <w:i/>
          <w:color w:val="3576BC"/>
        </w:rPr>
        <w:t xml:space="preserve">biological products are on one tier </w:t>
      </w:r>
      <w:r w:rsidR="00F83F78" w:rsidRPr="00FD2D5C">
        <w:rPr>
          <w:rFonts w:cs="Arial"/>
          <w:i/>
          <w:color w:val="3576BC"/>
        </w:rPr>
        <w:t>or that don</w:t>
      </w:r>
      <w:r w:rsidR="00B10994" w:rsidRPr="00FD2D5C">
        <w:rPr>
          <w:rFonts w:cs="Arial"/>
          <w:i/>
          <w:color w:val="3576BC"/>
        </w:rPr>
        <w:t>’</w:t>
      </w:r>
      <w:r w:rsidR="00F83F78" w:rsidRPr="00FD2D5C">
        <w:rPr>
          <w:rFonts w:cs="Arial"/>
          <w:i/>
          <w:color w:val="3576BC"/>
        </w:rPr>
        <w:t>t limit their tiering exceptions in this way</w:t>
      </w:r>
      <w:r w:rsidR="00AE6867" w:rsidRPr="00FD2D5C">
        <w:rPr>
          <w:rFonts w:cs="Arial"/>
          <w:bCs/>
          <w:i/>
          <w:color w:val="3576BC"/>
        </w:rPr>
        <w:t>,</w:t>
      </w:r>
      <w:r w:rsidR="00F83F78" w:rsidRPr="00FD2D5C">
        <w:rPr>
          <w:rFonts w:cs="Arial"/>
          <w:bCs/>
          <w:i/>
          <w:color w:val="3576BC"/>
        </w:rPr>
        <w:t xml:space="preserve"> omit this bullet</w:t>
      </w:r>
      <w:r w:rsidR="00AE6867" w:rsidRPr="00FD2D5C">
        <w:rPr>
          <w:rFonts w:cs="Arial"/>
          <w:bCs/>
          <w:i/>
          <w:color w:val="3576BC"/>
        </w:rPr>
        <w:t>:</w:t>
      </w:r>
      <w:r w:rsidRPr="00FD2D5C">
        <w:rPr>
          <w:rFonts w:cs="Arial"/>
          <w:bCs/>
          <w:iCs/>
          <w:color w:val="3576BC"/>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7F6928E4" w:rsidR="00F83F78" w:rsidRPr="00E25FCA" w:rsidRDefault="00B4010E" w:rsidP="008973B6">
      <w:pPr>
        <w:pStyle w:val="ListBullet2"/>
        <w:rPr>
          <w:rFonts w:cs="Arial"/>
        </w:rPr>
      </w:pPr>
      <w:r w:rsidRPr="00FD2D5C">
        <w:rPr>
          <w:rFonts w:cs="Arial"/>
          <w:iCs/>
          <w:color w:val="3576BC"/>
        </w:rPr>
        <w:t>[</w:t>
      </w:r>
      <w:r w:rsidR="00F83F78" w:rsidRPr="00FD2D5C">
        <w:rPr>
          <w:rFonts w:cs="Arial"/>
          <w:i/>
          <w:color w:val="3576BC"/>
        </w:rPr>
        <w:t>Plans that don</w:t>
      </w:r>
      <w:r w:rsidR="00B10994" w:rsidRPr="00FD2D5C">
        <w:rPr>
          <w:rFonts w:cs="Arial"/>
          <w:i/>
          <w:color w:val="3576BC"/>
        </w:rPr>
        <w:t>’</w:t>
      </w:r>
      <w:r w:rsidR="00F83F78" w:rsidRPr="00FD2D5C">
        <w:rPr>
          <w:rFonts w:cs="Arial"/>
          <w:i/>
          <w:color w:val="3576BC"/>
        </w:rPr>
        <w:t>t limit their tiering exceptions in this way</w:t>
      </w:r>
      <w:r w:rsidR="00D31910" w:rsidRPr="00FD2D5C">
        <w:rPr>
          <w:rFonts w:cs="Arial"/>
          <w:i/>
          <w:color w:val="3576BC"/>
        </w:rPr>
        <w:t>,</w:t>
      </w:r>
      <w:r w:rsidR="00F83F78" w:rsidRPr="00FD2D5C">
        <w:rPr>
          <w:rFonts w:cs="Arial"/>
          <w:i/>
          <w:color w:val="3576BC"/>
        </w:rPr>
        <w:t xml:space="preserve"> omit this bullet</w:t>
      </w:r>
      <w:r w:rsidR="00AE6867" w:rsidRPr="00FD2D5C">
        <w:rPr>
          <w:rFonts w:cs="Arial"/>
          <w:i/>
          <w:color w:val="3576BC"/>
        </w:rPr>
        <w:t>:</w:t>
      </w:r>
      <w:r w:rsidRPr="00FD2D5C">
        <w:rPr>
          <w:rFonts w:cs="Arial"/>
          <w:iCs/>
          <w:color w:val="3576BC"/>
        </w:rPr>
        <w:t>]</w:t>
      </w:r>
      <w:r w:rsidR="00F83F78" w:rsidRPr="00FD2D5C">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7D27289E" w:rsidR="00F83F78" w:rsidRPr="00E25FCA" w:rsidRDefault="00B4010E" w:rsidP="008973B6">
      <w:pPr>
        <w:pStyle w:val="ListBullet2"/>
        <w:rPr>
          <w:rFonts w:cs="Arial"/>
        </w:rPr>
      </w:pPr>
      <w:r w:rsidRPr="00FD2D5C">
        <w:rPr>
          <w:rFonts w:cs="Arial"/>
          <w:iCs/>
          <w:color w:val="3576BC"/>
        </w:rPr>
        <w:t>[</w:t>
      </w:r>
      <w:r w:rsidR="00F83F78" w:rsidRPr="00FD2D5C">
        <w:rPr>
          <w:rFonts w:cs="Arial"/>
          <w:i/>
          <w:color w:val="3576BC"/>
        </w:rPr>
        <w:t>Plans that don</w:t>
      </w:r>
      <w:r w:rsidR="00B10994" w:rsidRPr="00FD2D5C">
        <w:rPr>
          <w:rFonts w:cs="Arial"/>
          <w:i/>
          <w:color w:val="3576BC"/>
        </w:rPr>
        <w:t>’</w:t>
      </w:r>
      <w:r w:rsidR="00F83F78" w:rsidRPr="00FD2D5C">
        <w:rPr>
          <w:rFonts w:cs="Arial"/>
          <w:i/>
          <w:color w:val="3576BC"/>
        </w:rPr>
        <w:t>t limit their tiering exceptions in this way; omit this bullet</w:t>
      </w:r>
      <w:r w:rsidR="00D31910" w:rsidRPr="00FD2D5C">
        <w:rPr>
          <w:rFonts w:cs="Arial"/>
          <w:i/>
          <w:color w:val="3576BC"/>
        </w:rPr>
        <w:t>:</w:t>
      </w:r>
      <w:r w:rsidRPr="00FD2D5C">
        <w:rPr>
          <w:rFonts w:cs="Arial"/>
          <w:iCs/>
          <w:color w:val="3576BC"/>
        </w:rPr>
        <w:t>]</w:t>
      </w:r>
      <w:r w:rsidR="00F83F78" w:rsidRPr="00FD2D5C">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1DD20B84" w:rsidR="00F83F78" w:rsidRPr="00FD2D5C" w:rsidRDefault="00B4010E">
      <w:pPr>
        <w:pStyle w:val="ListBullet"/>
        <w:numPr>
          <w:ilvl w:val="0"/>
          <w:numId w:val="29"/>
        </w:numPr>
        <w:ind w:left="720"/>
        <w:rPr>
          <w:i/>
          <w:iCs/>
          <w:color w:val="2C67B1" w:themeColor="accent4" w:themeShade="BF"/>
        </w:rPr>
      </w:pPr>
      <w:r w:rsidRPr="00FD2D5C">
        <w:rPr>
          <w:iCs/>
          <w:color w:val="2C67B1" w:themeColor="accent4" w:themeShade="BF"/>
        </w:rPr>
        <w:t>[</w:t>
      </w:r>
      <w:r w:rsidR="00F83F78" w:rsidRPr="00FD2D5C">
        <w:rPr>
          <w:i/>
          <w:iCs/>
          <w:color w:val="2C67B1" w:themeColor="accent4" w:themeShade="BF"/>
        </w:rPr>
        <w:t xml:space="preserve">If the plan designated one of its tiers as a “specialty tier” and </w:t>
      </w:r>
      <w:r w:rsidR="008B6101" w:rsidRPr="00FD2D5C">
        <w:rPr>
          <w:i/>
          <w:iCs/>
          <w:color w:val="2C67B1" w:themeColor="accent4" w:themeShade="BF"/>
        </w:rPr>
        <w:t>exempts</w:t>
      </w:r>
      <w:r w:rsidR="00F83F78" w:rsidRPr="00FD2D5C">
        <w:rPr>
          <w:i/>
          <w:iCs/>
          <w:color w:val="2C67B1" w:themeColor="accent4" w:themeShade="BF"/>
        </w:rPr>
        <w:t xml:space="preserve"> that tier from the exceptions process, include the following language: </w:t>
      </w:r>
      <w:r w:rsidR="00F83F78" w:rsidRPr="00FD2D5C">
        <w:rPr>
          <w:color w:val="2C67B1" w:themeColor="accent4" w:themeShade="BF"/>
        </w:rPr>
        <w:t xml:space="preserve">You </w:t>
      </w:r>
      <w:r w:rsidR="008B6101" w:rsidRPr="00FD2D5C">
        <w:rPr>
          <w:color w:val="2C67B1" w:themeColor="accent4" w:themeShade="BF"/>
        </w:rPr>
        <w:t>can’t</w:t>
      </w:r>
      <w:r w:rsidR="00F83F78" w:rsidRPr="00FD2D5C">
        <w:rPr>
          <w:color w:val="2C67B1" w:themeColor="accent4" w:themeShade="BF"/>
        </w:rPr>
        <w:t xml:space="preserve"> ask us to change the cost-sharing tier for any drug in </w:t>
      </w:r>
      <w:r w:rsidRPr="00FD2D5C">
        <w:rPr>
          <w:color w:val="2C67B1" w:themeColor="accent4" w:themeShade="BF"/>
        </w:rPr>
        <w:t>[</w:t>
      </w:r>
      <w:r w:rsidR="00F83F78" w:rsidRPr="00FD2D5C">
        <w:rPr>
          <w:i/>
          <w:iCs/>
          <w:color w:val="2C67B1" w:themeColor="accent4" w:themeShade="BF"/>
        </w:rPr>
        <w:t>insert tier number and name of tier designated as the high-cost/unique drug tier</w:t>
      </w:r>
      <w:r w:rsidRPr="00FD2D5C">
        <w:rPr>
          <w:iCs/>
          <w:color w:val="2C67B1" w:themeColor="accent4" w:themeShade="BF"/>
        </w:rPr>
        <w:t>]</w:t>
      </w:r>
      <w:r w:rsidR="00F83F78" w:rsidRPr="00FD2D5C">
        <w:rPr>
          <w:iCs/>
          <w:color w:val="2C67B1" w:themeColor="accent4" w:themeShade="BF"/>
        </w:rPr>
        <w:t>.</w:t>
      </w:r>
      <w:r w:rsidRPr="00FD2D5C">
        <w:rPr>
          <w:iCs/>
          <w:color w:val="2C67B1" w:themeColor="accent4" w:themeShade="BF"/>
        </w:rPr>
        <w:t>]</w:t>
      </w:r>
    </w:p>
    <w:p w14:paraId="4A347C36" w14:textId="624E3E84" w:rsidR="00F83F78" w:rsidRPr="00E25FCA" w:rsidRDefault="00F83F78" w:rsidP="00ED46BF">
      <w:pPr>
        <w:pStyle w:val="ListBullet"/>
        <w:rPr>
          <w:rFonts w:cs="Arial"/>
        </w:rPr>
      </w:pPr>
      <w:r w:rsidRPr="02958F70">
        <w:rPr>
          <w:rFonts w:cs="Arial"/>
        </w:rPr>
        <w:t xml:space="preserve">If we approve your tiering exception </w:t>
      </w:r>
      <w:r w:rsidR="008B6101" w:rsidRPr="02958F70">
        <w:rPr>
          <w:rFonts w:cs="Arial"/>
        </w:rPr>
        <w:t xml:space="preserve">request </w:t>
      </w:r>
      <w:r w:rsidRPr="02958F70">
        <w:rPr>
          <w:rFonts w:cs="Arial"/>
        </w:rPr>
        <w:t>and there</w:t>
      </w:r>
      <w:r w:rsidR="00967D96" w:rsidRPr="02958F70">
        <w:rPr>
          <w:rFonts w:cs="Arial"/>
        </w:rPr>
        <w:t>’</w:t>
      </w:r>
      <w:r w:rsidRPr="02958F70">
        <w:rPr>
          <w:rFonts w:cs="Arial"/>
        </w:rPr>
        <w:t>s more than one lower cost-sharing tier with alternative drugs you can’t take, you usually pay the lowest amount.</w:t>
      </w:r>
    </w:p>
    <w:p w14:paraId="5A8E04F3" w14:textId="79D22D65" w:rsidR="00F83F78" w:rsidRPr="00E25FCA" w:rsidRDefault="002A63A9" w:rsidP="008973B6">
      <w:pPr>
        <w:pStyle w:val="Heading2"/>
        <w:rPr>
          <w:rFonts w:eastAsia="Times New Roman" w:cs="Arial"/>
        </w:rPr>
      </w:pPr>
      <w:bookmarkStart w:id="54" w:name="_Toc109121496"/>
      <w:bookmarkStart w:id="55" w:name="_Toc200619583"/>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4"/>
      <w:bookmarkEnd w:id="55"/>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6562A471" w:rsidR="00F83F78" w:rsidRPr="00E25FCA" w:rsidRDefault="00F351B9" w:rsidP="00E25FCA">
      <w:r w:rsidRPr="00E25FCA">
        <w:t xml:space="preserve">Our </w:t>
      </w:r>
      <w:r w:rsidRPr="00972301">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972301">
        <w:rPr>
          <w:b/>
          <w:bCs/>
        </w:rPr>
        <w:t>do</w:t>
      </w:r>
      <w:r w:rsidR="004D40DF" w:rsidRPr="00E25FCA">
        <w:rPr>
          <w:b/>
        </w:rPr>
        <w:t>n</w:t>
      </w:r>
      <w:r w:rsidR="00967D96">
        <w:rPr>
          <w:b/>
        </w:rPr>
        <w:t>’</w:t>
      </w:r>
      <w:r w:rsidR="004D40DF" w:rsidRPr="00E25FCA">
        <w:rPr>
          <w:b/>
        </w:rPr>
        <w:t>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FD2D5C">
        <w:rPr>
          <w:color w:val="3576BC"/>
        </w:rPr>
        <w:t>[</w:t>
      </w:r>
      <w:r w:rsidR="00F83F78" w:rsidRPr="00FD2D5C">
        <w:rPr>
          <w:i/>
          <w:color w:val="3576BC"/>
        </w:rPr>
        <w:t>Plans with a formulary structure (e.g., no tiers) that doesn</w:t>
      </w:r>
      <w:r w:rsidR="00967D96" w:rsidRPr="00FD2D5C">
        <w:rPr>
          <w:i/>
          <w:color w:val="3576BC"/>
        </w:rPr>
        <w:t>’</w:t>
      </w:r>
      <w:r w:rsidR="00F83F78" w:rsidRPr="00FD2D5C">
        <w:rPr>
          <w:i/>
          <w:color w:val="3576BC"/>
        </w:rPr>
        <w:t>t allow for tiering exceptions omit the next sentence.</w:t>
      </w:r>
      <w:r w:rsidR="00B4010E" w:rsidRPr="00FD2D5C">
        <w:rPr>
          <w:color w:val="3576BC"/>
        </w:rPr>
        <w:t>]</w:t>
      </w:r>
      <w:r w:rsidR="00F83F78" w:rsidRPr="00FD2D5C">
        <w:rPr>
          <w:color w:val="3576BC"/>
        </w:rPr>
        <w:t xml:space="preserve"> </w:t>
      </w:r>
      <w:r w:rsidR="00F83F78" w:rsidRPr="00E25FCA">
        <w:t>If you ask us for a tiering exception, we generally</w:t>
      </w:r>
      <w:r w:rsidR="00F83F78" w:rsidRPr="00E25FCA">
        <w:rPr>
          <w:b/>
        </w:rPr>
        <w:t xml:space="preserve"> </w:t>
      </w:r>
      <w:r w:rsidR="004D40DF" w:rsidRPr="00972301">
        <w:rPr>
          <w:b/>
          <w:bCs/>
        </w:rPr>
        <w:t>do</w:t>
      </w:r>
      <w:r w:rsidR="00F83F78" w:rsidRPr="00E25FCA">
        <w:rPr>
          <w:b/>
        </w:rPr>
        <w:t>n</w:t>
      </w:r>
      <w:r w:rsidR="00967D96">
        <w:rPr>
          <w:b/>
        </w:rPr>
        <w:t>’</w:t>
      </w:r>
      <w:r w:rsidR="00F83F78" w:rsidRPr="00E25FCA">
        <w:rPr>
          <w:b/>
        </w:rPr>
        <w:t>t</w:t>
      </w:r>
      <w:r w:rsidR="00F83F78" w:rsidRPr="00E25FCA">
        <w:t xml:space="preserve"> </w:t>
      </w:r>
      <w:r w:rsidR="00F83F78" w:rsidRPr="00E25FCA">
        <w:lastRenderedPageBreak/>
        <w:t xml:space="preserve">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2958F70">
        <w:rPr>
          <w:rFonts w:cs="Arial"/>
        </w:rPr>
        <w:t xml:space="preserve">If we </w:t>
      </w:r>
      <w:r w:rsidR="004D40DF" w:rsidRPr="02958F70">
        <w:rPr>
          <w:rFonts w:cs="Arial"/>
        </w:rPr>
        <w:t xml:space="preserve">say </w:t>
      </w:r>
      <w:r w:rsidR="004D40DF" w:rsidRPr="02958F70">
        <w:rPr>
          <w:rFonts w:cs="Arial"/>
          <w:b/>
          <w:bCs/>
        </w:rPr>
        <w:t>Yes</w:t>
      </w:r>
      <w:r w:rsidR="004D40DF" w:rsidRPr="02958F70">
        <w:rPr>
          <w:rFonts w:cs="Arial"/>
        </w:rPr>
        <w:t xml:space="preserve"> to</w:t>
      </w:r>
      <w:r w:rsidRPr="02958F70">
        <w:rPr>
          <w:rFonts w:cs="Arial"/>
        </w:rPr>
        <w:t xml:space="preserve"> your </w:t>
      </w:r>
      <w:r w:rsidR="004D40DF" w:rsidRPr="02958F70">
        <w:rPr>
          <w:rFonts w:cs="Arial"/>
        </w:rPr>
        <w:t xml:space="preserve">exception </w:t>
      </w:r>
      <w:r w:rsidRPr="02958F70">
        <w:rPr>
          <w:rFonts w:cs="Arial"/>
        </w:rPr>
        <w:t xml:space="preserve">request, </w:t>
      </w:r>
      <w:r w:rsidR="004D40DF" w:rsidRPr="02958F70">
        <w:rPr>
          <w:rFonts w:cs="Arial"/>
        </w:rPr>
        <w:t>the exception usually lasts</w:t>
      </w:r>
      <w:r w:rsidRPr="02958F70">
        <w:rPr>
          <w:rFonts w:cs="Arial"/>
        </w:rPr>
        <w:t xml:space="preserve"> until the end of the </w:t>
      </w:r>
      <w:r w:rsidR="004D40DF" w:rsidRPr="02958F70">
        <w:rPr>
          <w:rFonts w:cs="Arial"/>
        </w:rPr>
        <w:t>calendar</w:t>
      </w:r>
      <w:r w:rsidRPr="02958F70">
        <w:rPr>
          <w:rFonts w:cs="Arial"/>
        </w:rPr>
        <w:t xml:space="preserve"> year. This is true </w:t>
      </w:r>
      <w:proofErr w:type="gramStart"/>
      <w:r w:rsidRPr="02958F70">
        <w:rPr>
          <w:rFonts w:cs="Arial"/>
        </w:rPr>
        <w:t>as long as</w:t>
      </w:r>
      <w:proofErr w:type="gramEnd"/>
      <w:r w:rsidRPr="02958F70">
        <w:rPr>
          <w:rFonts w:cs="Arial"/>
        </w:rPr>
        <w:t xml:space="preserve"> your doctor continues to prescribe the drug for you and that drug continues to be safe and effective for treating your condition.</w:t>
      </w:r>
    </w:p>
    <w:p w14:paraId="5F83E81E" w14:textId="2CC0940D" w:rsidR="00F83F78" w:rsidRPr="00E25FCA" w:rsidRDefault="00F83F78" w:rsidP="02958F70">
      <w:pPr>
        <w:pStyle w:val="ListBullet"/>
        <w:rPr>
          <w:rFonts w:cs="Arial"/>
          <w:b/>
          <w:bCs/>
        </w:rPr>
      </w:pPr>
      <w:r w:rsidRPr="02958F70">
        <w:rPr>
          <w:rFonts w:cs="Arial"/>
        </w:rPr>
        <w:t xml:space="preserve">If we say </w:t>
      </w:r>
      <w:r w:rsidR="00EC0EF5" w:rsidRPr="02958F70">
        <w:rPr>
          <w:rFonts w:cs="Arial"/>
          <w:b/>
          <w:bCs/>
        </w:rPr>
        <w:t>N</w:t>
      </w:r>
      <w:r w:rsidRPr="02958F70">
        <w:rPr>
          <w:rFonts w:cs="Arial"/>
          <w:b/>
          <w:bCs/>
        </w:rPr>
        <w:t>o</w:t>
      </w:r>
      <w:r w:rsidRPr="02958F70">
        <w:rPr>
          <w:rFonts w:cs="Arial"/>
        </w:rPr>
        <w:t xml:space="preserve"> to your </w:t>
      </w:r>
      <w:r w:rsidR="004D40DF" w:rsidRPr="02958F70">
        <w:rPr>
          <w:rFonts w:cs="Arial"/>
        </w:rPr>
        <w:t>exception request</w:t>
      </w:r>
      <w:r w:rsidRPr="02958F70">
        <w:rPr>
          <w:rFonts w:cs="Arial"/>
        </w:rPr>
        <w:t>, you can mak</w:t>
      </w:r>
      <w:r w:rsidR="004D40DF" w:rsidRPr="02958F70">
        <w:rPr>
          <w:rFonts w:cs="Arial"/>
        </w:rPr>
        <w:t>e</w:t>
      </w:r>
      <w:r w:rsidRPr="02958F70">
        <w:rPr>
          <w:rFonts w:cs="Arial"/>
        </w:rPr>
        <w:t xml:space="preserve"> an appeal. </w:t>
      </w:r>
      <w:r w:rsidR="009D1B33" w:rsidRPr="02958F70">
        <w:rPr>
          <w:rFonts w:cs="Arial"/>
        </w:rPr>
        <w:t xml:space="preserve">Refer </w:t>
      </w:r>
      <w:r w:rsidR="004D40DF" w:rsidRPr="02958F70">
        <w:rPr>
          <w:rFonts w:cs="Arial"/>
        </w:rPr>
        <w:t xml:space="preserve">to </w:t>
      </w:r>
      <w:r w:rsidRPr="02958F70">
        <w:rPr>
          <w:rFonts w:cs="Arial"/>
          <w:b/>
          <w:bCs/>
        </w:rPr>
        <w:t xml:space="preserve">Section </w:t>
      </w:r>
      <w:r w:rsidR="0097218C" w:rsidRPr="02958F70">
        <w:rPr>
          <w:rFonts w:cs="Arial"/>
          <w:b/>
          <w:bCs/>
        </w:rPr>
        <w:t>G</w:t>
      </w:r>
      <w:r w:rsidRPr="02958F70">
        <w:rPr>
          <w:rFonts w:cs="Arial"/>
          <w:b/>
          <w:bCs/>
        </w:rPr>
        <w:t>5</w:t>
      </w:r>
      <w:r w:rsidRPr="02958F70">
        <w:rPr>
          <w:rFonts w:cs="Arial"/>
        </w:rPr>
        <w:t xml:space="preserve"> </w:t>
      </w:r>
      <w:r w:rsidR="00B4010E" w:rsidRPr="00FD2D5C">
        <w:rPr>
          <w:rFonts w:cs="Arial"/>
          <w:color w:val="2C67B1" w:themeColor="accent4" w:themeShade="BF"/>
        </w:rPr>
        <w:t>[</w:t>
      </w:r>
      <w:r w:rsidR="00553621" w:rsidRPr="00FD2D5C">
        <w:rPr>
          <w:rFonts w:cs="Arial"/>
          <w:i/>
          <w:iCs/>
          <w:color w:val="2C67B1" w:themeColor="accent4" w:themeShade="BF"/>
        </w:rPr>
        <w:t>insert reference, a</w:t>
      </w:r>
      <w:r w:rsidR="00553621" w:rsidRPr="00FD2D5C">
        <w:rPr>
          <w:rFonts w:cs="Arial"/>
          <w:color w:val="2C67B1" w:themeColor="accent4" w:themeShade="BF"/>
        </w:rPr>
        <w:t>s</w:t>
      </w:r>
      <w:r w:rsidR="00553621" w:rsidRPr="00FD2D5C">
        <w:rPr>
          <w:rFonts w:cs="Arial"/>
          <w:i/>
          <w:iCs/>
          <w:color w:val="2C67B1" w:themeColor="accent4" w:themeShade="BF"/>
        </w:rPr>
        <w:t xml:space="preserve"> applicable</w:t>
      </w:r>
      <w:r w:rsidR="00B4010E" w:rsidRPr="00FD2D5C">
        <w:rPr>
          <w:rFonts w:cs="Arial"/>
          <w:color w:val="2C67B1" w:themeColor="accent4" w:themeShade="BF"/>
        </w:rPr>
        <w:t>]</w:t>
      </w:r>
      <w:r w:rsidR="00553621" w:rsidRPr="00FD2D5C">
        <w:rPr>
          <w:rFonts w:cs="Arial"/>
          <w:color w:val="2C67B1" w:themeColor="accent4" w:themeShade="BF"/>
        </w:rPr>
        <w:t xml:space="preserve"> </w:t>
      </w:r>
      <w:r w:rsidR="001E6C86" w:rsidRPr="02958F70">
        <w:rPr>
          <w:rFonts w:cs="Arial"/>
        </w:rPr>
        <w:t xml:space="preserve">for information on making an appeal if we say </w:t>
      </w:r>
      <w:r w:rsidR="001E6C86" w:rsidRPr="02958F70">
        <w:rPr>
          <w:rFonts w:cs="Arial"/>
          <w:b/>
          <w:bCs/>
        </w:rPr>
        <w:t>No</w:t>
      </w:r>
      <w:r w:rsidRPr="02958F70">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608BF3E9" w:rsidR="00F83F78" w:rsidRPr="00E25FCA" w:rsidRDefault="008A5233" w:rsidP="008973B6">
      <w:pPr>
        <w:pStyle w:val="Heading2"/>
        <w:ind w:left="475" w:hanging="475"/>
        <w:rPr>
          <w:rFonts w:eastAsia="Times New Roman" w:cs="Arial"/>
        </w:rPr>
      </w:pPr>
      <w:bookmarkStart w:id="56" w:name="_Toc109121497"/>
      <w:bookmarkStart w:id="57" w:name="_Toc200619584"/>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6"/>
      <w:bookmarkEnd w:id="57"/>
    </w:p>
    <w:p w14:paraId="171FE040" w14:textId="5C9FE5A8" w:rsidR="00D203EA" w:rsidRPr="00E25FCA" w:rsidRDefault="00D203EA" w:rsidP="00ED46BF">
      <w:pPr>
        <w:pStyle w:val="ListBullet"/>
        <w:rPr>
          <w:rFonts w:cs="Arial"/>
        </w:rPr>
      </w:pPr>
      <w:r w:rsidRPr="02958F70">
        <w:rPr>
          <w:rFonts w:cs="Arial"/>
        </w:rPr>
        <w:t xml:space="preserve">Ask for the type of coverage decision you want by calling &lt;phone number&gt;, writing, or faxing us. You, your representative, or your doctor (or </w:t>
      </w:r>
      <w:proofErr w:type="gramStart"/>
      <w:r w:rsidRPr="02958F70">
        <w:rPr>
          <w:rFonts w:cs="Arial"/>
        </w:rPr>
        <w:t>other</w:t>
      </w:r>
      <w:proofErr w:type="gramEnd"/>
      <w:r w:rsidRPr="02958F70">
        <w:rPr>
          <w:rFonts w:cs="Arial"/>
        </w:rPr>
        <w:t xml:space="preserve"> prescriber) can do this.</w:t>
      </w:r>
      <w:r w:rsidR="00822C7E" w:rsidRPr="02958F70">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2958F70">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sidRPr="02958F70">
        <w:rPr>
          <w:rFonts w:cs="Arial"/>
        </w:rPr>
        <w:t xml:space="preserve">Refer </w:t>
      </w:r>
      <w:r w:rsidR="0063000B" w:rsidRPr="02958F70">
        <w:rPr>
          <w:rFonts w:cs="Arial"/>
        </w:rPr>
        <w:t>to</w:t>
      </w:r>
      <w:r w:rsidR="00D203EA" w:rsidRPr="02958F70">
        <w:rPr>
          <w:rFonts w:cs="Arial"/>
        </w:rPr>
        <w:t xml:space="preserve"> </w:t>
      </w:r>
      <w:r w:rsidR="0063000B" w:rsidRPr="02958F70">
        <w:rPr>
          <w:rFonts w:cs="Arial"/>
          <w:b/>
          <w:bCs/>
        </w:rPr>
        <w:t>Section E3</w:t>
      </w:r>
      <w:r w:rsidR="00D203EA" w:rsidRPr="02958F70">
        <w:rPr>
          <w:rFonts w:cs="Arial"/>
        </w:rPr>
        <w:t xml:space="preserve"> </w:t>
      </w:r>
      <w:r w:rsidR="00B4010E" w:rsidRPr="00FD2D5C">
        <w:rPr>
          <w:rFonts w:cs="Arial"/>
          <w:color w:val="2C67B1" w:themeColor="accent4" w:themeShade="BF"/>
        </w:rPr>
        <w:t>[</w:t>
      </w:r>
      <w:r w:rsidR="00CC2DDB" w:rsidRPr="00FD2D5C">
        <w:rPr>
          <w:rFonts w:cs="Arial"/>
          <w:i/>
          <w:iCs/>
          <w:color w:val="2C67B1" w:themeColor="accent4" w:themeShade="BF"/>
        </w:rPr>
        <w:t>insert reference, as applicable</w:t>
      </w:r>
      <w:r w:rsidR="00B4010E" w:rsidRPr="00FD2D5C">
        <w:rPr>
          <w:rFonts w:cs="Arial"/>
          <w:color w:val="2C67B1" w:themeColor="accent4" w:themeShade="BF"/>
        </w:rPr>
        <w:t>]</w:t>
      </w:r>
      <w:r w:rsidR="00CC2DDB" w:rsidRPr="00FD2D5C">
        <w:rPr>
          <w:rFonts w:cs="Arial"/>
          <w:i/>
          <w:iCs/>
          <w:color w:val="2C67B1" w:themeColor="accent4" w:themeShade="BF"/>
        </w:rPr>
        <w:t xml:space="preserve"> </w:t>
      </w:r>
      <w:r w:rsidR="00D203EA" w:rsidRPr="02958F70">
        <w:rPr>
          <w:rFonts w:cs="Arial"/>
        </w:rPr>
        <w:t xml:space="preserve">to find out how to </w:t>
      </w:r>
      <w:r w:rsidR="0063000B" w:rsidRPr="02958F70">
        <w:rPr>
          <w:rFonts w:cs="Arial"/>
        </w:rPr>
        <w:t>name</w:t>
      </w:r>
      <w:r w:rsidR="00D203EA" w:rsidRPr="02958F70">
        <w:rPr>
          <w:rFonts w:cs="Arial"/>
        </w:rPr>
        <w:t xml:space="preserve"> someone as your representative.</w:t>
      </w:r>
    </w:p>
    <w:p w14:paraId="7A36275B" w14:textId="6D699388" w:rsidR="00D203EA" w:rsidRPr="00E25FCA" w:rsidRDefault="00D203EA" w:rsidP="00ED46BF">
      <w:pPr>
        <w:pStyle w:val="ListBullet"/>
        <w:rPr>
          <w:rFonts w:cs="Arial"/>
        </w:rPr>
      </w:pPr>
      <w:r w:rsidRPr="02958F70">
        <w:rPr>
          <w:rFonts w:cs="Arial"/>
        </w:rPr>
        <w:t xml:space="preserve">You </w:t>
      </w:r>
      <w:r w:rsidR="000A32CF" w:rsidRPr="02958F70">
        <w:rPr>
          <w:rFonts w:cs="Arial"/>
        </w:rPr>
        <w:t>don’t</w:t>
      </w:r>
      <w:r w:rsidRPr="02958F70">
        <w:rPr>
          <w:rFonts w:cs="Arial"/>
        </w:rPr>
        <w:t xml:space="preserve"> need to give </w:t>
      </w:r>
      <w:r w:rsidR="000A32CF" w:rsidRPr="02958F70">
        <w:rPr>
          <w:rFonts w:cs="Arial"/>
        </w:rPr>
        <w:t xml:space="preserve">written permission to </w:t>
      </w:r>
      <w:r w:rsidRPr="02958F70">
        <w:rPr>
          <w:rFonts w:cs="Arial"/>
        </w:rPr>
        <w:t xml:space="preserve">your doctor or other prescriber to ask for a coverage decision on your behalf. </w:t>
      </w:r>
    </w:p>
    <w:p w14:paraId="0A90D455" w14:textId="144B6C7A" w:rsidR="00D203EA" w:rsidRPr="00E25FCA" w:rsidRDefault="00D203EA" w:rsidP="00ED46BF">
      <w:pPr>
        <w:pStyle w:val="ListBullet"/>
        <w:rPr>
          <w:rFonts w:cs="Arial"/>
        </w:rPr>
      </w:pPr>
      <w:r w:rsidRPr="02958F70">
        <w:rPr>
          <w:rFonts w:cs="Arial"/>
        </w:rPr>
        <w:t xml:space="preserve">If you want to ask us to pay you back for a drug, </w:t>
      </w:r>
      <w:r w:rsidR="000A32CF" w:rsidRPr="02958F70">
        <w:rPr>
          <w:rFonts w:cs="Arial"/>
        </w:rPr>
        <w:t>refer to</w:t>
      </w:r>
      <w:r w:rsidRPr="02958F70">
        <w:rPr>
          <w:rFonts w:cs="Arial"/>
        </w:rPr>
        <w:t xml:space="preserve"> </w:t>
      </w:r>
      <w:r w:rsidRPr="02958F70">
        <w:rPr>
          <w:rFonts w:cs="Arial"/>
          <w:b/>
          <w:bCs/>
        </w:rPr>
        <w:t>Chapter 7</w:t>
      </w:r>
      <w:r w:rsidRPr="02958F70">
        <w:rPr>
          <w:rFonts w:cs="Arial"/>
        </w:rPr>
        <w:t xml:space="preserve"> </w:t>
      </w:r>
      <w:r w:rsidR="000A32CF" w:rsidRPr="02958F70">
        <w:rPr>
          <w:rFonts w:cs="Arial"/>
        </w:rPr>
        <w:t xml:space="preserve">of </w:t>
      </w:r>
      <w:r w:rsidR="00DE306F" w:rsidRPr="02958F70">
        <w:rPr>
          <w:rFonts w:cs="Arial"/>
        </w:rPr>
        <w:t>this</w:t>
      </w:r>
      <w:r w:rsidR="000A32CF" w:rsidRPr="02958F70">
        <w:rPr>
          <w:rFonts w:cs="Arial"/>
        </w:rPr>
        <w:t xml:space="preserve"> </w:t>
      </w:r>
      <w:r w:rsidR="000A32CF" w:rsidRPr="02958F70">
        <w:rPr>
          <w:rFonts w:cs="Arial"/>
          <w:i/>
          <w:iCs/>
        </w:rPr>
        <w:t>Member Handbook</w:t>
      </w:r>
      <w:r w:rsidR="000A32CF" w:rsidRPr="02958F70">
        <w:rPr>
          <w:rFonts w:cs="Arial"/>
        </w:rPr>
        <w:t>.</w:t>
      </w:r>
    </w:p>
    <w:p w14:paraId="712E8789" w14:textId="4C69295F" w:rsidR="00D203EA" w:rsidRPr="00E25FCA" w:rsidRDefault="00D203EA" w:rsidP="00ED46BF">
      <w:pPr>
        <w:pStyle w:val="ListBullet"/>
        <w:rPr>
          <w:rFonts w:cs="Arial"/>
        </w:rPr>
      </w:pPr>
      <w:r w:rsidRPr="02958F70">
        <w:rPr>
          <w:rFonts w:cs="Arial"/>
        </w:rPr>
        <w:t xml:space="preserve">If you </w:t>
      </w:r>
      <w:r w:rsidR="000A32CF" w:rsidRPr="02958F70">
        <w:rPr>
          <w:rFonts w:cs="Arial"/>
        </w:rPr>
        <w:t>ask</w:t>
      </w:r>
      <w:r w:rsidRPr="02958F70">
        <w:rPr>
          <w:rFonts w:cs="Arial"/>
        </w:rPr>
        <w:t xml:space="preserve"> for an exception, </w:t>
      </w:r>
      <w:r w:rsidR="00DF3890" w:rsidRPr="02958F70">
        <w:rPr>
          <w:rFonts w:cs="Arial"/>
        </w:rPr>
        <w:t>give us</w:t>
      </w:r>
      <w:r w:rsidRPr="02958F70">
        <w:rPr>
          <w:rFonts w:cs="Arial"/>
        </w:rPr>
        <w:t xml:space="preserve"> </w:t>
      </w:r>
      <w:r w:rsidR="000A32CF" w:rsidRPr="02958F70">
        <w:rPr>
          <w:rFonts w:cs="Arial"/>
        </w:rPr>
        <w:t>a</w:t>
      </w:r>
      <w:r w:rsidRPr="02958F70">
        <w:rPr>
          <w:rFonts w:cs="Arial"/>
        </w:rPr>
        <w:t xml:space="preserve"> “supporting statement.” </w:t>
      </w:r>
      <w:r w:rsidR="00DF3890" w:rsidRPr="02958F70">
        <w:rPr>
          <w:rFonts w:cs="Arial"/>
        </w:rPr>
        <w:t>T</w:t>
      </w:r>
      <w:r w:rsidR="000A32CF" w:rsidRPr="02958F70">
        <w:rPr>
          <w:rFonts w:cs="Arial"/>
        </w:rPr>
        <w:t xml:space="preserve">he </w:t>
      </w:r>
      <w:r w:rsidR="00DF3890" w:rsidRPr="02958F70">
        <w:rPr>
          <w:rFonts w:cs="Arial"/>
        </w:rPr>
        <w:t xml:space="preserve">supporting statement includes </w:t>
      </w:r>
      <w:r w:rsidR="000A32CF" w:rsidRPr="02958F70">
        <w:rPr>
          <w:rFonts w:cs="Arial"/>
        </w:rPr>
        <w:t>y</w:t>
      </w:r>
      <w:r w:rsidRPr="02958F70">
        <w:rPr>
          <w:rFonts w:cs="Arial"/>
        </w:rPr>
        <w:t>our doctor or other prescriber</w:t>
      </w:r>
      <w:r w:rsidR="00DF3890" w:rsidRPr="02958F70">
        <w:rPr>
          <w:rFonts w:cs="Arial"/>
        </w:rPr>
        <w:t>’s medical reasons</w:t>
      </w:r>
      <w:r w:rsidRPr="02958F70">
        <w:rPr>
          <w:rFonts w:cs="Arial"/>
        </w:rPr>
        <w:t xml:space="preserve"> for the exception </w:t>
      </w:r>
      <w:r w:rsidR="00DF3890" w:rsidRPr="02958F70">
        <w:rPr>
          <w:rFonts w:cs="Arial"/>
        </w:rPr>
        <w:t>request.</w:t>
      </w:r>
    </w:p>
    <w:p w14:paraId="211277A0" w14:textId="3E7D1196" w:rsidR="00D203EA" w:rsidRPr="00E25FCA" w:rsidRDefault="00D203EA" w:rsidP="00ED46BF">
      <w:pPr>
        <w:pStyle w:val="ListBullet"/>
        <w:tabs>
          <w:tab w:val="num" w:pos="720"/>
        </w:tabs>
        <w:rPr>
          <w:rFonts w:cs="Arial"/>
        </w:rPr>
      </w:pPr>
      <w:r w:rsidRPr="02958F70">
        <w:rPr>
          <w:rFonts w:cs="Arial"/>
        </w:rPr>
        <w:t xml:space="preserve">Your doctor or other prescriber can fax or mail </w:t>
      </w:r>
      <w:r w:rsidR="00DF3890" w:rsidRPr="02958F70">
        <w:rPr>
          <w:rFonts w:cs="Arial"/>
        </w:rPr>
        <w:t xml:space="preserve">us </w:t>
      </w:r>
      <w:r w:rsidRPr="02958F70">
        <w:rPr>
          <w:rFonts w:cs="Arial"/>
        </w:rPr>
        <w:t xml:space="preserve">the </w:t>
      </w:r>
      <w:r w:rsidR="00DF3890" w:rsidRPr="02958F70">
        <w:rPr>
          <w:rFonts w:cs="Arial"/>
        </w:rPr>
        <w:t xml:space="preserve">supporting </w:t>
      </w:r>
      <w:r w:rsidRPr="02958F70">
        <w:rPr>
          <w:rFonts w:cs="Arial"/>
        </w:rPr>
        <w:t>statement</w:t>
      </w:r>
      <w:r w:rsidR="00DF3890" w:rsidRPr="02958F70">
        <w:rPr>
          <w:rFonts w:cs="Arial"/>
        </w:rPr>
        <w:t>.</w:t>
      </w:r>
      <w:r w:rsidRPr="02958F70">
        <w:rPr>
          <w:rFonts w:cs="Arial"/>
        </w:rPr>
        <w:t xml:space="preserve"> </w:t>
      </w:r>
      <w:r w:rsidR="00DF3890" w:rsidRPr="02958F70">
        <w:rPr>
          <w:rFonts w:cs="Arial"/>
        </w:rPr>
        <w:t>They</w:t>
      </w:r>
      <w:r w:rsidRPr="02958F70">
        <w:rPr>
          <w:rFonts w:cs="Arial"/>
        </w:rPr>
        <w:t xml:space="preserve"> can </w:t>
      </w:r>
      <w:r w:rsidR="00DF3890" w:rsidRPr="02958F70">
        <w:rPr>
          <w:rFonts w:cs="Arial"/>
        </w:rPr>
        <w:t xml:space="preserve">also </w:t>
      </w:r>
      <w:r w:rsidRPr="02958F70">
        <w:rPr>
          <w:rFonts w:cs="Arial"/>
        </w:rPr>
        <w:t xml:space="preserve">tell us </w:t>
      </w:r>
      <w:r w:rsidR="00DF3890" w:rsidRPr="02958F70">
        <w:rPr>
          <w:rFonts w:cs="Arial"/>
        </w:rPr>
        <w:t>by</w:t>
      </w:r>
      <w:r w:rsidRPr="02958F70">
        <w:rPr>
          <w:rFonts w:cs="Arial"/>
        </w:rPr>
        <w:t xml:space="preserve"> phone and then fax or mail </w:t>
      </w:r>
      <w:r w:rsidR="00DF3890" w:rsidRPr="02958F70">
        <w:rPr>
          <w:rFonts w:cs="Arial"/>
        </w:rPr>
        <w:t>the</w:t>
      </w:r>
      <w:r w:rsidRPr="02958F70">
        <w:rPr>
          <w:rFonts w:cs="Arial"/>
        </w:rPr>
        <w:t xml:space="preserve"> statement. </w:t>
      </w:r>
    </w:p>
    <w:p w14:paraId="14515C3D" w14:textId="2C8D4D9A" w:rsidR="00F83F78" w:rsidRPr="00FD2D5C" w:rsidRDefault="00B4010E">
      <w:pPr>
        <w:pStyle w:val="ListBullet"/>
        <w:numPr>
          <w:ilvl w:val="0"/>
          <w:numId w:val="30"/>
        </w:numPr>
        <w:ind w:left="720"/>
        <w:rPr>
          <w:rFonts w:cs="Arial"/>
          <w:color w:val="3576BC"/>
        </w:rPr>
      </w:pPr>
      <w:r w:rsidRPr="00FD2D5C">
        <w:rPr>
          <w:rFonts w:cs="Arial"/>
          <w:color w:val="3576BC"/>
        </w:rPr>
        <w:t>[</w:t>
      </w:r>
      <w:r w:rsidR="00F83F78" w:rsidRPr="00FD2D5C">
        <w:rPr>
          <w:rFonts w:cs="Arial"/>
          <w:i/>
          <w:color w:val="3576BC"/>
        </w:rPr>
        <w:t xml:space="preserve">Plans that allow members to submit coverage determination requests electronically </w:t>
      </w:r>
      <w:r w:rsidR="00D203EA" w:rsidRPr="00FD2D5C">
        <w:rPr>
          <w:rFonts w:cs="Arial"/>
          <w:i/>
          <w:color w:val="3576BC"/>
        </w:rPr>
        <w:t>(e.g., through a secure member portal)</w:t>
      </w:r>
      <w:r w:rsidR="00F83F78" w:rsidRPr="00FD2D5C">
        <w:rPr>
          <w:rFonts w:cs="Arial"/>
          <w:i/>
          <w:color w:val="3576BC"/>
        </w:rPr>
        <w:t xml:space="preserve"> </w:t>
      </w:r>
      <w:r w:rsidR="00EB54F3" w:rsidRPr="00FD2D5C">
        <w:rPr>
          <w:rFonts w:cs="Arial"/>
          <w:i/>
          <w:color w:val="3576BC"/>
        </w:rPr>
        <w:t>can</w:t>
      </w:r>
      <w:r w:rsidR="00F83F78" w:rsidRPr="00FD2D5C">
        <w:rPr>
          <w:rFonts w:cs="Arial"/>
          <w:i/>
          <w:color w:val="3576BC"/>
        </w:rPr>
        <w:t xml:space="preserve"> include a brief description of that process.</w:t>
      </w:r>
      <w:r w:rsidRPr="00FD2D5C">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lastRenderedPageBreak/>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2958F70">
        <w:rPr>
          <w:rFonts w:cs="Arial"/>
        </w:rPr>
        <w:t xml:space="preserve">A </w:t>
      </w:r>
      <w:r w:rsidRPr="02958F70">
        <w:rPr>
          <w:rFonts w:cs="Arial"/>
          <w:b/>
          <w:bCs/>
        </w:rPr>
        <w:t>standard coverage decision</w:t>
      </w:r>
      <w:r w:rsidRPr="02958F70">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2958F70">
        <w:rPr>
          <w:rFonts w:cs="Arial"/>
        </w:rPr>
        <w:t xml:space="preserve">A </w:t>
      </w:r>
      <w:r w:rsidRPr="02958F70">
        <w:rPr>
          <w:rFonts w:cs="Arial"/>
          <w:b/>
          <w:bCs/>
        </w:rPr>
        <w:t>fast coverage decision</w:t>
      </w:r>
      <w:r w:rsidRPr="02958F70">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w:tblDescription w:val="Pg. 26 legal term box"/>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3191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43E6D926" w:rsidR="00F83F78" w:rsidRPr="00E25FCA" w:rsidRDefault="00DB5B6B" w:rsidP="00ED46BF">
      <w:pPr>
        <w:pStyle w:val="ListBullet"/>
      </w:pPr>
      <w:r>
        <w:t>It’s</w:t>
      </w:r>
      <w:r w:rsidR="00F83F78">
        <w:t xml:space="preserve"> for a drug you </w:t>
      </w:r>
      <w:r w:rsidR="00664FA6">
        <w:t>didn’t get</w:t>
      </w:r>
      <w:r w:rsidR="00F83F78">
        <w:t xml:space="preserve">. You </w:t>
      </w:r>
      <w:r w:rsidR="008F310A">
        <w:t xml:space="preserve">can’t get </w:t>
      </w:r>
      <w:r w:rsidR="00F83F78">
        <w:t xml:space="preserve">a fast </w:t>
      </w:r>
      <w:r w:rsidR="00F83F78" w:rsidRPr="02958F70">
        <w:rPr>
          <w:rFonts w:eastAsia="Calibri"/>
        </w:rPr>
        <w:t xml:space="preserve">coverage </w:t>
      </w:r>
      <w:r w:rsidR="00F83F78">
        <w:t>decision if you</w:t>
      </w:r>
      <w:r w:rsidR="00E4299A">
        <w:t>’</w:t>
      </w:r>
      <w:r w:rsidR="00F83F78">
        <w:t>re asking us to pay you back for a drug you</w:t>
      </w:r>
      <w:r w:rsidR="008F310A">
        <w:t xml:space="preserve"> </w:t>
      </w:r>
      <w:r w:rsidR="00F83F78">
        <w:t>already bought.</w:t>
      </w:r>
    </w:p>
    <w:p w14:paraId="63A313F6" w14:textId="3C735789" w:rsidR="00F83F78" w:rsidRPr="00E25FCA" w:rsidRDefault="00F83F78" w:rsidP="02958F70">
      <w:pPr>
        <w:pStyle w:val="ListBullet"/>
        <w:rPr>
          <w:i/>
          <w:iCs/>
        </w:rPr>
      </w:pPr>
      <w:r>
        <w:t>You</w:t>
      </w:r>
      <w:r w:rsidR="008F310A">
        <w:t xml:space="preserve">r health or ability to function would be seriously harmed </w:t>
      </w:r>
      <w:r>
        <w:t xml:space="preserve">if </w:t>
      </w:r>
      <w:r w:rsidR="008F310A">
        <w:t xml:space="preserve">we </w:t>
      </w:r>
      <w:r>
        <w:t>us</w:t>
      </w:r>
      <w:r w:rsidR="008F310A">
        <w:t>e</w:t>
      </w:r>
      <w:r>
        <w:t xml:space="preserve"> the standard deadlines</w:t>
      </w:r>
      <w:r w:rsidR="008F310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t xml:space="preserve">If we decide that your medical condition </w:t>
      </w:r>
      <w:r w:rsidR="0077583D">
        <w:t>doesn’t</w:t>
      </w:r>
      <w:r>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FD2D5C">
        <w:rPr>
          <w:rFonts w:cs="Arial"/>
          <w:color w:val="3576BC"/>
        </w:rPr>
        <w:t>[</w:t>
      </w:r>
      <w:r w:rsidR="00CC2DDB" w:rsidRPr="00FD2D5C">
        <w:rPr>
          <w:rFonts w:cs="Arial"/>
          <w:i/>
          <w:color w:val="3576BC"/>
        </w:rPr>
        <w:t>insert reference, as applicable</w:t>
      </w:r>
      <w:r w:rsidR="00B4010E" w:rsidRPr="00FD2D5C">
        <w:rPr>
          <w:rFonts w:cs="Arial"/>
          <w:color w:val="3576BC"/>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2958F70">
        <w:rPr>
          <w:rFonts w:cs="Arial"/>
        </w:rPr>
        <w:t xml:space="preserve">If we </w:t>
      </w:r>
      <w:r w:rsidR="002A3D01" w:rsidRPr="02958F70">
        <w:rPr>
          <w:rFonts w:cs="Arial"/>
        </w:rPr>
        <w:t>use</w:t>
      </w:r>
      <w:r w:rsidRPr="02958F70">
        <w:rPr>
          <w:rFonts w:cs="Arial"/>
        </w:rPr>
        <w:t xml:space="preserve"> the fast deadlines, we must give you our answer within 24 hours</w:t>
      </w:r>
      <w:r w:rsidR="0077583D" w:rsidRPr="02958F70">
        <w:rPr>
          <w:rFonts w:cs="Arial"/>
          <w:b/>
          <w:bCs/>
        </w:rPr>
        <w:t xml:space="preserve"> </w:t>
      </w:r>
      <w:r w:rsidR="0077583D" w:rsidRPr="02958F70">
        <w:rPr>
          <w:rFonts w:cs="Arial"/>
        </w:rPr>
        <w:t xml:space="preserve">after </w:t>
      </w:r>
      <w:r w:rsidR="00361D7C" w:rsidRPr="02958F70">
        <w:rPr>
          <w:rFonts w:cs="Arial"/>
        </w:rPr>
        <w:t xml:space="preserve">we </w:t>
      </w:r>
      <w:r w:rsidR="0077583D" w:rsidRPr="02958F70">
        <w:rPr>
          <w:rFonts w:cs="Arial"/>
        </w:rPr>
        <w:t>get your request</w:t>
      </w:r>
      <w:r w:rsidRPr="02958F70">
        <w:rPr>
          <w:rFonts w:cs="Arial"/>
        </w:rPr>
        <w:t>.</w:t>
      </w:r>
      <w:r w:rsidR="0077583D" w:rsidRPr="02958F70">
        <w:rPr>
          <w:rFonts w:cs="Arial"/>
        </w:rPr>
        <w:t xml:space="preserve"> </w:t>
      </w:r>
      <w:r w:rsidRPr="02958F70">
        <w:rPr>
          <w:rFonts w:cs="Arial"/>
        </w:rPr>
        <w:t xml:space="preserve">If you </w:t>
      </w:r>
      <w:r w:rsidR="000E7841" w:rsidRPr="02958F70">
        <w:rPr>
          <w:rFonts w:cs="Arial"/>
        </w:rPr>
        <w:t>ask for</w:t>
      </w:r>
      <w:r w:rsidRPr="02958F70">
        <w:rPr>
          <w:rFonts w:cs="Arial"/>
        </w:rPr>
        <w:t xml:space="preserve"> an exception, we give you our answer within 24 hours after we </w:t>
      </w:r>
      <w:r w:rsidR="000E7841" w:rsidRPr="02958F70">
        <w:rPr>
          <w:rFonts w:cs="Arial"/>
        </w:rPr>
        <w:t>get</w:t>
      </w:r>
      <w:r w:rsidRPr="02958F70">
        <w:rPr>
          <w:rFonts w:cs="Arial"/>
        </w:rPr>
        <w:t xml:space="preserve"> your doctor’s </w:t>
      </w:r>
      <w:r w:rsidR="00D04F03" w:rsidRPr="02958F70">
        <w:rPr>
          <w:rFonts w:cs="Arial"/>
        </w:rPr>
        <w:t xml:space="preserve">supporting </w:t>
      </w:r>
      <w:r w:rsidRPr="02958F70">
        <w:rPr>
          <w:rFonts w:cs="Arial"/>
        </w:rPr>
        <w:t>statement</w:t>
      </w:r>
      <w:r w:rsidR="00D04F03" w:rsidRPr="02958F70">
        <w:rPr>
          <w:rFonts w:cs="Arial"/>
        </w:rPr>
        <w:t xml:space="preserve">. </w:t>
      </w:r>
      <w:r w:rsidRPr="02958F70">
        <w:rPr>
          <w:rFonts w:cs="Arial"/>
        </w:rPr>
        <w:t>We give you our answer sooner if your health requires</w:t>
      </w:r>
      <w:r w:rsidR="00D04F03" w:rsidRPr="02958F70">
        <w:rPr>
          <w:rFonts w:cs="Arial"/>
        </w:rPr>
        <w:t xml:space="preserve"> it</w:t>
      </w:r>
      <w:r w:rsidRPr="02958F70">
        <w:rPr>
          <w:rFonts w:cs="Arial"/>
        </w:rPr>
        <w:t>.</w:t>
      </w:r>
    </w:p>
    <w:p w14:paraId="0CD31159" w14:textId="46979409" w:rsidR="00F83F78" w:rsidRPr="00E25FCA" w:rsidRDefault="00F83F78" w:rsidP="00ED46BF">
      <w:pPr>
        <w:pStyle w:val="ListBullet"/>
        <w:rPr>
          <w:rFonts w:cs="Arial"/>
        </w:rPr>
      </w:pPr>
      <w:r w:rsidRPr="02958F70">
        <w:rPr>
          <w:rFonts w:cs="Arial"/>
        </w:rPr>
        <w:t xml:space="preserve">If we </w:t>
      </w:r>
      <w:r w:rsidR="00D04F03" w:rsidRPr="02958F70">
        <w:rPr>
          <w:rFonts w:cs="Arial"/>
        </w:rPr>
        <w:t>don’t</w:t>
      </w:r>
      <w:r w:rsidRPr="02958F70">
        <w:rPr>
          <w:rFonts w:cs="Arial"/>
        </w:rPr>
        <w:t xml:space="preserve"> meet this deadline, we send your request</w:t>
      </w:r>
      <w:r w:rsidR="00D04F03" w:rsidRPr="02958F70">
        <w:rPr>
          <w:rFonts w:cs="Arial"/>
        </w:rPr>
        <w:t xml:space="preserve"> </w:t>
      </w:r>
      <w:r w:rsidRPr="02958F70">
        <w:rPr>
          <w:rFonts w:cs="Arial"/>
        </w:rPr>
        <w:t>to Level 2 of the appeals process</w:t>
      </w:r>
      <w:r w:rsidR="00361D7C" w:rsidRPr="02958F70">
        <w:rPr>
          <w:rFonts w:cs="Arial"/>
        </w:rPr>
        <w:t xml:space="preserve"> for </w:t>
      </w:r>
      <w:r w:rsidR="00155517" w:rsidRPr="02958F70">
        <w:rPr>
          <w:rFonts w:cs="Arial"/>
        </w:rPr>
        <w:t xml:space="preserve">review by </w:t>
      </w:r>
      <w:r w:rsidRPr="02958F70">
        <w:rPr>
          <w:rFonts w:cs="Arial"/>
        </w:rPr>
        <w:t>an I</w:t>
      </w:r>
      <w:r w:rsidR="00111944" w:rsidRPr="02958F70">
        <w:rPr>
          <w:rFonts w:cs="Arial"/>
        </w:rPr>
        <w:t>RO</w:t>
      </w:r>
      <w:r w:rsidRPr="02958F70">
        <w:rPr>
          <w:rFonts w:cs="Arial"/>
        </w:rPr>
        <w:t xml:space="preserve">. </w:t>
      </w:r>
      <w:r w:rsidR="009D1B33" w:rsidRPr="02958F70">
        <w:rPr>
          <w:rFonts w:cs="Arial"/>
        </w:rPr>
        <w:t xml:space="preserve">Refer </w:t>
      </w:r>
      <w:r w:rsidR="00D04F03" w:rsidRPr="02958F70">
        <w:rPr>
          <w:rFonts w:cs="Arial"/>
        </w:rPr>
        <w:t xml:space="preserve">to </w:t>
      </w:r>
      <w:r w:rsidRPr="02958F70">
        <w:rPr>
          <w:rFonts w:cs="Arial"/>
          <w:b/>
          <w:bCs/>
        </w:rPr>
        <w:t xml:space="preserve">Section </w:t>
      </w:r>
      <w:r w:rsidR="00D96F36" w:rsidRPr="02958F70">
        <w:rPr>
          <w:rFonts w:cs="Arial"/>
          <w:b/>
          <w:bCs/>
        </w:rPr>
        <w:t>G</w:t>
      </w:r>
      <w:r w:rsidRPr="02958F70">
        <w:rPr>
          <w:rFonts w:cs="Arial"/>
          <w:b/>
          <w:bCs/>
        </w:rPr>
        <w:t>6</w:t>
      </w:r>
      <w:r w:rsidRPr="02958F70">
        <w:rPr>
          <w:rFonts w:cs="Arial"/>
        </w:rPr>
        <w:t xml:space="preserve"> </w:t>
      </w:r>
      <w:r w:rsidR="00B4010E" w:rsidRPr="00FD2D5C">
        <w:rPr>
          <w:rFonts w:cs="Arial"/>
          <w:color w:val="2C67B1" w:themeColor="accent4" w:themeShade="BF"/>
        </w:rPr>
        <w:t>[</w:t>
      </w:r>
      <w:r w:rsidR="00826066" w:rsidRPr="00FD2D5C">
        <w:rPr>
          <w:rFonts w:cs="Arial"/>
          <w:i/>
          <w:iCs/>
          <w:color w:val="2C67B1" w:themeColor="accent4" w:themeShade="BF"/>
        </w:rPr>
        <w:t>insert reference, as applicable</w:t>
      </w:r>
      <w:r w:rsidR="00B4010E" w:rsidRPr="00FD2D5C">
        <w:rPr>
          <w:rFonts w:cs="Arial"/>
          <w:color w:val="2C67B1" w:themeColor="accent4" w:themeShade="BF"/>
        </w:rPr>
        <w:t>]</w:t>
      </w:r>
      <w:r w:rsidR="00826066" w:rsidRPr="00FD2D5C">
        <w:rPr>
          <w:rFonts w:cs="Arial"/>
          <w:color w:val="2C67B1" w:themeColor="accent4" w:themeShade="BF"/>
        </w:rPr>
        <w:t xml:space="preserve"> </w:t>
      </w:r>
      <w:r w:rsidR="00D04F03" w:rsidRPr="02958F70">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2958F70">
        <w:rPr>
          <w:rFonts w:cs="Arial"/>
        </w:rPr>
        <w:lastRenderedPageBreak/>
        <w:t xml:space="preserve">If </w:t>
      </w:r>
      <w:r w:rsidR="00DB2127" w:rsidRPr="02958F70">
        <w:rPr>
          <w:rFonts w:cs="Arial"/>
        </w:rPr>
        <w:t xml:space="preserve">we say </w:t>
      </w:r>
      <w:r w:rsidR="00DB2127" w:rsidRPr="02958F70">
        <w:rPr>
          <w:rFonts w:cs="Arial"/>
          <w:b/>
          <w:bCs/>
        </w:rPr>
        <w:t>Yes</w:t>
      </w:r>
      <w:r w:rsidRPr="02958F70">
        <w:rPr>
          <w:rFonts w:cs="Arial"/>
        </w:rPr>
        <w:t xml:space="preserve"> to part or </w:t>
      </w:r>
      <w:proofErr w:type="gramStart"/>
      <w:r w:rsidRPr="02958F70">
        <w:rPr>
          <w:rFonts w:cs="Arial"/>
        </w:rPr>
        <w:t>all of</w:t>
      </w:r>
      <w:proofErr w:type="gramEnd"/>
      <w:r w:rsidRPr="02958F70">
        <w:rPr>
          <w:rFonts w:cs="Arial"/>
        </w:rPr>
        <w:t xml:space="preserve"> </w:t>
      </w:r>
      <w:r w:rsidR="00624F42" w:rsidRPr="02958F70">
        <w:rPr>
          <w:rFonts w:cs="Arial"/>
        </w:rPr>
        <w:t>your request</w:t>
      </w:r>
      <w:r w:rsidRPr="02958F70">
        <w:rPr>
          <w:rFonts w:cs="Arial"/>
        </w:rPr>
        <w:t>,</w:t>
      </w:r>
      <w:r w:rsidRPr="02958F70">
        <w:rPr>
          <w:rFonts w:cs="Arial"/>
          <w:b/>
          <w:bCs/>
        </w:rPr>
        <w:t xml:space="preserve"> </w:t>
      </w:r>
      <w:r w:rsidRPr="02958F70">
        <w:rPr>
          <w:rFonts w:cs="Arial"/>
        </w:rPr>
        <w:t xml:space="preserve">we </w:t>
      </w:r>
      <w:r w:rsidR="00D04F03" w:rsidRPr="02958F70">
        <w:rPr>
          <w:rFonts w:cs="Arial"/>
        </w:rPr>
        <w:t>give you</w:t>
      </w:r>
      <w:r w:rsidRPr="02958F70">
        <w:rPr>
          <w:rFonts w:cs="Arial"/>
        </w:rPr>
        <w:t xml:space="preserve"> the coverage within 24 hours after we </w:t>
      </w:r>
      <w:r w:rsidR="000E7841" w:rsidRPr="02958F70">
        <w:rPr>
          <w:rFonts w:cs="Arial"/>
        </w:rPr>
        <w:t>get</w:t>
      </w:r>
      <w:r w:rsidRPr="02958F70">
        <w:rPr>
          <w:rFonts w:cs="Arial"/>
        </w:rPr>
        <w:t xml:space="preserve"> your request or </w:t>
      </w:r>
      <w:r w:rsidR="00D04F03" w:rsidRPr="02958F70">
        <w:rPr>
          <w:rFonts w:cs="Arial"/>
        </w:rPr>
        <w:t xml:space="preserve">your </w:t>
      </w:r>
      <w:r w:rsidRPr="02958F70">
        <w:rPr>
          <w:rFonts w:cs="Arial"/>
        </w:rPr>
        <w:t xml:space="preserve">doctor’s </w:t>
      </w:r>
      <w:r w:rsidR="00D04F03" w:rsidRPr="02958F70">
        <w:rPr>
          <w:rFonts w:cs="Arial"/>
        </w:rPr>
        <w:t xml:space="preserve">supporting </w:t>
      </w:r>
      <w:r w:rsidRPr="02958F70">
        <w:rPr>
          <w:rFonts w:cs="Arial"/>
        </w:rPr>
        <w:t>statement.</w:t>
      </w:r>
    </w:p>
    <w:p w14:paraId="64595F16" w14:textId="0EE2B673" w:rsidR="00F83F78" w:rsidRPr="00E25FCA" w:rsidRDefault="00F83F78" w:rsidP="00ED46BF">
      <w:pPr>
        <w:pStyle w:val="ListBullet"/>
        <w:rPr>
          <w:rFonts w:cs="Arial"/>
        </w:rPr>
      </w:pPr>
      <w:r w:rsidRPr="02958F70">
        <w:rPr>
          <w:rFonts w:cs="Arial"/>
        </w:rPr>
        <w:t xml:space="preserve">If </w:t>
      </w:r>
      <w:r w:rsidR="00DB2127" w:rsidRPr="02958F70">
        <w:rPr>
          <w:rFonts w:cs="Arial"/>
        </w:rPr>
        <w:t xml:space="preserve">we say </w:t>
      </w:r>
      <w:r w:rsidR="00DB2127" w:rsidRPr="02958F70">
        <w:rPr>
          <w:rFonts w:cs="Arial"/>
          <w:b/>
          <w:bCs/>
        </w:rPr>
        <w:t>No</w:t>
      </w:r>
      <w:r w:rsidRPr="02958F70">
        <w:rPr>
          <w:rFonts w:cs="Arial"/>
        </w:rPr>
        <w:t xml:space="preserve"> to part or </w:t>
      </w:r>
      <w:proofErr w:type="gramStart"/>
      <w:r w:rsidRPr="02958F70">
        <w:rPr>
          <w:rFonts w:cs="Arial"/>
        </w:rPr>
        <w:t>all of</w:t>
      </w:r>
      <w:proofErr w:type="gramEnd"/>
      <w:r w:rsidRPr="02958F70">
        <w:rPr>
          <w:rFonts w:cs="Arial"/>
        </w:rPr>
        <w:t xml:space="preserve"> </w:t>
      </w:r>
      <w:r w:rsidR="00624F42" w:rsidRPr="02958F70">
        <w:rPr>
          <w:rFonts w:cs="Arial"/>
        </w:rPr>
        <w:t>your request</w:t>
      </w:r>
      <w:r w:rsidRPr="02958F70">
        <w:rPr>
          <w:rFonts w:cs="Arial"/>
        </w:rPr>
        <w:t xml:space="preserve">, we send you a </w:t>
      </w:r>
      <w:r w:rsidR="00D04F03" w:rsidRPr="02958F70">
        <w:rPr>
          <w:rFonts w:cs="Arial"/>
        </w:rPr>
        <w:t>letter with the reasons</w:t>
      </w:r>
      <w:r w:rsidRPr="02958F70">
        <w:rPr>
          <w:rFonts w:cs="Arial"/>
        </w:rPr>
        <w:t xml:space="preserve">. </w:t>
      </w:r>
      <w:r w:rsidR="00155517" w:rsidRPr="02958F70">
        <w:rPr>
          <w:rFonts w:cs="Arial"/>
        </w:rPr>
        <w:t>The letter also</w:t>
      </w:r>
      <w:r w:rsidRPr="02958F70">
        <w:rPr>
          <w:rFonts w:cs="Arial"/>
        </w:rPr>
        <w:t xml:space="preserve"> tell</w:t>
      </w:r>
      <w:r w:rsidR="00155517" w:rsidRPr="02958F70">
        <w:rPr>
          <w:rFonts w:cs="Arial"/>
        </w:rPr>
        <w:t>s</w:t>
      </w:r>
      <w:r w:rsidRPr="02958F70">
        <w:rPr>
          <w:rFonts w:cs="Arial"/>
        </w:rPr>
        <w:t xml:space="preserve"> you how you can </w:t>
      </w:r>
      <w:r w:rsidR="00361D7C" w:rsidRPr="02958F70">
        <w:rPr>
          <w:rFonts w:cs="Arial"/>
        </w:rPr>
        <w:t xml:space="preserve">make an </w:t>
      </w:r>
      <w:r w:rsidRPr="02958F70">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2958F70">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2958F70">
        <w:rPr>
          <w:rFonts w:cs="Arial"/>
        </w:rPr>
        <w:t>If we don’t meet this deadline, we send your request to Level 2 of the appeals process</w:t>
      </w:r>
      <w:r w:rsidR="00155517" w:rsidRPr="02958F70">
        <w:rPr>
          <w:rFonts w:cs="Arial"/>
        </w:rPr>
        <w:t xml:space="preserve"> for review by </w:t>
      </w:r>
      <w:r w:rsidRPr="02958F70">
        <w:rPr>
          <w:rFonts w:cs="Arial"/>
        </w:rPr>
        <w:t>an I</w:t>
      </w:r>
      <w:r w:rsidR="00111944" w:rsidRPr="02958F70">
        <w:rPr>
          <w:rFonts w:cs="Arial"/>
        </w:rPr>
        <w:t>RO</w:t>
      </w:r>
      <w:r w:rsidRPr="02958F70">
        <w:rPr>
          <w:rFonts w:cs="Arial"/>
        </w:rPr>
        <w:t xml:space="preserve">. </w:t>
      </w:r>
    </w:p>
    <w:p w14:paraId="6F606B41" w14:textId="6344B739" w:rsidR="00361D7C" w:rsidRPr="00E25FCA" w:rsidRDefault="00361D7C" w:rsidP="00ED46BF">
      <w:pPr>
        <w:pStyle w:val="ListBullet"/>
        <w:rPr>
          <w:rFonts w:cs="Arial"/>
        </w:rPr>
      </w:pPr>
      <w:r w:rsidRPr="02958F70">
        <w:rPr>
          <w:rFonts w:cs="Arial"/>
        </w:rPr>
        <w:t xml:space="preserve">If </w:t>
      </w:r>
      <w:r w:rsidR="00155517" w:rsidRPr="02958F70">
        <w:rPr>
          <w:rFonts w:cs="Arial"/>
        </w:rPr>
        <w:t>we say</w:t>
      </w:r>
      <w:r w:rsidRPr="02958F70">
        <w:rPr>
          <w:rFonts w:cs="Arial"/>
        </w:rPr>
        <w:t xml:space="preserve"> </w:t>
      </w:r>
      <w:r w:rsidRPr="02958F70">
        <w:rPr>
          <w:rFonts w:cs="Arial"/>
          <w:b/>
          <w:bCs/>
        </w:rPr>
        <w:t>Yes</w:t>
      </w:r>
      <w:r w:rsidRPr="02958F70">
        <w:rPr>
          <w:rFonts w:cs="Arial"/>
        </w:rPr>
        <w:t xml:space="preserve"> to part or </w:t>
      </w:r>
      <w:proofErr w:type="gramStart"/>
      <w:r w:rsidRPr="02958F70">
        <w:rPr>
          <w:rFonts w:cs="Arial"/>
        </w:rPr>
        <w:t>all of</w:t>
      </w:r>
      <w:proofErr w:type="gramEnd"/>
      <w:r w:rsidRPr="02958F70">
        <w:rPr>
          <w:rFonts w:cs="Arial"/>
        </w:rPr>
        <w:t xml:space="preserve"> </w:t>
      </w:r>
      <w:r w:rsidR="00155517" w:rsidRPr="02958F70">
        <w:rPr>
          <w:rFonts w:cs="Arial"/>
        </w:rPr>
        <w:t>your request</w:t>
      </w:r>
      <w:r w:rsidRPr="02958F70">
        <w:rPr>
          <w:rFonts w:cs="Arial"/>
        </w:rPr>
        <w:t xml:space="preserve">, we give </w:t>
      </w:r>
      <w:r w:rsidR="00155517" w:rsidRPr="02958F70">
        <w:rPr>
          <w:rFonts w:cs="Arial"/>
        </w:rPr>
        <w:t xml:space="preserve">you </w:t>
      </w:r>
      <w:r w:rsidRPr="02958F70">
        <w:rPr>
          <w:rFonts w:cs="Arial"/>
        </w:rPr>
        <w:t>the coverage within 72 hours after we get your request or</w:t>
      </w:r>
      <w:r w:rsidR="00155517" w:rsidRPr="02958F70">
        <w:rPr>
          <w:rFonts w:cs="Arial"/>
        </w:rPr>
        <w:t xml:space="preserve"> </w:t>
      </w:r>
      <w:r w:rsidRPr="02958F70">
        <w:rPr>
          <w:rFonts w:cs="Arial"/>
        </w:rPr>
        <w:t>your doctor’s supporting statement</w:t>
      </w:r>
      <w:r w:rsidR="00155517" w:rsidRPr="02958F70">
        <w:rPr>
          <w:rFonts w:cs="Arial"/>
        </w:rPr>
        <w:t xml:space="preserve"> for an exception</w:t>
      </w:r>
      <w:r w:rsidRPr="02958F70">
        <w:rPr>
          <w:rFonts w:cs="Arial"/>
        </w:rPr>
        <w:t xml:space="preserve">. </w:t>
      </w:r>
    </w:p>
    <w:p w14:paraId="60FF8630" w14:textId="275E8077" w:rsidR="00361D7C" w:rsidRPr="00E25FCA" w:rsidRDefault="00361D7C" w:rsidP="00ED46BF">
      <w:pPr>
        <w:pStyle w:val="ListBullet"/>
        <w:rPr>
          <w:rFonts w:cs="Arial"/>
        </w:rPr>
      </w:pPr>
      <w:r w:rsidRPr="02958F70">
        <w:rPr>
          <w:rFonts w:cs="Arial"/>
        </w:rPr>
        <w:t xml:space="preserve">If </w:t>
      </w:r>
      <w:r w:rsidR="00155517" w:rsidRPr="02958F70">
        <w:rPr>
          <w:rFonts w:cs="Arial"/>
        </w:rPr>
        <w:t xml:space="preserve">we say </w:t>
      </w:r>
      <w:r w:rsidRPr="02958F70">
        <w:rPr>
          <w:rFonts w:cs="Arial"/>
          <w:b/>
          <w:bCs/>
        </w:rPr>
        <w:t>No</w:t>
      </w:r>
      <w:r w:rsidRPr="02958F70">
        <w:rPr>
          <w:rFonts w:cs="Arial"/>
        </w:rPr>
        <w:t xml:space="preserve"> to part or </w:t>
      </w:r>
      <w:proofErr w:type="gramStart"/>
      <w:r w:rsidRPr="02958F70">
        <w:rPr>
          <w:rFonts w:cs="Arial"/>
        </w:rPr>
        <w:t>all of</w:t>
      </w:r>
      <w:proofErr w:type="gramEnd"/>
      <w:r w:rsidRPr="02958F70">
        <w:rPr>
          <w:rFonts w:cs="Arial"/>
        </w:rPr>
        <w:t xml:space="preserve"> </w:t>
      </w:r>
      <w:r w:rsidR="00155517" w:rsidRPr="02958F70">
        <w:rPr>
          <w:rFonts w:cs="Arial"/>
        </w:rPr>
        <w:t>your request</w:t>
      </w:r>
      <w:r w:rsidRPr="02958F70">
        <w:rPr>
          <w:rFonts w:cs="Arial"/>
        </w:rPr>
        <w:t xml:space="preserve">, we send you a letter </w:t>
      </w:r>
      <w:r w:rsidR="00155517" w:rsidRPr="02958F70">
        <w:rPr>
          <w:rFonts w:cs="Arial"/>
        </w:rPr>
        <w:t xml:space="preserve">with the reasons. </w:t>
      </w:r>
      <w:r w:rsidRPr="02958F70">
        <w:rPr>
          <w:rFonts w:cs="Arial"/>
        </w:rPr>
        <w:t xml:space="preserve">The letter </w:t>
      </w:r>
      <w:r w:rsidR="00155517" w:rsidRPr="02958F70">
        <w:rPr>
          <w:rFonts w:cs="Arial"/>
        </w:rPr>
        <w:t>also</w:t>
      </w:r>
      <w:r w:rsidRPr="02958F70">
        <w:rPr>
          <w:rFonts w:cs="Arial"/>
        </w:rPr>
        <w:t xml:space="preserve"> </w:t>
      </w:r>
      <w:r w:rsidR="00155517" w:rsidRPr="02958F70">
        <w:rPr>
          <w:rFonts w:cs="Arial"/>
        </w:rPr>
        <w:t xml:space="preserve">tells </w:t>
      </w:r>
      <w:r w:rsidRPr="02958F70">
        <w:rPr>
          <w:rFonts w:cs="Arial"/>
        </w:rPr>
        <w:t xml:space="preserve">you </w:t>
      </w:r>
      <w:r w:rsidR="0011346B" w:rsidRPr="02958F70">
        <w:rPr>
          <w:rFonts w:cs="Arial"/>
        </w:rPr>
        <w:t>how to</w:t>
      </w:r>
      <w:r w:rsidRPr="02958F70">
        <w:rPr>
          <w:rFonts w:cs="Arial"/>
        </w:rPr>
        <w:t xml:space="preserve"> </w:t>
      </w:r>
      <w:r w:rsidR="00155517" w:rsidRPr="02958F70">
        <w:rPr>
          <w:rFonts w:cs="Arial"/>
        </w:rPr>
        <w:t xml:space="preserve">make an </w:t>
      </w:r>
      <w:r w:rsidRPr="02958F70">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2958F70">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2958F70">
        <w:rPr>
          <w:rFonts w:cs="Arial"/>
        </w:rPr>
        <w:t>If we don’t meet this deadline, we send your request to Level 2 of the appeals process for review by an I</w:t>
      </w:r>
      <w:r w:rsidR="00CF69D4" w:rsidRPr="02958F70">
        <w:rPr>
          <w:rFonts w:cs="Arial"/>
        </w:rPr>
        <w:t>RO</w:t>
      </w:r>
      <w:r w:rsidRPr="02958F70">
        <w:rPr>
          <w:rFonts w:cs="Arial"/>
        </w:rPr>
        <w:t>.</w:t>
      </w:r>
    </w:p>
    <w:p w14:paraId="4E3954CF" w14:textId="0696047C" w:rsidR="0011346B" w:rsidRPr="00E25FCA" w:rsidRDefault="0011346B" w:rsidP="00ED46BF">
      <w:pPr>
        <w:pStyle w:val="ListBullet"/>
        <w:rPr>
          <w:rFonts w:cs="Arial"/>
        </w:rPr>
      </w:pPr>
      <w:r w:rsidRPr="02958F70">
        <w:rPr>
          <w:rFonts w:cs="Arial"/>
        </w:rPr>
        <w:t xml:space="preserve">If we say </w:t>
      </w:r>
      <w:r w:rsidRPr="02958F70">
        <w:rPr>
          <w:rFonts w:cs="Arial"/>
          <w:b/>
          <w:bCs/>
        </w:rPr>
        <w:t>Yes</w:t>
      </w:r>
      <w:r w:rsidRPr="02958F70">
        <w:rPr>
          <w:rFonts w:cs="Arial"/>
        </w:rPr>
        <w:t xml:space="preserve"> to part or </w:t>
      </w:r>
      <w:proofErr w:type="gramStart"/>
      <w:r w:rsidRPr="02958F70">
        <w:rPr>
          <w:rFonts w:cs="Arial"/>
        </w:rPr>
        <w:t>all of</w:t>
      </w:r>
      <w:proofErr w:type="gramEnd"/>
      <w:r w:rsidRPr="02958F70">
        <w:rPr>
          <w:rFonts w:cs="Arial"/>
        </w:rPr>
        <w:t xml:space="preserve"> your request, we pay you back within 14 calendar days.</w:t>
      </w:r>
    </w:p>
    <w:p w14:paraId="087759FA" w14:textId="4B03FEFA" w:rsidR="0011346B" w:rsidRPr="00E25FCA" w:rsidRDefault="0011346B" w:rsidP="00ED46BF">
      <w:pPr>
        <w:pStyle w:val="ListBullet"/>
        <w:rPr>
          <w:rFonts w:cs="Arial"/>
        </w:rPr>
      </w:pPr>
      <w:r w:rsidRPr="02958F70">
        <w:rPr>
          <w:rFonts w:cs="Arial"/>
          <w:b/>
          <w:bCs/>
        </w:rPr>
        <w:t xml:space="preserve">If </w:t>
      </w:r>
      <w:r w:rsidRPr="02958F70">
        <w:rPr>
          <w:rFonts w:cs="Arial"/>
        </w:rPr>
        <w:t>we say</w:t>
      </w:r>
      <w:r w:rsidRPr="02958F70">
        <w:rPr>
          <w:rFonts w:cs="Arial"/>
          <w:b/>
          <w:bCs/>
        </w:rPr>
        <w:t xml:space="preserve"> No </w:t>
      </w:r>
      <w:r w:rsidRPr="02958F70">
        <w:rPr>
          <w:rFonts w:cs="Arial"/>
        </w:rPr>
        <w:t xml:space="preserve">to part or </w:t>
      </w:r>
      <w:proofErr w:type="gramStart"/>
      <w:r w:rsidRPr="02958F70">
        <w:rPr>
          <w:rFonts w:cs="Arial"/>
        </w:rPr>
        <w:t>all of</w:t>
      </w:r>
      <w:proofErr w:type="gramEnd"/>
      <w:r w:rsidRPr="02958F70">
        <w:rPr>
          <w:rFonts w:cs="Arial"/>
        </w:rPr>
        <w:t xml:space="preserve"> your request, we send you a letter with the reasons. The letter also tells you how to make an appeal. </w:t>
      </w:r>
    </w:p>
    <w:p w14:paraId="4C38175B" w14:textId="4D4302EC" w:rsidR="00F83F78" w:rsidRPr="00E25FCA" w:rsidRDefault="00143A6D" w:rsidP="008973B6">
      <w:pPr>
        <w:pStyle w:val="Heading2"/>
        <w:ind w:left="504" w:hanging="504"/>
        <w:rPr>
          <w:rFonts w:eastAsia="Times New Roman" w:cs="Arial"/>
        </w:rPr>
      </w:pPr>
      <w:bookmarkStart w:id="58" w:name="_Toc109121498"/>
      <w:bookmarkStart w:id="59" w:name="_Toc200619585"/>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8"/>
      <w:bookmarkEnd w:id="59"/>
      <w:r w:rsidRPr="00E25FCA">
        <w:rPr>
          <w:rFonts w:eastAsia="Times New Roman"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02958F70">
        <w:rPr>
          <w:rFonts w:cs="Arial"/>
        </w:rPr>
        <w:t xml:space="preserve">Start your </w:t>
      </w:r>
      <w:r w:rsidRPr="02958F70">
        <w:rPr>
          <w:rFonts w:cs="Arial"/>
          <w:b/>
          <w:bCs/>
        </w:rPr>
        <w:t>standard</w:t>
      </w:r>
      <w:r w:rsidRPr="02958F70">
        <w:rPr>
          <w:rFonts w:cs="Arial"/>
        </w:rPr>
        <w:t xml:space="preserve"> or</w:t>
      </w:r>
      <w:r w:rsidRPr="02958F70">
        <w:rPr>
          <w:rFonts w:cs="Arial"/>
          <w:b/>
          <w:bCs/>
        </w:rPr>
        <w:t xml:space="preserve"> fast appeal</w:t>
      </w:r>
      <w:r w:rsidRPr="02958F70">
        <w:rPr>
          <w:rFonts w:cs="Arial"/>
        </w:rPr>
        <w:t xml:space="preserve"> by calling &lt;phone number&gt;, writing, or faxing us. You, your representative, or your doctor (or </w:t>
      </w:r>
      <w:proofErr w:type="gramStart"/>
      <w:r w:rsidRPr="02958F70">
        <w:rPr>
          <w:rFonts w:cs="Arial"/>
        </w:rPr>
        <w:t>other</w:t>
      </w:r>
      <w:proofErr w:type="gramEnd"/>
      <w:r w:rsidRPr="02958F70">
        <w:rPr>
          <w:rFonts w:cs="Arial"/>
        </w:rPr>
        <w:t xml:space="preserve"> prescriber) can do this. Please include your name, contact information, and information regarding your </w:t>
      </w:r>
      <w:r w:rsidR="008C7D1F" w:rsidRPr="02958F70">
        <w:rPr>
          <w:rFonts w:cs="Arial"/>
        </w:rPr>
        <w:t>appeal</w:t>
      </w:r>
      <w:r w:rsidRPr="02958F70">
        <w:rPr>
          <w:rFonts w:cs="Arial"/>
        </w:rPr>
        <w:t>.</w:t>
      </w:r>
    </w:p>
    <w:p w14:paraId="0064C40D" w14:textId="634EC04B" w:rsidR="001F4F4F" w:rsidRPr="00E25FCA" w:rsidRDefault="001F4F4F" w:rsidP="00ED46BF">
      <w:pPr>
        <w:pStyle w:val="ListBullet"/>
        <w:rPr>
          <w:rFonts w:cs="Arial"/>
        </w:rPr>
      </w:pPr>
      <w:r w:rsidRPr="02958F70">
        <w:rPr>
          <w:rFonts w:cs="Arial"/>
        </w:rPr>
        <w:lastRenderedPageBreak/>
        <w:t xml:space="preserve">You must ask for an appeal </w:t>
      </w:r>
      <w:r w:rsidRPr="02958F70">
        <w:rPr>
          <w:rFonts w:cs="Arial"/>
          <w:b/>
          <w:bCs/>
        </w:rPr>
        <w:t>within 6</w:t>
      </w:r>
      <w:r w:rsidR="00FC5EBF" w:rsidRPr="02958F70">
        <w:rPr>
          <w:rFonts w:cs="Arial"/>
          <w:b/>
          <w:bCs/>
        </w:rPr>
        <w:t>5</w:t>
      </w:r>
      <w:r w:rsidRPr="02958F70">
        <w:rPr>
          <w:rFonts w:cs="Arial"/>
          <w:b/>
          <w:bCs/>
        </w:rPr>
        <w:t xml:space="preserve"> calendar days</w:t>
      </w:r>
      <w:r w:rsidRPr="02958F70">
        <w:rPr>
          <w:rFonts w:cs="Arial"/>
        </w:rPr>
        <w:t xml:space="preserve"> from the date on the letter we sent to tell </w:t>
      </w:r>
      <w:proofErr w:type="gramStart"/>
      <w:r w:rsidRPr="02958F70">
        <w:rPr>
          <w:rFonts w:cs="Arial"/>
        </w:rPr>
        <w:t>you</w:t>
      </w:r>
      <w:proofErr w:type="gramEnd"/>
      <w:r w:rsidRPr="02958F70">
        <w:rPr>
          <w:rFonts w:cs="Arial"/>
        </w:rPr>
        <w:t xml:space="preserve"> our decision. </w:t>
      </w:r>
    </w:p>
    <w:p w14:paraId="1E7D02C2" w14:textId="29BEB1A7" w:rsidR="001F4F4F" w:rsidRPr="00E25FCA" w:rsidRDefault="001F4F4F" w:rsidP="00ED46BF">
      <w:pPr>
        <w:pStyle w:val="ListBullet"/>
        <w:rPr>
          <w:rFonts w:cs="Arial"/>
        </w:rPr>
      </w:pPr>
      <w:r w:rsidRPr="02958F70">
        <w:rPr>
          <w:rFonts w:cs="Arial"/>
        </w:rPr>
        <w:t>If you miss the deadline and have a good reason for missing it, we may give you more time to make your appeal. Examples of good reasons are things like you</w:t>
      </w:r>
      <w:r w:rsidR="00EF0E3A" w:rsidRPr="02958F70">
        <w:rPr>
          <w:rFonts w:cs="Arial"/>
        </w:rPr>
        <w:t xml:space="preserve"> </w:t>
      </w:r>
      <w:r w:rsidRPr="02958F70">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2958F70">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w:tblDescription w:val="Pg. 28 legal term box"/>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2958F70">
        <w:rPr>
          <w:rFonts w:cs="Arial"/>
        </w:rPr>
        <w:t>If you appe</w:t>
      </w:r>
      <w:r w:rsidR="00662EA6" w:rsidRPr="02958F70">
        <w:rPr>
          <w:rFonts w:cs="Arial"/>
        </w:rPr>
        <w:t>al</w:t>
      </w:r>
      <w:r w:rsidRPr="02958F70">
        <w:rPr>
          <w:rFonts w:cs="Arial"/>
        </w:rPr>
        <w:t xml:space="preserve"> a </w:t>
      </w:r>
      <w:proofErr w:type="gramStart"/>
      <w:r w:rsidRPr="02958F70">
        <w:rPr>
          <w:rFonts w:cs="Arial"/>
        </w:rPr>
        <w:t>decision</w:t>
      </w:r>
      <w:proofErr w:type="gramEnd"/>
      <w:r w:rsidRPr="02958F70">
        <w:rPr>
          <w:rFonts w:cs="Arial"/>
        </w:rPr>
        <w:t xml:space="preserve"> we made about a drug you </w:t>
      </w:r>
      <w:r w:rsidR="00662EA6" w:rsidRPr="02958F70">
        <w:rPr>
          <w:rFonts w:cs="Arial"/>
        </w:rPr>
        <w:t>didn’t</w:t>
      </w:r>
      <w:r w:rsidR="000E7841" w:rsidRPr="02958F70">
        <w:rPr>
          <w:rFonts w:cs="Arial"/>
        </w:rPr>
        <w:t xml:space="preserve"> get</w:t>
      </w:r>
      <w:r w:rsidRPr="02958F70">
        <w:rPr>
          <w:rFonts w:cs="Arial"/>
        </w:rPr>
        <w:t>, you and your doctor or other prescriber decide if you need a fast appeal.</w:t>
      </w:r>
    </w:p>
    <w:p w14:paraId="4E5051B6" w14:textId="1F54C64A" w:rsidR="00F83F78" w:rsidRPr="00E25FCA" w:rsidRDefault="00662EA6" w:rsidP="02958F70">
      <w:pPr>
        <w:pStyle w:val="ListBullet"/>
        <w:rPr>
          <w:rFonts w:cs="Arial"/>
          <w:i/>
          <w:iCs/>
          <w:color w:val="000000"/>
        </w:rPr>
      </w:pPr>
      <w:r w:rsidRPr="02958F70">
        <w:rPr>
          <w:rFonts w:cs="Arial"/>
        </w:rPr>
        <w:t>R</w:t>
      </w:r>
      <w:r w:rsidR="00F83F78" w:rsidRPr="02958F70">
        <w:rPr>
          <w:rFonts w:cs="Arial"/>
        </w:rPr>
        <w:t xml:space="preserve">equirements for a fast appeal are the </w:t>
      </w:r>
      <w:r w:rsidR="00F83F78" w:rsidRPr="02958F70">
        <w:rPr>
          <w:rFonts w:cs="Arial"/>
          <w:color w:val="000000" w:themeColor="text1"/>
        </w:rPr>
        <w:t xml:space="preserve">same as those for a fast </w:t>
      </w:r>
      <w:r w:rsidR="00F83F78" w:rsidRPr="02958F70">
        <w:rPr>
          <w:rFonts w:eastAsia="Calibri" w:cs="Arial"/>
        </w:rPr>
        <w:t xml:space="preserve">coverage </w:t>
      </w:r>
      <w:r w:rsidR="00F83F78" w:rsidRPr="02958F70">
        <w:rPr>
          <w:rFonts w:cs="Arial"/>
          <w:color w:val="000000" w:themeColor="text1"/>
        </w:rPr>
        <w:t>decision</w:t>
      </w:r>
      <w:r w:rsidRPr="02958F70">
        <w:rPr>
          <w:rFonts w:cs="Arial"/>
          <w:color w:val="000000" w:themeColor="text1"/>
        </w:rPr>
        <w:t xml:space="preserve">. </w:t>
      </w:r>
      <w:r w:rsidR="009D1B33" w:rsidRPr="02958F70">
        <w:rPr>
          <w:rFonts w:cs="Arial"/>
          <w:color w:val="000000" w:themeColor="text1"/>
        </w:rPr>
        <w:t xml:space="preserve">Refer </w:t>
      </w:r>
      <w:r w:rsidRPr="02958F70">
        <w:rPr>
          <w:rFonts w:cs="Arial"/>
          <w:color w:val="000000" w:themeColor="text1"/>
        </w:rPr>
        <w:t>to</w:t>
      </w:r>
      <w:r w:rsidR="00F83F78" w:rsidRPr="02958F70">
        <w:rPr>
          <w:rFonts w:cs="Arial"/>
          <w:color w:val="000000" w:themeColor="text1"/>
        </w:rPr>
        <w:t xml:space="preserve"> </w:t>
      </w:r>
      <w:r w:rsidR="00F83F78" w:rsidRPr="02958F70">
        <w:rPr>
          <w:rFonts w:cs="Arial"/>
          <w:b/>
          <w:bCs/>
        </w:rPr>
        <w:t xml:space="preserve">Section </w:t>
      </w:r>
      <w:r w:rsidR="00390D7B" w:rsidRPr="02958F70">
        <w:rPr>
          <w:rFonts w:cs="Arial"/>
          <w:b/>
          <w:bCs/>
        </w:rPr>
        <w:t>G</w:t>
      </w:r>
      <w:r w:rsidR="00F83F78" w:rsidRPr="02958F70">
        <w:rPr>
          <w:rFonts w:cs="Arial"/>
          <w:b/>
          <w:bCs/>
          <w:color w:val="000000" w:themeColor="text1"/>
        </w:rPr>
        <w:t>4</w:t>
      </w:r>
      <w:r w:rsidR="00F83F78" w:rsidRPr="02958F70">
        <w:rPr>
          <w:rFonts w:cs="Arial"/>
          <w:color w:val="000000" w:themeColor="text1"/>
        </w:rPr>
        <w:t xml:space="preserve"> </w:t>
      </w:r>
      <w:r w:rsidR="00B4010E" w:rsidRPr="00FD2D5C">
        <w:rPr>
          <w:rFonts w:cs="Arial"/>
          <w:color w:val="2C67B1" w:themeColor="accent4" w:themeShade="BF"/>
        </w:rPr>
        <w:t>[</w:t>
      </w:r>
      <w:r w:rsidR="001A368F" w:rsidRPr="00FD2D5C">
        <w:rPr>
          <w:rFonts w:cs="Arial"/>
          <w:i/>
          <w:iCs/>
          <w:color w:val="2C67B1" w:themeColor="accent4" w:themeShade="BF"/>
        </w:rPr>
        <w:t>insert reference, as applicable</w:t>
      </w:r>
      <w:r w:rsidR="00B4010E" w:rsidRPr="00FD2D5C">
        <w:rPr>
          <w:rFonts w:cs="Arial"/>
          <w:color w:val="2C67B1" w:themeColor="accent4" w:themeShade="BF"/>
        </w:rPr>
        <w:t>]</w:t>
      </w:r>
      <w:r w:rsidR="001A368F" w:rsidRPr="00FD2D5C">
        <w:rPr>
          <w:rFonts w:cs="Arial"/>
          <w:color w:val="2C67B1" w:themeColor="accent4" w:themeShade="BF"/>
        </w:rPr>
        <w:t xml:space="preserve"> </w:t>
      </w:r>
      <w:r w:rsidR="00FB0EBA" w:rsidRPr="02958F70">
        <w:rPr>
          <w:rFonts w:cs="Arial"/>
          <w:color w:val="000000" w:themeColor="text1"/>
        </w:rPr>
        <w:t>for more information</w:t>
      </w:r>
      <w:r w:rsidR="00F83F78" w:rsidRPr="02958F70">
        <w:rPr>
          <w:rFonts w:cs="Arial"/>
          <w:color w:val="000000" w:themeColor="text1"/>
        </w:rPr>
        <w:t>.</w:t>
      </w:r>
    </w:p>
    <w:p w14:paraId="7A5BA2E8" w14:textId="084ED742" w:rsidR="00F83F78" w:rsidRPr="00E25FCA" w:rsidRDefault="00F83F78" w:rsidP="008973B6">
      <w:pPr>
        <w:rPr>
          <w:rFonts w:cs="Arial"/>
        </w:rPr>
      </w:pPr>
      <w:r w:rsidRPr="00E25FCA">
        <w:rPr>
          <w:rFonts w:cs="Arial"/>
        </w:rPr>
        <w:t xml:space="preserve">We consider your appeal and give </w:t>
      </w:r>
      <w:proofErr w:type="gramStart"/>
      <w:r w:rsidRPr="00E25FCA">
        <w:rPr>
          <w:rFonts w:cs="Arial"/>
        </w:rPr>
        <w:t>you</w:t>
      </w:r>
      <w:proofErr w:type="gramEnd"/>
      <w:r w:rsidRPr="00E25FCA">
        <w:rPr>
          <w:rFonts w:cs="Arial"/>
        </w:rPr>
        <w:t xml:space="preserve"> our answer.</w:t>
      </w:r>
    </w:p>
    <w:p w14:paraId="69615CBC" w14:textId="77777777" w:rsidR="00FB0EBA" w:rsidRPr="00E25FCA" w:rsidRDefault="00F83F78" w:rsidP="001C5D3F">
      <w:pPr>
        <w:pStyle w:val="ListBullet"/>
        <w:tabs>
          <w:tab w:val="num" w:pos="720"/>
        </w:tabs>
        <w:rPr>
          <w:rFonts w:cs="Arial"/>
        </w:rPr>
      </w:pPr>
      <w:r w:rsidRPr="02958F70">
        <w:rPr>
          <w:rFonts w:cs="Arial"/>
        </w:rPr>
        <w:t>We review your appeal</w:t>
      </w:r>
      <w:r w:rsidR="00FB0EBA" w:rsidRPr="02958F70">
        <w:rPr>
          <w:rFonts w:cs="Arial"/>
        </w:rPr>
        <w:t xml:space="preserve"> and </w:t>
      </w:r>
      <w:r w:rsidRPr="02958F70">
        <w:rPr>
          <w:rFonts w:cs="Arial"/>
        </w:rPr>
        <w:t xml:space="preserve">take another careful look at </w:t>
      </w:r>
      <w:proofErr w:type="gramStart"/>
      <w:r w:rsidRPr="02958F70">
        <w:rPr>
          <w:rFonts w:cs="Arial"/>
        </w:rPr>
        <w:t>all of</w:t>
      </w:r>
      <w:proofErr w:type="gramEnd"/>
      <w:r w:rsidRPr="02958F70">
        <w:rPr>
          <w:rFonts w:cs="Arial"/>
        </w:rPr>
        <w:t xml:space="preserve"> the information about your coverage request. </w:t>
      </w:r>
    </w:p>
    <w:p w14:paraId="1C11915B" w14:textId="77777777" w:rsidR="00FB0EBA" w:rsidRPr="00E25FCA" w:rsidRDefault="00F83F78" w:rsidP="001C5D3F">
      <w:pPr>
        <w:pStyle w:val="ListBullet"/>
        <w:tabs>
          <w:tab w:val="num" w:pos="720"/>
        </w:tabs>
        <w:rPr>
          <w:rFonts w:cs="Arial"/>
        </w:rPr>
      </w:pPr>
      <w:r w:rsidRPr="02958F70">
        <w:rPr>
          <w:rFonts w:cs="Arial"/>
        </w:rPr>
        <w:t xml:space="preserve">We check </w:t>
      </w:r>
      <w:r w:rsidR="00FB0EBA" w:rsidRPr="02958F70">
        <w:rPr>
          <w:rFonts w:cs="Arial"/>
        </w:rPr>
        <w:t>if we</w:t>
      </w:r>
      <w:r w:rsidRPr="02958F70">
        <w:rPr>
          <w:rFonts w:cs="Arial"/>
        </w:rPr>
        <w:t xml:space="preserve"> follow</w:t>
      </w:r>
      <w:r w:rsidR="00FB0EBA" w:rsidRPr="02958F70">
        <w:rPr>
          <w:rFonts w:cs="Arial"/>
        </w:rPr>
        <w:t>ed</w:t>
      </w:r>
      <w:r w:rsidRPr="02958F70">
        <w:rPr>
          <w:rFonts w:cs="Arial"/>
        </w:rPr>
        <w:t xml:space="preserve"> the rules when we said </w:t>
      </w:r>
      <w:r w:rsidR="00EC0EF5" w:rsidRPr="02958F70">
        <w:rPr>
          <w:rFonts w:cs="Arial"/>
          <w:b/>
          <w:bCs/>
        </w:rPr>
        <w:t>N</w:t>
      </w:r>
      <w:r w:rsidRPr="02958F70">
        <w:rPr>
          <w:rFonts w:cs="Arial"/>
          <w:b/>
          <w:bCs/>
        </w:rPr>
        <w:t>o</w:t>
      </w:r>
      <w:r w:rsidRPr="02958F70">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2958F70">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2958F70">
        <w:rPr>
          <w:rFonts w:cs="Arial"/>
        </w:rPr>
        <w:t xml:space="preserve">If we </w:t>
      </w:r>
      <w:r w:rsidR="002A3D01" w:rsidRPr="02958F70">
        <w:rPr>
          <w:rFonts w:cs="Arial"/>
        </w:rPr>
        <w:t>use</w:t>
      </w:r>
      <w:r w:rsidRPr="02958F70">
        <w:rPr>
          <w:rFonts w:cs="Arial"/>
        </w:rPr>
        <w:t xml:space="preserve"> the fast deadlines, we must give you our answer </w:t>
      </w:r>
      <w:r w:rsidRPr="02958F70">
        <w:rPr>
          <w:rFonts w:cs="Arial"/>
          <w:b/>
          <w:bCs/>
        </w:rPr>
        <w:t xml:space="preserve">within 72 hours </w:t>
      </w:r>
      <w:r w:rsidRPr="02958F70">
        <w:rPr>
          <w:rFonts w:cs="Arial"/>
        </w:rPr>
        <w:t xml:space="preserve">after we </w:t>
      </w:r>
      <w:r w:rsidR="000E7841" w:rsidRPr="02958F70">
        <w:rPr>
          <w:rFonts w:cs="Arial"/>
        </w:rPr>
        <w:t>get</w:t>
      </w:r>
      <w:r w:rsidRPr="02958F70">
        <w:rPr>
          <w:rFonts w:cs="Arial"/>
        </w:rPr>
        <w:t xml:space="preserve"> your appeal. </w:t>
      </w:r>
    </w:p>
    <w:p w14:paraId="30600FAB" w14:textId="7E346D01" w:rsidR="00F83F78" w:rsidRPr="00E25FCA" w:rsidRDefault="200DB26D" w:rsidP="00AE020F">
      <w:pPr>
        <w:pStyle w:val="ListBullet2"/>
      </w:pPr>
      <w:r w:rsidRPr="200DB26D">
        <w:t>We give you our answer sooner if your health requires it.</w:t>
      </w:r>
    </w:p>
    <w:p w14:paraId="7045DEB9" w14:textId="5AC0806D" w:rsidR="00F83F78" w:rsidRPr="00E25FCA" w:rsidRDefault="200DB26D">
      <w:pPr>
        <w:pStyle w:val="ListBullet2"/>
        <w:numPr>
          <w:ilvl w:val="0"/>
          <w:numId w:val="34"/>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60" w:name="_Hlk78617317"/>
      <w:r w:rsidRPr="200DB26D">
        <w:rPr>
          <w:rFonts w:cs="Arial"/>
        </w:rPr>
        <w:t xml:space="preserve">Refer to </w:t>
      </w:r>
      <w:r w:rsidRPr="200DB26D">
        <w:rPr>
          <w:rFonts w:cs="Arial"/>
          <w:b/>
          <w:bCs/>
        </w:rPr>
        <w:t>Section G6</w:t>
      </w:r>
      <w:r w:rsidRPr="200DB26D">
        <w:rPr>
          <w:rFonts w:cs="Arial"/>
        </w:rPr>
        <w:t xml:space="preserve"> </w:t>
      </w:r>
      <w:r w:rsidRPr="00FD2D5C">
        <w:rPr>
          <w:rFonts w:cs="Arial"/>
          <w:color w:val="3576BC"/>
        </w:rPr>
        <w:t>[</w:t>
      </w:r>
      <w:r w:rsidRPr="00FD2D5C">
        <w:rPr>
          <w:rFonts w:cs="Arial"/>
          <w:i/>
          <w:iCs/>
          <w:color w:val="3576BC"/>
        </w:rPr>
        <w:t>insert reference, as applicable</w:t>
      </w:r>
      <w:r w:rsidRPr="00FD2D5C">
        <w:rPr>
          <w:rFonts w:cs="Arial"/>
          <w:color w:val="3576BC"/>
        </w:rPr>
        <w:t xml:space="preserve">] </w:t>
      </w:r>
      <w:r w:rsidRPr="200DB26D">
        <w:rPr>
          <w:rFonts w:cs="Arial"/>
        </w:rPr>
        <w:t>for information about the review organization and the Level 2 appeals process.</w:t>
      </w:r>
    </w:p>
    <w:bookmarkEnd w:id="60"/>
    <w:p w14:paraId="437E439C" w14:textId="1AE71E9E" w:rsidR="00F83F78" w:rsidRPr="00E25FCA" w:rsidRDefault="00624F42" w:rsidP="00AE020F">
      <w:pPr>
        <w:pStyle w:val="ListBullet"/>
      </w:pPr>
      <w:r>
        <w:t xml:space="preserve">If we say </w:t>
      </w:r>
      <w:r w:rsidRPr="02958F70">
        <w:rPr>
          <w:b/>
          <w:bCs/>
        </w:rPr>
        <w:t>Yes</w:t>
      </w:r>
      <w:r w:rsidR="00F83F78">
        <w:t xml:space="preserve"> to part or </w:t>
      </w:r>
      <w:proofErr w:type="gramStart"/>
      <w:r w:rsidR="00F83F78">
        <w:t>all of</w:t>
      </w:r>
      <w:proofErr w:type="gramEnd"/>
      <w:r w:rsidR="00F83F78">
        <w:t xml:space="preserve"> </w:t>
      </w:r>
      <w:r>
        <w:t>your request</w:t>
      </w:r>
      <w:r w:rsidR="00F83F78">
        <w:t>,</w:t>
      </w:r>
      <w:r w:rsidR="00F83F78" w:rsidRPr="02958F70">
        <w:rPr>
          <w:b/>
          <w:bCs/>
        </w:rPr>
        <w:t xml:space="preserve"> </w:t>
      </w:r>
      <w:r w:rsidR="00F83F78">
        <w:t>we must provide the coverage we</w:t>
      </w:r>
      <w:r w:rsidR="00FD5058">
        <w:t xml:space="preserve"> </w:t>
      </w:r>
      <w:r w:rsidR="00F83F78">
        <w:t xml:space="preserve">agreed to provide within 72 hours after we </w:t>
      </w:r>
      <w:r w:rsidR="000E7841">
        <w:t>get</w:t>
      </w:r>
      <w:r w:rsidR="00F83F78">
        <w:t xml:space="preserve"> your appeal.</w:t>
      </w:r>
    </w:p>
    <w:p w14:paraId="5DF4A0CB" w14:textId="5E8CA728" w:rsidR="00F83F78" w:rsidRPr="00E25FCA" w:rsidRDefault="00624F42" w:rsidP="00AE020F">
      <w:pPr>
        <w:pStyle w:val="ListBullet"/>
      </w:pPr>
      <w:r>
        <w:lastRenderedPageBreak/>
        <w:t xml:space="preserve">If we say </w:t>
      </w:r>
      <w:r w:rsidRPr="02958F70">
        <w:rPr>
          <w:b/>
          <w:bCs/>
        </w:rPr>
        <w:t>No</w:t>
      </w:r>
      <w:r w:rsidR="00F83F78">
        <w:t xml:space="preserve"> to part or </w:t>
      </w:r>
      <w:proofErr w:type="gramStart"/>
      <w:r w:rsidR="00F83F78">
        <w:t>all of</w:t>
      </w:r>
      <w:proofErr w:type="gramEnd"/>
      <w:r w:rsidR="00F83F78">
        <w:t xml:space="preserve"> </w:t>
      </w:r>
      <w:r>
        <w:t>your request</w:t>
      </w:r>
      <w:r w:rsidR="00F83F78">
        <w:t>,</w:t>
      </w:r>
      <w:r w:rsidR="00F83F78" w:rsidRPr="02958F70">
        <w:rPr>
          <w:b/>
          <w:bCs/>
        </w:rPr>
        <w:t xml:space="preserve"> </w:t>
      </w:r>
      <w:r w:rsidR="00F83F78">
        <w:t xml:space="preserve">we send you a </w:t>
      </w:r>
      <w:r w:rsidR="00FD5058">
        <w:t>letter</w:t>
      </w:r>
      <w:r w:rsidR="00F83F78">
        <w:t xml:space="preserve"> that explains </w:t>
      </w:r>
      <w:r w:rsidR="00FD5058">
        <w:t xml:space="preserve">the reasons and tells you </w:t>
      </w:r>
      <w:r w:rsidR="00F83F78">
        <w:t xml:space="preserve">how you can </w:t>
      </w:r>
      <w:r w:rsidR="00FD5058">
        <w:t xml:space="preserve">make an </w:t>
      </w:r>
      <w:r w:rsidR="00F83F78">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AE020F">
      <w:pPr>
        <w:pStyle w:val="ListBullet"/>
      </w:pPr>
      <w:r>
        <w:t xml:space="preserve">If we </w:t>
      </w:r>
      <w:r w:rsidR="002A3D01">
        <w:t>use</w:t>
      </w:r>
      <w:r>
        <w:t xml:space="preserve"> the standard deadlines, we must give you our answer </w:t>
      </w:r>
      <w:r w:rsidRPr="02958F70">
        <w:rPr>
          <w:b/>
          <w:bCs/>
        </w:rPr>
        <w:t>within 7 calendar days</w:t>
      </w:r>
      <w:r>
        <w:t xml:space="preserve"> after we </w:t>
      </w:r>
      <w:r w:rsidR="000E7841">
        <w:t>get</w:t>
      </w:r>
      <w:r>
        <w:t xml:space="preserve"> your appeal for a drug you </w:t>
      </w:r>
      <w:r w:rsidR="00FD5058">
        <w:t>didn’t</w:t>
      </w:r>
      <w:r w:rsidR="000E7841">
        <w:t xml:space="preserve"> get</w:t>
      </w:r>
      <w:r>
        <w:t>.</w:t>
      </w:r>
    </w:p>
    <w:p w14:paraId="2A21E56D" w14:textId="30EC3E44" w:rsidR="00F83F78" w:rsidRPr="00E25FCA" w:rsidRDefault="00F83F78" w:rsidP="001C5D3F">
      <w:pPr>
        <w:pStyle w:val="ListBullet"/>
        <w:rPr>
          <w:rFonts w:cs="Arial"/>
        </w:rPr>
      </w:pPr>
      <w:r w:rsidRPr="02958F70">
        <w:rPr>
          <w:rFonts w:cs="Arial"/>
        </w:rPr>
        <w:t xml:space="preserve">We give you our decision sooner if you </w:t>
      </w:r>
      <w:r w:rsidR="00FD5058" w:rsidRPr="02958F70">
        <w:rPr>
          <w:rFonts w:cs="Arial"/>
        </w:rPr>
        <w:t>didn’t get the drug</w:t>
      </w:r>
      <w:r w:rsidRPr="02958F70">
        <w:rPr>
          <w:rFonts w:cs="Arial"/>
        </w:rPr>
        <w:t xml:space="preserve"> and your health condition requires </w:t>
      </w:r>
      <w:r w:rsidR="002A3D01" w:rsidRPr="02958F70">
        <w:rPr>
          <w:rFonts w:cs="Arial"/>
        </w:rPr>
        <w:t>it</w:t>
      </w:r>
      <w:r w:rsidRPr="02958F70">
        <w:rPr>
          <w:rFonts w:cs="Arial"/>
        </w:rPr>
        <w:t xml:space="preserve">. If you believe your health requires it, ask for </w:t>
      </w:r>
      <w:r w:rsidR="002A3D01" w:rsidRPr="02958F70">
        <w:rPr>
          <w:rFonts w:cs="Arial"/>
        </w:rPr>
        <w:t xml:space="preserve">a </w:t>
      </w:r>
      <w:r w:rsidRPr="02958F70">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FD2D5C">
        <w:rPr>
          <w:color w:val="3576BC"/>
        </w:rPr>
        <w:t>[</w:t>
      </w:r>
      <w:r w:rsidR="007262E6" w:rsidRPr="00FD2D5C">
        <w:rPr>
          <w:i/>
          <w:color w:val="3576BC"/>
        </w:rPr>
        <w:t>insert reference, as applicable</w:t>
      </w:r>
      <w:r w:rsidR="00B4010E" w:rsidRPr="00FD2D5C">
        <w:rPr>
          <w:color w:val="3576BC"/>
        </w:rPr>
        <w:t>]</w:t>
      </w:r>
      <w:r w:rsidR="007262E6" w:rsidRPr="00FD2D5C">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B56B6A" w:rsidRPr="00E25FCA">
        <w:t>:</w:t>
      </w:r>
    </w:p>
    <w:p w14:paraId="4F2A3045" w14:textId="45378AF9" w:rsidR="00F83F78" w:rsidRPr="00E25FCA" w:rsidRDefault="00B56B6A" w:rsidP="001C5D3F">
      <w:pPr>
        <w:pStyle w:val="ListBullet"/>
        <w:tabs>
          <w:tab w:val="num" w:pos="720"/>
        </w:tabs>
      </w:pPr>
      <w:r>
        <w:t>W</w:t>
      </w:r>
      <w:r w:rsidR="00F83F78">
        <w:t xml:space="preserve">e must </w:t>
      </w:r>
      <w:r w:rsidR="00F83F78" w:rsidRPr="02958F70">
        <w:rPr>
          <w:b/>
          <w:bCs/>
        </w:rPr>
        <w:t>provide the coverage</w:t>
      </w:r>
      <w:r w:rsidR="00F83F78">
        <w:t xml:space="preserve"> we agreed to provide as quickly as your health requires</w:t>
      </w:r>
      <w:r w:rsidR="007B6AFD">
        <w:t>,</w:t>
      </w:r>
      <w:r w:rsidR="00F83F78">
        <w:t xml:space="preserve"> but</w:t>
      </w:r>
      <w:r w:rsidR="00F83F78" w:rsidRPr="02958F70">
        <w:rPr>
          <w:b/>
          <w:bCs/>
        </w:rPr>
        <w:t xml:space="preserve"> no later than 7 calendar days</w:t>
      </w:r>
      <w:r w:rsidR="00F83F78">
        <w:t xml:space="preserve"> after we </w:t>
      </w:r>
      <w:r w:rsidR="000E7841">
        <w:t>get</w:t>
      </w:r>
      <w:r w:rsidR="00F83F78">
        <w:t xml:space="preserve"> your appeal</w:t>
      </w:r>
      <w:r w:rsidR="00FE4683">
        <w:t>.</w:t>
      </w:r>
    </w:p>
    <w:p w14:paraId="208AAD6C" w14:textId="4EA51ABF" w:rsidR="00F83F78" w:rsidRPr="00E25FCA" w:rsidRDefault="00B56B6A" w:rsidP="001C5D3F">
      <w:pPr>
        <w:pStyle w:val="ListBullet"/>
        <w:tabs>
          <w:tab w:val="num" w:pos="720"/>
        </w:tabs>
      </w:pPr>
      <w:r>
        <w:t>W</w:t>
      </w:r>
      <w:r w:rsidR="00F83F78">
        <w:t xml:space="preserve">e </w:t>
      </w:r>
      <w:r w:rsidR="00E7048B">
        <w:t xml:space="preserve">must </w:t>
      </w:r>
      <w:r w:rsidR="00F83F78" w:rsidRPr="02958F70">
        <w:rPr>
          <w:b/>
          <w:bCs/>
        </w:rPr>
        <w:t>send payment to you</w:t>
      </w:r>
      <w:r w:rsidR="00F83F78">
        <w:t xml:space="preserve"> </w:t>
      </w:r>
      <w:r>
        <w:t xml:space="preserve">for a drug you bought </w:t>
      </w:r>
      <w:r w:rsidR="00F83F78" w:rsidRPr="02958F70">
        <w:rPr>
          <w:b/>
          <w:bCs/>
        </w:rPr>
        <w:t xml:space="preserve">within 30 calendar days </w:t>
      </w:r>
      <w:r w:rsidR="00F83F78">
        <w:t xml:space="preserve">after we </w:t>
      </w:r>
      <w:r w:rsidR="000E7841">
        <w:t>get</w:t>
      </w:r>
      <w:r w:rsidR="00F83F78">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EB1FF7" w:rsidRPr="00E25FCA">
        <w:t>:</w:t>
      </w:r>
    </w:p>
    <w:p w14:paraId="032BC05C" w14:textId="787FFEC8" w:rsidR="00F83F78" w:rsidRPr="00E25FCA" w:rsidRDefault="00EB1FF7" w:rsidP="001C5D3F">
      <w:pPr>
        <w:pStyle w:val="ListBullet"/>
        <w:tabs>
          <w:tab w:val="num" w:pos="720"/>
        </w:tabs>
      </w:pPr>
      <w:r>
        <w:t>W</w:t>
      </w:r>
      <w:r w:rsidR="00F83F78">
        <w:t xml:space="preserve">e send you a </w:t>
      </w:r>
      <w:r w:rsidR="00B56B6A">
        <w:t>letter</w:t>
      </w:r>
      <w:r w:rsidR="00F83F78">
        <w:t xml:space="preserve"> that explains </w:t>
      </w:r>
      <w:r w:rsidR="00B56B6A">
        <w:t xml:space="preserve">the reasons and </w:t>
      </w:r>
      <w:r>
        <w:t xml:space="preserve">tells you how </w:t>
      </w:r>
      <w:r w:rsidR="00D0193D">
        <w:t>you can</w:t>
      </w:r>
      <w:r>
        <w:t xml:space="preserve"> make an appeal.</w:t>
      </w:r>
    </w:p>
    <w:p w14:paraId="407F3EC5" w14:textId="12A2E30B" w:rsidR="00F83F78" w:rsidRPr="00E25FCA" w:rsidRDefault="00EB1FF7" w:rsidP="001C5D3F">
      <w:pPr>
        <w:pStyle w:val="ListBullet"/>
      </w:pPr>
      <w:r>
        <w:t>W</w:t>
      </w:r>
      <w:r w:rsidR="00F83F78">
        <w:t xml:space="preserve">e must give you our answer </w:t>
      </w:r>
      <w:r>
        <w:t xml:space="preserve">about paying you back for a drug you bought </w:t>
      </w:r>
      <w:r w:rsidR="00F83F78" w:rsidRPr="02958F70">
        <w:rPr>
          <w:b/>
          <w:bCs/>
        </w:rPr>
        <w:t xml:space="preserve">within 14 calendar days </w:t>
      </w:r>
      <w:r w:rsidR="00F83F78">
        <w:t xml:space="preserve">after we </w:t>
      </w:r>
      <w:r w:rsidR="000E7841">
        <w:t>get</w:t>
      </w:r>
      <w:r w:rsidR="00F83F78">
        <w:t xml:space="preserve"> your </w:t>
      </w:r>
      <w:r>
        <w:t>appeal</w:t>
      </w:r>
      <w:r w:rsidR="00F83F78">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FD2D5C">
        <w:rPr>
          <w:color w:val="3576BC"/>
        </w:rPr>
        <w:t>[</w:t>
      </w:r>
      <w:r w:rsidR="007262E6" w:rsidRPr="00FD2D5C">
        <w:rPr>
          <w:i/>
          <w:color w:val="3576BC"/>
        </w:rPr>
        <w:t>insert reference, as applicable</w:t>
      </w:r>
      <w:r w:rsidR="00B4010E" w:rsidRPr="00FD2D5C">
        <w:rPr>
          <w:color w:val="3576BC"/>
        </w:rPr>
        <w:t>]</w:t>
      </w:r>
      <w:r w:rsidR="007262E6" w:rsidRPr="00FD2D5C">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t xml:space="preserve">If we say </w:t>
      </w:r>
      <w:r w:rsidRPr="02958F70">
        <w:rPr>
          <w:b/>
          <w:bCs/>
        </w:rPr>
        <w:t>Yes</w:t>
      </w:r>
      <w:r w:rsidR="00F83F78">
        <w:t xml:space="preserve"> to part or </w:t>
      </w:r>
      <w:proofErr w:type="gramStart"/>
      <w:r w:rsidR="00F83F78">
        <w:t>all of</w:t>
      </w:r>
      <w:proofErr w:type="gramEnd"/>
      <w:r w:rsidR="00F83F78">
        <w:t xml:space="preserve"> </w:t>
      </w:r>
      <w:r w:rsidR="006073BD">
        <w:t>your request</w:t>
      </w:r>
      <w:r w:rsidR="00F83F78">
        <w:t>,</w:t>
      </w:r>
      <w:r w:rsidR="00F83F78" w:rsidRPr="02958F70">
        <w:rPr>
          <w:b/>
          <w:bCs/>
        </w:rPr>
        <w:t xml:space="preserve"> </w:t>
      </w:r>
      <w:r w:rsidR="00F83F78">
        <w:t xml:space="preserve">we </w:t>
      </w:r>
      <w:r w:rsidR="00E7048B">
        <w:t>must</w:t>
      </w:r>
      <w:r w:rsidR="00F83F78">
        <w:t xml:space="preserve"> </w:t>
      </w:r>
      <w:r w:rsidR="00E7048B">
        <w:t>pay</w:t>
      </w:r>
      <w:r w:rsidR="00F83F78">
        <w:t xml:space="preserve"> you within 30 calendar days after we </w:t>
      </w:r>
      <w:r w:rsidR="000E7841">
        <w:t>get</w:t>
      </w:r>
      <w:r w:rsidR="00F83F78">
        <w:t xml:space="preserve"> your request.</w:t>
      </w:r>
    </w:p>
    <w:p w14:paraId="4FB56988" w14:textId="0007270A" w:rsidR="00F83F78" w:rsidRPr="00E25FCA" w:rsidRDefault="00F83F78" w:rsidP="001C5D3F">
      <w:pPr>
        <w:pStyle w:val="ListBullet"/>
      </w:pPr>
      <w:r>
        <w:t xml:space="preserve">If </w:t>
      </w:r>
      <w:r w:rsidR="00624F42">
        <w:t xml:space="preserve">we say </w:t>
      </w:r>
      <w:r w:rsidR="00624F42" w:rsidRPr="02958F70">
        <w:rPr>
          <w:b/>
          <w:bCs/>
        </w:rPr>
        <w:t>N</w:t>
      </w:r>
      <w:r w:rsidRPr="02958F70">
        <w:rPr>
          <w:b/>
          <w:bCs/>
        </w:rPr>
        <w:t>o</w:t>
      </w:r>
      <w:r>
        <w:t xml:space="preserve"> to part or </w:t>
      </w:r>
      <w:proofErr w:type="gramStart"/>
      <w:r>
        <w:t>all of</w:t>
      </w:r>
      <w:proofErr w:type="gramEnd"/>
      <w:r>
        <w:t xml:space="preserve"> </w:t>
      </w:r>
      <w:r w:rsidR="006073BD">
        <w:t>your request</w:t>
      </w:r>
      <w:r>
        <w:t xml:space="preserve">, we send you a </w:t>
      </w:r>
      <w:r w:rsidR="00D0193D">
        <w:t>letter</w:t>
      </w:r>
      <w:r>
        <w:t xml:space="preserve"> that explains </w:t>
      </w:r>
      <w:r w:rsidR="00D0193D">
        <w:t>the reasons and tells you how you can make an appeal.</w:t>
      </w:r>
    </w:p>
    <w:p w14:paraId="5EF8FCDE" w14:textId="21A2AB62" w:rsidR="00F83F78" w:rsidRPr="00E25FCA" w:rsidRDefault="000538A8" w:rsidP="008973B6">
      <w:pPr>
        <w:pStyle w:val="Heading2"/>
        <w:rPr>
          <w:rFonts w:eastAsia="Times New Roman" w:cs="Arial"/>
        </w:rPr>
      </w:pPr>
      <w:bookmarkStart w:id="61" w:name="_Toc109121499"/>
      <w:bookmarkStart w:id="62" w:name="_Toc200619586"/>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61"/>
      <w:bookmarkEnd w:id="62"/>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w:t>
      </w:r>
      <w:r w:rsidRPr="00E25FCA">
        <w:rPr>
          <w:rFonts w:eastAsia="Times New Roman" w:cs="Arial"/>
          <w:szCs w:val="24"/>
        </w:rPr>
        <w:lastRenderedPageBreak/>
        <w:t xml:space="preserve">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w:tblDescription w:val="Pg. 29 legal term box"/>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201511E" w:rsidR="00F83F78" w:rsidRPr="00E25FCA" w:rsidRDefault="200DB26D" w:rsidP="001C5D3F">
      <w:pPr>
        <w:pStyle w:val="ListBullet"/>
      </w:pPr>
      <w:r>
        <w:t xml:space="preserve">If we say </w:t>
      </w:r>
      <w:r w:rsidRPr="02958F70">
        <w:rPr>
          <w:b/>
          <w:bCs/>
        </w:rPr>
        <w:t>No</w:t>
      </w:r>
      <w:r>
        <w:t xml:space="preserve"> to your Level 1 Appeal, the letter we send you include</w:t>
      </w:r>
      <w:r w:rsidR="00C6001D">
        <w:t>s</w:t>
      </w:r>
      <w:r>
        <w:t xml:space="preserve"> </w:t>
      </w:r>
      <w:r w:rsidRPr="02958F70">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t>When you make an appeal to the I</w:t>
      </w:r>
      <w:r w:rsidR="00CF69D4">
        <w:t>RO</w:t>
      </w:r>
      <w:r>
        <w:t>, we</w:t>
      </w:r>
      <w:r w:rsidR="00CC300B">
        <w:t xml:space="preserve"> </w:t>
      </w:r>
      <w:r>
        <w:t>send the information we have about your appeal to th</w:t>
      </w:r>
      <w:r w:rsidR="00CC300B">
        <w:t>e</w:t>
      </w:r>
      <w:r>
        <w:t xml:space="preserve"> organization. This information is called your “case file</w:t>
      </w:r>
      <w:r w:rsidR="00C03E30">
        <w:t>”.</w:t>
      </w:r>
      <w:r>
        <w:t xml:space="preserve"> </w:t>
      </w:r>
      <w:r w:rsidRPr="02958F70">
        <w:rPr>
          <w:b/>
          <w:bCs/>
        </w:rPr>
        <w:t xml:space="preserve">You have the right to </w:t>
      </w:r>
      <w:r w:rsidR="00AA345A" w:rsidRPr="02958F70">
        <w:rPr>
          <w:b/>
          <w:bCs/>
        </w:rPr>
        <w:t xml:space="preserve">a free </w:t>
      </w:r>
      <w:r w:rsidRPr="02958F70">
        <w:rPr>
          <w:b/>
          <w:bCs/>
        </w:rPr>
        <w:t>copy of your case file</w:t>
      </w:r>
      <w:r w:rsidR="00AA345A">
        <w:t>.</w:t>
      </w:r>
    </w:p>
    <w:p w14:paraId="779536CC" w14:textId="64973A9B" w:rsidR="00F83F78" w:rsidRPr="00E25FCA" w:rsidRDefault="00F83F78" w:rsidP="001C5D3F">
      <w:pPr>
        <w:pStyle w:val="ListBullet"/>
      </w:pPr>
      <w:r>
        <w:t>You have a right to give the I</w:t>
      </w:r>
      <w:r w:rsidR="00CF69D4">
        <w:t>RO</w:t>
      </w:r>
      <w:r>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FD2D5C">
        <w:rPr>
          <w:rFonts w:cs="Arial"/>
          <w:color w:val="3576BC"/>
        </w:rPr>
        <w:t>[</w:t>
      </w:r>
      <w:r w:rsidR="007262E6" w:rsidRPr="00FD2D5C">
        <w:rPr>
          <w:rFonts w:cs="Arial"/>
          <w:i/>
          <w:color w:val="3576BC"/>
        </w:rPr>
        <w:t>insert reference, as applicable</w:t>
      </w:r>
      <w:r w:rsidR="00B4010E" w:rsidRPr="00FD2D5C">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t xml:space="preserve">If </w:t>
      </w:r>
      <w:r w:rsidR="00F84C83">
        <w:t>they</w:t>
      </w:r>
      <w:r>
        <w:t xml:space="preserve"> agree to </w:t>
      </w:r>
      <w:r w:rsidR="00F84C83">
        <w:t xml:space="preserve">a </w:t>
      </w:r>
      <w:r>
        <w:t>fast appeal, t</w:t>
      </w:r>
      <w:r w:rsidR="00F84C83">
        <w:t>hey</w:t>
      </w:r>
      <w:r>
        <w:t xml:space="preserve"> must give you an answer </w:t>
      </w:r>
      <w:r w:rsidRPr="02958F70">
        <w:rPr>
          <w:b/>
          <w:bCs/>
        </w:rPr>
        <w:t>within 72 hours</w:t>
      </w:r>
      <w:r>
        <w:t xml:space="preserve"> after </w:t>
      </w:r>
      <w:r w:rsidR="007A5F1A">
        <w:t>get</w:t>
      </w:r>
      <w:r w:rsidR="00F84C83">
        <w:t>ting</w:t>
      </w:r>
      <w:r>
        <w:t xml:space="preserve"> your appeal request.</w:t>
      </w:r>
    </w:p>
    <w:p w14:paraId="6EFD6C6A" w14:textId="02B41E4F" w:rsidR="00F83F78" w:rsidRPr="00E25FCA" w:rsidRDefault="00F83F78" w:rsidP="001C5D3F">
      <w:pPr>
        <w:pStyle w:val="ListBullet"/>
      </w:pPr>
      <w:r>
        <w:t xml:space="preserve">If </w:t>
      </w:r>
      <w:r w:rsidR="00F84C83">
        <w:t>they</w:t>
      </w:r>
      <w:r>
        <w:t xml:space="preserve"> say </w:t>
      </w:r>
      <w:r w:rsidR="006073BD" w:rsidRPr="02958F70">
        <w:rPr>
          <w:b/>
          <w:bCs/>
        </w:rPr>
        <w:t>Y</w:t>
      </w:r>
      <w:r w:rsidRPr="02958F70">
        <w:rPr>
          <w:b/>
          <w:bCs/>
        </w:rPr>
        <w:t>es</w:t>
      </w:r>
      <w:r>
        <w:t xml:space="preserve"> to part or </w:t>
      </w:r>
      <w:proofErr w:type="gramStart"/>
      <w:r>
        <w:t>all of</w:t>
      </w:r>
      <w:proofErr w:type="gramEnd"/>
      <w:r>
        <w:t xml:space="preserve"> </w:t>
      </w:r>
      <w:r w:rsidR="006073BD">
        <w:t>your request</w:t>
      </w:r>
      <w:r>
        <w:t>,</w:t>
      </w:r>
      <w:r w:rsidRPr="02958F70">
        <w:rPr>
          <w:b/>
          <w:bCs/>
        </w:rPr>
        <w:t xml:space="preserve"> </w:t>
      </w:r>
      <w:r>
        <w:t xml:space="preserve">we must provide the </w:t>
      </w:r>
      <w:r w:rsidR="00F84C83">
        <w:t xml:space="preserve">approved </w:t>
      </w:r>
      <w:r>
        <w:t xml:space="preserve">drug coverage </w:t>
      </w:r>
      <w:r w:rsidRPr="02958F70">
        <w:rPr>
          <w:b/>
          <w:bCs/>
        </w:rPr>
        <w:t>within 24 hours</w:t>
      </w:r>
      <w:r>
        <w:t xml:space="preserve"> after </w:t>
      </w:r>
      <w:r w:rsidR="00F84C83">
        <w:t>getting</w:t>
      </w:r>
      <w:r>
        <w:t xml:space="preserve"> the </w:t>
      </w:r>
      <w:r w:rsidR="00F84C83">
        <w:t>I</w:t>
      </w:r>
      <w:r w:rsidR="00CF69D4">
        <w:t>RO</w:t>
      </w:r>
      <w:r w:rsidR="00F84C83">
        <w:t xml:space="preserve">’s </w:t>
      </w:r>
      <w:r>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sidRPr="02958F70">
        <w:rPr>
          <w:b/>
          <w:bCs/>
        </w:rPr>
        <w:t>w</w:t>
      </w:r>
      <w:r w:rsidR="00F83F78" w:rsidRPr="02958F70">
        <w:rPr>
          <w:b/>
          <w:bCs/>
        </w:rPr>
        <w:t>ithin 7 calendar days</w:t>
      </w:r>
      <w:r w:rsidR="00F83F78">
        <w:t xml:space="preserve"> after </w:t>
      </w:r>
      <w:r w:rsidR="00F84C83">
        <w:t>they</w:t>
      </w:r>
      <w:r w:rsidR="00F83F78">
        <w:t xml:space="preserve"> </w:t>
      </w:r>
      <w:r w:rsidR="007A5F1A">
        <w:t>get</w:t>
      </w:r>
      <w:r w:rsidR="00C73D3E">
        <w:t xml:space="preserve"> </w:t>
      </w:r>
      <w:r w:rsidR="00F83F78">
        <w:t xml:space="preserve">your appeal for a drug you </w:t>
      </w:r>
      <w:r w:rsidR="00C73D3E">
        <w:t>didn’t</w:t>
      </w:r>
      <w:r w:rsidR="007A5F1A">
        <w:t xml:space="preserve"> get</w:t>
      </w:r>
      <w:r w:rsidR="00F83F78">
        <w:t xml:space="preserve">. </w:t>
      </w:r>
    </w:p>
    <w:p w14:paraId="0B6FF157" w14:textId="0BB679F0" w:rsidR="00F83F78" w:rsidRPr="00E25FCA" w:rsidRDefault="005C3DF1" w:rsidP="001C5D3F">
      <w:pPr>
        <w:pStyle w:val="ListBullet"/>
        <w:tabs>
          <w:tab w:val="num" w:pos="720"/>
        </w:tabs>
      </w:pPr>
      <w:r w:rsidRPr="02958F70">
        <w:rPr>
          <w:b/>
          <w:bCs/>
        </w:rPr>
        <w:t>w</w:t>
      </w:r>
      <w:r w:rsidR="00C73D3E" w:rsidRPr="02958F70">
        <w:rPr>
          <w:b/>
          <w:bCs/>
        </w:rPr>
        <w:t>ithin 14 calendar day</w:t>
      </w:r>
      <w:r w:rsidR="000E6116" w:rsidRPr="02958F70">
        <w:rPr>
          <w:b/>
          <w:bCs/>
        </w:rPr>
        <w:t>s</w:t>
      </w:r>
      <w:r w:rsidR="00C73D3E" w:rsidRPr="02958F70">
        <w:rPr>
          <w:b/>
          <w:bCs/>
        </w:rPr>
        <w:t xml:space="preserve"> </w:t>
      </w:r>
      <w:r w:rsidR="00C73D3E">
        <w:t>after getting your appeal</w:t>
      </w:r>
      <w:r w:rsidR="00C73D3E" w:rsidRPr="02958F70">
        <w:rPr>
          <w:b/>
          <w:bCs/>
        </w:rPr>
        <w:t xml:space="preserve"> </w:t>
      </w:r>
      <w:r w:rsidR="00C73D3E">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w:t>
      </w:r>
      <w:proofErr w:type="gramStart"/>
      <w:r w:rsidRPr="00E25FCA">
        <w:t>all of</w:t>
      </w:r>
      <w:proofErr w:type="gramEnd"/>
      <w:r w:rsidRPr="00E25FCA">
        <w:t xml:space="preserve">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t>W</w:t>
      </w:r>
      <w:r w:rsidR="00F83F78">
        <w:t xml:space="preserve">e must provide the </w:t>
      </w:r>
      <w:r>
        <w:t xml:space="preserve">approved </w:t>
      </w:r>
      <w:r w:rsidR="00F83F78">
        <w:t xml:space="preserve">drug coverage </w:t>
      </w:r>
      <w:r w:rsidR="00F83F78" w:rsidRPr="02958F70">
        <w:rPr>
          <w:b/>
          <w:bCs/>
        </w:rPr>
        <w:t>within 72 hours</w:t>
      </w:r>
      <w:r w:rsidR="00F83F78">
        <w:t xml:space="preserve"> after we </w:t>
      </w:r>
      <w:r w:rsidR="007A5F1A">
        <w:t>get</w:t>
      </w:r>
      <w:r w:rsidR="00F83F78">
        <w:t xml:space="preserve"> the </w:t>
      </w:r>
      <w:r>
        <w:t>I</w:t>
      </w:r>
      <w:r w:rsidR="00CF69D4">
        <w:t>RO</w:t>
      </w:r>
      <w:r>
        <w:t xml:space="preserve">’s </w:t>
      </w:r>
      <w:r w:rsidR="00F83F78">
        <w:t>decision</w:t>
      </w:r>
      <w:r>
        <w:t>.</w:t>
      </w:r>
    </w:p>
    <w:p w14:paraId="7B5F396A" w14:textId="0953110A" w:rsidR="000E6116" w:rsidRPr="00E25FCA" w:rsidRDefault="00C73D3E" w:rsidP="001C5D3F">
      <w:pPr>
        <w:pStyle w:val="ListBullet"/>
        <w:tabs>
          <w:tab w:val="num" w:pos="720"/>
        </w:tabs>
      </w:pPr>
      <w:r>
        <w:lastRenderedPageBreak/>
        <w:t xml:space="preserve">We must pay you back for a drug you bought within 30 calendar days after we get </w:t>
      </w:r>
      <w:r w:rsidR="00F83F78">
        <w:t>the I</w:t>
      </w:r>
      <w:r w:rsidR="00CF69D4">
        <w:t>RO</w:t>
      </w:r>
      <w:r>
        <w:t>’s decision.</w:t>
      </w:r>
      <w:r w:rsidR="00F83F78">
        <w:t xml:space="preserve"> </w:t>
      </w:r>
    </w:p>
    <w:p w14:paraId="57A86D73" w14:textId="52C15F35" w:rsidR="00F83F78" w:rsidRPr="00E25FCA" w:rsidRDefault="640CC675" w:rsidP="000B2F49">
      <w:pPr>
        <w:pStyle w:val="ListBullet"/>
      </w:pPr>
      <w:r>
        <w:t>If the I</w:t>
      </w:r>
      <w:r w:rsidR="00CF69D4">
        <w:t>RO</w:t>
      </w:r>
      <w:r>
        <w:t xml:space="preserve"> says </w:t>
      </w:r>
      <w:r w:rsidRPr="02958F70">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63" w:name="_Hlk78638864"/>
      <w:r>
        <w:t>There are three additional levels in the appeals process after Level 2</w:t>
      </w:r>
      <w:r w:rsidR="00C01D0E">
        <w:t>.</w:t>
      </w:r>
    </w:p>
    <w:p w14:paraId="119E3B22" w14:textId="5FD4F121" w:rsidR="00C01D0E" w:rsidRPr="00E25FCA" w:rsidRDefault="00F83F78" w:rsidP="02958F70">
      <w:pPr>
        <w:pStyle w:val="ListBullet"/>
        <w:rPr>
          <w:i/>
          <w:iCs/>
        </w:rPr>
      </w:pPr>
      <w:r>
        <w:t xml:space="preserve">If </w:t>
      </w:r>
      <w:r w:rsidR="00C01D0E">
        <w:t>the I</w:t>
      </w:r>
      <w:r w:rsidR="00CF69D4">
        <w:t>RO</w:t>
      </w:r>
      <w:r w:rsidR="00C01D0E">
        <w:t xml:space="preserve"> says </w:t>
      </w:r>
      <w:r w:rsidR="00C01D0E" w:rsidRPr="02958F70">
        <w:rPr>
          <w:b/>
          <w:bCs/>
        </w:rPr>
        <w:t>No</w:t>
      </w:r>
      <w:r w:rsidR="00C01D0E">
        <w:t xml:space="preserve"> to your</w:t>
      </w:r>
      <w:r>
        <w:t xml:space="preserve"> Level 2 Appeal and you meet the requirement to continue the appeals process</w:t>
      </w:r>
      <w:r w:rsidR="00C01D0E">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FD2D5C">
        <w:rPr>
          <w:color w:val="3576BC"/>
        </w:rPr>
        <w:t>[</w:t>
      </w:r>
      <w:r w:rsidR="007262E6" w:rsidRPr="00FD2D5C">
        <w:rPr>
          <w:i/>
          <w:color w:val="3576BC"/>
        </w:rPr>
        <w:t>insert reference, as applicable</w:t>
      </w:r>
      <w:r w:rsidR="00B4010E" w:rsidRPr="00FD2D5C">
        <w:rPr>
          <w:color w:val="3576BC"/>
        </w:rPr>
        <w:t>]</w:t>
      </w:r>
      <w:r w:rsidR="007262E6" w:rsidRPr="00FD2D5C">
        <w:rPr>
          <w:color w:val="3576BC"/>
        </w:rPr>
        <w:t xml:space="preserve"> </w:t>
      </w:r>
      <w:r w:rsidRPr="00E25FCA">
        <w:t>for information</w:t>
      </w:r>
      <w:r w:rsidR="00F83F78" w:rsidRPr="00E25FCA">
        <w:t xml:space="preserve"> about Level 3, 4, and 5 Appeals.</w:t>
      </w:r>
    </w:p>
    <w:p w14:paraId="35321782" w14:textId="4B5F8F01" w:rsidR="00F83F78" w:rsidRPr="00E25FCA" w:rsidRDefault="00DD5DBA" w:rsidP="00F02E5D">
      <w:pPr>
        <w:pStyle w:val="Heading1"/>
        <w:keepNext/>
        <w:keepLines/>
        <w:ind w:left="432" w:hanging="432"/>
        <w:rPr>
          <w:rFonts w:eastAsia="Times New Roman" w:cs="Arial"/>
        </w:rPr>
      </w:pPr>
      <w:bookmarkStart w:id="64" w:name="_Toc109121500"/>
      <w:bookmarkStart w:id="65" w:name="_Toc200619587"/>
      <w:bookmarkEnd w:id="63"/>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4"/>
      <w:bookmarkEnd w:id="65"/>
    </w:p>
    <w:p w14:paraId="5DBCA2F4" w14:textId="0A25563B"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DE306F">
        <w:rPr>
          <w:rFonts w:eastAsia="Times New Roman" w:cs="Arial"/>
          <w:szCs w:val="24"/>
        </w:rPr>
        <w:t>this</w:t>
      </w:r>
      <w:r w:rsidR="0025508B" w:rsidRPr="00E25FCA">
        <w:rPr>
          <w:rFonts w:eastAsia="Times New Roman" w:cs="Arial"/>
          <w:szCs w:val="24"/>
        </w:rPr>
        <w:t xml:space="preserve">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t>The day you leave the hospital is called your “discharge date.”</w:t>
      </w:r>
    </w:p>
    <w:p w14:paraId="33FD8DFA" w14:textId="77777777" w:rsidR="00296B08" w:rsidRPr="00E25FCA" w:rsidRDefault="00296B08" w:rsidP="00B00F4E">
      <w:pPr>
        <w:pStyle w:val="ListBullet"/>
      </w:pPr>
      <w:r>
        <w:t xml:space="preserve">Your doctor or the hospital staff will tell you what your discharge date is. </w:t>
      </w:r>
    </w:p>
    <w:p w14:paraId="2CE3AA01" w14:textId="5569DD97" w:rsidR="00F83F78" w:rsidRPr="00E25FCA" w:rsidRDefault="00F83F78" w:rsidP="00DA6C31">
      <w:r w:rsidRPr="00E25FCA">
        <w:lastRenderedPageBreak/>
        <w:t xml:space="preserve">If you think </w:t>
      </w:r>
      <w:r w:rsidR="00296B08" w:rsidRPr="00E25FCA">
        <w:t>you’re</w:t>
      </w:r>
      <w:r w:rsidRPr="00E25FCA">
        <w:t xml:space="preserve"> being asked to leave the hospital too soon</w:t>
      </w:r>
      <w:r w:rsidR="0028772F" w:rsidRPr="00E25FCA">
        <w:t xml:space="preserve"> or you</w:t>
      </w:r>
      <w:r w:rsidR="00CD6078">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2144DC06" w:rsidR="00F83F78" w:rsidRPr="00E25FCA" w:rsidRDefault="00AD53A4" w:rsidP="008973B6">
      <w:pPr>
        <w:pStyle w:val="Heading2"/>
        <w:ind w:left="432" w:hanging="432"/>
        <w:rPr>
          <w:rFonts w:eastAsia="Times New Roman" w:cs="Arial"/>
        </w:rPr>
      </w:pPr>
      <w:bookmarkStart w:id="66" w:name="_Toc109121501"/>
      <w:bookmarkStart w:id="67" w:name="_Toc200619588"/>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6"/>
      <w:bookmarkEnd w:id="67"/>
    </w:p>
    <w:p w14:paraId="03F3AEE1" w14:textId="5966C09F"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w:t>
      </w:r>
      <w:r w:rsidR="00032113">
        <w:t>’</w:t>
      </w:r>
      <w:r w:rsidR="00F83F78" w:rsidRPr="00E25FCA">
        <w:t>re admitted to a hospital.</w:t>
      </w:r>
    </w:p>
    <w:p w14:paraId="3688A842" w14:textId="55F87AA3"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2958F70">
        <w:rPr>
          <w:b/>
          <w:bCs/>
        </w:rPr>
        <w:t>Read the notice</w:t>
      </w:r>
      <w:r>
        <w:t xml:space="preserve"> carefully and ask questions if you don’t understand. The notice</w:t>
      </w:r>
      <w:r w:rsidR="00BA76BD">
        <w:t xml:space="preserve"> </w:t>
      </w:r>
      <w:r>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2958F70">
        <w:rPr>
          <w:b/>
          <w:bCs/>
        </w:rPr>
        <w:t xml:space="preserve">Sign the </w:t>
      </w:r>
      <w:r w:rsidR="00F83F78" w:rsidRPr="02958F70">
        <w:rPr>
          <w:b/>
          <w:bCs/>
        </w:rPr>
        <w:t>notice</w:t>
      </w:r>
      <w:r w:rsidR="00F83F78">
        <w:t xml:space="preserve"> to show that you </w:t>
      </w:r>
      <w:r w:rsidR="007A5F1A">
        <w:t>got</w:t>
      </w:r>
      <w:r w:rsidR="00F83F78">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7A8F45C3"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972301">
        <w:rPr>
          <w:b/>
          <w:bCs/>
        </w:rPr>
        <w:t>does</w:t>
      </w:r>
      <w:r w:rsidRPr="00E25FCA">
        <w:rPr>
          <w:b/>
        </w:rPr>
        <w:t>n</w:t>
      </w:r>
      <w:r w:rsidR="009F364A">
        <w:rPr>
          <w:b/>
        </w:rPr>
        <w:t>’</w:t>
      </w:r>
      <w:r w:rsidRPr="00E25FCA">
        <w:rPr>
          <w:b/>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2958F70">
        <w:rPr>
          <w:b/>
          <w:bCs/>
        </w:rPr>
        <w:t>Keep your copy</w:t>
      </w:r>
      <w:r>
        <w:t xml:space="preserve"> of the </w:t>
      </w:r>
      <w:r w:rsidR="00865096">
        <w:t xml:space="preserve">signed </w:t>
      </w:r>
      <w:r>
        <w:t xml:space="preserve">notice so you have </w:t>
      </w:r>
      <w:r w:rsidR="00865096">
        <w:t xml:space="preserve">the </w:t>
      </w:r>
      <w:r>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t>C</w:t>
      </w:r>
      <w:r w:rsidR="00F83F78">
        <w:t xml:space="preserve">all Member Services </w:t>
      </w:r>
      <w:r w:rsidR="00536D74">
        <w:t>at</w:t>
      </w:r>
      <w:r w:rsidR="00B443B1">
        <w:t xml:space="preserve"> the numbers at the bottom of the page</w:t>
      </w:r>
      <w:r w:rsidR="00536D74">
        <w:t xml:space="preserve"> </w:t>
      </w:r>
    </w:p>
    <w:p w14:paraId="1A603C74" w14:textId="657432E3" w:rsidR="0017588C" w:rsidRPr="00E25FCA" w:rsidRDefault="0017588C" w:rsidP="00B00F4E">
      <w:pPr>
        <w:pStyle w:val="ListBullet"/>
        <w:tabs>
          <w:tab w:val="num" w:pos="720"/>
        </w:tabs>
      </w:pPr>
      <w:r w:rsidRPr="00E25FCA">
        <w:lastRenderedPageBreak/>
        <w:t>Call Medicare at</w:t>
      </w:r>
      <w:r w:rsidR="00F83F78" w:rsidRPr="00E25FCA">
        <w:t xml:space="preserve"> 1-800 MEDICARE (1</w:t>
      </w:r>
      <w:r w:rsidR="00E76C80" w:rsidRPr="00E25FCA">
        <w:noBreakHyphen/>
      </w:r>
      <w:r w:rsidR="00F83F78" w:rsidRPr="00E25FCA">
        <w:t xml:space="preserve">800-633-4227). TTY users should call 1-877-486-2048. </w:t>
      </w:r>
    </w:p>
    <w:p w14:paraId="45680E33" w14:textId="35D121C8" w:rsidR="00F83F78" w:rsidRPr="00E25FCA" w:rsidRDefault="0017588C" w:rsidP="00B00F4E">
      <w:pPr>
        <w:pStyle w:val="ListBullet"/>
        <w:tabs>
          <w:tab w:val="num" w:pos="720"/>
        </w:tabs>
      </w:pPr>
      <w:r>
        <w:t xml:space="preserve">Visit </w:t>
      </w:r>
      <w:hyperlink r:id="rId18" w:history="1">
        <w:r w:rsidR="00A41CA1">
          <w:rPr>
            <w:rStyle w:val="Hyperlink"/>
          </w:rPr>
          <w:t>www.cms.gov/medicare/forms-notices/beneficiary-notices-initiative/ffs-ma-im</w:t>
        </w:r>
      </w:hyperlink>
      <w:r w:rsidRPr="02958F70">
        <w:rPr>
          <w:rStyle w:val="Hyperlink"/>
          <w:rFonts w:cs="Arial"/>
          <w:u w:val="none"/>
        </w:rPr>
        <w:t>.</w:t>
      </w:r>
    </w:p>
    <w:p w14:paraId="43F58B13" w14:textId="3526A9E6" w:rsidR="00F83F78" w:rsidRPr="00E25FCA" w:rsidRDefault="00B2027F" w:rsidP="008973B6">
      <w:pPr>
        <w:pStyle w:val="Heading2"/>
        <w:ind w:left="432" w:hanging="432"/>
        <w:rPr>
          <w:rFonts w:eastAsia="Times New Roman" w:cs="Arial"/>
        </w:rPr>
      </w:pPr>
      <w:bookmarkStart w:id="68" w:name="_Toc109121502"/>
      <w:bookmarkStart w:id="69" w:name="_Toc200619589"/>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8"/>
      <w:bookmarkEnd w:id="69"/>
    </w:p>
    <w:p w14:paraId="38CBC9FE" w14:textId="3309BE0A" w:rsidR="00012131" w:rsidRPr="00E25FCA" w:rsidRDefault="009F364A" w:rsidP="008973B6">
      <w:pPr>
        <w:rPr>
          <w:rFonts w:cs="Arial"/>
        </w:rPr>
      </w:pPr>
      <w:r>
        <w:rPr>
          <w:rFonts w:eastAsia="Times New Roman" w:cs="Arial"/>
          <w:szCs w:val="24"/>
        </w:rPr>
        <w:t xml:space="preserve">To ask for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1363DA11"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B10994">
        <w:rPr>
          <w:rFonts w:cs="Arial"/>
        </w:rPr>
        <w:t>’</w:t>
      </w:r>
      <w:r w:rsidRPr="00E25FCA">
        <w:rPr>
          <w:rFonts w:cs="Arial"/>
        </w:rPr>
        <w:t>t part of our plan</w:t>
      </w:r>
      <w:r w:rsidR="0078048D" w:rsidRPr="00E25FCA">
        <w:rPr>
          <w:rFonts w:cs="Arial"/>
        </w:rPr>
        <w:t>.</w:t>
      </w:r>
      <w:r w:rsidR="005E10E9" w:rsidRPr="00E25FCA">
        <w:rPr>
          <w:rFonts w:cs="Arial"/>
          <w:sz w:val="24"/>
          <w:lang w:eastAsia="x-none"/>
        </w:rPr>
        <w:tab/>
      </w:r>
    </w:p>
    <w:p w14:paraId="0779CB6E" w14:textId="2C7BE4CF" w:rsidR="00182D98" w:rsidRDefault="00880C98" w:rsidP="008973B6">
      <w:pPr>
        <w:rPr>
          <w:rFonts w:cs="Arial"/>
          <w:b/>
        </w:rPr>
      </w:pPr>
      <w:r w:rsidRPr="1C786D59">
        <w:rPr>
          <w:rFonts w:cs="Arial"/>
        </w:rPr>
        <w:t xml:space="preserve">In </w:t>
      </w:r>
      <w:r w:rsidR="00945994">
        <w:t>Texas</w:t>
      </w:r>
      <w:r w:rsidRPr="1C786D59">
        <w:rPr>
          <w:rFonts w:cs="Arial"/>
        </w:rPr>
        <w:t>, the</w:t>
      </w:r>
      <w:r w:rsidR="2C7D308F" w:rsidRPr="1C786D59">
        <w:rPr>
          <w:rFonts w:cs="Arial"/>
        </w:rPr>
        <w:t xml:space="preserve"> Beneficiary and Family Centered Care-Quality Improvement Organization</w:t>
      </w:r>
      <w:r w:rsidRPr="1C786D59">
        <w:rPr>
          <w:rFonts w:cs="Arial"/>
        </w:rPr>
        <w:t xml:space="preserve"> </w:t>
      </w:r>
      <w:r w:rsidR="55BFCF4F" w:rsidRPr="1C786D59">
        <w:rPr>
          <w:rFonts w:cs="Arial"/>
        </w:rPr>
        <w:t>(</w:t>
      </w:r>
      <w:r w:rsidR="00945994" w:rsidRPr="1C786D59">
        <w:rPr>
          <w:rFonts w:cs="Arial"/>
        </w:rPr>
        <w:t>BFCC-</w:t>
      </w:r>
      <w:r w:rsidR="00F75920" w:rsidRPr="1C786D59">
        <w:rPr>
          <w:rFonts w:cs="Arial"/>
        </w:rPr>
        <w:t>QIO</w:t>
      </w:r>
      <w:r w:rsidR="7871075D" w:rsidRPr="1C786D59">
        <w:rPr>
          <w:rFonts w:cs="Arial"/>
        </w:rPr>
        <w:t>)</w:t>
      </w:r>
      <w:r w:rsidRPr="1C786D59">
        <w:rPr>
          <w:rFonts w:cs="Arial"/>
        </w:rPr>
        <w:t xml:space="preserve"> is </w:t>
      </w:r>
      <w:r w:rsidR="00945994" w:rsidRPr="1C786D59">
        <w:rPr>
          <w:rFonts w:cs="Arial"/>
        </w:rPr>
        <w:t>Acentra Health.</w:t>
      </w:r>
      <w:r w:rsidR="00C629E0" w:rsidRPr="1C786D59">
        <w:rPr>
          <w:rFonts w:cs="Arial"/>
        </w:rPr>
        <w:t xml:space="preserve"> </w:t>
      </w:r>
      <w:r w:rsidRPr="1C786D59">
        <w:rPr>
          <w:rFonts w:cs="Arial"/>
        </w:rPr>
        <w:t xml:space="preserve">Call them at </w:t>
      </w:r>
      <w:r w:rsidR="00945994" w:rsidRPr="1C786D59">
        <w:rPr>
          <w:rFonts w:cs="Arial"/>
        </w:rPr>
        <w:t>1-888-315-0636.</w:t>
      </w:r>
      <w:r w:rsidR="00182D98" w:rsidRPr="1C786D59">
        <w:rPr>
          <w:rFonts w:cs="Arial"/>
        </w:rPr>
        <w:t xml:space="preserve"> </w:t>
      </w:r>
      <w:r w:rsidR="0078048D" w:rsidRPr="1C786D59">
        <w:rPr>
          <w:rFonts w:cs="Arial"/>
        </w:rPr>
        <w:t xml:space="preserve">Contact information is also in the notice, </w:t>
      </w:r>
      <w:r w:rsidR="0078048D" w:rsidRPr="1C786D59">
        <w:rPr>
          <w:rFonts w:eastAsia="Times New Roman" w:cs="Arial"/>
        </w:rPr>
        <w:t xml:space="preserve">“An Important Message from Medicare about Your Rights,” </w:t>
      </w:r>
      <w:r w:rsidR="006559BF" w:rsidRPr="1C786D59">
        <w:rPr>
          <w:rFonts w:eastAsia="Times New Roman" w:cs="Arial"/>
        </w:rPr>
        <w:t xml:space="preserve">and in </w:t>
      </w:r>
      <w:r w:rsidR="0078048D" w:rsidRPr="1C786D59">
        <w:rPr>
          <w:rFonts w:cs="Arial"/>
          <w:b/>
          <w:bCs/>
        </w:rPr>
        <w:t>Chapter 2</w:t>
      </w:r>
      <w:r w:rsidR="0078048D" w:rsidRPr="1C786D59">
        <w:rPr>
          <w:rFonts w:cs="Arial"/>
        </w:rPr>
        <w:t xml:space="preserve">. </w:t>
      </w:r>
    </w:p>
    <w:p w14:paraId="694DFE7E" w14:textId="0975CE58"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2958F70">
        <w:rPr>
          <w:b/>
          <w:bCs/>
        </w:rPr>
        <w:t>If you call before you leave</w:t>
      </w:r>
      <w:r>
        <w:t xml:space="preserve">, you can stay in the hospital after your planned discharge date without paying for it while you wait for the </w:t>
      </w:r>
      <w:r w:rsidR="00F75920">
        <w:t>QIO</w:t>
      </w:r>
      <w:r>
        <w:t>’s decision about your appeal.</w:t>
      </w:r>
    </w:p>
    <w:p w14:paraId="73758D89" w14:textId="7B17764E" w:rsidR="006559BF" w:rsidRDefault="006559BF" w:rsidP="00B00F4E">
      <w:pPr>
        <w:pStyle w:val="ListBullet"/>
      </w:pPr>
      <w:r w:rsidRPr="02958F70">
        <w:rPr>
          <w:b/>
          <w:bCs/>
        </w:rPr>
        <w:t>If you don</w:t>
      </w:r>
      <w:r w:rsidR="00B10994" w:rsidRPr="02958F70">
        <w:rPr>
          <w:b/>
          <w:bCs/>
        </w:rPr>
        <w:t>’</w:t>
      </w:r>
      <w:r w:rsidRPr="02958F70">
        <w:rPr>
          <w:b/>
          <w:bCs/>
        </w:rPr>
        <w:t>t call to appeal</w:t>
      </w:r>
      <w:r>
        <w:t>, and you decide to stay in the hospital after your planned discharge date, you may pay all costs for hospital care you get after your planned discharge date.</w:t>
      </w:r>
    </w:p>
    <w:p w14:paraId="4F690103" w14:textId="4C50EB02"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t xml:space="preserve">Call Member Services at the numbers at the bottom of the page. </w:t>
      </w:r>
    </w:p>
    <w:p w14:paraId="0E11B8AE" w14:textId="0C91B460" w:rsidR="006559BF" w:rsidRPr="00E25FCA" w:rsidRDefault="006559BF" w:rsidP="00B00F4E">
      <w:pPr>
        <w:pStyle w:val="ListBullet"/>
        <w:tabs>
          <w:tab w:val="num" w:pos="720"/>
        </w:tabs>
      </w:pPr>
      <w:r>
        <w:t xml:space="preserve">Call the </w:t>
      </w:r>
      <w:r w:rsidR="26E3B75E">
        <w:t>Health Information Counseling and Advocacy Program (HICAP) with Texas Department of Aging and Disability at 1‐800‐252‐9240.-</w:t>
      </w:r>
      <w:r>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w:tblDescription w:val="Pg. 33 legal term box"/>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lastRenderedPageBreak/>
        <w:t>Reviewers</w:t>
      </w:r>
      <w:r w:rsidR="00F83F78">
        <w:t xml:space="preserve"> at the </w:t>
      </w:r>
      <w:r w:rsidR="00F75920">
        <w:t>QIO</w:t>
      </w:r>
      <w:r w:rsidR="00F83F78">
        <w:t xml:space="preserve"> ask you or your representative why you </w:t>
      </w:r>
      <w:r>
        <w:t xml:space="preserve">think </w:t>
      </w:r>
      <w:r w:rsidR="00F83F78">
        <w:t>coverage should continue</w:t>
      </w:r>
      <w:r>
        <w:t xml:space="preserve"> after the planned discharge date</w:t>
      </w:r>
      <w:r w:rsidR="00F83F78">
        <w:t xml:space="preserve">. You </w:t>
      </w:r>
      <w:r>
        <w:t>aren’t required</w:t>
      </w:r>
      <w:r w:rsidR="00F83F78">
        <w:t xml:space="preserve"> to </w:t>
      </w:r>
      <w:r>
        <w:t>write a statement</w:t>
      </w:r>
      <w:r w:rsidR="00F83F78">
        <w:t>, but you may.</w:t>
      </w:r>
    </w:p>
    <w:p w14:paraId="31B8F597" w14:textId="055E6E38" w:rsidR="00F83F78" w:rsidRPr="00E25FCA" w:rsidRDefault="00EF76FC" w:rsidP="00B00F4E">
      <w:pPr>
        <w:pStyle w:val="ListBullet"/>
        <w:tabs>
          <w:tab w:val="num" w:pos="720"/>
        </w:tabs>
      </w:pPr>
      <w:r>
        <w:t>R</w:t>
      </w:r>
      <w:r w:rsidR="00F83F78">
        <w:t>eviewers look at your medical information, talk with your doctor, and review information that the hospital and</w:t>
      </w:r>
      <w:r>
        <w:t xml:space="preserve"> our plan</w:t>
      </w:r>
      <w:r w:rsidR="00F83F78">
        <w:t xml:space="preserve"> </w:t>
      </w:r>
      <w:r>
        <w:t>gave</w:t>
      </w:r>
      <w:r w:rsidR="00F83F78">
        <w:t xml:space="preserve"> them.</w:t>
      </w:r>
    </w:p>
    <w:p w14:paraId="1FB279E6" w14:textId="4CC18597" w:rsidR="00F83F78" w:rsidRPr="00E25FCA" w:rsidRDefault="00F83F78" w:rsidP="00B00F4E">
      <w:pPr>
        <w:pStyle w:val="ListBullet"/>
        <w:tabs>
          <w:tab w:val="num" w:pos="720"/>
        </w:tabs>
      </w:pPr>
      <w:r>
        <w:t xml:space="preserve">By noon of the day after reviewers </w:t>
      </w:r>
      <w:r w:rsidR="00800793">
        <w:t>tell</w:t>
      </w:r>
      <w:r>
        <w:t xml:space="preserve"> our plan </w:t>
      </w:r>
      <w:r w:rsidR="00800793">
        <w:t>about</w:t>
      </w:r>
      <w:r>
        <w:t xml:space="preserve"> your appeal, you get a</w:t>
      </w:r>
      <w:r w:rsidR="00800793">
        <w:t xml:space="preserve"> letter with </w:t>
      </w:r>
      <w:r>
        <w:t>your planned discharge date</w:t>
      </w:r>
      <w:r w:rsidR="00800793">
        <w:t>. The letter also gives reasons</w:t>
      </w:r>
      <w:r>
        <w:t xml:space="preserve"> why your doctor, the hospital, and we think </w:t>
      </w:r>
      <w:r w:rsidR="00800793">
        <w:t>that</w:t>
      </w:r>
      <w:r w:rsidR="009F364A">
        <w:t>’</w:t>
      </w:r>
      <w:r w:rsidR="00800793">
        <w:t>s the right discharge date that’s medically appropriate for you.</w:t>
      </w:r>
    </w:p>
    <w:tbl>
      <w:tblPr>
        <w:tblStyle w:val="Legal-term-table"/>
        <w:tblW w:w="5000" w:type="pct"/>
        <w:tblLook w:val="04A0" w:firstRow="1" w:lastRow="0" w:firstColumn="1" w:lastColumn="0" w:noHBand="0" w:noVBand="1"/>
        <w:tblCaption w:val="Pg. 34"/>
        <w:tblDescription w:val="Pg. 34 legal term box"/>
      </w:tblPr>
      <w:tblGrid>
        <w:gridCol w:w="9330"/>
      </w:tblGrid>
      <w:tr w:rsidR="0015598C" w:rsidRPr="00E25FCA" w14:paraId="14153C98" w14:textId="77777777" w:rsidTr="00700365">
        <w:tc>
          <w:tcPr>
            <w:tcW w:w="5000" w:type="pct"/>
          </w:tcPr>
          <w:p w14:paraId="305DA87B" w14:textId="197A1B24"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9" w:history="1">
              <w:r w:rsidR="00C500BB" w:rsidRPr="001836B8">
                <w:rPr>
                  <w:rStyle w:val="Hyperlink"/>
                </w:rPr>
                <w:t>www.cms.gov/medicare/forms-notices/beneficiary-notices-initiative/ffs-ma-im</w:t>
              </w:r>
            </w:hyperlink>
            <w:r w:rsidR="00800793" w:rsidRPr="001836B8">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 xml:space="preserve">getting </w:t>
      </w:r>
      <w:proofErr w:type="gramStart"/>
      <w:r w:rsidR="003D3FCC" w:rsidRPr="00E25FCA">
        <w:rPr>
          <w:rFonts w:cs="Arial"/>
        </w:rPr>
        <w:t>al</w:t>
      </w:r>
      <w:r w:rsidR="005E10E9" w:rsidRPr="00E25FCA">
        <w:rPr>
          <w:rFonts w:cs="Arial"/>
        </w:rPr>
        <w:t>l of</w:t>
      </w:r>
      <w:proofErr w:type="gramEnd"/>
      <w:r w:rsidR="005E10E9" w:rsidRPr="00E25FCA">
        <w:rPr>
          <w:rFonts w:cs="Arial"/>
        </w:rPr>
        <w:t xml:space="preserve">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6D019985" w:rsidR="00F83F78" w:rsidRPr="00E25FCA" w:rsidRDefault="003D3FCC" w:rsidP="00B00F4E">
      <w:pPr>
        <w:pStyle w:val="ListBullet"/>
        <w:tabs>
          <w:tab w:val="num" w:pos="1080"/>
        </w:tabs>
      </w:pPr>
      <w:r>
        <w:t>W</w:t>
      </w:r>
      <w:r w:rsidR="00F83F78">
        <w:t>e</w:t>
      </w:r>
      <w:r w:rsidR="009F364A">
        <w:t>’</w:t>
      </w:r>
      <w:r w:rsidR="00E8475B">
        <w:t xml:space="preserve">ll </w:t>
      </w:r>
      <w:r w:rsidR="00234D88">
        <w:t>provide</w:t>
      </w:r>
      <w:r w:rsidR="00F83F78">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t>They believe your</w:t>
      </w:r>
      <w:r w:rsidR="00F83F78">
        <w:t xml:space="preserve"> planned discharge date is medically appropriate. </w:t>
      </w:r>
    </w:p>
    <w:p w14:paraId="4B21A4B2" w14:textId="6B26DF87" w:rsidR="00F83F78" w:rsidRPr="00E25FCA" w:rsidRDefault="00AF06C7" w:rsidP="00B00F4E">
      <w:pPr>
        <w:pStyle w:val="ListBullet"/>
      </w:pPr>
      <w:r>
        <w:t>O</w:t>
      </w:r>
      <w:r w:rsidR="00F83F78">
        <w:t xml:space="preserve">ur coverage for your inpatient hospital services will end at noon on the day after the </w:t>
      </w:r>
      <w:r w:rsidR="00F75920">
        <w:t>QIO</w:t>
      </w:r>
      <w:r w:rsidR="00F83F78">
        <w:t xml:space="preserve"> gives you </w:t>
      </w:r>
      <w:r>
        <w:t>their</w:t>
      </w:r>
      <w:r w:rsidR="00F83F78">
        <w:t xml:space="preserve"> answer to your appeal.</w:t>
      </w:r>
    </w:p>
    <w:p w14:paraId="64B82A89" w14:textId="17808654" w:rsidR="00F83F78" w:rsidRPr="00E25FCA" w:rsidRDefault="00AF06C7" w:rsidP="00B00F4E">
      <w:pPr>
        <w:pStyle w:val="ListBullet"/>
      </w:pPr>
      <w:bookmarkStart w:id="70" w:name="_Hlk78641593"/>
      <w:r>
        <w:t>Y</w:t>
      </w:r>
      <w:r w:rsidR="00F83F78">
        <w:t xml:space="preserve">ou may have to pay the full cost of hospital care you </w:t>
      </w:r>
      <w:r w:rsidR="007A5F1A">
        <w:t xml:space="preserve">get </w:t>
      </w:r>
      <w:r w:rsidR="00F83F78">
        <w:t xml:space="preserve">after noon on the day after the </w:t>
      </w:r>
      <w:r w:rsidR="00F75920">
        <w:t>QIO</w:t>
      </w:r>
      <w:r w:rsidR="00F83F78">
        <w:t xml:space="preserve"> gives you </w:t>
      </w:r>
      <w:r>
        <w:t>their</w:t>
      </w:r>
      <w:r w:rsidR="00F83F78">
        <w:t xml:space="preserve"> answer to your appeal.</w:t>
      </w:r>
    </w:p>
    <w:bookmarkEnd w:id="70"/>
    <w:p w14:paraId="59375767" w14:textId="7E247209" w:rsidR="00057851" w:rsidRPr="00E25FCA" w:rsidRDefault="00057851" w:rsidP="00B00F4E">
      <w:pPr>
        <w:pStyle w:val="ListBullet"/>
      </w:pPr>
      <w:r>
        <w:t xml:space="preserve">You can make a Level 2 Appeal if </w:t>
      </w:r>
      <w:r w:rsidR="00F83F78">
        <w:t xml:space="preserve">the </w:t>
      </w:r>
      <w:r w:rsidR="00F75920">
        <w:t>QIO</w:t>
      </w:r>
      <w:r w:rsidR="00F83F78">
        <w:t xml:space="preserve"> </w:t>
      </w:r>
      <w:r>
        <w:t xml:space="preserve">turns down </w:t>
      </w:r>
      <w:r w:rsidR="00F83F78">
        <w:t xml:space="preserve">your </w:t>
      </w:r>
      <w:r>
        <w:t>Level 1 A</w:t>
      </w:r>
      <w:r w:rsidR="00F83F78">
        <w:t xml:space="preserve">ppeal </w:t>
      </w:r>
      <w:r w:rsidR="00F83F78" w:rsidRPr="02958F70">
        <w:rPr>
          <w:b/>
          <w:bCs/>
        </w:rPr>
        <w:t>and</w:t>
      </w:r>
      <w:r w:rsidR="00F83F78">
        <w:t xml:space="preserve"> you stay in the hospital after your planned discharge date</w:t>
      </w:r>
      <w:r>
        <w:t>.</w:t>
      </w:r>
    </w:p>
    <w:p w14:paraId="48989383" w14:textId="217E3BD1" w:rsidR="00F83F78" w:rsidRPr="00E25FCA" w:rsidRDefault="008F0471" w:rsidP="008973B6">
      <w:pPr>
        <w:pStyle w:val="Heading2"/>
        <w:rPr>
          <w:rFonts w:cs="Arial"/>
        </w:rPr>
      </w:pPr>
      <w:bookmarkStart w:id="71" w:name="_Toc109121503"/>
      <w:bookmarkStart w:id="72" w:name="_Toc200619590"/>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71"/>
      <w:bookmarkEnd w:id="72"/>
    </w:p>
    <w:p w14:paraId="196D2869" w14:textId="094740E8"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0D21DF">
        <w:rPr>
          <w:rFonts w:cs="Arial"/>
        </w:rPr>
        <w:t>&lt;QIO toll-free phone number&gt;</w:t>
      </w:r>
      <w:r w:rsidR="004B723F" w:rsidRPr="00E25FCA">
        <w:rPr>
          <w:rFonts w:cs="Arial"/>
        </w:rPr>
        <w:t>.</w:t>
      </w:r>
    </w:p>
    <w:p w14:paraId="15D2B689" w14:textId="36844615" w:rsidR="00F83F78" w:rsidRPr="00E25FCA" w:rsidDel="00A5614C" w:rsidRDefault="00F83F78" w:rsidP="00E25FCA">
      <w:pPr>
        <w:rPr>
          <w:u w:val="single"/>
        </w:rPr>
      </w:pPr>
      <w:r w:rsidRPr="00E25FCA">
        <w:lastRenderedPageBreak/>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t>T</w:t>
      </w:r>
      <w:r w:rsidR="00F83F78">
        <w:t xml:space="preserve">ake another careful look at </w:t>
      </w:r>
      <w:proofErr w:type="gramStart"/>
      <w:r w:rsidR="00F83F78">
        <w:t>all of</w:t>
      </w:r>
      <w:proofErr w:type="gramEnd"/>
      <w:r w:rsidR="00F83F78">
        <w:t xml:space="preserve"> the information related to your appeal.</w:t>
      </w:r>
    </w:p>
    <w:p w14:paraId="5F645830" w14:textId="7BF7D732" w:rsidR="00E36A44" w:rsidRPr="00E25FCA" w:rsidRDefault="00E36A44" w:rsidP="004077C2">
      <w:pPr>
        <w:pStyle w:val="ListBullet"/>
        <w:tabs>
          <w:tab w:val="num" w:pos="720"/>
        </w:tabs>
      </w:pPr>
      <w:r>
        <w:t>Tell you their decision about your Level 2 Appeal</w:t>
      </w:r>
      <w:r w:rsidR="00E97DA1">
        <w:t xml:space="preserve"> within 14 calendar days of receipt of your request for a second review</w:t>
      </w:r>
      <w:r>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t xml:space="preserve">We must </w:t>
      </w:r>
      <w:r w:rsidR="007A5F1A">
        <w:t>pay you back</w:t>
      </w:r>
      <w:r>
        <w:t xml:space="preserve"> for </w:t>
      </w:r>
      <w:r w:rsidR="00B4010E" w:rsidRPr="00FD2D5C">
        <w:rPr>
          <w:rFonts w:cs="Arial"/>
          <w:color w:val="2C67B1" w:themeColor="accent4" w:themeShade="BF"/>
        </w:rPr>
        <w:t>[</w:t>
      </w:r>
      <w:r w:rsidR="00DF76A1" w:rsidRPr="00FD2D5C">
        <w:rPr>
          <w:rFonts w:cs="Arial"/>
          <w:i/>
          <w:iCs/>
          <w:color w:val="2C67B1" w:themeColor="accent4" w:themeShade="BF"/>
        </w:rPr>
        <w:t>plans with cost</w:t>
      </w:r>
      <w:r w:rsidR="00285FCD" w:rsidRPr="00FD2D5C">
        <w:rPr>
          <w:rFonts w:cs="Arial"/>
          <w:i/>
          <w:iCs/>
          <w:color w:val="2C67B1" w:themeColor="accent4" w:themeShade="BF"/>
        </w:rPr>
        <w:t>-</w:t>
      </w:r>
      <w:r w:rsidR="00DF76A1" w:rsidRPr="00FD2D5C">
        <w:rPr>
          <w:rFonts w:cs="Arial"/>
          <w:i/>
          <w:iCs/>
          <w:color w:val="2C67B1" w:themeColor="accent4" w:themeShade="BF"/>
        </w:rPr>
        <w:t>sharing should include:</w:t>
      </w:r>
      <w:r w:rsidR="00DF76A1" w:rsidRPr="00FD2D5C">
        <w:rPr>
          <w:rFonts w:cs="Arial"/>
          <w:color w:val="2C67B1" w:themeColor="accent4" w:themeShade="BF"/>
        </w:rPr>
        <w:t xml:space="preserve"> our share of</w:t>
      </w:r>
      <w:r w:rsidR="00B4010E" w:rsidRPr="00FD2D5C">
        <w:rPr>
          <w:rFonts w:cs="Arial"/>
          <w:color w:val="2C67B1" w:themeColor="accent4" w:themeShade="BF"/>
        </w:rPr>
        <w:t>]</w:t>
      </w:r>
      <w:r w:rsidR="00DF76A1" w:rsidRPr="00FD2D5C">
        <w:rPr>
          <w:rFonts w:cs="Arial"/>
          <w:color w:val="2C67B1" w:themeColor="accent4" w:themeShade="BF"/>
        </w:rPr>
        <w:t xml:space="preserve"> </w:t>
      </w:r>
      <w:r>
        <w:t xml:space="preserve">hospital care </w:t>
      </w:r>
      <w:r w:rsidR="00E36A44">
        <w:t>costs</w:t>
      </w:r>
      <w:r w:rsidR="007A5F1A">
        <w:t xml:space="preserve"> </w:t>
      </w:r>
      <w:r>
        <w:t xml:space="preserve">since noon on the day after the date </w:t>
      </w:r>
      <w:r w:rsidR="00E36A44">
        <w:t xml:space="preserve">the </w:t>
      </w:r>
      <w:r w:rsidR="00F75920">
        <w:t>QIO</w:t>
      </w:r>
      <w:r w:rsidR="00E36A44">
        <w:t xml:space="preserve"> turned down </w:t>
      </w:r>
      <w:r>
        <w:t xml:space="preserve">your </w:t>
      </w:r>
      <w:r w:rsidR="00E36A44">
        <w:t xml:space="preserve">Level 1 Appeal. </w:t>
      </w:r>
    </w:p>
    <w:p w14:paraId="278E9E96" w14:textId="450E9226" w:rsidR="00E36A44" w:rsidRPr="00E25FCA" w:rsidRDefault="00E36A44" w:rsidP="004077C2">
      <w:pPr>
        <w:pStyle w:val="ListBullet"/>
        <w:tabs>
          <w:tab w:val="num" w:pos="720"/>
        </w:tabs>
      </w:pPr>
      <w:r>
        <w:t>We</w:t>
      </w:r>
      <w:r w:rsidR="00B10994">
        <w:t>’</w:t>
      </w:r>
      <w:r w:rsidR="00E8475B">
        <w:t xml:space="preserve">ll </w:t>
      </w:r>
      <w:r>
        <w:t>provid</w:t>
      </w:r>
      <w:r w:rsidR="00E8475B">
        <w:t>e</w:t>
      </w:r>
      <w:r>
        <w:t xml:space="preserve"> your covered inpatient 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t>They agree with their decision a</w:t>
      </w:r>
      <w:r w:rsidR="00D97BAF">
        <w:t>bout</w:t>
      </w:r>
      <w:r>
        <w:t xml:space="preserve"> your Level 1 Appeal and won’t change it.</w:t>
      </w:r>
    </w:p>
    <w:p w14:paraId="3193BE9A" w14:textId="644D6EB8" w:rsidR="00074E47" w:rsidRPr="00E25FCA" w:rsidRDefault="004F014A" w:rsidP="004077C2">
      <w:pPr>
        <w:pStyle w:val="ListBullet"/>
        <w:tabs>
          <w:tab w:val="num" w:pos="720"/>
        </w:tabs>
      </w:pPr>
      <w:r>
        <w:t>They give you a letter that tells</w:t>
      </w:r>
      <w:r w:rsidR="00074E47">
        <w:t xml:space="preserve"> you what </w:t>
      </w:r>
      <w:r w:rsidR="00F83F78">
        <w:t xml:space="preserve">you can do if you </w:t>
      </w:r>
      <w:r>
        <w:t>want</w:t>
      </w:r>
      <w:r w:rsidR="00F83F78">
        <w:t xml:space="preserve"> to continue </w:t>
      </w:r>
      <w:r w:rsidR="00074E47">
        <w:t>the appeals</w:t>
      </w:r>
      <w:r w:rsidR="00F83F78">
        <w:t xml:space="preserve"> process</w:t>
      </w:r>
      <w:r w:rsidR="00D97BAF">
        <w:t xml:space="preserve"> and make a Level 3 Appeal</w:t>
      </w:r>
      <w:r w:rsidR="00F83F78">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FD2D5C">
        <w:rPr>
          <w:rFonts w:cs="Arial"/>
          <w:color w:val="3576BC"/>
        </w:rPr>
        <w:t>[</w:t>
      </w:r>
      <w:r w:rsidR="001A368F" w:rsidRPr="00FD2D5C">
        <w:rPr>
          <w:rFonts w:cs="Arial"/>
          <w:i/>
          <w:color w:val="3576BC"/>
        </w:rPr>
        <w:t>insert reference, as applicable</w:t>
      </w:r>
      <w:r w:rsidR="00B4010E" w:rsidRPr="00FD2D5C">
        <w:rPr>
          <w:rFonts w:cs="Arial"/>
          <w:color w:val="3576BC"/>
        </w:rPr>
        <w:t>]</w:t>
      </w:r>
      <w:r w:rsidR="001A368F" w:rsidRPr="00FD2D5C">
        <w:rPr>
          <w:rFonts w:cs="Arial"/>
          <w:b/>
          <w:color w:val="3576BC"/>
        </w:rPr>
        <w:t xml:space="preserve"> </w:t>
      </w:r>
      <w:r w:rsidRPr="00E25FCA">
        <w:rPr>
          <w:rFonts w:cs="Arial"/>
        </w:rPr>
        <w:t>for information about Level 3, 4, and 5 Appeals.</w:t>
      </w:r>
    </w:p>
    <w:p w14:paraId="3DCD1788" w14:textId="3A94DD5D" w:rsidR="00225DB5" w:rsidRPr="00E25FCA" w:rsidRDefault="00C53876" w:rsidP="0056156B">
      <w:pPr>
        <w:pStyle w:val="Heading1"/>
        <w:rPr>
          <w:rFonts w:eastAsia="Times New Roman" w:cs="Arial"/>
        </w:rPr>
      </w:pPr>
      <w:bookmarkStart w:id="73" w:name="_Toc109121506"/>
      <w:bookmarkStart w:id="74" w:name="_Toc200619591"/>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73"/>
      <w:bookmarkEnd w:id="74"/>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t xml:space="preserve">ome health care services </w:t>
      </w:r>
    </w:p>
    <w:p w14:paraId="6A6F50FC" w14:textId="1C7F70EE" w:rsidR="00F83F78" w:rsidRPr="00E25FCA" w:rsidRDefault="00862E1F" w:rsidP="004077C2">
      <w:pPr>
        <w:pStyle w:val="ListBullet"/>
        <w:tabs>
          <w:tab w:val="num" w:pos="720"/>
        </w:tabs>
      </w:pPr>
      <w:r>
        <w:t>s</w:t>
      </w:r>
      <w:r w:rsidR="00F83F78">
        <w:t xml:space="preserve">killed nursing </w:t>
      </w:r>
      <w:r w:rsidR="00FD2D6F">
        <w:t>care in a skilled nursing</w:t>
      </w:r>
      <w:r w:rsidR="007668E0">
        <w:t xml:space="preserve"> </w:t>
      </w:r>
      <w:r w:rsidR="00FD2D6F">
        <w:t>facility</w:t>
      </w:r>
      <w:r w:rsidR="0056156B">
        <w:t xml:space="preserve">, </w:t>
      </w:r>
      <w:r w:rsidR="0056156B" w:rsidRPr="02958F70">
        <w:rPr>
          <w:b/>
          <w:bCs/>
        </w:rPr>
        <w:t>and</w:t>
      </w:r>
      <w:r w:rsidR="00F83F78" w:rsidRPr="02958F70">
        <w:rPr>
          <w:b/>
          <w:bCs/>
        </w:rPr>
        <w:t xml:space="preserve"> </w:t>
      </w:r>
    </w:p>
    <w:p w14:paraId="4B82C2F7" w14:textId="7A19D6F6" w:rsidR="00F83F78" w:rsidRPr="00E25FCA" w:rsidRDefault="008169D7" w:rsidP="004077C2">
      <w:pPr>
        <w:pStyle w:val="ListBullet"/>
        <w:tabs>
          <w:tab w:val="num" w:pos="720"/>
        </w:tabs>
      </w:pPr>
      <w:r>
        <w:t>r</w:t>
      </w:r>
      <w:r w:rsidR="00F83F78">
        <w:t xml:space="preserve">ehabilitation care as an outpatient at a Medicare-approved </w:t>
      </w:r>
      <w:r w:rsidR="001707D4" w:rsidRPr="02958F70">
        <w:rPr>
          <w:color w:val="000000" w:themeColor="text1"/>
        </w:rPr>
        <w:t>CORF</w:t>
      </w:r>
      <w:r w:rsidR="00F83F78">
        <w:t xml:space="preserve">. </w:t>
      </w:r>
      <w:r w:rsidR="007668E0">
        <w:t>T</w:t>
      </w:r>
      <w:r w:rsidR="00F83F78">
        <w:t xml:space="preserve">his </w:t>
      </w:r>
      <w:r w:rsidR="007668E0">
        <w:t xml:space="preserve">usually </w:t>
      </w:r>
      <w:r w:rsidR="00F83F78">
        <w:t>means you</w:t>
      </w:r>
      <w:r w:rsidR="007668E0">
        <w:t>’re</w:t>
      </w:r>
      <w:r w:rsidR="00F83F78">
        <w:t xml:space="preserve"> getting treatment for an illness or accident or </w:t>
      </w:r>
      <w:r w:rsidR="007668E0">
        <w:t>you’</w:t>
      </w:r>
      <w:r w:rsidR="00F83F78">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lastRenderedPageBreak/>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2A20177" w:rsidR="00F83F78" w:rsidRPr="00E25FCA" w:rsidRDefault="00075D79" w:rsidP="008973B6">
      <w:pPr>
        <w:pStyle w:val="Heading2"/>
        <w:rPr>
          <w:rFonts w:eastAsia="Times New Roman" w:cs="Arial"/>
        </w:rPr>
      </w:pPr>
      <w:bookmarkStart w:id="75" w:name="_Toc109121507"/>
      <w:bookmarkStart w:id="76" w:name="_Toc200619592"/>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75"/>
      <w:bookmarkEnd w:id="76"/>
    </w:p>
    <w:p w14:paraId="5122AFD1" w14:textId="5B099917" w:rsidR="00C952E8" w:rsidRPr="00E25FCA" w:rsidRDefault="00C952E8" w:rsidP="00C52849">
      <w:r w:rsidRPr="00E25FCA">
        <w:t>We send you a written notice that you’ll get at least two days before we stop paying for your care. This is called the “Notice of Medicare Non-Coverage.” The notice tells you the date when we</w:t>
      </w:r>
      <w:r w:rsidR="00B10994">
        <w:t>’</w:t>
      </w:r>
      <w:r w:rsidRPr="00E25FCA">
        <w:t>ll stop covering your care and how to appeal our decision.</w:t>
      </w:r>
    </w:p>
    <w:p w14:paraId="3ABFB447" w14:textId="1397E366"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972301">
        <w:rPr>
          <w:b/>
          <w:bCs/>
        </w:rPr>
        <w:t>does</w:t>
      </w:r>
      <w:r w:rsidRPr="00E25FCA">
        <w:rPr>
          <w:b/>
        </w:rPr>
        <w:t>n</w:t>
      </w:r>
      <w:r w:rsidR="00B10994">
        <w:rPr>
          <w:b/>
        </w:rPr>
        <w:t>’</w:t>
      </w:r>
      <w:r w:rsidRPr="00E25FCA">
        <w:rPr>
          <w:b/>
        </w:rPr>
        <w:t>t</w:t>
      </w:r>
      <w:r w:rsidRPr="00E25FCA">
        <w:t xml:space="preserve"> mean you agree with our </w:t>
      </w:r>
      <w:r w:rsidR="00196E93" w:rsidRPr="00E25FCA">
        <w:t>decision.</w:t>
      </w:r>
    </w:p>
    <w:p w14:paraId="01D841D7" w14:textId="43BB6259" w:rsidR="00F83F78" w:rsidRPr="00E25FCA" w:rsidRDefault="00C145ED" w:rsidP="008973B6">
      <w:pPr>
        <w:pStyle w:val="Heading2"/>
        <w:ind w:left="360" w:hanging="360"/>
        <w:rPr>
          <w:rFonts w:eastAsia="Times New Roman" w:cs="Arial"/>
        </w:rPr>
      </w:pPr>
      <w:bookmarkStart w:id="77" w:name="_Toc109121508"/>
      <w:bookmarkStart w:id="78" w:name="_Toc200619593"/>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77"/>
      <w:bookmarkEnd w:id="78"/>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2958F70">
        <w:rPr>
          <w:b/>
          <w:bCs/>
        </w:rPr>
        <w:t xml:space="preserve">Meet the deadlines. </w:t>
      </w:r>
      <w:r>
        <w:t xml:space="preserve">The deadlines are important. </w:t>
      </w:r>
      <w:r w:rsidR="0001574D">
        <w:t>U</w:t>
      </w:r>
      <w:r>
        <w:t xml:space="preserve">nderstand and follow the deadlines that apply to things you must do. </w:t>
      </w:r>
      <w:r w:rsidR="0001574D">
        <w:t xml:space="preserve">Our plan must follow deadlines too. </w:t>
      </w:r>
      <w:r>
        <w:t xml:space="preserve">If you think </w:t>
      </w:r>
      <w:r w:rsidR="0001574D">
        <w:t>we’re not</w:t>
      </w:r>
      <w:r>
        <w:t xml:space="preserve"> meeting our deadlines, you can file a complaint. </w:t>
      </w:r>
      <w:r w:rsidR="009D1B33">
        <w:t xml:space="preserve">Refer </w:t>
      </w:r>
      <w:r w:rsidR="0001574D">
        <w:t xml:space="preserve">to </w:t>
      </w:r>
      <w:r w:rsidRPr="02958F70">
        <w:rPr>
          <w:b/>
          <w:bCs/>
        </w:rPr>
        <w:t xml:space="preserve">Section </w:t>
      </w:r>
      <w:r w:rsidR="00D34DA0" w:rsidRPr="02958F70">
        <w:rPr>
          <w:b/>
          <w:bCs/>
        </w:rPr>
        <w:t>K</w:t>
      </w:r>
      <w:r>
        <w:t xml:space="preserve"> </w:t>
      </w:r>
      <w:r w:rsidR="00B4010E" w:rsidRPr="00FD2D5C">
        <w:rPr>
          <w:color w:val="2C67B1" w:themeColor="accent4" w:themeShade="BF"/>
        </w:rPr>
        <w:t>[</w:t>
      </w:r>
      <w:r w:rsidR="001A368F" w:rsidRPr="00FD2D5C">
        <w:rPr>
          <w:i/>
          <w:iCs/>
          <w:color w:val="2C67B1" w:themeColor="accent4" w:themeShade="BF"/>
        </w:rPr>
        <w:t>insert reference, as applicable</w:t>
      </w:r>
      <w:r w:rsidR="00B4010E" w:rsidRPr="00FD2D5C">
        <w:rPr>
          <w:color w:val="2C67B1" w:themeColor="accent4" w:themeShade="BF"/>
        </w:rPr>
        <w:t>]</w:t>
      </w:r>
      <w:r w:rsidR="001A368F" w:rsidRPr="00FD2D5C">
        <w:rPr>
          <w:color w:val="2C67B1" w:themeColor="accent4" w:themeShade="BF"/>
        </w:rPr>
        <w:t xml:space="preserve"> </w:t>
      </w:r>
      <w:r w:rsidR="0001574D">
        <w:t>for more information</w:t>
      </w:r>
      <w:r w:rsidR="0002079A">
        <w:t xml:space="preserve"> about complaints</w:t>
      </w:r>
      <w:r w:rsidR="0001574D">
        <w:t>.</w:t>
      </w:r>
    </w:p>
    <w:p w14:paraId="3FBEFB84" w14:textId="6309BBF8" w:rsidR="00DA4CC7" w:rsidRPr="00E25FCA" w:rsidRDefault="00F83F78" w:rsidP="004077C2">
      <w:pPr>
        <w:pStyle w:val="ListBullet"/>
      </w:pPr>
      <w:r w:rsidRPr="02958F70">
        <w:rPr>
          <w:b/>
          <w:bCs/>
        </w:rPr>
        <w:t>Ask for help if you need i</w:t>
      </w:r>
      <w:r w:rsidR="005477D2" w:rsidRPr="02958F70">
        <w:rPr>
          <w:b/>
          <w:bCs/>
        </w:rPr>
        <w:t>t.</w:t>
      </w:r>
      <w:r>
        <w:t xml:space="preserve"> If you have questions or need help at any time</w:t>
      </w:r>
      <w:r w:rsidR="00DA4CC7">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31CC3C77" w:rsidR="00F83F78" w:rsidRPr="00E25FCA" w:rsidRDefault="00DA4CC7" w:rsidP="00A05946">
      <w:pPr>
        <w:pStyle w:val="ListBullet2"/>
      </w:pPr>
      <w:r w:rsidRPr="00E25FCA">
        <w:t xml:space="preserve">Call the </w:t>
      </w:r>
      <w:r w:rsidR="00945994">
        <w:t xml:space="preserve">Heath Information, Counseling, and Advocacy Program (HICAP) at </w:t>
      </w:r>
      <w:r w:rsidR="006C555C" w:rsidRPr="00972301">
        <w:t>1-800-252-9240</w:t>
      </w:r>
      <w:r w:rsidRPr="00E25FCA">
        <w:t>.</w:t>
      </w:r>
    </w:p>
    <w:p w14:paraId="6809A480" w14:textId="4C588F22" w:rsidR="005477D2" w:rsidRPr="00E25FCA" w:rsidRDefault="005477D2" w:rsidP="004077C2">
      <w:pPr>
        <w:pStyle w:val="ListBullet"/>
        <w:rPr>
          <w:b/>
          <w:bCs/>
        </w:rPr>
      </w:pPr>
      <w:r w:rsidRPr="02958F70">
        <w:rPr>
          <w:b/>
          <w:bCs/>
        </w:rPr>
        <w:t xml:space="preserve">Contact the </w:t>
      </w:r>
      <w:r w:rsidR="00F75920" w:rsidRPr="02958F70">
        <w:rPr>
          <w:b/>
          <w:bCs/>
        </w:rPr>
        <w:t>QIO</w:t>
      </w:r>
      <w:r w:rsidRPr="02958F70">
        <w:rPr>
          <w:b/>
          <w:bCs/>
        </w:rPr>
        <w:t xml:space="preserve">. </w:t>
      </w:r>
    </w:p>
    <w:p w14:paraId="391E55E8" w14:textId="03387168"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FD2D5C">
        <w:rPr>
          <w:color w:val="3576BC"/>
        </w:rPr>
        <w:t>[</w:t>
      </w:r>
      <w:r w:rsidR="002B6DF2" w:rsidRPr="00FD2D5C">
        <w:rPr>
          <w:i/>
          <w:color w:val="3576BC"/>
        </w:rPr>
        <w:t>insert reference, as applicable</w:t>
      </w:r>
      <w:r w:rsidR="00B4010E" w:rsidRPr="00FD2D5C">
        <w:rPr>
          <w:color w:val="3576BC"/>
        </w:rPr>
        <w:t>]</w:t>
      </w:r>
      <w:r w:rsidR="002B6DF2" w:rsidRPr="00FD2D5C">
        <w:rPr>
          <w:color w:val="3576BC"/>
        </w:rPr>
        <w:t xml:space="preserve"> </w:t>
      </w:r>
      <w:r w:rsidR="002B6DF2" w:rsidRPr="00E25FCA">
        <w:t xml:space="preserve">or refer to </w:t>
      </w:r>
      <w:r w:rsidR="002B6DF2" w:rsidRPr="00E25FCA">
        <w:rPr>
          <w:b/>
        </w:rPr>
        <w:t>Chapter 2</w:t>
      </w:r>
      <w:r w:rsidR="002B6DF2" w:rsidRPr="00E25FCA">
        <w:t xml:space="preserve"> of </w:t>
      </w:r>
      <w:r w:rsidR="00DE306F">
        <w:t>this</w:t>
      </w:r>
      <w:r w:rsidR="002B6DF2" w:rsidRPr="00E25FCA">
        <w:t xml:space="preserve">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2958F70">
        <w:rPr>
          <w:b/>
          <w:bCs/>
        </w:rPr>
        <w:t>A</w:t>
      </w:r>
      <w:r w:rsidR="000E03D8" w:rsidRPr="02958F70">
        <w:rPr>
          <w:b/>
          <w:bCs/>
        </w:rPr>
        <w:t>ct quickly and a</w:t>
      </w:r>
      <w:r w:rsidRPr="02958F70">
        <w:rPr>
          <w:b/>
          <w:bCs/>
        </w:rPr>
        <w:t>sk for a “fast-track appeal</w:t>
      </w:r>
      <w:r w:rsidR="0002079A" w:rsidRPr="02958F70">
        <w:rPr>
          <w:b/>
          <w:bCs/>
        </w:rPr>
        <w:t xml:space="preserve">. </w:t>
      </w:r>
      <w:r>
        <w:t>A</w:t>
      </w:r>
      <w:r w:rsidR="000E03D8">
        <w:t>sk</w:t>
      </w:r>
      <w:r>
        <w:t xml:space="preserve"> the </w:t>
      </w:r>
      <w:r w:rsidR="00F75920">
        <w:t>QIO</w:t>
      </w:r>
      <w:r>
        <w:t xml:space="preserve"> </w:t>
      </w:r>
      <w:r w:rsidR="000E03D8">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lastRenderedPageBreak/>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tbl>
      <w:tblPr>
        <w:tblStyle w:val="Legal-term-table"/>
        <w:tblW w:w="5000" w:type="pct"/>
        <w:tblLook w:val="04A0" w:firstRow="1" w:lastRow="0" w:firstColumn="1" w:lastColumn="0" w:noHBand="0" w:noVBand="1"/>
        <w:tblCaption w:val="Pg. 38"/>
        <w:tblDescription w:val="Pg. 38 legal term box"/>
      </w:tblPr>
      <w:tblGrid>
        <w:gridCol w:w="9330"/>
      </w:tblGrid>
      <w:tr w:rsidR="00BF771F" w:rsidRPr="00E25FCA" w14:paraId="6AF21647" w14:textId="77777777" w:rsidTr="00C2085C">
        <w:tc>
          <w:tcPr>
            <w:tcW w:w="5000" w:type="pct"/>
          </w:tcPr>
          <w:p w14:paraId="375FA2B7" w14:textId="276363E5"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TTY users should call 1-877-486-2048. Or get a copy online at </w:t>
            </w:r>
            <w:hyperlink r:id="rId20" w:history="1">
              <w:r w:rsidR="00334BCB" w:rsidRPr="00D95F43">
                <w:rPr>
                  <w:rStyle w:val="Hyperlink"/>
                  <w:sz w:val="22"/>
                  <w:szCs w:val="22"/>
                </w:rPr>
                <w:t>www.cms.gov/Medicare/Medicare-General-Information/BNI/FFS-Expedited-Determination-Notices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t xml:space="preserve">Reviewers at the </w:t>
      </w:r>
      <w:r w:rsidR="00F75920">
        <w:t>QIO</w:t>
      </w:r>
      <w:r>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t>Reviewers</w:t>
      </w:r>
      <w:r w:rsidR="00F83F78">
        <w:t xml:space="preserve"> look at your medical information, talk with your doctor, and review information that our plan </w:t>
      </w:r>
      <w:r>
        <w:t>gave them</w:t>
      </w:r>
      <w:r w:rsidR="00F83F78">
        <w:t>.</w:t>
      </w:r>
    </w:p>
    <w:p w14:paraId="6ECA847D" w14:textId="71A8683F" w:rsidR="00F83F78" w:rsidRPr="00E25FCA" w:rsidRDefault="009B3E05" w:rsidP="007F2776">
      <w:pPr>
        <w:pStyle w:val="ListBullet"/>
        <w:tabs>
          <w:tab w:val="num" w:pos="720"/>
        </w:tabs>
      </w:pPr>
      <w:r>
        <w:t>Our plan also sends you a written notice that explains our reasons for ending coverage of your services. You get the notice b</w:t>
      </w:r>
      <w:r w:rsidR="00F83F78">
        <w:t>y the end of the day the reviewers inform us of your appeal</w:t>
      </w:r>
      <w:r>
        <w:t>.</w:t>
      </w:r>
    </w:p>
    <w:tbl>
      <w:tblPr>
        <w:tblStyle w:val="Legal-term-table"/>
        <w:tblW w:w="5000" w:type="pct"/>
        <w:tblLook w:val="04A0" w:firstRow="1" w:lastRow="0" w:firstColumn="1" w:lastColumn="0" w:noHBand="0" w:noVBand="1"/>
        <w:tblCaption w:val="Pg. 39"/>
        <w:tblDescription w:val="Pg. 39 legal term box"/>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t xml:space="preserve">Reviewers tell </w:t>
      </w:r>
      <w:proofErr w:type="gramStart"/>
      <w:r>
        <w:t>you</w:t>
      </w:r>
      <w:proofErr w:type="gramEnd"/>
      <w:r>
        <w:t xml:space="preserve">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429AF817" w:rsidR="00F83F78" w:rsidRPr="00E25FCA" w:rsidRDefault="00D76A5D" w:rsidP="007F2776">
      <w:pPr>
        <w:pStyle w:val="ListBullet"/>
        <w:tabs>
          <w:tab w:val="num" w:pos="1080"/>
        </w:tabs>
      </w:pPr>
      <w:r>
        <w:t>We</w:t>
      </w:r>
      <w:r w:rsidR="00B10994">
        <w:t>’</w:t>
      </w:r>
      <w:r w:rsidR="00E8475B">
        <w:t>ll provide</w:t>
      </w:r>
      <w:r w:rsidR="00F83F78">
        <w:t xml:space="preserve"> your covered services for as long as </w:t>
      </w:r>
      <w:r>
        <w:t>they</w:t>
      </w:r>
      <w:r w:rsidR="00032113">
        <w:t>’</w:t>
      </w:r>
      <w:r>
        <w:t>re</w:t>
      </w:r>
      <w:r w:rsidR="00F83F78">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t>Y</w:t>
      </w:r>
      <w:r w:rsidR="00F83F78">
        <w:t>our coverage end</w:t>
      </w:r>
      <w:r>
        <w:t>s</w:t>
      </w:r>
      <w:r w:rsidR="00F83F78">
        <w:t xml:space="preserve"> on the date we </w:t>
      </w:r>
      <w:r>
        <w:t>t</w:t>
      </w:r>
      <w:r w:rsidR="00F83F78">
        <w:t xml:space="preserve">old you. </w:t>
      </w:r>
    </w:p>
    <w:p w14:paraId="63C8088B" w14:textId="4FA5ECD8" w:rsidR="00F83F78" w:rsidRPr="00E25FCA" w:rsidRDefault="00F83F78" w:rsidP="007F2776">
      <w:pPr>
        <w:pStyle w:val="ListBullet"/>
        <w:tabs>
          <w:tab w:val="num" w:pos="1080"/>
        </w:tabs>
      </w:pPr>
      <w:r>
        <w:t xml:space="preserve">We stop paying </w:t>
      </w:r>
      <w:r w:rsidR="00B4010E" w:rsidRPr="00FD2D5C">
        <w:rPr>
          <w:rFonts w:cs="Arial"/>
          <w:color w:val="2C67B1" w:themeColor="accent4" w:themeShade="BF"/>
        </w:rPr>
        <w:t>[</w:t>
      </w:r>
      <w:r w:rsidR="00DF76A1" w:rsidRPr="00FD2D5C">
        <w:rPr>
          <w:rFonts w:cs="Arial"/>
          <w:i/>
          <w:iCs/>
          <w:color w:val="2C67B1" w:themeColor="accent4" w:themeShade="BF"/>
        </w:rPr>
        <w:t>plans with cost</w:t>
      </w:r>
      <w:r w:rsidR="005F7CE4" w:rsidRPr="00FD2D5C">
        <w:rPr>
          <w:rFonts w:cs="Arial"/>
          <w:i/>
          <w:iCs/>
          <w:color w:val="2C67B1" w:themeColor="accent4" w:themeShade="BF"/>
        </w:rPr>
        <w:t>-</w:t>
      </w:r>
      <w:r w:rsidR="00DF76A1" w:rsidRPr="00FD2D5C">
        <w:rPr>
          <w:rFonts w:cs="Arial"/>
          <w:i/>
          <w:iCs/>
          <w:color w:val="2C67B1" w:themeColor="accent4" w:themeShade="BF"/>
        </w:rPr>
        <w:t>sharing should include:</w:t>
      </w:r>
      <w:r w:rsidR="00DF76A1" w:rsidRPr="00FD2D5C">
        <w:rPr>
          <w:rFonts w:cs="Arial"/>
          <w:color w:val="2C67B1" w:themeColor="accent4" w:themeShade="BF"/>
        </w:rPr>
        <w:t xml:space="preserve"> our share of</w:t>
      </w:r>
      <w:r w:rsidR="00B4010E" w:rsidRPr="00FD2D5C">
        <w:rPr>
          <w:rFonts w:cs="Arial"/>
          <w:color w:val="2C67B1" w:themeColor="accent4" w:themeShade="BF"/>
        </w:rPr>
        <w:t>]</w:t>
      </w:r>
      <w:r>
        <w:t xml:space="preserve"> the costs of this care on the date</w:t>
      </w:r>
      <w:r w:rsidR="00127085">
        <w:t xml:space="preserve"> i</w:t>
      </w:r>
      <w:r>
        <w:t>n the notice.</w:t>
      </w:r>
    </w:p>
    <w:p w14:paraId="188DC5B4" w14:textId="2B7C089D" w:rsidR="00127085" w:rsidRPr="00E25FCA" w:rsidRDefault="00127085" w:rsidP="007F2776">
      <w:pPr>
        <w:pStyle w:val="ListBullet"/>
        <w:tabs>
          <w:tab w:val="num" w:pos="1080"/>
        </w:tabs>
      </w:pPr>
      <w:r>
        <w:t>You pay the full cost of this care yourself i</w:t>
      </w:r>
      <w:r w:rsidR="00F83F78">
        <w:t xml:space="preserve">f you decide to </w:t>
      </w:r>
      <w:r w:rsidR="00234D88">
        <w:t>continue</w:t>
      </w:r>
      <w:r w:rsidR="00F83F78">
        <w:t xml:space="preserve"> the home health care, skilled nursing facility care, or </w:t>
      </w:r>
      <w:r w:rsidR="001707D4">
        <w:t xml:space="preserve">CORF </w:t>
      </w:r>
      <w:r w:rsidR="00F83F78">
        <w:t>services after th</w:t>
      </w:r>
      <w:r>
        <w:t>e</w:t>
      </w:r>
      <w:r w:rsidR="00F83F78">
        <w:t xml:space="preserve"> date your coverage ends</w:t>
      </w:r>
    </w:p>
    <w:p w14:paraId="76D7D39D" w14:textId="7500ABB9" w:rsidR="00F83F78" w:rsidRPr="00E25FCA" w:rsidRDefault="0081262E" w:rsidP="007F2776">
      <w:pPr>
        <w:pStyle w:val="ListBullet"/>
        <w:tabs>
          <w:tab w:val="num" w:pos="1080"/>
        </w:tabs>
      </w:pPr>
      <w:r>
        <w:t>Y</w:t>
      </w:r>
      <w:r w:rsidR="00F83F78">
        <w:t xml:space="preserve">ou decide if you want to </w:t>
      </w:r>
      <w:r w:rsidR="00234D88">
        <w:t>continue</w:t>
      </w:r>
      <w:r>
        <w:t xml:space="preserve"> these services and </w:t>
      </w:r>
      <w:r w:rsidR="00F83F78">
        <w:t xml:space="preserve">make </w:t>
      </w:r>
      <w:r>
        <w:t>a Level 2 Appeal.</w:t>
      </w:r>
    </w:p>
    <w:p w14:paraId="53D61C13" w14:textId="5553DEFC" w:rsidR="00F83F78" w:rsidRPr="00E25FCA" w:rsidRDefault="00947D79" w:rsidP="008973B6">
      <w:pPr>
        <w:pStyle w:val="Heading2"/>
        <w:ind w:left="360" w:hanging="360"/>
        <w:rPr>
          <w:rFonts w:eastAsia="Times New Roman" w:cs="Arial"/>
        </w:rPr>
      </w:pPr>
      <w:bookmarkStart w:id="79" w:name="_Toc109121509"/>
      <w:bookmarkStart w:id="80" w:name="_Toc200619594"/>
      <w:r w:rsidRPr="00E25FCA">
        <w:rPr>
          <w:rFonts w:eastAsia="Times New Roman" w:cs="Arial"/>
        </w:rPr>
        <w:lastRenderedPageBreak/>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79"/>
      <w:bookmarkEnd w:id="80"/>
    </w:p>
    <w:p w14:paraId="7C1F43B4" w14:textId="1F7BCB1B"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945994" w:rsidRPr="00945994">
        <w:rPr>
          <w:rFonts w:cs="Arial"/>
        </w:rPr>
        <w:t>1-888-315-0636</w:t>
      </w:r>
      <w:r w:rsidR="00945994">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t xml:space="preserve">Take another careful look at </w:t>
      </w:r>
      <w:proofErr w:type="gramStart"/>
      <w:r>
        <w:t>all of</w:t>
      </w:r>
      <w:proofErr w:type="gramEnd"/>
      <w:r>
        <w:t xml:space="preserve"> the information related to your appeal.</w:t>
      </w:r>
    </w:p>
    <w:p w14:paraId="0F74E135" w14:textId="5A42BEF4" w:rsidR="00776851" w:rsidRPr="00E25FCA" w:rsidRDefault="00776851" w:rsidP="007F2776">
      <w:pPr>
        <w:pStyle w:val="ListBullet"/>
        <w:tabs>
          <w:tab w:val="num" w:pos="1080"/>
        </w:tabs>
      </w:pPr>
      <w:r>
        <w:t>Tell you their decision about your Level 2 Appeal</w:t>
      </w:r>
      <w:r w:rsidR="003F0086">
        <w:t xml:space="preserve"> within 14 </w:t>
      </w:r>
      <w:r w:rsidR="00E97DA1">
        <w:t xml:space="preserve">calendar </w:t>
      </w:r>
      <w:r w:rsidR="003F0086">
        <w:t xml:space="preserve">days of </w:t>
      </w:r>
      <w:r w:rsidR="00E97DA1">
        <w:t xml:space="preserve">receipt of your </w:t>
      </w:r>
      <w:r w:rsidR="003F0086">
        <w:t>request</w:t>
      </w:r>
      <w:r w:rsidR="00E97DA1">
        <w:t xml:space="preserve"> for a second review</w:t>
      </w:r>
      <w:r>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t xml:space="preserve">We </w:t>
      </w:r>
      <w:r w:rsidR="00BD0F1C">
        <w:t>pay you back</w:t>
      </w:r>
      <w:r>
        <w:t xml:space="preserve"> for </w:t>
      </w:r>
      <w:r w:rsidR="00B4010E" w:rsidRPr="00FD2D5C">
        <w:rPr>
          <w:rFonts w:cs="Arial"/>
          <w:color w:val="2C67B1" w:themeColor="accent4" w:themeShade="BF"/>
        </w:rPr>
        <w:t>[</w:t>
      </w:r>
      <w:r w:rsidR="00DF76A1" w:rsidRPr="00FD2D5C">
        <w:rPr>
          <w:rFonts w:cs="Arial"/>
          <w:i/>
          <w:iCs/>
          <w:color w:val="2C67B1" w:themeColor="accent4" w:themeShade="BF"/>
        </w:rPr>
        <w:t>plans with cost</w:t>
      </w:r>
      <w:r w:rsidR="00670B41" w:rsidRPr="00FD2D5C">
        <w:rPr>
          <w:rFonts w:cs="Arial"/>
          <w:i/>
          <w:iCs/>
          <w:color w:val="2C67B1" w:themeColor="accent4" w:themeShade="BF"/>
        </w:rPr>
        <w:t>-</w:t>
      </w:r>
      <w:r w:rsidR="00DF76A1" w:rsidRPr="00FD2D5C">
        <w:rPr>
          <w:rFonts w:cs="Arial"/>
          <w:i/>
          <w:iCs/>
          <w:color w:val="2C67B1" w:themeColor="accent4" w:themeShade="BF"/>
        </w:rPr>
        <w:t>sharing should include:</w:t>
      </w:r>
      <w:r w:rsidR="00DF76A1" w:rsidRPr="00FD2D5C">
        <w:rPr>
          <w:rFonts w:cs="Arial"/>
          <w:color w:val="2C67B1" w:themeColor="accent4" w:themeShade="BF"/>
        </w:rPr>
        <w:t xml:space="preserve"> our share of</w:t>
      </w:r>
      <w:r w:rsidR="00B4010E" w:rsidRPr="00FD2D5C">
        <w:rPr>
          <w:rFonts w:cs="Arial"/>
          <w:color w:val="2C67B1" w:themeColor="accent4" w:themeShade="BF"/>
        </w:rPr>
        <w:t>]</w:t>
      </w:r>
      <w:r>
        <w:t xml:space="preserve"> the costs of care you </w:t>
      </w:r>
      <w:r w:rsidR="00936F23">
        <w:t>got</w:t>
      </w:r>
      <w:r>
        <w:t xml:space="preserve"> since the date when we said your coverage would end. </w:t>
      </w:r>
    </w:p>
    <w:p w14:paraId="23031880" w14:textId="4A5B2D08" w:rsidR="00F83F78" w:rsidRPr="00E25FCA" w:rsidRDefault="00F83F78" w:rsidP="007F2776">
      <w:pPr>
        <w:pStyle w:val="ListBullet"/>
        <w:tabs>
          <w:tab w:val="num" w:pos="1080"/>
        </w:tabs>
      </w:pPr>
      <w:r>
        <w:t>We</w:t>
      </w:r>
      <w:r w:rsidR="00B10994">
        <w:t>’</w:t>
      </w:r>
      <w:r w:rsidR="00234D88">
        <w:t>ll provide</w:t>
      </w:r>
      <w:r>
        <w:t xml:space="preserve"> coverage</w:t>
      </w:r>
      <w:r w:rsidRPr="02958F70">
        <w:rPr>
          <w:i/>
          <w:iCs/>
        </w:rPr>
        <w:t xml:space="preserve"> </w:t>
      </w:r>
      <w:r>
        <w:t>for the care for as long as it</w:t>
      </w:r>
      <w:r w:rsidR="00967CFB">
        <w:t>’</w:t>
      </w:r>
      <w:r>
        <w:t>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4C5F0517" w:rsidR="00F83F78" w:rsidRPr="00E25FCA" w:rsidRDefault="002B73F5" w:rsidP="007F2776">
      <w:pPr>
        <w:pStyle w:val="ListBullet"/>
        <w:tabs>
          <w:tab w:val="num" w:pos="1080"/>
        </w:tabs>
      </w:pPr>
      <w:r>
        <w:t>They agree with our decision to end your care and w</w:t>
      </w:r>
      <w:r w:rsidR="00B10994">
        <w:t>o</w:t>
      </w:r>
      <w:r>
        <w:t>n</w:t>
      </w:r>
      <w:r w:rsidR="00B10994">
        <w:t>’</w:t>
      </w:r>
      <w:r>
        <w:t>t change it.</w:t>
      </w:r>
    </w:p>
    <w:p w14:paraId="59C1203B" w14:textId="53B9C6FB" w:rsidR="00F83F78" w:rsidRPr="00E25FCA" w:rsidRDefault="002B73F5" w:rsidP="007F2776">
      <w:pPr>
        <w:pStyle w:val="ListBullet"/>
        <w:tabs>
          <w:tab w:val="num" w:pos="1080"/>
        </w:tabs>
      </w:pPr>
      <w:r>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FD2D5C">
        <w:rPr>
          <w:color w:val="3576BC"/>
        </w:rPr>
        <w:t>[</w:t>
      </w:r>
      <w:r w:rsidR="002B6DF2" w:rsidRPr="00FD2D5C">
        <w:rPr>
          <w:i/>
          <w:color w:val="3576BC"/>
        </w:rPr>
        <w:t>insert reference, as applicable</w:t>
      </w:r>
      <w:r w:rsidR="00B4010E" w:rsidRPr="00FD2D5C">
        <w:rPr>
          <w:color w:val="3576BC"/>
        </w:rPr>
        <w:t>]</w:t>
      </w:r>
      <w:r w:rsidRPr="00FD2D5C">
        <w:rPr>
          <w:color w:val="3576BC"/>
        </w:rPr>
        <w:t xml:space="preserve"> </w:t>
      </w:r>
      <w:r w:rsidRPr="00E25FCA">
        <w:t>for information about Level 3, 4, and 5 Appeals.</w:t>
      </w:r>
    </w:p>
    <w:p w14:paraId="4447806C" w14:textId="1A8320AF" w:rsidR="00F83F78" w:rsidRPr="00E25FCA" w:rsidRDefault="00F83F78" w:rsidP="00496EF7">
      <w:pPr>
        <w:pStyle w:val="Heading1"/>
        <w:rPr>
          <w:rFonts w:eastAsia="Times New Roman" w:cs="Arial"/>
        </w:rPr>
      </w:pPr>
      <w:bookmarkStart w:id="81" w:name="_Toc109121512"/>
      <w:bookmarkStart w:id="82" w:name="_Toc200619595"/>
      <w:r w:rsidRPr="00E25FCA">
        <w:rPr>
          <w:rFonts w:eastAsia="Times New Roman" w:cs="Arial"/>
        </w:rPr>
        <w:t xml:space="preserve">Taking your appeal </w:t>
      </w:r>
      <w:r w:rsidR="002B4BAE" w:rsidRPr="00E25FCA">
        <w:rPr>
          <w:rFonts w:eastAsia="Times New Roman" w:cs="Arial"/>
        </w:rPr>
        <w:t>beyond Level 2</w:t>
      </w:r>
      <w:bookmarkEnd w:id="81"/>
      <w:bookmarkEnd w:id="82"/>
    </w:p>
    <w:p w14:paraId="6C520B61" w14:textId="231DCF58" w:rsidR="00146557" w:rsidRPr="00E25FCA" w:rsidRDefault="00146557" w:rsidP="008973B6">
      <w:pPr>
        <w:pStyle w:val="Heading2"/>
        <w:rPr>
          <w:rFonts w:cs="Arial"/>
        </w:rPr>
      </w:pPr>
      <w:bookmarkStart w:id="83" w:name="_Toc72930034"/>
      <w:bookmarkStart w:id="84" w:name="_Toc109121513"/>
      <w:bookmarkStart w:id="85" w:name="_Toc200619596"/>
      <w:r w:rsidRPr="00E25FCA">
        <w:rPr>
          <w:rFonts w:cs="Arial"/>
        </w:rPr>
        <w:t>J1. Next steps for Medicare services and items</w:t>
      </w:r>
      <w:bookmarkEnd w:id="83"/>
      <w:bookmarkEnd w:id="84"/>
      <w:bookmarkEnd w:id="85"/>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6B7EAB49"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doesn</w:t>
      </w:r>
      <w:r w:rsidR="00B10994">
        <w:t>’</w:t>
      </w:r>
      <w:r w:rsidR="00146557" w:rsidRPr="00E25FCA">
        <w:t>t meet a</w:t>
      </w:r>
      <w:r w:rsidRPr="00E25FCA">
        <w:t xml:space="preserve"> certain minimum </w:t>
      </w:r>
      <w:r w:rsidR="00ED101F" w:rsidRPr="00E25FCA">
        <w:t>dollar amount</w:t>
      </w:r>
      <w:r w:rsidRPr="00E25FCA">
        <w:t>, you can</w:t>
      </w:r>
      <w:r w:rsidR="00FF3600">
        <w:t>’</w:t>
      </w:r>
      <w:r w:rsidRPr="00E25FCA">
        <w:t xml:space="preserve">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lastRenderedPageBreak/>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757DF5DE"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w:t>
      </w:r>
      <w:r w:rsidR="00ED628B">
        <w:t>’</w:t>
      </w:r>
      <w:r w:rsidRPr="00E25FCA">
        <w:t>s favorable to you.</w:t>
      </w:r>
      <w:r w:rsidR="007D36B6" w:rsidRPr="00E25FCA">
        <w:t xml:space="preserve"> </w:t>
      </w:r>
    </w:p>
    <w:p w14:paraId="34CA7EBB" w14:textId="71DE2B3C" w:rsidR="00F83F78" w:rsidRPr="00E25FCA" w:rsidRDefault="00F83F78" w:rsidP="0062134C">
      <w:pPr>
        <w:pStyle w:val="ListBullet"/>
        <w:tabs>
          <w:tab w:val="num" w:pos="1080"/>
        </w:tabs>
      </w:pPr>
      <w:r>
        <w:t xml:space="preserve">If we decide </w:t>
      </w:r>
      <w:r w:rsidRPr="02958F70">
        <w:rPr>
          <w:b/>
          <w:bCs/>
        </w:rPr>
        <w:t>to appeal</w:t>
      </w:r>
      <w:r>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t xml:space="preserve">If we decide </w:t>
      </w:r>
      <w:r w:rsidRPr="02958F70">
        <w:rPr>
          <w:b/>
          <w:bCs/>
        </w:rPr>
        <w:t>not to appeal</w:t>
      </w:r>
      <w:r>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t xml:space="preserve">If you decide </w:t>
      </w:r>
      <w:r w:rsidRPr="02958F70">
        <w:rPr>
          <w:b/>
          <w:bCs/>
        </w:rPr>
        <w:t>to accept</w:t>
      </w:r>
      <w:r>
        <w:t xml:space="preserve"> this decision that turns down your appeal, the appeals process is over.</w:t>
      </w:r>
    </w:p>
    <w:p w14:paraId="317933A2" w14:textId="098980E7" w:rsidR="00F83F78" w:rsidRPr="00E25FCA" w:rsidRDefault="00F83F78" w:rsidP="0062134C">
      <w:pPr>
        <w:pStyle w:val="ListBullet"/>
      </w:pPr>
      <w:r w:rsidRPr="02958F70">
        <w:rPr>
          <w:color w:val="000000" w:themeColor="text1"/>
        </w:rPr>
        <w:t>If you d</w:t>
      </w:r>
      <w:r w:rsidR="00010827" w:rsidRPr="02958F70">
        <w:rPr>
          <w:color w:val="000000" w:themeColor="text1"/>
        </w:rPr>
        <w:t xml:space="preserve">ecide </w:t>
      </w:r>
      <w:r w:rsidR="00010827" w:rsidRPr="02958F70">
        <w:rPr>
          <w:b/>
          <w:bCs/>
          <w:color w:val="000000" w:themeColor="text1"/>
        </w:rPr>
        <w:t>not to accept</w:t>
      </w:r>
      <w:r w:rsidRPr="02958F70">
        <w:rPr>
          <w:color w:val="000000" w:themeColor="text1"/>
        </w:rPr>
        <w:t xml:space="preserve"> </w:t>
      </w:r>
      <w:r w:rsidR="00010827" w:rsidRPr="02958F70">
        <w:rPr>
          <w:color w:val="000000" w:themeColor="text1"/>
        </w:rPr>
        <w:t xml:space="preserve">this decision that turns down your appeal, </w:t>
      </w:r>
      <w:r w:rsidRPr="02958F70">
        <w:rPr>
          <w:color w:val="000000" w:themeColor="text1"/>
        </w:rPr>
        <w:t xml:space="preserve">you can continue to the next level of the review process. </w:t>
      </w:r>
      <w:r w:rsidR="003A63D6" w:rsidRPr="02958F70">
        <w:rPr>
          <w:color w:val="000000" w:themeColor="text1"/>
        </w:rPr>
        <w:t>T</w:t>
      </w:r>
      <w:r w:rsidRPr="02958F70">
        <w:rPr>
          <w:color w:val="000000" w:themeColor="text1"/>
        </w:rPr>
        <w:t xml:space="preserve">he notice you get will tell you what to do </w:t>
      </w:r>
      <w:r w:rsidR="003A63D6" w:rsidRPr="02958F70">
        <w:rPr>
          <w:color w:val="000000" w:themeColor="text1"/>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7C4E4AA5" w:rsidR="007203FE" w:rsidRPr="00E25FCA" w:rsidRDefault="007203FE" w:rsidP="0062134C">
      <w:pPr>
        <w:pStyle w:val="ListBullet"/>
      </w:pPr>
      <w:r>
        <w:t xml:space="preserve">If we decide </w:t>
      </w:r>
      <w:r w:rsidRPr="02958F70">
        <w:rPr>
          <w:b/>
          <w:bCs/>
        </w:rPr>
        <w:t>to appeal</w:t>
      </w:r>
      <w:r>
        <w:t xml:space="preserve"> the decision, we</w:t>
      </w:r>
      <w:r w:rsidR="00E43868">
        <w:t>’</w:t>
      </w:r>
      <w:r>
        <w:t>ll tell you in writing.</w:t>
      </w:r>
    </w:p>
    <w:p w14:paraId="21F2B39A" w14:textId="1BAD7466" w:rsidR="007203FE" w:rsidRPr="00E25FCA" w:rsidRDefault="007203FE" w:rsidP="0062134C">
      <w:pPr>
        <w:pStyle w:val="ListBullet"/>
      </w:pPr>
      <w:r>
        <w:t xml:space="preserve">If we decide </w:t>
      </w:r>
      <w:r w:rsidRPr="02958F70">
        <w:rPr>
          <w:b/>
          <w:bCs/>
        </w:rPr>
        <w:t>not to appeal</w:t>
      </w:r>
      <w:r>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t xml:space="preserve">If you decide </w:t>
      </w:r>
      <w:r w:rsidRPr="02958F70">
        <w:rPr>
          <w:b/>
          <w:bCs/>
        </w:rPr>
        <w:t>to accept</w:t>
      </w:r>
      <w:r>
        <w:t xml:space="preserve"> this decision that turns down your appeal, the appeals process is over.</w:t>
      </w:r>
    </w:p>
    <w:p w14:paraId="4D2C8036" w14:textId="4FDAF3A7" w:rsidR="0036275C" w:rsidRPr="00E25FCA" w:rsidRDefault="0036275C" w:rsidP="0062134C">
      <w:pPr>
        <w:pStyle w:val="ListBullet"/>
      </w:pPr>
      <w:r w:rsidRPr="02958F70">
        <w:rPr>
          <w:color w:val="000000" w:themeColor="text1"/>
        </w:rPr>
        <w:t xml:space="preserve">If you decide </w:t>
      </w:r>
      <w:r w:rsidRPr="02958F70">
        <w:rPr>
          <w:b/>
          <w:bCs/>
          <w:color w:val="000000" w:themeColor="text1"/>
        </w:rPr>
        <w:t>not to accept</w:t>
      </w:r>
      <w:r w:rsidRPr="02958F70">
        <w:rPr>
          <w:color w:val="000000" w:themeColor="text1"/>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55332A">
      <w:pPr>
        <w:pStyle w:val="ListBullet"/>
      </w:pPr>
      <w:r>
        <w:lastRenderedPageBreak/>
        <w:t xml:space="preserve">A Federal District Court judge will review your appeal and </w:t>
      </w:r>
      <w:proofErr w:type="gramStart"/>
      <w:r>
        <w:t>all of</w:t>
      </w:r>
      <w:proofErr w:type="gramEnd"/>
      <w:r>
        <w:t xml:space="preserve"> the information and decide </w:t>
      </w:r>
      <w:r w:rsidRPr="02958F70">
        <w:rPr>
          <w:b/>
          <w:bCs/>
        </w:rPr>
        <w:t xml:space="preserve">Yes </w:t>
      </w:r>
      <w:r>
        <w:t xml:space="preserve">or </w:t>
      </w:r>
      <w:r w:rsidRPr="02958F70">
        <w:rPr>
          <w:b/>
          <w:bCs/>
        </w:rPr>
        <w:t>No</w:t>
      </w:r>
      <w:r>
        <w:t>. This is the final decision. There are no other appeal levels beyond the Federal District Court.</w:t>
      </w:r>
    </w:p>
    <w:p w14:paraId="098502A5" w14:textId="76523F98" w:rsidR="00F83F78" w:rsidRPr="00E25FCA" w:rsidRDefault="00B05468" w:rsidP="02958F70">
      <w:pPr>
        <w:pStyle w:val="Heading2"/>
        <w:rPr>
          <w:rFonts w:eastAsia="Times New Roman" w:cs="Arial"/>
        </w:rPr>
      </w:pPr>
      <w:bookmarkStart w:id="86" w:name="_Toc109121514"/>
      <w:bookmarkStart w:id="87" w:name="_Toc200619597"/>
      <w:r w:rsidRPr="02958F70">
        <w:rPr>
          <w:rFonts w:eastAsia="Times New Roman" w:cs="Arial"/>
        </w:rPr>
        <w:t>J</w:t>
      </w:r>
      <w:r w:rsidR="00F83F78" w:rsidRPr="02958F70">
        <w:rPr>
          <w:rFonts w:eastAsia="Times New Roman" w:cs="Arial"/>
        </w:rPr>
        <w:t>2</w:t>
      </w:r>
      <w:r w:rsidRPr="02958F70">
        <w:rPr>
          <w:rFonts w:eastAsia="Times New Roman" w:cs="Arial"/>
        </w:rPr>
        <w:t xml:space="preserve">. </w:t>
      </w:r>
      <w:r w:rsidR="00F83F78" w:rsidRPr="02958F70">
        <w:rPr>
          <w:rFonts w:eastAsia="Times New Roman" w:cs="Arial"/>
        </w:rPr>
        <w:t>Additional</w:t>
      </w:r>
      <w:r w:rsidR="009225B1">
        <w:t xml:space="preserve"> </w:t>
      </w:r>
      <w:r w:rsidR="009225B1" w:rsidRPr="02958F70">
        <w:rPr>
          <w:rFonts w:eastAsia="Times New Roman" w:cs="Arial"/>
        </w:rPr>
        <w:t>STAR+PLUS</w:t>
      </w:r>
      <w:r w:rsidR="00267408" w:rsidRPr="02958F70">
        <w:rPr>
          <w:rFonts w:eastAsia="Times New Roman" w:cs="Arial"/>
        </w:rPr>
        <w:t xml:space="preserve"> appeals</w:t>
      </w:r>
      <w:bookmarkEnd w:id="86"/>
      <w:bookmarkEnd w:id="87"/>
    </w:p>
    <w:p w14:paraId="0BD23F2C" w14:textId="5725C86A" w:rsidR="00C056B9" w:rsidRPr="00972301" w:rsidRDefault="00C056B9" w:rsidP="00C056B9">
      <w:r w:rsidRPr="00972301">
        <w:t xml:space="preserve">You also have more appeal rights if your appeal is about services or items that might be covered by </w:t>
      </w:r>
      <w:r w:rsidR="0005361B" w:rsidRPr="00972301">
        <w:t>STAR+PLUS</w:t>
      </w:r>
      <w:r w:rsidRPr="00972301">
        <w:t>. If you have questions about your additional appeal rights, you can call the HHSC Ombudsman's Office at 1-866-566-8989.</w:t>
      </w:r>
    </w:p>
    <w:p w14:paraId="1BCE204D" w14:textId="4508F65F" w:rsidR="00C056B9" w:rsidRPr="00972301" w:rsidRDefault="00C056B9" w:rsidP="00C056B9">
      <w:r w:rsidRPr="00972301">
        <w:t>If you don</w:t>
      </w:r>
      <w:r w:rsidR="004754AD">
        <w:t>’</w:t>
      </w:r>
      <w:r w:rsidRPr="00972301">
        <w:t xml:space="preserve">t agree with a decision given by the Fair Hearings officer, you may request an Administrative Review within 30 days of the date on the decision. </w:t>
      </w:r>
    </w:p>
    <w:p w14:paraId="4EC3325B" w14:textId="5F391B20" w:rsidR="00F83F78" w:rsidRPr="00972301" w:rsidRDefault="00C056B9" w:rsidP="00C056B9">
      <w:pPr>
        <w:rPr>
          <w:i/>
        </w:rPr>
      </w:pPr>
      <w:r w:rsidRPr="00972301">
        <w:t>The letter you get from the HHSC Appeals Division will tell you what to do if you wish to continue the appeals process.</w:t>
      </w:r>
    </w:p>
    <w:p w14:paraId="2525E2ED" w14:textId="0B1ACD1C" w:rsidR="00F83F78" w:rsidRPr="00E25FCA" w:rsidRDefault="00B05468" w:rsidP="008973B6">
      <w:pPr>
        <w:pStyle w:val="Heading2"/>
        <w:keepNext/>
        <w:keepLines/>
        <w:rPr>
          <w:rFonts w:eastAsia="Times New Roman" w:cs="Arial"/>
        </w:rPr>
      </w:pPr>
      <w:bookmarkStart w:id="88" w:name="_Toc109121515"/>
      <w:bookmarkStart w:id="89" w:name="_Toc200619598"/>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88"/>
      <w:bookmarkEnd w:id="89"/>
    </w:p>
    <w:p w14:paraId="397F564B" w14:textId="1E2ED03A" w:rsidR="00F83F78" w:rsidRPr="00E25FCA" w:rsidRDefault="00F83F78" w:rsidP="0013577F">
      <w:r w:rsidRPr="00E25FCA">
        <w:t xml:space="preserve">This section may be </w:t>
      </w:r>
      <w:r w:rsidR="00E43868">
        <w:t>right</w:t>
      </w:r>
      <w:r w:rsidRPr="00E25FCA">
        <w:t xml:space="preserve"> for you if you made a Level 1 Appeal and a Level 2 Appeal, and both of your appeals </w:t>
      </w:r>
      <w:r w:rsidR="00E43868">
        <w:t>were</w:t>
      </w:r>
      <w:r w:rsidRPr="00E25FCA">
        <w:t xml:space="preserve">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t>The appeals process is over.</w:t>
      </w:r>
    </w:p>
    <w:p w14:paraId="1D4A946A" w14:textId="32B35215" w:rsidR="00967C1B" w:rsidRPr="00E25FCA" w:rsidRDefault="00967C1B"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32CEBC1A" w14:textId="73F8CC7D" w:rsidR="00967C1B" w:rsidRPr="00E25FCA" w:rsidRDefault="640CC675" w:rsidP="0055332A">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t xml:space="preserve">If you decide </w:t>
      </w:r>
      <w:r w:rsidRPr="02958F70">
        <w:rPr>
          <w:b/>
          <w:bCs/>
        </w:rPr>
        <w:t>to accept</w:t>
      </w:r>
      <w:r>
        <w:t xml:space="preserve"> this decision that turns down your appeal, the appeals process is over.</w:t>
      </w:r>
    </w:p>
    <w:p w14:paraId="5F3F635C" w14:textId="0CD9D71E" w:rsidR="0088257F" w:rsidRPr="00E25FCA" w:rsidRDefault="0088257F" w:rsidP="0062134C">
      <w:pPr>
        <w:pStyle w:val="ListBullet"/>
      </w:pPr>
      <w:r w:rsidRPr="02958F70">
        <w:rPr>
          <w:color w:val="000000" w:themeColor="text1"/>
        </w:rPr>
        <w:t xml:space="preserve">If you decide </w:t>
      </w:r>
      <w:r w:rsidRPr="02958F70">
        <w:rPr>
          <w:b/>
          <w:bCs/>
          <w:color w:val="000000" w:themeColor="text1"/>
        </w:rPr>
        <w:t>not to accept</w:t>
      </w:r>
      <w:r w:rsidRPr="02958F70">
        <w:rPr>
          <w:color w:val="000000" w:themeColor="text1"/>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lastRenderedPageBreak/>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t>The appeals process is over.</w:t>
      </w:r>
    </w:p>
    <w:p w14:paraId="261484E4" w14:textId="6DBC715C" w:rsidR="0088257F" w:rsidRPr="00E25FCA" w:rsidRDefault="0088257F"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23AB6EBC" w14:textId="0307B6F4" w:rsidR="00DD7F37" w:rsidRPr="00E25FCA" w:rsidRDefault="00DD7F37" w:rsidP="001F079A">
      <w:r w:rsidRPr="00E25FCA">
        <w:t xml:space="preserve">If the Council says </w:t>
      </w:r>
      <w:r w:rsidRPr="00E25FCA">
        <w:rPr>
          <w:b/>
        </w:rPr>
        <w:t>No</w:t>
      </w:r>
      <w:r w:rsidRPr="00E25FCA">
        <w:t xml:space="preserve"> to your appeal</w:t>
      </w:r>
      <w:r w:rsidR="00954C31">
        <w:t xml:space="preserve"> or if the Council denies the review request</w:t>
      </w:r>
      <w:r w:rsidRPr="00E25FCA">
        <w:t>, the appeals process may not be over.</w:t>
      </w:r>
    </w:p>
    <w:p w14:paraId="02C3E5BD" w14:textId="04F702C9" w:rsidR="00DD7F37" w:rsidRPr="00E25FCA" w:rsidRDefault="00DD7F37" w:rsidP="0062134C">
      <w:pPr>
        <w:pStyle w:val="ListBullet"/>
      </w:pPr>
      <w:r>
        <w:t xml:space="preserve">If you decide </w:t>
      </w:r>
      <w:r w:rsidRPr="02958F70">
        <w:rPr>
          <w:b/>
          <w:bCs/>
        </w:rPr>
        <w:t>to accept</w:t>
      </w:r>
      <w:r>
        <w:t xml:space="preserve"> th</w:t>
      </w:r>
      <w:r w:rsidR="00954C31">
        <w:t>e</w:t>
      </w:r>
      <w:r>
        <w:t xml:space="preserve"> decision that turns down your appeal, the appeals process is over.</w:t>
      </w:r>
    </w:p>
    <w:p w14:paraId="3051230E" w14:textId="77777777" w:rsidR="00DD7F37" w:rsidRPr="00E25FCA" w:rsidRDefault="00DD7F37" w:rsidP="0062134C">
      <w:pPr>
        <w:pStyle w:val="ListBullet"/>
      </w:pPr>
      <w:r>
        <w:t xml:space="preserve">If you decide </w:t>
      </w:r>
      <w:r w:rsidRPr="02958F70">
        <w:rPr>
          <w:b/>
          <w:bCs/>
        </w:rPr>
        <w:t>not to accept</w:t>
      </w:r>
      <w:r>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55332A">
      <w:pPr>
        <w:pStyle w:val="ListBullet"/>
      </w:pPr>
      <w:r>
        <w:t xml:space="preserve">A Federal District Court judge will review your appeal and </w:t>
      </w:r>
      <w:proofErr w:type="gramStart"/>
      <w:r>
        <w:t>all of</w:t>
      </w:r>
      <w:proofErr w:type="gramEnd"/>
      <w:r>
        <w:t xml:space="preserve"> the information and decide </w:t>
      </w:r>
      <w:r w:rsidRPr="02958F70">
        <w:rPr>
          <w:b/>
          <w:bCs/>
        </w:rPr>
        <w:t xml:space="preserve">Yes </w:t>
      </w:r>
      <w:r>
        <w:t xml:space="preserve">or </w:t>
      </w:r>
      <w:r w:rsidRPr="02958F70">
        <w:rPr>
          <w:b/>
          <w:bCs/>
        </w:rPr>
        <w:t>No</w:t>
      </w:r>
      <w:r>
        <w:t>. This is the final decision. There are no other appeal levels beyond the Federal District Court.</w:t>
      </w:r>
    </w:p>
    <w:p w14:paraId="4F58BAE6" w14:textId="77C2E6D6" w:rsidR="00F83F78" w:rsidRPr="00E25FCA" w:rsidRDefault="00F83F78" w:rsidP="00F75A18">
      <w:pPr>
        <w:pStyle w:val="Heading1"/>
        <w:rPr>
          <w:rFonts w:eastAsia="Times New Roman" w:cs="Arial"/>
        </w:rPr>
      </w:pPr>
      <w:bookmarkStart w:id="90" w:name="_Toc109121516"/>
      <w:bookmarkStart w:id="91" w:name="_Toc200619599"/>
      <w:r w:rsidRPr="00E25FCA">
        <w:rPr>
          <w:rFonts w:eastAsia="Times New Roman" w:cs="Arial"/>
        </w:rPr>
        <w:t>How to make a complaint</w:t>
      </w:r>
      <w:bookmarkEnd w:id="90"/>
      <w:bookmarkEnd w:id="91"/>
    </w:p>
    <w:p w14:paraId="1390DF69" w14:textId="76E82F0B" w:rsidR="00F83F78" w:rsidRPr="00E25FCA" w:rsidRDefault="00304601" w:rsidP="008973B6">
      <w:pPr>
        <w:pStyle w:val="Heading2"/>
        <w:ind w:left="432" w:hanging="432"/>
        <w:rPr>
          <w:rFonts w:eastAsia="Times New Roman" w:cs="Arial"/>
        </w:rPr>
      </w:pPr>
      <w:bookmarkStart w:id="92" w:name="_Toc109121517"/>
      <w:bookmarkStart w:id="93" w:name="_Toc200619600"/>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92"/>
      <w:bookmarkEnd w:id="93"/>
    </w:p>
    <w:p w14:paraId="63010524" w14:textId="133297F6"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954C31">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42-43 Table depicting Types of Complaints and Examples"/>
        <w:tblDescription w:val="Pg. 42-43 Examples such as quality, privacy, disreprect, accessibility or language access, cleanliness, waiting times, and information are included."/>
      </w:tblPr>
      <w:tblGrid>
        <w:gridCol w:w="3600"/>
        <w:gridCol w:w="5760"/>
      </w:tblGrid>
      <w:tr w:rsidR="00F83F78" w:rsidRPr="00E25FCA" w14:paraId="6929F52A" w14:textId="77777777" w:rsidTr="02958F70">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2958F70">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16FC8206" w:rsidR="00F83F78" w:rsidRPr="00E25FCA" w:rsidRDefault="00DC024D" w:rsidP="003B7C2A">
            <w:pPr>
              <w:pStyle w:val="ListBullet"/>
              <w:ind w:right="72" w:hanging="288"/>
              <w:rPr>
                <w:rFonts w:cs="Arial"/>
              </w:rPr>
            </w:pPr>
            <w:r w:rsidRPr="02958F70">
              <w:rPr>
                <w:rFonts w:cs="Arial"/>
              </w:rPr>
              <w:t>You</w:t>
            </w:r>
            <w:r w:rsidR="00246F88">
              <w:rPr>
                <w:rFonts w:cs="Arial"/>
              </w:rPr>
              <w:t>’</w:t>
            </w:r>
            <w:r w:rsidRPr="02958F70">
              <w:rPr>
                <w:rFonts w:cs="Arial"/>
              </w:rPr>
              <w:t>re unhappy with the quality of care, such as the care you got in the hospital.</w:t>
            </w:r>
          </w:p>
        </w:tc>
      </w:tr>
      <w:tr w:rsidR="00F83F78" w:rsidRPr="00E25FCA" w14:paraId="0FCCEC10" w14:textId="77777777" w:rsidTr="02958F70">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6D36211A" w:rsidR="00F83F78" w:rsidRPr="00E25FCA" w:rsidRDefault="57690AE4" w:rsidP="003B7C2A">
            <w:pPr>
              <w:pStyle w:val="ListBullet"/>
              <w:ind w:right="72" w:hanging="288"/>
              <w:rPr>
                <w:rFonts w:cs="Arial"/>
              </w:rPr>
            </w:pPr>
            <w:r w:rsidRPr="02958F70">
              <w:rPr>
                <w:rFonts w:cs="Arial"/>
              </w:rPr>
              <w:t>You think that someone didn</w:t>
            </w:r>
            <w:r w:rsidR="006702F5">
              <w:rPr>
                <w:rFonts w:cs="Arial"/>
              </w:rPr>
              <w:t>’</w:t>
            </w:r>
            <w:r w:rsidRPr="02958F70">
              <w:rPr>
                <w:rFonts w:cs="Arial"/>
              </w:rPr>
              <w:t xml:space="preserve">t respect your right to privacy or shared </w:t>
            </w:r>
            <w:r w:rsidR="4C2B4BF0" w:rsidRPr="02958F70">
              <w:rPr>
                <w:rFonts w:cs="Arial"/>
              </w:rPr>
              <w:t xml:space="preserve">confidential </w:t>
            </w:r>
            <w:r w:rsidRPr="02958F70">
              <w:rPr>
                <w:rFonts w:cs="Arial"/>
              </w:rPr>
              <w:t>information about you.</w:t>
            </w:r>
          </w:p>
        </w:tc>
      </w:tr>
      <w:tr w:rsidR="00F83F78" w:rsidRPr="00E25FCA" w14:paraId="49973B31" w14:textId="77777777" w:rsidTr="02958F70">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Disrespect, poor customer service, or other negative behaviors</w:t>
            </w:r>
          </w:p>
        </w:tc>
        <w:tc>
          <w:tcPr>
            <w:tcW w:w="5760" w:type="dxa"/>
          </w:tcPr>
          <w:p w14:paraId="0F113AA1" w14:textId="77777777" w:rsidR="00E07EB8" w:rsidRPr="00E25FCA" w:rsidRDefault="57690AE4" w:rsidP="008973B6">
            <w:pPr>
              <w:pStyle w:val="ListBullet"/>
              <w:ind w:right="72" w:hanging="288"/>
              <w:rPr>
                <w:rFonts w:cs="Arial"/>
              </w:rPr>
            </w:pPr>
            <w:r w:rsidRPr="02958F70">
              <w:rPr>
                <w:rFonts w:cs="Arial"/>
              </w:rPr>
              <w:t>A health care provider or staff was rude or disrespectful to you.</w:t>
            </w:r>
          </w:p>
          <w:p w14:paraId="2302F76D" w14:textId="6C70AAE8" w:rsidR="00E07EB8" w:rsidRPr="00E25FCA" w:rsidRDefault="4C2B4BF0" w:rsidP="008973B6">
            <w:pPr>
              <w:pStyle w:val="ListBullet"/>
              <w:ind w:right="72" w:hanging="288"/>
              <w:rPr>
                <w:rFonts w:cs="Arial"/>
              </w:rPr>
            </w:pPr>
            <w:r w:rsidRPr="02958F70">
              <w:rPr>
                <w:rFonts w:cs="Arial"/>
              </w:rPr>
              <w:t>Our</w:t>
            </w:r>
            <w:r w:rsidR="57690AE4" w:rsidRPr="02958F70">
              <w:rPr>
                <w:rFonts w:cs="Arial"/>
              </w:rPr>
              <w:t xml:space="preserve"> staff treated you poorly.</w:t>
            </w:r>
          </w:p>
          <w:p w14:paraId="2D665352" w14:textId="50A0D2E9" w:rsidR="00F83F78" w:rsidRPr="00E25FCA" w:rsidRDefault="57690AE4" w:rsidP="008973B6">
            <w:pPr>
              <w:pStyle w:val="ListBullet"/>
              <w:ind w:right="72" w:hanging="288"/>
              <w:rPr>
                <w:rFonts w:cs="Arial"/>
              </w:rPr>
            </w:pPr>
            <w:r w:rsidRPr="02958F70">
              <w:rPr>
                <w:rFonts w:cs="Arial"/>
              </w:rPr>
              <w:t>You think you</w:t>
            </w:r>
            <w:r w:rsidR="00EF79F2">
              <w:rPr>
                <w:rFonts w:cs="Arial"/>
              </w:rPr>
              <w:t>’</w:t>
            </w:r>
            <w:r w:rsidRPr="02958F70">
              <w:rPr>
                <w:rFonts w:cs="Arial"/>
              </w:rPr>
              <w:t xml:space="preserve">re being pushed out of </w:t>
            </w:r>
            <w:r w:rsidR="004904A1" w:rsidRPr="02958F70">
              <w:rPr>
                <w:rFonts w:cs="Arial"/>
              </w:rPr>
              <w:t>our</w:t>
            </w:r>
            <w:r w:rsidRPr="02958F70">
              <w:rPr>
                <w:rFonts w:cs="Arial"/>
              </w:rPr>
              <w:t xml:space="preserve"> plan.</w:t>
            </w:r>
          </w:p>
        </w:tc>
      </w:tr>
      <w:tr w:rsidR="00E07EB8" w:rsidRPr="00E25FCA" w14:paraId="6D0217EB" w14:textId="77777777" w:rsidTr="02958F70">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44C82736" w:rsidR="00E07EB8" w:rsidRPr="00E25FCA" w:rsidRDefault="57690AE4" w:rsidP="008973B6">
            <w:pPr>
              <w:pStyle w:val="ListBullet"/>
              <w:ind w:right="72" w:hanging="288"/>
              <w:rPr>
                <w:rFonts w:cs="Arial"/>
              </w:rPr>
            </w:pPr>
            <w:r w:rsidRPr="02958F70">
              <w:rPr>
                <w:rFonts w:cs="Arial"/>
              </w:rPr>
              <w:t>You can</w:t>
            </w:r>
            <w:r w:rsidR="12C38126" w:rsidRPr="02958F70">
              <w:rPr>
                <w:rFonts w:cs="Arial"/>
              </w:rPr>
              <w:t>’</w:t>
            </w:r>
            <w:r w:rsidRPr="02958F70">
              <w:rPr>
                <w:rFonts w:cs="Arial"/>
              </w:rPr>
              <w:t>t physically access the health care services and facilities in a doctor or provider’s office.</w:t>
            </w:r>
          </w:p>
          <w:p w14:paraId="3D30D091" w14:textId="6AE1F826" w:rsidR="00820EFC" w:rsidRPr="00E25FCA" w:rsidRDefault="02902ED7" w:rsidP="008973B6">
            <w:pPr>
              <w:pStyle w:val="ListBullet"/>
              <w:ind w:right="72" w:hanging="288"/>
              <w:rPr>
                <w:rFonts w:cs="Arial"/>
              </w:rPr>
            </w:pPr>
            <w:r w:rsidRPr="02958F70">
              <w:rPr>
                <w:rFonts w:cs="Arial"/>
              </w:rPr>
              <w:t>Your doctor or provider doesn</w:t>
            </w:r>
            <w:r w:rsidR="00B10994" w:rsidRPr="02958F70">
              <w:rPr>
                <w:rFonts w:cs="Arial"/>
              </w:rPr>
              <w:t>’</w:t>
            </w:r>
            <w:r w:rsidRPr="02958F70">
              <w:rPr>
                <w:rFonts w:cs="Arial"/>
              </w:rPr>
              <w:t>t provide an interpreter for the non-English language you speak (such as American Sign Language or Spanish).</w:t>
            </w:r>
          </w:p>
          <w:p w14:paraId="428114A7" w14:textId="7E51A5D9" w:rsidR="00820EFC" w:rsidRPr="00E25FCA" w:rsidRDefault="02902ED7" w:rsidP="008973B6">
            <w:pPr>
              <w:pStyle w:val="ListBullet"/>
              <w:ind w:right="72" w:hanging="288"/>
              <w:rPr>
                <w:rFonts w:cs="Arial"/>
              </w:rPr>
            </w:pPr>
            <w:r w:rsidRPr="02958F70">
              <w:rPr>
                <w:rFonts w:cs="Arial"/>
              </w:rPr>
              <w:t>Your provider doesn</w:t>
            </w:r>
            <w:r w:rsidR="00B10994" w:rsidRPr="02958F70">
              <w:rPr>
                <w:rFonts w:cs="Arial"/>
              </w:rPr>
              <w:t>’</w:t>
            </w:r>
            <w:r w:rsidRPr="02958F70">
              <w:rPr>
                <w:rFonts w:cs="Arial"/>
              </w:rPr>
              <w:t>t give you other reasonable accommodations you need and ask for.</w:t>
            </w:r>
          </w:p>
        </w:tc>
      </w:tr>
      <w:tr w:rsidR="00F83F78" w:rsidRPr="00E25FCA" w14:paraId="715E7153" w14:textId="77777777" w:rsidTr="02958F70">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57690AE4" w:rsidP="008973B6">
            <w:pPr>
              <w:pStyle w:val="ListBullet"/>
              <w:ind w:right="72" w:hanging="288"/>
              <w:rPr>
                <w:rFonts w:cs="Arial"/>
              </w:rPr>
            </w:pPr>
            <w:r w:rsidRPr="02958F70">
              <w:rPr>
                <w:rFonts w:cs="Arial"/>
              </w:rPr>
              <w:t xml:space="preserve">You </w:t>
            </w:r>
            <w:r w:rsidR="02902ED7" w:rsidRPr="02958F70">
              <w:rPr>
                <w:rFonts w:cs="Arial"/>
              </w:rPr>
              <w:t>have</w:t>
            </w:r>
            <w:r w:rsidRPr="02958F70">
              <w:rPr>
                <w:rFonts w:cs="Arial"/>
              </w:rPr>
              <w:t xml:space="preserve"> trouble getting an appointment</w:t>
            </w:r>
            <w:r w:rsidR="02902ED7" w:rsidRPr="02958F70">
              <w:rPr>
                <w:rFonts w:cs="Arial"/>
              </w:rPr>
              <w:t xml:space="preserve"> </w:t>
            </w:r>
            <w:r w:rsidRPr="02958F70">
              <w:rPr>
                <w:rFonts w:cs="Arial"/>
              </w:rPr>
              <w:t>or wait too long to get it.</w:t>
            </w:r>
          </w:p>
          <w:p w14:paraId="7B11B51F" w14:textId="118E232B" w:rsidR="00F83F78" w:rsidRPr="00E25FCA" w:rsidRDefault="02902ED7" w:rsidP="008973B6">
            <w:pPr>
              <w:pStyle w:val="ListBullet"/>
              <w:ind w:right="72" w:hanging="288"/>
              <w:rPr>
                <w:rFonts w:cs="Arial"/>
              </w:rPr>
            </w:pPr>
            <w:r w:rsidRPr="02958F70">
              <w:rPr>
                <w:rFonts w:cs="Arial"/>
              </w:rPr>
              <w:t>D</w:t>
            </w:r>
            <w:r w:rsidR="57690AE4" w:rsidRPr="02958F70">
              <w:rPr>
                <w:rFonts w:cs="Arial"/>
              </w:rPr>
              <w:t>octors, pharmacists, or other health professionals</w:t>
            </w:r>
            <w:r w:rsidRPr="02958F70">
              <w:rPr>
                <w:rFonts w:cs="Arial"/>
              </w:rPr>
              <w:t xml:space="preserve">, </w:t>
            </w:r>
            <w:r w:rsidR="57690AE4" w:rsidRPr="02958F70">
              <w:rPr>
                <w:rFonts w:cs="Arial"/>
              </w:rPr>
              <w:t>Member Services</w:t>
            </w:r>
            <w:r w:rsidRPr="02958F70">
              <w:rPr>
                <w:rFonts w:cs="Arial"/>
              </w:rPr>
              <w:t>,</w:t>
            </w:r>
            <w:r w:rsidR="57690AE4" w:rsidRPr="02958F70">
              <w:rPr>
                <w:rFonts w:cs="Arial"/>
              </w:rPr>
              <w:t xml:space="preserve"> or other plan staff</w:t>
            </w:r>
            <w:r w:rsidRPr="02958F70">
              <w:rPr>
                <w:rFonts w:cs="Arial"/>
              </w:rPr>
              <w:t xml:space="preserve"> keep you waiting too long.</w:t>
            </w:r>
          </w:p>
        </w:tc>
      </w:tr>
      <w:tr w:rsidR="00F83F78" w:rsidRPr="00E25FCA" w14:paraId="33638132" w14:textId="77777777" w:rsidTr="02958F70">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4ADC990D" w:rsidR="00F83F78" w:rsidRPr="00E25FCA" w:rsidRDefault="57690AE4" w:rsidP="008973B6">
            <w:pPr>
              <w:pStyle w:val="ListBullet"/>
              <w:ind w:right="72" w:hanging="288"/>
              <w:rPr>
                <w:rFonts w:cs="Arial"/>
              </w:rPr>
            </w:pPr>
            <w:r w:rsidRPr="02958F70">
              <w:rPr>
                <w:rFonts w:cs="Arial"/>
              </w:rPr>
              <w:t>You think the clinic, hospital or doctor’s office isn</w:t>
            </w:r>
            <w:r w:rsidR="00B10994" w:rsidRPr="02958F70">
              <w:rPr>
                <w:rFonts w:cs="Arial"/>
              </w:rPr>
              <w:t>’</w:t>
            </w:r>
            <w:r w:rsidRPr="02958F70">
              <w:rPr>
                <w:rFonts w:cs="Arial"/>
              </w:rPr>
              <w:t>t clean.</w:t>
            </w:r>
          </w:p>
        </w:tc>
      </w:tr>
      <w:tr w:rsidR="00F83F78" w:rsidRPr="00E25FCA" w14:paraId="5F1482EC" w14:textId="77777777" w:rsidTr="02958F70">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4C2B4BF0" w:rsidP="008973B6">
            <w:pPr>
              <w:pStyle w:val="ListBullet"/>
              <w:ind w:right="72" w:hanging="288"/>
              <w:rPr>
                <w:rFonts w:cs="Arial"/>
              </w:rPr>
            </w:pPr>
            <w:r w:rsidRPr="02958F70">
              <w:rPr>
                <w:rFonts w:cs="Arial"/>
              </w:rPr>
              <w:t>You think we failed to give you a notice or letter that you should have received.</w:t>
            </w:r>
          </w:p>
          <w:p w14:paraId="3E8067A2" w14:textId="7A2146AB" w:rsidR="00F83F78" w:rsidRPr="00E25FCA" w:rsidRDefault="4C2B4BF0" w:rsidP="008973B6">
            <w:pPr>
              <w:pStyle w:val="ListBullet"/>
              <w:ind w:right="72" w:hanging="288"/>
              <w:rPr>
                <w:rFonts w:cs="Arial"/>
              </w:rPr>
            </w:pPr>
            <w:r w:rsidRPr="02958F70">
              <w:rPr>
                <w:rFonts w:cs="Arial"/>
              </w:rPr>
              <w:t>You think written information we sent you is too difficult to understand.</w:t>
            </w:r>
          </w:p>
        </w:tc>
      </w:tr>
      <w:tr w:rsidR="00F83F78" w:rsidRPr="00E25FCA" w14:paraId="7388C7C3" w14:textId="77777777" w:rsidTr="02958F70">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4C2B4BF0" w:rsidP="008973B6">
            <w:pPr>
              <w:pStyle w:val="ListBullet"/>
              <w:ind w:right="72" w:hanging="288"/>
              <w:rPr>
                <w:rFonts w:cs="Arial"/>
              </w:rPr>
            </w:pPr>
            <w:r w:rsidRPr="02958F70">
              <w:rPr>
                <w:rFonts w:cs="Arial"/>
              </w:rPr>
              <w:t xml:space="preserve">You </w:t>
            </w:r>
            <w:r w:rsidR="484A49A2" w:rsidRPr="02958F70">
              <w:rPr>
                <w:rFonts w:cs="Arial"/>
              </w:rPr>
              <w:t>think we don’t meet</w:t>
            </w:r>
            <w:r w:rsidRPr="02958F70">
              <w:rPr>
                <w:rFonts w:cs="Arial"/>
              </w:rPr>
              <w:t xml:space="preserve"> our deadlines for making a coverage decision or answering your appeal.</w:t>
            </w:r>
          </w:p>
          <w:p w14:paraId="16074AA2" w14:textId="3272B43B" w:rsidR="001843C7" w:rsidRPr="00E25FCA" w:rsidRDefault="4C2B4BF0" w:rsidP="008973B6">
            <w:pPr>
              <w:pStyle w:val="ListBullet"/>
              <w:ind w:right="72" w:hanging="288"/>
              <w:rPr>
                <w:rFonts w:cs="Arial"/>
              </w:rPr>
            </w:pPr>
            <w:r w:rsidRPr="02958F70">
              <w:rPr>
                <w:rFonts w:cs="Arial"/>
              </w:rPr>
              <w:t xml:space="preserve">You </w:t>
            </w:r>
            <w:r w:rsidR="484A49A2" w:rsidRPr="02958F70">
              <w:rPr>
                <w:rFonts w:cs="Arial"/>
              </w:rPr>
              <w:t>think that,</w:t>
            </w:r>
            <w:r w:rsidRPr="02958F70">
              <w:rPr>
                <w:rFonts w:cs="Arial"/>
              </w:rPr>
              <w:t xml:space="preserve"> after getting a coverage or appeal decision in your favor, we </w:t>
            </w:r>
            <w:r w:rsidR="484A49A2" w:rsidRPr="02958F70">
              <w:rPr>
                <w:rFonts w:cs="Arial"/>
              </w:rPr>
              <w:t>don’t meet</w:t>
            </w:r>
            <w:r w:rsidRPr="02958F70">
              <w:rPr>
                <w:rFonts w:cs="Arial"/>
              </w:rPr>
              <w:t xml:space="preserve"> the deadlines for approving or giving you the service or paying you back for certain medical services.</w:t>
            </w:r>
          </w:p>
          <w:p w14:paraId="645D8A20" w14:textId="64B15035" w:rsidR="00F83F78" w:rsidRPr="00E25FCA" w:rsidRDefault="4C2B4BF0" w:rsidP="008973B6">
            <w:pPr>
              <w:pStyle w:val="ListBullet"/>
              <w:ind w:right="72" w:hanging="288"/>
              <w:rPr>
                <w:rFonts w:cs="Arial"/>
              </w:rPr>
            </w:pPr>
            <w:r w:rsidRPr="02958F70">
              <w:rPr>
                <w:rFonts w:cs="Arial"/>
              </w:rPr>
              <w:t xml:space="preserve">You </w:t>
            </w:r>
            <w:r w:rsidR="484A49A2" w:rsidRPr="02958F70">
              <w:rPr>
                <w:rFonts w:cs="Arial"/>
              </w:rPr>
              <w:t>don’t think we sent</w:t>
            </w:r>
            <w:r w:rsidRPr="02958F70">
              <w:rPr>
                <w:rFonts w:cs="Arial"/>
              </w:rPr>
              <w:t xml:space="preserve"> your case to the I</w:t>
            </w:r>
            <w:r w:rsidR="00D66222" w:rsidRPr="02958F70">
              <w:rPr>
                <w:rFonts w:cs="Arial"/>
              </w:rPr>
              <w:t>RO</w:t>
            </w:r>
            <w:r w:rsidRPr="02958F70">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FD2D5C">
        <w:rPr>
          <w:color w:val="3576BC"/>
        </w:rPr>
        <w:t>[</w:t>
      </w:r>
      <w:r w:rsidR="002A75BB" w:rsidRPr="00FD2D5C">
        <w:rPr>
          <w:i/>
          <w:color w:val="3576BC"/>
        </w:rPr>
        <w:t>insert contacts and contact information</w:t>
      </w:r>
      <w:r w:rsidR="00B4010E" w:rsidRPr="00FD2D5C">
        <w:rPr>
          <w:color w:val="3576BC"/>
        </w:rPr>
        <w:t>]</w:t>
      </w:r>
      <w:r w:rsidRPr="00E25FCA">
        <w:t>.</w:t>
      </w:r>
    </w:p>
    <w:tbl>
      <w:tblPr>
        <w:tblStyle w:val="Legal-term-table"/>
        <w:tblW w:w="5000" w:type="pct"/>
        <w:tblLook w:val="04A0" w:firstRow="1" w:lastRow="0" w:firstColumn="1" w:lastColumn="0" w:noHBand="0" w:noVBand="1"/>
        <w:tblCaption w:val="Pg. 46"/>
        <w:tblDescription w:val="Pg. 46 legal term box"/>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94" w:name="_Toc72930038"/>
      <w:bookmarkStart w:id="95" w:name="_Toc109121518"/>
      <w:bookmarkStart w:id="96" w:name="_Toc200619601"/>
      <w:r w:rsidRPr="00E25FCA">
        <w:rPr>
          <w:rFonts w:cs="Arial"/>
        </w:rPr>
        <w:t>K2. Internal complaints</w:t>
      </w:r>
      <w:bookmarkEnd w:id="94"/>
      <w:bookmarkEnd w:id="95"/>
      <w:bookmarkEnd w:id="96"/>
    </w:p>
    <w:p w14:paraId="02E4EA3E" w14:textId="0BE8745F" w:rsidR="002A75BB" w:rsidRPr="00E25FCA" w:rsidRDefault="002A75BB" w:rsidP="008973B6">
      <w:pPr>
        <w:rPr>
          <w:rFonts w:cs="Arial"/>
        </w:rPr>
      </w:pPr>
      <w:r w:rsidRPr="00E25FCA">
        <w:rPr>
          <w:rFonts w:cs="Arial"/>
        </w:rPr>
        <w:t xml:space="preserve">To make an internal complaint, call Member Services at </w:t>
      </w:r>
      <w:r w:rsidRPr="00584BA2">
        <w:rPr>
          <w:rFonts w:cs="Arial"/>
          <w:iCs/>
        </w:rPr>
        <w:t>&lt;phone number&gt;</w:t>
      </w:r>
      <w:r w:rsidRPr="00633975">
        <w:rPr>
          <w:rFonts w:cs="Arial"/>
          <w:iCs/>
        </w:rPr>
        <w:t>.</w:t>
      </w:r>
      <w:r w:rsidRPr="00E25FCA">
        <w:rPr>
          <w:rFonts w:cs="Arial"/>
        </w:rPr>
        <w:t xml:space="preserve"> You can make the complaint at any time unless it</w:t>
      </w:r>
      <w:r w:rsidR="00771FA4">
        <w:rPr>
          <w:rFonts w:cs="Arial"/>
        </w:rPr>
        <w:t>’</w:t>
      </w:r>
      <w:r w:rsidRPr="00E25FCA">
        <w:rPr>
          <w:rFonts w:cs="Arial"/>
        </w:rPr>
        <w:t xml:space="preserve">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6FC52285" w:rsidR="002A75BB" w:rsidRPr="00E25FCA" w:rsidRDefault="002A75BB" w:rsidP="003B7C2A">
      <w:pPr>
        <w:pStyle w:val="ListBullet"/>
      </w:pPr>
      <w:r>
        <w:t>If there</w:t>
      </w:r>
      <w:r w:rsidR="00246F88">
        <w:t>’</w:t>
      </w:r>
      <w:r>
        <w:t>s anything else you need to do, Member Services will tell you.</w:t>
      </w:r>
    </w:p>
    <w:p w14:paraId="1221F2D7" w14:textId="78CA497D" w:rsidR="002A75BB" w:rsidRPr="00E25FCA" w:rsidRDefault="002A75BB" w:rsidP="003B7C2A">
      <w:pPr>
        <w:pStyle w:val="ListBullet"/>
      </w:pPr>
      <w:r>
        <w:t>You can also write your complaint and send it to us. If you put your complaint in writing, we</w:t>
      </w:r>
      <w:r w:rsidR="00B10994">
        <w:t>’</w:t>
      </w:r>
      <w:r>
        <w:t xml:space="preserve">ll respond to your complaint in writing. </w:t>
      </w:r>
    </w:p>
    <w:p w14:paraId="3B6DEADD" w14:textId="2F69393B" w:rsidR="002A75BB" w:rsidRPr="00FD2D5C" w:rsidRDefault="00B4010E">
      <w:pPr>
        <w:pStyle w:val="ListBullet"/>
        <w:numPr>
          <w:ilvl w:val="0"/>
          <w:numId w:val="31"/>
        </w:numPr>
        <w:ind w:left="720"/>
        <w:rPr>
          <w:rFonts w:cs="Arial"/>
          <w:i/>
          <w:color w:val="2C67B1" w:themeColor="accent4" w:themeShade="BF"/>
        </w:rPr>
      </w:pPr>
      <w:r w:rsidRPr="00FD2D5C">
        <w:rPr>
          <w:rFonts w:cs="Arial"/>
          <w:color w:val="2C67B1" w:themeColor="accent4" w:themeShade="BF"/>
        </w:rPr>
        <w:t>[</w:t>
      </w:r>
      <w:r w:rsidR="002A75BB" w:rsidRPr="00FD2D5C">
        <w:rPr>
          <w:rFonts w:cs="Arial"/>
          <w:i/>
          <w:iCs/>
          <w:color w:val="2C67B1" w:themeColor="accent4" w:themeShade="BF"/>
        </w:rPr>
        <w:t>Insert additional description of the procedures (including time frames) and instructions about what members need to do if they want to use the process for making a complaint, including a fast complaint.</w:t>
      </w:r>
      <w:r w:rsidRPr="00FD2D5C">
        <w:rPr>
          <w:rFonts w:cs="Arial"/>
          <w:color w:val="2C67B1" w:themeColor="accent4" w:themeShade="BF"/>
        </w:rPr>
        <w:t>]</w:t>
      </w:r>
    </w:p>
    <w:tbl>
      <w:tblPr>
        <w:tblStyle w:val="Legal-term-table"/>
        <w:tblW w:w="5000" w:type="pct"/>
        <w:tblLook w:val="04A0" w:firstRow="1" w:lastRow="0" w:firstColumn="1" w:lastColumn="0" w:noHBand="0" w:noVBand="1"/>
        <w:tblCaption w:val="Pg. 46"/>
        <w:tblDescription w:val="Pg. 46 legal term box"/>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03724650" w:rsidR="002A75BB" w:rsidRPr="00E25FCA" w:rsidRDefault="002A75BB" w:rsidP="008973B6">
      <w:pPr>
        <w:rPr>
          <w:rFonts w:cs="Arial"/>
        </w:rPr>
      </w:pPr>
      <w:bookmarkStart w:id="97" w:name="_Toc72930039"/>
      <w:r w:rsidRPr="00E25FCA">
        <w:rPr>
          <w:rFonts w:cs="Arial"/>
        </w:rPr>
        <w:t>If possible, we answer you right away. If you call us with a complaint, we may be able to give you an answer on the same phone call. If your health condition requires us to answer quickly, we</w:t>
      </w:r>
      <w:r w:rsidR="00954C31">
        <w:rPr>
          <w:rFonts w:cs="Arial"/>
        </w:rPr>
        <w:t>’</w:t>
      </w:r>
      <w:r w:rsidRPr="00E25FCA">
        <w:rPr>
          <w:rFonts w:cs="Arial"/>
        </w:rPr>
        <w:t>ll do that.</w:t>
      </w:r>
    </w:p>
    <w:p w14:paraId="5D35FF83" w14:textId="36832BAF" w:rsidR="002A75BB" w:rsidRPr="00E25FCA" w:rsidRDefault="002A75BB" w:rsidP="003B7C2A">
      <w:pPr>
        <w:pStyle w:val="ListBullet"/>
      </w:pPr>
      <w:r>
        <w:t xml:space="preserve">We answer most complaints within 30 calendar days. If we don’t </w:t>
      </w:r>
      <w:proofErr w:type="gramStart"/>
      <w:r>
        <w:t>make a decision</w:t>
      </w:r>
      <w:proofErr w:type="gramEnd"/>
      <w:r>
        <w:t xml:space="preserve">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t xml:space="preserve">If you </w:t>
      </w:r>
      <w:r w:rsidR="00DB0745">
        <w:t>make</w:t>
      </w:r>
      <w:r>
        <w:t xml:space="preserve"> a complaint because we took extra time to make a coverage decision or appeal, we automatically give you a “fast complaint” and respond to your complaint within 24 hours.</w:t>
      </w:r>
    </w:p>
    <w:p w14:paraId="5B1D5836" w14:textId="52000EF4" w:rsidR="002A75BB" w:rsidRPr="00E25FCA"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B10994">
        <w:t>’</w:t>
      </w:r>
      <w:r w:rsidR="002A75BB" w:rsidRPr="00E25FCA">
        <w:t xml:space="preserve">ll tell you and give </w:t>
      </w:r>
      <w:proofErr w:type="gramStart"/>
      <w:r w:rsidR="002A75BB" w:rsidRPr="00E25FCA">
        <w:t>you</w:t>
      </w:r>
      <w:proofErr w:type="gramEnd"/>
      <w:r w:rsidR="002A75BB" w:rsidRPr="00E25FCA">
        <w:t xml:space="preserve"> our reasons. We respond whether we agree with the complaint or not.</w:t>
      </w:r>
    </w:p>
    <w:p w14:paraId="1B71D877" w14:textId="26A4D895" w:rsidR="002A75BB" w:rsidRPr="00E25FCA" w:rsidRDefault="0072399C" w:rsidP="008973B6">
      <w:pPr>
        <w:pStyle w:val="Heading2"/>
        <w:rPr>
          <w:rFonts w:cs="Arial"/>
        </w:rPr>
      </w:pPr>
      <w:bookmarkStart w:id="98" w:name="_Toc109121519"/>
      <w:bookmarkStart w:id="99" w:name="_Toc200619602"/>
      <w:r w:rsidRPr="00E25FCA">
        <w:rPr>
          <w:rFonts w:cs="Arial"/>
        </w:rPr>
        <w:t>K</w:t>
      </w:r>
      <w:r w:rsidR="002A75BB" w:rsidRPr="00E25FCA">
        <w:rPr>
          <w:rFonts w:cs="Arial"/>
        </w:rPr>
        <w:t>3. External complaints</w:t>
      </w:r>
      <w:bookmarkEnd w:id="97"/>
      <w:bookmarkEnd w:id="98"/>
      <w:bookmarkEnd w:id="99"/>
    </w:p>
    <w:p w14:paraId="38C20CA6" w14:textId="7E7B6FE4" w:rsidR="000633D5" w:rsidRPr="00E25FCA" w:rsidRDefault="000633D5" w:rsidP="008973B6">
      <w:pPr>
        <w:pStyle w:val="Heading3"/>
        <w:rPr>
          <w:rFonts w:cs="Arial"/>
        </w:rPr>
      </w:pPr>
      <w:r w:rsidRPr="00E25FCA">
        <w:rPr>
          <w:rFonts w:cs="Arial"/>
        </w:rPr>
        <w:t>Medicare</w:t>
      </w:r>
    </w:p>
    <w:p w14:paraId="3F3886B1" w14:textId="25AE0378"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1" w:history="1">
        <w:r w:rsidR="00C500BB">
          <w:rPr>
            <w:rStyle w:val="Hyperlink"/>
            <w:szCs w:val="26"/>
          </w:rPr>
          <w:t>www.medicare.gov/my/medicare-complaint</w:t>
        </w:r>
      </w:hyperlink>
      <w:r w:rsidRPr="00E25FCA">
        <w:rPr>
          <w:szCs w:val="26"/>
        </w:rPr>
        <w:t>.</w:t>
      </w:r>
      <w:r w:rsidR="00CF22D3" w:rsidRPr="00E25FCA">
        <w:rPr>
          <w:szCs w:val="26"/>
        </w:rPr>
        <w:t xml:space="preserve"> You don</w:t>
      </w:r>
      <w:r w:rsidR="00B10994">
        <w:rPr>
          <w:szCs w:val="26"/>
        </w:rPr>
        <w:t>’</w:t>
      </w:r>
      <w:r w:rsidR="00CF22D3" w:rsidRPr="00E25FCA">
        <w:rPr>
          <w:szCs w:val="26"/>
        </w:rPr>
        <w:t xml:space="preserve">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18DD8976"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B10994">
        <w:t>’</w:t>
      </w:r>
      <w:r w:rsidRPr="00E25FCA">
        <w:t xml:space="preserve">t addressing your problem, </w:t>
      </w:r>
      <w:r w:rsidR="00CF22D3" w:rsidRPr="00E25FCA">
        <w:t xml:space="preserve">you can also </w:t>
      </w:r>
      <w:r w:rsidRPr="00E25FCA">
        <w:t>call 1-800-MEDICARE (1-800-633-4227). TTY users call 1-877-486-2048. The call is free.</w:t>
      </w:r>
    </w:p>
    <w:p w14:paraId="0C379A2F" w14:textId="096B3AB3" w:rsidR="00945994" w:rsidRDefault="00795BA6" w:rsidP="00945994">
      <w:pPr>
        <w:pStyle w:val="Heading3"/>
        <w:rPr>
          <w:rFonts w:cs="Arial"/>
        </w:rPr>
      </w:pPr>
      <w:r w:rsidRPr="02958F70">
        <w:rPr>
          <w:rFonts w:cs="Arial"/>
        </w:rPr>
        <w:t>STAR+PLUS</w:t>
      </w:r>
    </w:p>
    <w:p w14:paraId="1DB62E12" w14:textId="77777777" w:rsidR="00945994" w:rsidRPr="00DF49BD" w:rsidRDefault="00945994" w:rsidP="00945994">
      <w:pPr>
        <w:rPr>
          <w:rFonts w:cs="Arial"/>
        </w:rPr>
      </w:pPr>
      <w:r w:rsidRPr="00DF49BD">
        <w:rPr>
          <w:rFonts w:cs="Arial"/>
        </w:rPr>
        <w:t xml:space="preserve">Once you have gone through the plan’s complaint process, you can submit a complaint to the Texas Health and Human Services Commission (HHSC) by calling toll-free 1-866-566-8989. If you would like to make your complaint in writing, please send it to the following address: </w:t>
      </w:r>
    </w:p>
    <w:p w14:paraId="71122BBF" w14:textId="77777777" w:rsidR="00945994" w:rsidRPr="00DF49BD" w:rsidRDefault="00945994" w:rsidP="00945994">
      <w:pPr>
        <w:contextualSpacing/>
        <w:rPr>
          <w:rFonts w:cs="Arial"/>
        </w:rPr>
      </w:pPr>
      <w:r w:rsidRPr="00DF49BD">
        <w:rPr>
          <w:rFonts w:cs="Arial"/>
        </w:rPr>
        <w:t>Texas Health and Human Services Commission</w:t>
      </w:r>
    </w:p>
    <w:p w14:paraId="61253BF7" w14:textId="77777777" w:rsidR="00945994" w:rsidRPr="00DF49BD" w:rsidRDefault="00945994" w:rsidP="00945994">
      <w:pPr>
        <w:contextualSpacing/>
        <w:rPr>
          <w:rFonts w:cs="Arial"/>
        </w:rPr>
      </w:pPr>
      <w:r w:rsidRPr="00DF49BD">
        <w:rPr>
          <w:rFonts w:cs="Arial"/>
        </w:rPr>
        <w:t>Ombudsman Managed Care Assistance Team</w:t>
      </w:r>
    </w:p>
    <w:p w14:paraId="6C7A5D0D" w14:textId="77777777" w:rsidR="00945994" w:rsidRPr="00DF49BD" w:rsidRDefault="00945994" w:rsidP="00945994">
      <w:pPr>
        <w:contextualSpacing/>
        <w:rPr>
          <w:rFonts w:cs="Arial"/>
        </w:rPr>
      </w:pPr>
      <w:r w:rsidRPr="00DF49BD">
        <w:rPr>
          <w:rFonts w:cs="Arial"/>
        </w:rPr>
        <w:t>P.O. Box 13247</w:t>
      </w:r>
    </w:p>
    <w:p w14:paraId="2D50B243" w14:textId="77777777" w:rsidR="00945994" w:rsidRPr="00DF49BD" w:rsidRDefault="00945994" w:rsidP="00945994">
      <w:pPr>
        <w:rPr>
          <w:rFonts w:cs="Arial"/>
        </w:rPr>
      </w:pPr>
      <w:r w:rsidRPr="00DF49BD">
        <w:rPr>
          <w:rFonts w:cs="Arial"/>
        </w:rPr>
        <w:t>Austin, TX 78711-3247</w:t>
      </w:r>
    </w:p>
    <w:p w14:paraId="066FB9FD" w14:textId="2DF4A0EC" w:rsidR="00995FD9" w:rsidRDefault="00945994" w:rsidP="00945994">
      <w:pPr>
        <w:rPr>
          <w:rFonts w:cs="Arial"/>
        </w:rPr>
      </w:pPr>
      <w:r w:rsidRPr="02958F70">
        <w:rPr>
          <w:rFonts w:cs="Arial"/>
        </w:rPr>
        <w:lastRenderedPageBreak/>
        <w:t xml:space="preserve">If you can get on the Internet, you can submit your complaint at: </w:t>
      </w:r>
      <w:hyperlink r:id="rId22" w:history="1">
        <w:r w:rsidR="006702F5">
          <w:rPr>
            <w:rStyle w:val="Hyperlink"/>
            <w:rFonts w:cs="Arial"/>
          </w:rPr>
          <w:t>www.hhs.texas.gov/services/your-rights/hhs-office-ombudsman/ombudsman-complaint-process</w:t>
        </w:r>
      </w:hyperlink>
    </w:p>
    <w:p w14:paraId="4F26E1CB" w14:textId="400B2B34" w:rsidR="000633D5" w:rsidRPr="009F3276" w:rsidRDefault="000633D5" w:rsidP="00972301">
      <w:pPr>
        <w:rPr>
          <w:bCs/>
        </w:rPr>
      </w:pPr>
      <w:r w:rsidRPr="00972301">
        <w:rPr>
          <w:b/>
          <w:bCs/>
        </w:rPr>
        <w:t>Office for Civil Rights</w:t>
      </w:r>
      <w:r w:rsidR="005E5527" w:rsidRPr="00972301">
        <w:rPr>
          <w:b/>
          <w:bCs/>
        </w:rPr>
        <w:t xml:space="preserve"> (OCR)</w:t>
      </w:r>
    </w:p>
    <w:p w14:paraId="448DB499" w14:textId="4535D569"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if you think you haven</w:t>
      </w:r>
      <w:r w:rsidR="006E578D">
        <w:rPr>
          <w:rFonts w:cs="Arial"/>
        </w:rPr>
        <w:t>’</w:t>
      </w:r>
      <w:r w:rsidRPr="00E25FCA">
        <w:rPr>
          <w:rFonts w:cs="Arial"/>
        </w:rPr>
        <w:t xml:space="preserve">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3" w:history="1">
        <w:r w:rsidRPr="00E25FCA">
          <w:rPr>
            <w:rStyle w:val="Hyperlink"/>
            <w:rFonts w:cs="Arial"/>
          </w:rPr>
          <w:t>www.hhs.gov/ocr</w:t>
        </w:r>
      </w:hyperlink>
      <w:r w:rsidR="00995FD9">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FD2D5C" w:rsidRDefault="00B4010E" w:rsidP="008973B6">
      <w:pPr>
        <w:ind w:left="720" w:right="720"/>
        <w:rPr>
          <w:rFonts w:cs="Arial"/>
          <w:color w:val="2C67B1" w:themeColor="accent4" w:themeShade="BF"/>
        </w:rPr>
      </w:pPr>
      <w:r w:rsidRPr="00FD2D5C">
        <w:rPr>
          <w:color w:val="2C67B1" w:themeColor="accent4" w:themeShade="BF"/>
        </w:rPr>
        <w:t>[</w:t>
      </w:r>
      <w:r w:rsidR="000633D5" w:rsidRPr="00FD2D5C">
        <w:rPr>
          <w:i/>
          <w:iCs/>
          <w:color w:val="2C67B1" w:themeColor="accent4" w:themeShade="BF"/>
        </w:rPr>
        <w:t>Plans should insert contact information for the OCR regional office</w:t>
      </w:r>
      <w:r w:rsidR="000633D5" w:rsidRPr="00FD2D5C">
        <w:rPr>
          <w:color w:val="2C67B1" w:themeColor="accent4" w:themeShade="BF"/>
        </w:rPr>
        <w:t>.</w:t>
      </w:r>
      <w:r w:rsidRPr="00FD2D5C">
        <w:rPr>
          <w:color w:val="2C67B1" w:themeColor="accent4" w:themeShade="BF"/>
        </w:rPr>
        <w:t>]</w:t>
      </w:r>
    </w:p>
    <w:p w14:paraId="3C2329EB" w14:textId="58194536" w:rsidR="00BA3331" w:rsidRPr="00E25FCA" w:rsidRDefault="000633D5" w:rsidP="00B07D17">
      <w:pPr>
        <w:rPr>
          <w:rFonts w:cs="Arial"/>
          <w:lang w:eastAsia="x-none"/>
        </w:rPr>
      </w:pPr>
      <w:r w:rsidRPr="1C786D59">
        <w:rPr>
          <w:rFonts w:cs="Arial"/>
        </w:rPr>
        <w:t>You may also have rights under the Americans with Disability Act</w:t>
      </w:r>
      <w:r w:rsidR="00857984" w:rsidRPr="1C786D59">
        <w:rPr>
          <w:rFonts w:cs="Arial"/>
        </w:rPr>
        <w:t xml:space="preserve"> (ADA)</w:t>
      </w:r>
      <w:r w:rsidRPr="1C786D59">
        <w:rPr>
          <w:rFonts w:cs="Arial"/>
        </w:rPr>
        <w:t xml:space="preserve"> and </w:t>
      </w:r>
      <w:r w:rsidRPr="00972301">
        <w:rPr>
          <w:rFonts w:cs="Arial"/>
        </w:rPr>
        <w:t xml:space="preserve">under </w:t>
      </w:r>
      <w:r w:rsidR="00B4010E" w:rsidRPr="00FD2D5C">
        <w:rPr>
          <w:color w:val="2C67B1" w:themeColor="accent4" w:themeShade="BF"/>
        </w:rPr>
        <w:t>[</w:t>
      </w:r>
      <w:r w:rsidRPr="00FD2D5C">
        <w:rPr>
          <w:i/>
          <w:iCs/>
          <w:color w:val="2C67B1" w:themeColor="accent4" w:themeShade="BF"/>
        </w:rPr>
        <w:t>plans may insert</w:t>
      </w:r>
      <w:r w:rsidRPr="00FD2D5C">
        <w:rPr>
          <w:rFonts w:eastAsia="Times New Roman"/>
          <w:i/>
          <w:iCs/>
          <w:color w:val="2C67B1" w:themeColor="accent4" w:themeShade="BF"/>
        </w:rPr>
        <w:t xml:space="preserve"> relevant state law</w:t>
      </w:r>
      <w:r w:rsidR="00B4010E" w:rsidRPr="00FD2D5C">
        <w:rPr>
          <w:color w:val="2C67B1" w:themeColor="accent4" w:themeShade="BF"/>
        </w:rPr>
        <w:t>]</w:t>
      </w:r>
      <w:r w:rsidRPr="1C786D59">
        <w:rPr>
          <w:rFonts w:cs="Arial"/>
        </w:rPr>
        <w:t xml:space="preserve">. You can contact </w:t>
      </w:r>
      <w:r w:rsidR="00B07D17" w:rsidRPr="1C786D59">
        <w:rPr>
          <w:rFonts w:cs="Arial"/>
        </w:rPr>
        <w:t xml:space="preserve">the Civil Rights Office of the </w:t>
      </w:r>
      <w:r w:rsidR="00D955C2">
        <w:rPr>
          <w:rFonts w:cs="Arial"/>
        </w:rPr>
        <w:t xml:space="preserve">Texas </w:t>
      </w:r>
      <w:r w:rsidR="00B07D17" w:rsidRPr="1C786D59">
        <w:rPr>
          <w:rFonts w:cs="Arial"/>
        </w:rPr>
        <w:t xml:space="preserve">Health and Human Services Commission by e-mail at </w:t>
      </w:r>
      <w:hyperlink r:id="rId24" w:history="1">
        <w:r w:rsidR="00B07D17" w:rsidRPr="00935729">
          <w:rPr>
            <w:rStyle w:val="Hyperlink"/>
            <w:rFonts w:cs="Arial"/>
          </w:rPr>
          <w:t>HHSCivilRightsOffice@hhsc.state.tx.us</w:t>
        </w:r>
      </w:hyperlink>
      <w:r w:rsidR="00B07D17" w:rsidRPr="1C786D59">
        <w:rPr>
          <w:rFonts w:cs="Arial"/>
        </w:rPr>
        <w:t xml:space="preserve"> or by phone at 1-888-388-6332. </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t xml:space="preserve">You can make your complaint about the quality of care directly to the </w:t>
      </w:r>
      <w:r w:rsidR="00F75920">
        <w:t>QIO</w:t>
      </w:r>
      <w:r>
        <w:t>.</w:t>
      </w:r>
    </w:p>
    <w:p w14:paraId="16AEACBB" w14:textId="17258481" w:rsidR="00BA3331" w:rsidRPr="00E25FCA" w:rsidRDefault="00BA3331" w:rsidP="00B86D2C">
      <w:pPr>
        <w:pStyle w:val="ListBullet"/>
      </w:pPr>
      <w:r>
        <w:t xml:space="preserve">You can make your complaint to the </w:t>
      </w:r>
      <w:r w:rsidR="00F75920">
        <w:t>QIO</w:t>
      </w:r>
      <w:r>
        <w:t xml:space="preserve"> and to our plan. If you make a complaint to the </w:t>
      </w:r>
      <w:r w:rsidR="00F75920">
        <w:t>QIO</w:t>
      </w:r>
      <w:r>
        <w:t>, we work with them to resolve your complaint.</w:t>
      </w:r>
    </w:p>
    <w:p w14:paraId="3DC31F09" w14:textId="5C81199C"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FD2D5C">
        <w:rPr>
          <w:rFonts w:cs="Arial"/>
          <w:color w:val="2C67B1" w:themeColor="accent4" w:themeShade="BF"/>
        </w:rPr>
        <w:t>[</w:t>
      </w:r>
      <w:r w:rsidRPr="00FD2D5C">
        <w:rPr>
          <w:rFonts w:cs="Arial"/>
          <w:i/>
          <w:iCs/>
          <w:color w:val="2C67B1" w:themeColor="accent4" w:themeShade="BF"/>
        </w:rPr>
        <w:t>insert reference, as applicable</w:t>
      </w:r>
      <w:r w:rsidR="00B4010E" w:rsidRPr="00FD2D5C">
        <w:rPr>
          <w:rFonts w:cs="Arial"/>
          <w:color w:val="2C67B1" w:themeColor="accent4" w:themeShade="BF"/>
        </w:rPr>
        <w:t>]</w:t>
      </w:r>
      <w:r w:rsidR="00A640F3" w:rsidRPr="00FD2D5C">
        <w:rPr>
          <w:rFonts w:cs="Arial"/>
          <w:color w:val="2C67B1" w:themeColor="accent4" w:themeShade="BF"/>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w:t>
      </w:r>
      <w:r w:rsidR="00DE306F">
        <w:rPr>
          <w:rFonts w:cs="Arial"/>
        </w:rPr>
        <w:t>this</w:t>
      </w:r>
      <w:r w:rsidR="00A640F3" w:rsidRPr="00E25FCA">
        <w:rPr>
          <w:rFonts w:cs="Arial"/>
        </w:rPr>
        <w:t xml:space="preserve"> </w:t>
      </w:r>
      <w:r w:rsidR="00A640F3" w:rsidRPr="00E25FCA">
        <w:rPr>
          <w:rFonts w:cs="Arial"/>
          <w:i/>
        </w:rPr>
        <w:t>Member Handbook</w:t>
      </w:r>
      <w:r w:rsidRPr="00E25FCA">
        <w:rPr>
          <w:rFonts w:cs="Arial"/>
        </w:rPr>
        <w:t>.</w:t>
      </w:r>
      <w:r w:rsidR="00267408" w:rsidRPr="00E25FCA">
        <w:rPr>
          <w:rFonts w:cs="Arial"/>
        </w:rPr>
        <w:t xml:space="preserve"> </w:t>
      </w:r>
    </w:p>
    <w:p w14:paraId="3CC6B50C" w14:textId="0D200545" w:rsidR="00267408" w:rsidRPr="00E25FCA" w:rsidRDefault="00267408" w:rsidP="008973B6">
      <w:pPr>
        <w:rPr>
          <w:rFonts w:cs="Arial"/>
        </w:rPr>
      </w:pPr>
      <w:r w:rsidRPr="00E25FCA">
        <w:rPr>
          <w:rFonts w:cs="Arial"/>
        </w:rPr>
        <w:t xml:space="preserve">In </w:t>
      </w:r>
      <w:r w:rsidR="00787B98">
        <w:rPr>
          <w:rFonts w:cs="Arial"/>
          <w:iCs/>
        </w:rPr>
        <w:t>Texas</w:t>
      </w:r>
      <w:r w:rsidRPr="00E25FCA">
        <w:rPr>
          <w:rFonts w:cs="Arial"/>
        </w:rPr>
        <w:t xml:space="preserve"> the </w:t>
      </w:r>
      <w:r w:rsidR="002F375D">
        <w:rPr>
          <w:rFonts w:cs="Arial"/>
        </w:rPr>
        <w:t>BFCC-</w:t>
      </w:r>
      <w:r w:rsidR="00F75920">
        <w:rPr>
          <w:rFonts w:cs="Arial"/>
        </w:rPr>
        <w:t>QIO</w:t>
      </w:r>
      <w:r w:rsidRPr="00E25FCA">
        <w:rPr>
          <w:rFonts w:cs="Arial"/>
        </w:rPr>
        <w:t xml:space="preserve"> is called </w:t>
      </w:r>
      <w:r w:rsidR="00787B98">
        <w:rPr>
          <w:rFonts w:cs="Arial"/>
          <w:iCs/>
        </w:rPr>
        <w:t>Acentra.</w:t>
      </w:r>
      <w:r w:rsidRPr="00E25FCA">
        <w:rPr>
          <w:rFonts w:cs="Arial"/>
        </w:rPr>
        <w:t xml:space="preserve"> The phone number for </w:t>
      </w:r>
      <w:r w:rsidR="00787B98">
        <w:rPr>
          <w:rFonts w:cs="Arial"/>
          <w:iCs/>
        </w:rPr>
        <w:t>Acentra</w:t>
      </w:r>
      <w:r w:rsidRPr="00633975">
        <w:rPr>
          <w:rFonts w:cs="Arial"/>
          <w:iCs/>
        </w:rPr>
        <w:t xml:space="preserve"> is </w:t>
      </w:r>
      <w:r w:rsidR="00787B98" w:rsidRPr="00787B98">
        <w:rPr>
          <w:rFonts w:cs="Arial"/>
          <w:iCs/>
        </w:rPr>
        <w:t>1-888-315-0636</w:t>
      </w:r>
      <w:r w:rsidR="00787B98">
        <w:rPr>
          <w:rFonts w:cs="Arial"/>
          <w:iCs/>
        </w:rPr>
        <w:t>.</w:t>
      </w:r>
    </w:p>
    <w:sectPr w:rsidR="00267408" w:rsidRPr="00E25FCA" w:rsidSect="00E50765">
      <w:headerReference w:type="default" r:id="rId25"/>
      <w:footerReference w:type="default" r:id="rId26"/>
      <w:headerReference w:type="first" r:id="rId27"/>
      <w:footerReference w:type="first" r:id="rId28"/>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7F0D9" w14:textId="77777777" w:rsidR="003B4B44" w:rsidRDefault="003B4B44" w:rsidP="00B172B9">
      <w:pPr>
        <w:spacing w:after="0" w:line="240" w:lineRule="auto"/>
      </w:pPr>
      <w:r>
        <w:separator/>
      </w:r>
    </w:p>
    <w:p w14:paraId="3A9FA7D9" w14:textId="77777777" w:rsidR="003B4B44" w:rsidRDefault="003B4B44"/>
  </w:endnote>
  <w:endnote w:type="continuationSeparator" w:id="0">
    <w:p w14:paraId="342F892F" w14:textId="77777777" w:rsidR="003B4B44" w:rsidRDefault="003B4B44" w:rsidP="00B172B9">
      <w:pPr>
        <w:spacing w:after="0" w:line="240" w:lineRule="auto"/>
      </w:pPr>
      <w:r>
        <w:continuationSeparator/>
      </w:r>
    </w:p>
    <w:p w14:paraId="1EAEA917" w14:textId="77777777" w:rsidR="003B4B44" w:rsidRDefault="003B4B44"/>
  </w:endnote>
  <w:endnote w:type="continuationNotice" w:id="1">
    <w:p w14:paraId="7AF92ACD" w14:textId="77777777" w:rsidR="003B4B44" w:rsidRDefault="003B4B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Times New Roman Bold">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altName w:val="Century Schoolbook"/>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19EC2" w14:textId="2076E908" w:rsidR="00414A4E" w:rsidRDefault="00EE0AF2" w:rsidP="00972301">
    <w:pPr>
      <w:pStyle w:val="Footer"/>
      <w:pBdr>
        <w:top w:val="single" w:sz="4" w:space="1" w:color="auto"/>
      </w:pBdr>
      <w:tabs>
        <w:tab w:val="right" w:pos="9900"/>
      </w:tabs>
      <w:spacing w:before="480"/>
    </w:pPr>
    <w:r w:rsidRPr="003F32EA">
      <w:rPr>
        <w:b/>
        <w:noProof/>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EB5F60">
      <w:rPr>
        <w:sz w:val="22"/>
        <w:szCs w:val="22"/>
        <w:lang w:val="en-US"/>
      </w:rPr>
      <w:t>URL</w:t>
    </w:r>
    <w:r w:rsidRPr="003F32EA">
      <w:rPr>
        <w:sz w:val="22"/>
        <w:szCs w:val="22"/>
      </w:rPr>
      <w:t>&gt;.</w:t>
    </w:r>
    <w:r w:rsidRPr="003F32EA">
      <w:rPr>
        <w:sz w:val="22"/>
        <w:szCs w:val="22"/>
      </w:rPr>
      <w:tab/>
    </w:r>
    <w:r w:rsidRPr="003F32EA">
      <w:fldChar w:fldCharType="begin"/>
    </w:r>
    <w:r w:rsidRPr="003F32EA">
      <w:rPr>
        <w:sz w:val="22"/>
        <w:szCs w:val="22"/>
      </w:rPr>
      <w:instrText xml:space="preserve"> PAGE   \* MERGEFORMAT </w:instrText>
    </w:r>
    <w:r w:rsidRPr="003F32EA">
      <w:fldChar w:fldCharType="separate"/>
    </w:r>
    <w:r>
      <w:rPr>
        <w:noProof/>
        <w:sz w:val="22"/>
        <w:szCs w:val="22"/>
      </w:rPr>
      <w:t>20</w:t>
    </w:r>
    <w:r w:rsidRPr="003F32E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C8F7E" w14:textId="20740055" w:rsidR="00414A4E" w:rsidRDefault="00EE0AF2" w:rsidP="00972301">
    <w:pPr>
      <w:pStyle w:val="Footer"/>
      <w:pBdr>
        <w:top w:val="single" w:sz="4" w:space="1" w:color="auto"/>
      </w:pBdr>
      <w:tabs>
        <w:tab w:val="right" w:pos="9900"/>
      </w:tabs>
      <w:spacing w:before="480"/>
    </w:pPr>
    <w:r w:rsidRPr="007E10D5">
      <w:rPr>
        <w:b/>
        <w:noProof/>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EB5F60">
      <w:rPr>
        <w:sz w:val="22"/>
        <w:szCs w:val="22"/>
        <w:lang w:val="en-US"/>
      </w:rPr>
      <w:t>URL</w:t>
    </w:r>
    <w:r w:rsidRPr="007E10D5">
      <w:rPr>
        <w:sz w:val="22"/>
        <w:szCs w:val="22"/>
      </w:rPr>
      <w:t>&gt;.</w:t>
    </w:r>
    <w:r w:rsidRPr="007E10D5">
      <w:rPr>
        <w:sz w:val="22"/>
        <w:szCs w:val="22"/>
      </w:rPr>
      <w:tab/>
    </w:r>
    <w:r w:rsidRPr="007E10D5">
      <w:fldChar w:fldCharType="begin"/>
    </w:r>
    <w:r w:rsidRPr="007E10D5">
      <w:rPr>
        <w:sz w:val="22"/>
        <w:szCs w:val="22"/>
      </w:rPr>
      <w:instrText xml:space="preserve"> PAGE   \* MERGEFORMAT </w:instrText>
    </w:r>
    <w:r w:rsidRPr="007E10D5">
      <w:fldChar w:fldCharType="separate"/>
    </w:r>
    <w:r>
      <w:rPr>
        <w:noProof/>
        <w:sz w:val="22"/>
        <w:szCs w:val="22"/>
      </w:rPr>
      <w:t>1</w:t>
    </w:r>
    <w:r w:rsidRPr="007E10D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1F074" w14:textId="77777777" w:rsidR="003B4B44" w:rsidRDefault="003B4B44" w:rsidP="00B172B9">
      <w:pPr>
        <w:spacing w:after="0" w:line="240" w:lineRule="auto"/>
      </w:pPr>
      <w:r>
        <w:separator/>
      </w:r>
    </w:p>
    <w:p w14:paraId="79724876" w14:textId="77777777" w:rsidR="003B4B44" w:rsidRDefault="003B4B44"/>
  </w:footnote>
  <w:footnote w:type="continuationSeparator" w:id="0">
    <w:p w14:paraId="734893C5" w14:textId="77777777" w:rsidR="003B4B44" w:rsidRDefault="003B4B44" w:rsidP="00B172B9">
      <w:pPr>
        <w:spacing w:after="0" w:line="240" w:lineRule="auto"/>
      </w:pPr>
      <w:r>
        <w:continuationSeparator/>
      </w:r>
    </w:p>
    <w:p w14:paraId="4259EF64" w14:textId="77777777" w:rsidR="003B4B44" w:rsidRDefault="003B4B44"/>
  </w:footnote>
  <w:footnote w:type="continuationNotice" w:id="1">
    <w:p w14:paraId="65DE1E76" w14:textId="77777777" w:rsidR="003B4B44" w:rsidRDefault="003B4B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004C7268" w:rsidR="00EE0AF2" w:rsidRPr="00833D6A" w:rsidRDefault="00EE0AF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EE0AF2" w:rsidRPr="00833D6A" w:rsidRDefault="00EE0AF2" w:rsidP="006D396F">
    <w:pPr>
      <w:pStyle w:val="Pageheader"/>
      <w:spacing w:line="240" w:lineRule="exact"/>
      <w:ind w:right="0"/>
      <w:rPr>
        <w:color w:val="auto"/>
      </w:rPr>
    </w:pPr>
    <w:r w:rsidRPr="00833D6A">
      <w:rPr>
        <w:color w:val="auto"/>
      </w:rPr>
      <w:tab/>
    </w:r>
    <w:r w:rsidRPr="006D396F">
      <w:rPr>
        <w:color w:val="auto"/>
      </w:rPr>
      <w:t>(coverage decisions, appeals, complaints)</w:t>
    </w:r>
  </w:p>
  <w:p w14:paraId="0F59D409" w14:textId="77777777" w:rsidR="00414A4E" w:rsidRDefault="00414A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1BADDD89" w:rsidR="00EE0AF2" w:rsidRPr="00833D6A" w:rsidRDefault="00EE0AF2" w:rsidP="006D396F">
    <w:pPr>
      <w:pStyle w:val="Pageheader"/>
      <w:rPr>
        <w:color w:val="auto"/>
      </w:rPr>
    </w:pPr>
    <w:r w:rsidRPr="00833D6A">
      <w:rPr>
        <w:color w:val="auto"/>
      </w:rPr>
      <w:t>&lt;Plan name&gt; MEMBER HANDBOOK</w:t>
    </w:r>
  </w:p>
  <w:p w14:paraId="25133060" w14:textId="77777777" w:rsidR="00414A4E" w:rsidRDefault="00414A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5A12C752"/>
    <w:lvl w:ilvl="0">
      <w:start w:val="1"/>
      <w:numFmt w:val="bullet"/>
      <w:pStyle w:val="ListBullet"/>
      <w:lvlText w:val=""/>
      <w:lvlJc w:val="left"/>
      <w:pPr>
        <w:ind w:left="720" w:hanging="360"/>
      </w:pPr>
      <w:rPr>
        <w:rFonts w:ascii="Symbol" w:hAnsi="Symbol" w:hint="default"/>
        <w:color w:val="auto"/>
        <w:position w:val="-2"/>
        <w:sz w:val="24"/>
        <w:szCs w:val="24"/>
      </w:rPr>
    </w:lvl>
  </w:abstractNum>
  <w:abstractNum w:abstractNumId="2"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8043C"/>
    <w:multiLevelType w:val="hybridMultilevel"/>
    <w:tmpl w:val="4D3A050E"/>
    <w:lvl w:ilvl="0" w:tplc="D310C6B6">
      <w:start w:val="1"/>
      <w:numFmt w:val="bullet"/>
      <w:lvlText w:val=""/>
      <w:lvlJc w:val="left"/>
      <w:pPr>
        <w:ind w:left="720" w:hanging="360"/>
      </w:pPr>
      <w:rPr>
        <w:rFonts w:ascii="Symbol" w:hAnsi="Symbol" w:hint="default"/>
        <w:color w:val="auto"/>
        <w:sz w:val="24"/>
      </w:rPr>
    </w:lvl>
    <w:lvl w:ilvl="1" w:tplc="07B29688">
      <w:start w:val="1"/>
      <w:numFmt w:val="bullet"/>
      <w:lvlText w:val="o"/>
      <w:lvlJc w:val="left"/>
      <w:pPr>
        <w:ind w:left="1440" w:hanging="360"/>
      </w:pPr>
      <w:rPr>
        <w:rFonts w:ascii="Courier New" w:hAnsi="Courier New" w:hint="default"/>
      </w:rPr>
    </w:lvl>
    <w:lvl w:ilvl="2" w:tplc="7DCA462C">
      <w:start w:val="1"/>
      <w:numFmt w:val="bullet"/>
      <w:lvlText w:val=""/>
      <w:lvlJc w:val="left"/>
      <w:pPr>
        <w:ind w:left="2160" w:hanging="360"/>
      </w:pPr>
      <w:rPr>
        <w:rFonts w:ascii="Wingdings" w:hAnsi="Wingdings" w:hint="default"/>
      </w:rPr>
    </w:lvl>
    <w:lvl w:ilvl="3" w:tplc="7228C8E6">
      <w:start w:val="1"/>
      <w:numFmt w:val="bullet"/>
      <w:lvlText w:val=""/>
      <w:lvlJc w:val="left"/>
      <w:pPr>
        <w:ind w:left="2880" w:hanging="360"/>
      </w:pPr>
      <w:rPr>
        <w:rFonts w:ascii="Symbol" w:hAnsi="Symbol" w:hint="default"/>
      </w:rPr>
    </w:lvl>
    <w:lvl w:ilvl="4" w:tplc="D6086778">
      <w:start w:val="1"/>
      <w:numFmt w:val="bullet"/>
      <w:lvlText w:val="o"/>
      <w:lvlJc w:val="left"/>
      <w:pPr>
        <w:ind w:left="3600" w:hanging="360"/>
      </w:pPr>
      <w:rPr>
        <w:rFonts w:ascii="Courier New" w:hAnsi="Courier New" w:hint="default"/>
      </w:rPr>
    </w:lvl>
    <w:lvl w:ilvl="5" w:tplc="E814DBB8">
      <w:start w:val="1"/>
      <w:numFmt w:val="bullet"/>
      <w:lvlText w:val=""/>
      <w:lvlJc w:val="left"/>
      <w:pPr>
        <w:ind w:left="4320" w:hanging="360"/>
      </w:pPr>
      <w:rPr>
        <w:rFonts w:ascii="Wingdings" w:hAnsi="Wingdings" w:hint="default"/>
      </w:rPr>
    </w:lvl>
    <w:lvl w:ilvl="6" w:tplc="C064427A">
      <w:start w:val="1"/>
      <w:numFmt w:val="bullet"/>
      <w:lvlText w:val=""/>
      <w:lvlJc w:val="left"/>
      <w:pPr>
        <w:ind w:left="5040" w:hanging="360"/>
      </w:pPr>
      <w:rPr>
        <w:rFonts w:ascii="Symbol" w:hAnsi="Symbol" w:hint="default"/>
      </w:rPr>
    </w:lvl>
    <w:lvl w:ilvl="7" w:tplc="9D52E79C">
      <w:start w:val="1"/>
      <w:numFmt w:val="bullet"/>
      <w:lvlText w:val="o"/>
      <w:lvlJc w:val="left"/>
      <w:pPr>
        <w:ind w:left="5760" w:hanging="360"/>
      </w:pPr>
      <w:rPr>
        <w:rFonts w:ascii="Courier New" w:hAnsi="Courier New" w:hint="default"/>
      </w:rPr>
    </w:lvl>
    <w:lvl w:ilvl="8" w:tplc="E0385BF2">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B77C64"/>
    <w:multiLevelType w:val="hybridMultilevel"/>
    <w:tmpl w:val="D602A91E"/>
    <w:lvl w:ilvl="0" w:tplc="784EBC3A">
      <w:start w:val="1"/>
      <w:numFmt w:val="decimal"/>
      <w:pStyle w:val="D-SNPNumberedList"/>
      <w:lvlText w:val="%1."/>
      <w:lvlJc w:val="left"/>
      <w:pPr>
        <w:ind w:left="360" w:hanging="360"/>
      </w:pPr>
      <w:rPr>
        <w:rFonts w:hint="default"/>
        <w:b/>
        <w:bCs/>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2"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C23745F"/>
    <w:multiLevelType w:val="hybridMultilevel"/>
    <w:tmpl w:val="61E63A42"/>
    <w:lvl w:ilvl="0" w:tplc="40C646EE">
      <w:start w:val="1"/>
      <w:numFmt w:val="bullet"/>
      <w:lvlText w:val=""/>
      <w:lvlJc w:val="left"/>
      <w:pPr>
        <w:ind w:left="720" w:hanging="360"/>
      </w:pPr>
      <w:rPr>
        <w:rFonts w:ascii="Symbol" w:hAnsi="Symbol"/>
      </w:rPr>
    </w:lvl>
    <w:lvl w:ilvl="1" w:tplc="87CE5594">
      <w:start w:val="1"/>
      <w:numFmt w:val="bullet"/>
      <w:lvlText w:val=""/>
      <w:lvlJc w:val="left"/>
      <w:pPr>
        <w:ind w:left="720" w:hanging="360"/>
      </w:pPr>
      <w:rPr>
        <w:rFonts w:ascii="Symbol" w:hAnsi="Symbol"/>
      </w:rPr>
    </w:lvl>
    <w:lvl w:ilvl="2" w:tplc="8AF0B70E">
      <w:start w:val="1"/>
      <w:numFmt w:val="bullet"/>
      <w:lvlText w:val=""/>
      <w:lvlJc w:val="left"/>
      <w:pPr>
        <w:ind w:left="720" w:hanging="360"/>
      </w:pPr>
      <w:rPr>
        <w:rFonts w:ascii="Symbol" w:hAnsi="Symbol"/>
      </w:rPr>
    </w:lvl>
    <w:lvl w:ilvl="3" w:tplc="398AF460">
      <w:start w:val="1"/>
      <w:numFmt w:val="bullet"/>
      <w:lvlText w:val=""/>
      <w:lvlJc w:val="left"/>
      <w:pPr>
        <w:ind w:left="720" w:hanging="360"/>
      </w:pPr>
      <w:rPr>
        <w:rFonts w:ascii="Symbol" w:hAnsi="Symbol"/>
      </w:rPr>
    </w:lvl>
    <w:lvl w:ilvl="4" w:tplc="A2B80B7C">
      <w:start w:val="1"/>
      <w:numFmt w:val="bullet"/>
      <w:lvlText w:val=""/>
      <w:lvlJc w:val="left"/>
      <w:pPr>
        <w:ind w:left="720" w:hanging="360"/>
      </w:pPr>
      <w:rPr>
        <w:rFonts w:ascii="Symbol" w:hAnsi="Symbol"/>
      </w:rPr>
    </w:lvl>
    <w:lvl w:ilvl="5" w:tplc="03AA025E">
      <w:start w:val="1"/>
      <w:numFmt w:val="bullet"/>
      <w:lvlText w:val=""/>
      <w:lvlJc w:val="left"/>
      <w:pPr>
        <w:ind w:left="720" w:hanging="360"/>
      </w:pPr>
      <w:rPr>
        <w:rFonts w:ascii="Symbol" w:hAnsi="Symbol"/>
      </w:rPr>
    </w:lvl>
    <w:lvl w:ilvl="6" w:tplc="0F963680">
      <w:start w:val="1"/>
      <w:numFmt w:val="bullet"/>
      <w:lvlText w:val=""/>
      <w:lvlJc w:val="left"/>
      <w:pPr>
        <w:ind w:left="720" w:hanging="360"/>
      </w:pPr>
      <w:rPr>
        <w:rFonts w:ascii="Symbol" w:hAnsi="Symbol"/>
      </w:rPr>
    </w:lvl>
    <w:lvl w:ilvl="7" w:tplc="561011B0">
      <w:start w:val="1"/>
      <w:numFmt w:val="bullet"/>
      <w:lvlText w:val=""/>
      <w:lvlJc w:val="left"/>
      <w:pPr>
        <w:ind w:left="720" w:hanging="360"/>
      </w:pPr>
      <w:rPr>
        <w:rFonts w:ascii="Symbol" w:hAnsi="Symbol"/>
      </w:rPr>
    </w:lvl>
    <w:lvl w:ilvl="8" w:tplc="0C6CD12C">
      <w:start w:val="1"/>
      <w:numFmt w:val="bullet"/>
      <w:lvlText w:val=""/>
      <w:lvlJc w:val="left"/>
      <w:pPr>
        <w:ind w:left="720" w:hanging="360"/>
      </w:pPr>
      <w:rPr>
        <w:rFonts w:ascii="Symbol" w:hAnsi="Symbol"/>
      </w:rPr>
    </w:lvl>
  </w:abstractNum>
  <w:abstractNum w:abstractNumId="16"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029624F"/>
    <w:multiLevelType w:val="hybridMultilevel"/>
    <w:tmpl w:val="5338DF1E"/>
    <w:lvl w:ilvl="0" w:tplc="FFE24090">
      <w:start w:val="1"/>
      <w:numFmt w:val="bullet"/>
      <w:lvlText w:val=""/>
      <w:lvlJc w:val="left"/>
      <w:pPr>
        <w:ind w:left="720" w:hanging="360"/>
      </w:pPr>
      <w:rPr>
        <w:rFonts w:ascii="Symbol" w:hAnsi="Symbol"/>
      </w:rPr>
    </w:lvl>
    <w:lvl w:ilvl="1" w:tplc="4EB6EF24">
      <w:start w:val="1"/>
      <w:numFmt w:val="bullet"/>
      <w:lvlText w:val=""/>
      <w:lvlJc w:val="left"/>
      <w:pPr>
        <w:ind w:left="720" w:hanging="360"/>
      </w:pPr>
      <w:rPr>
        <w:rFonts w:ascii="Symbol" w:hAnsi="Symbol"/>
      </w:rPr>
    </w:lvl>
    <w:lvl w:ilvl="2" w:tplc="E5F0B736">
      <w:start w:val="1"/>
      <w:numFmt w:val="bullet"/>
      <w:lvlText w:val=""/>
      <w:lvlJc w:val="left"/>
      <w:pPr>
        <w:ind w:left="720" w:hanging="360"/>
      </w:pPr>
      <w:rPr>
        <w:rFonts w:ascii="Symbol" w:hAnsi="Symbol"/>
      </w:rPr>
    </w:lvl>
    <w:lvl w:ilvl="3" w:tplc="0870058E">
      <w:start w:val="1"/>
      <w:numFmt w:val="bullet"/>
      <w:lvlText w:val=""/>
      <w:lvlJc w:val="left"/>
      <w:pPr>
        <w:ind w:left="720" w:hanging="360"/>
      </w:pPr>
      <w:rPr>
        <w:rFonts w:ascii="Symbol" w:hAnsi="Symbol"/>
      </w:rPr>
    </w:lvl>
    <w:lvl w:ilvl="4" w:tplc="849CDBB8">
      <w:start w:val="1"/>
      <w:numFmt w:val="bullet"/>
      <w:lvlText w:val=""/>
      <w:lvlJc w:val="left"/>
      <w:pPr>
        <w:ind w:left="720" w:hanging="360"/>
      </w:pPr>
      <w:rPr>
        <w:rFonts w:ascii="Symbol" w:hAnsi="Symbol"/>
      </w:rPr>
    </w:lvl>
    <w:lvl w:ilvl="5" w:tplc="DC10D9DA">
      <w:start w:val="1"/>
      <w:numFmt w:val="bullet"/>
      <w:lvlText w:val=""/>
      <w:lvlJc w:val="left"/>
      <w:pPr>
        <w:ind w:left="720" w:hanging="360"/>
      </w:pPr>
      <w:rPr>
        <w:rFonts w:ascii="Symbol" w:hAnsi="Symbol"/>
      </w:rPr>
    </w:lvl>
    <w:lvl w:ilvl="6" w:tplc="3026887A">
      <w:start w:val="1"/>
      <w:numFmt w:val="bullet"/>
      <w:lvlText w:val=""/>
      <w:lvlJc w:val="left"/>
      <w:pPr>
        <w:ind w:left="720" w:hanging="360"/>
      </w:pPr>
      <w:rPr>
        <w:rFonts w:ascii="Symbol" w:hAnsi="Symbol"/>
      </w:rPr>
    </w:lvl>
    <w:lvl w:ilvl="7" w:tplc="19F08A7A">
      <w:start w:val="1"/>
      <w:numFmt w:val="bullet"/>
      <w:lvlText w:val=""/>
      <w:lvlJc w:val="left"/>
      <w:pPr>
        <w:ind w:left="720" w:hanging="360"/>
      </w:pPr>
      <w:rPr>
        <w:rFonts w:ascii="Symbol" w:hAnsi="Symbol"/>
      </w:rPr>
    </w:lvl>
    <w:lvl w:ilvl="8" w:tplc="0BE24CA4">
      <w:start w:val="1"/>
      <w:numFmt w:val="bullet"/>
      <w:lvlText w:val=""/>
      <w:lvlJc w:val="left"/>
      <w:pPr>
        <w:ind w:left="720" w:hanging="360"/>
      </w:pPr>
      <w:rPr>
        <w:rFonts w:ascii="Symbol" w:hAnsi="Symbol"/>
      </w:rPr>
    </w:lvl>
  </w:abstractNum>
  <w:abstractNum w:abstractNumId="19"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A9160FC"/>
    <w:multiLevelType w:val="hybridMultilevel"/>
    <w:tmpl w:val="08B6A834"/>
    <w:lvl w:ilvl="0" w:tplc="47F844E2">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8BDA58"/>
    <w:multiLevelType w:val="hybridMultilevel"/>
    <w:tmpl w:val="C20861F0"/>
    <w:lvl w:ilvl="0" w:tplc="D310C6B6">
      <w:start w:val="1"/>
      <w:numFmt w:val="bullet"/>
      <w:lvlText w:val=""/>
      <w:lvlJc w:val="left"/>
      <w:pPr>
        <w:ind w:left="720" w:hanging="360"/>
      </w:pPr>
      <w:rPr>
        <w:rFonts w:ascii="Symbol" w:hAnsi="Symbol" w:hint="default"/>
        <w:color w:val="auto"/>
        <w:sz w:val="24"/>
      </w:rPr>
    </w:lvl>
    <w:lvl w:ilvl="1" w:tplc="E7AC6826">
      <w:start w:val="1"/>
      <w:numFmt w:val="bullet"/>
      <w:lvlText w:val="o"/>
      <w:lvlJc w:val="left"/>
      <w:pPr>
        <w:ind w:left="1440" w:hanging="360"/>
      </w:pPr>
      <w:rPr>
        <w:rFonts w:ascii="Courier New" w:hAnsi="Courier New" w:hint="default"/>
      </w:rPr>
    </w:lvl>
    <w:lvl w:ilvl="2" w:tplc="DFB22D68">
      <w:start w:val="1"/>
      <w:numFmt w:val="bullet"/>
      <w:lvlText w:val=""/>
      <w:lvlJc w:val="left"/>
      <w:pPr>
        <w:ind w:left="2160" w:hanging="360"/>
      </w:pPr>
      <w:rPr>
        <w:rFonts w:ascii="Wingdings" w:hAnsi="Wingdings" w:hint="default"/>
      </w:rPr>
    </w:lvl>
    <w:lvl w:ilvl="3" w:tplc="51FC8140">
      <w:start w:val="1"/>
      <w:numFmt w:val="bullet"/>
      <w:lvlText w:val=""/>
      <w:lvlJc w:val="left"/>
      <w:pPr>
        <w:ind w:left="2880" w:hanging="360"/>
      </w:pPr>
      <w:rPr>
        <w:rFonts w:ascii="Symbol" w:hAnsi="Symbol" w:hint="default"/>
      </w:rPr>
    </w:lvl>
    <w:lvl w:ilvl="4" w:tplc="EB0CE91E">
      <w:start w:val="1"/>
      <w:numFmt w:val="bullet"/>
      <w:lvlText w:val="o"/>
      <w:lvlJc w:val="left"/>
      <w:pPr>
        <w:ind w:left="3600" w:hanging="360"/>
      </w:pPr>
      <w:rPr>
        <w:rFonts w:ascii="Courier New" w:hAnsi="Courier New" w:hint="default"/>
      </w:rPr>
    </w:lvl>
    <w:lvl w:ilvl="5" w:tplc="C1185DD0">
      <w:start w:val="1"/>
      <w:numFmt w:val="bullet"/>
      <w:lvlText w:val=""/>
      <w:lvlJc w:val="left"/>
      <w:pPr>
        <w:ind w:left="4320" w:hanging="360"/>
      </w:pPr>
      <w:rPr>
        <w:rFonts w:ascii="Wingdings" w:hAnsi="Wingdings" w:hint="default"/>
      </w:rPr>
    </w:lvl>
    <w:lvl w:ilvl="6" w:tplc="8F820BA2">
      <w:start w:val="1"/>
      <w:numFmt w:val="bullet"/>
      <w:lvlText w:val=""/>
      <w:lvlJc w:val="left"/>
      <w:pPr>
        <w:ind w:left="5040" w:hanging="360"/>
      </w:pPr>
      <w:rPr>
        <w:rFonts w:ascii="Symbol" w:hAnsi="Symbol" w:hint="default"/>
      </w:rPr>
    </w:lvl>
    <w:lvl w:ilvl="7" w:tplc="B6BE2982">
      <w:start w:val="1"/>
      <w:numFmt w:val="bullet"/>
      <w:lvlText w:val="o"/>
      <w:lvlJc w:val="left"/>
      <w:pPr>
        <w:ind w:left="5760" w:hanging="360"/>
      </w:pPr>
      <w:rPr>
        <w:rFonts w:ascii="Courier New" w:hAnsi="Courier New" w:hint="default"/>
      </w:rPr>
    </w:lvl>
    <w:lvl w:ilvl="8" w:tplc="D34ECE60">
      <w:start w:val="1"/>
      <w:numFmt w:val="bullet"/>
      <w:lvlText w:val=""/>
      <w:lvlJc w:val="left"/>
      <w:pPr>
        <w:ind w:left="6480" w:hanging="360"/>
      </w:pPr>
      <w:rPr>
        <w:rFonts w:ascii="Wingdings" w:hAnsi="Wingdings" w:hint="default"/>
      </w:rPr>
    </w:lvl>
  </w:abstractNum>
  <w:abstractNum w:abstractNumId="27"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4573A9"/>
    <w:multiLevelType w:val="hybridMultilevel"/>
    <w:tmpl w:val="F35CA494"/>
    <w:lvl w:ilvl="0" w:tplc="D310C6B6">
      <w:start w:val="1"/>
      <w:numFmt w:val="bullet"/>
      <w:lvlText w:val=""/>
      <w:lvlJc w:val="left"/>
      <w:pPr>
        <w:ind w:left="720" w:hanging="360"/>
      </w:pPr>
      <w:rPr>
        <w:rFonts w:ascii="Symbol" w:hAnsi="Symbol" w:hint="default"/>
        <w:color w:val="auto"/>
        <w:sz w:val="24"/>
      </w:rPr>
    </w:lvl>
    <w:lvl w:ilvl="1" w:tplc="D87A4398">
      <w:start w:val="1"/>
      <w:numFmt w:val="bullet"/>
      <w:lvlText w:val="o"/>
      <w:lvlJc w:val="left"/>
      <w:pPr>
        <w:ind w:left="1440" w:hanging="360"/>
      </w:pPr>
      <w:rPr>
        <w:rFonts w:ascii="Courier New" w:hAnsi="Courier New" w:hint="default"/>
      </w:rPr>
    </w:lvl>
    <w:lvl w:ilvl="2" w:tplc="B1D0E876">
      <w:start w:val="1"/>
      <w:numFmt w:val="bullet"/>
      <w:lvlText w:val=""/>
      <w:lvlJc w:val="left"/>
      <w:pPr>
        <w:ind w:left="2160" w:hanging="360"/>
      </w:pPr>
      <w:rPr>
        <w:rFonts w:ascii="Wingdings" w:hAnsi="Wingdings" w:hint="default"/>
      </w:rPr>
    </w:lvl>
    <w:lvl w:ilvl="3" w:tplc="B918841C">
      <w:start w:val="1"/>
      <w:numFmt w:val="bullet"/>
      <w:lvlText w:val=""/>
      <w:lvlJc w:val="left"/>
      <w:pPr>
        <w:ind w:left="2880" w:hanging="360"/>
      </w:pPr>
      <w:rPr>
        <w:rFonts w:ascii="Symbol" w:hAnsi="Symbol" w:hint="default"/>
      </w:rPr>
    </w:lvl>
    <w:lvl w:ilvl="4" w:tplc="8490027E">
      <w:start w:val="1"/>
      <w:numFmt w:val="bullet"/>
      <w:lvlText w:val="o"/>
      <w:lvlJc w:val="left"/>
      <w:pPr>
        <w:ind w:left="3600" w:hanging="360"/>
      </w:pPr>
      <w:rPr>
        <w:rFonts w:ascii="Courier New" w:hAnsi="Courier New" w:hint="default"/>
      </w:rPr>
    </w:lvl>
    <w:lvl w:ilvl="5" w:tplc="F81C144C">
      <w:start w:val="1"/>
      <w:numFmt w:val="bullet"/>
      <w:lvlText w:val=""/>
      <w:lvlJc w:val="left"/>
      <w:pPr>
        <w:ind w:left="4320" w:hanging="360"/>
      </w:pPr>
      <w:rPr>
        <w:rFonts w:ascii="Wingdings" w:hAnsi="Wingdings" w:hint="default"/>
      </w:rPr>
    </w:lvl>
    <w:lvl w:ilvl="6" w:tplc="FB629F5C">
      <w:start w:val="1"/>
      <w:numFmt w:val="bullet"/>
      <w:lvlText w:val=""/>
      <w:lvlJc w:val="left"/>
      <w:pPr>
        <w:ind w:left="5040" w:hanging="360"/>
      </w:pPr>
      <w:rPr>
        <w:rFonts w:ascii="Symbol" w:hAnsi="Symbol" w:hint="default"/>
      </w:rPr>
    </w:lvl>
    <w:lvl w:ilvl="7" w:tplc="F56A968E">
      <w:start w:val="1"/>
      <w:numFmt w:val="bullet"/>
      <w:lvlText w:val="o"/>
      <w:lvlJc w:val="left"/>
      <w:pPr>
        <w:ind w:left="5760" w:hanging="360"/>
      </w:pPr>
      <w:rPr>
        <w:rFonts w:ascii="Courier New" w:hAnsi="Courier New" w:hint="default"/>
      </w:rPr>
    </w:lvl>
    <w:lvl w:ilvl="8" w:tplc="2EFCC22A">
      <w:start w:val="1"/>
      <w:numFmt w:val="bullet"/>
      <w:lvlText w:val=""/>
      <w:lvlJc w:val="left"/>
      <w:pPr>
        <w:ind w:left="6480" w:hanging="360"/>
      </w:pPr>
      <w:rPr>
        <w:rFonts w:ascii="Wingdings" w:hAnsi="Wingdings" w:hint="default"/>
      </w:rPr>
    </w:lvl>
  </w:abstractNum>
  <w:abstractNum w:abstractNumId="30"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6C2F1B"/>
    <w:multiLevelType w:val="hybridMultilevel"/>
    <w:tmpl w:val="AD506F64"/>
    <w:lvl w:ilvl="0" w:tplc="F1525554">
      <w:start w:val="1"/>
      <w:numFmt w:val="bullet"/>
      <w:lvlText w:val=""/>
      <w:lvlJc w:val="left"/>
      <w:pPr>
        <w:ind w:left="720" w:hanging="360"/>
      </w:pPr>
      <w:rPr>
        <w:rFonts w:ascii="Symbol" w:hAnsi="Symbol" w:hint="default"/>
      </w:rPr>
    </w:lvl>
    <w:lvl w:ilvl="1" w:tplc="E63AD7CE">
      <w:start w:val="1"/>
      <w:numFmt w:val="bullet"/>
      <w:lvlText w:val="o"/>
      <w:lvlJc w:val="left"/>
      <w:pPr>
        <w:ind w:left="1440" w:hanging="360"/>
      </w:pPr>
      <w:rPr>
        <w:rFonts w:ascii="Courier New" w:hAnsi="Courier New" w:hint="default"/>
      </w:rPr>
    </w:lvl>
    <w:lvl w:ilvl="2" w:tplc="961E6C74">
      <w:start w:val="1"/>
      <w:numFmt w:val="bullet"/>
      <w:lvlText w:val=""/>
      <w:lvlJc w:val="left"/>
      <w:pPr>
        <w:ind w:left="2160" w:hanging="360"/>
      </w:pPr>
      <w:rPr>
        <w:rFonts w:ascii="Wingdings" w:hAnsi="Wingdings" w:hint="default"/>
      </w:rPr>
    </w:lvl>
    <w:lvl w:ilvl="3" w:tplc="231AEEDE">
      <w:start w:val="1"/>
      <w:numFmt w:val="bullet"/>
      <w:lvlText w:val=""/>
      <w:lvlJc w:val="left"/>
      <w:pPr>
        <w:ind w:left="2880" w:hanging="360"/>
      </w:pPr>
      <w:rPr>
        <w:rFonts w:ascii="Symbol" w:hAnsi="Symbol" w:hint="default"/>
      </w:rPr>
    </w:lvl>
    <w:lvl w:ilvl="4" w:tplc="82D0DC68">
      <w:start w:val="1"/>
      <w:numFmt w:val="bullet"/>
      <w:lvlText w:val="o"/>
      <w:lvlJc w:val="left"/>
      <w:pPr>
        <w:ind w:left="3600" w:hanging="360"/>
      </w:pPr>
      <w:rPr>
        <w:rFonts w:ascii="Courier New" w:hAnsi="Courier New" w:hint="default"/>
      </w:rPr>
    </w:lvl>
    <w:lvl w:ilvl="5" w:tplc="43BAC46A">
      <w:start w:val="1"/>
      <w:numFmt w:val="bullet"/>
      <w:lvlText w:val=""/>
      <w:lvlJc w:val="left"/>
      <w:pPr>
        <w:ind w:left="4320" w:hanging="360"/>
      </w:pPr>
      <w:rPr>
        <w:rFonts w:ascii="Wingdings" w:hAnsi="Wingdings" w:hint="default"/>
      </w:rPr>
    </w:lvl>
    <w:lvl w:ilvl="6" w:tplc="955EAC5C">
      <w:start w:val="1"/>
      <w:numFmt w:val="bullet"/>
      <w:lvlText w:val=""/>
      <w:lvlJc w:val="left"/>
      <w:pPr>
        <w:ind w:left="5040" w:hanging="360"/>
      </w:pPr>
      <w:rPr>
        <w:rFonts w:ascii="Symbol" w:hAnsi="Symbol" w:hint="default"/>
      </w:rPr>
    </w:lvl>
    <w:lvl w:ilvl="7" w:tplc="D1BA68F8">
      <w:start w:val="1"/>
      <w:numFmt w:val="bullet"/>
      <w:lvlText w:val="o"/>
      <w:lvlJc w:val="left"/>
      <w:pPr>
        <w:ind w:left="5760" w:hanging="360"/>
      </w:pPr>
      <w:rPr>
        <w:rFonts w:ascii="Courier New" w:hAnsi="Courier New" w:hint="default"/>
      </w:rPr>
    </w:lvl>
    <w:lvl w:ilvl="8" w:tplc="52B8B746">
      <w:start w:val="1"/>
      <w:numFmt w:val="bullet"/>
      <w:lvlText w:val=""/>
      <w:lvlJc w:val="left"/>
      <w:pPr>
        <w:ind w:left="6480" w:hanging="360"/>
      </w:pPr>
      <w:rPr>
        <w:rFonts w:ascii="Wingdings" w:hAnsi="Wingdings" w:hint="default"/>
      </w:rPr>
    </w:lvl>
  </w:abstractNum>
  <w:abstractNum w:abstractNumId="33"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55425656">
    <w:abstractNumId w:val="26"/>
  </w:num>
  <w:num w:numId="2" w16cid:durableId="783814262">
    <w:abstractNumId w:val="3"/>
  </w:num>
  <w:num w:numId="3" w16cid:durableId="1833643194">
    <w:abstractNumId w:val="29"/>
  </w:num>
  <w:num w:numId="4" w16cid:durableId="1353459357">
    <w:abstractNumId w:val="32"/>
  </w:num>
  <w:num w:numId="5" w16cid:durableId="797144861">
    <w:abstractNumId w:val="30"/>
  </w:num>
  <w:num w:numId="6" w16cid:durableId="1768115248">
    <w:abstractNumId w:val="14"/>
  </w:num>
  <w:num w:numId="7" w16cid:durableId="1986474269">
    <w:abstractNumId w:val="28"/>
  </w:num>
  <w:num w:numId="8" w16cid:durableId="648247342">
    <w:abstractNumId w:val="38"/>
  </w:num>
  <w:num w:numId="9" w16cid:durableId="1738673647">
    <w:abstractNumId w:val="5"/>
  </w:num>
  <w:num w:numId="10" w16cid:durableId="1470786193">
    <w:abstractNumId w:val="8"/>
  </w:num>
  <w:num w:numId="11" w16cid:durableId="1213729944">
    <w:abstractNumId w:val="4"/>
  </w:num>
  <w:num w:numId="12" w16cid:durableId="349451241">
    <w:abstractNumId w:val="1"/>
  </w:num>
  <w:num w:numId="13" w16cid:durableId="1961643227">
    <w:abstractNumId w:val="11"/>
  </w:num>
  <w:num w:numId="14" w16cid:durableId="111443922">
    <w:abstractNumId w:val="0"/>
  </w:num>
  <w:num w:numId="15" w16cid:durableId="472646810">
    <w:abstractNumId w:val="36"/>
  </w:num>
  <w:num w:numId="16" w16cid:durableId="607196880">
    <w:abstractNumId w:val="20"/>
  </w:num>
  <w:num w:numId="17" w16cid:durableId="280042538">
    <w:abstractNumId w:val="17"/>
  </w:num>
  <w:num w:numId="18" w16cid:durableId="633944878">
    <w:abstractNumId w:val="6"/>
  </w:num>
  <w:num w:numId="19" w16cid:durableId="26952420">
    <w:abstractNumId w:val="7"/>
  </w:num>
  <w:num w:numId="20" w16cid:durableId="1995137522">
    <w:abstractNumId w:val="22"/>
  </w:num>
  <w:num w:numId="21" w16cid:durableId="2033604690">
    <w:abstractNumId w:val="21"/>
  </w:num>
  <w:num w:numId="22" w16cid:durableId="1513569186">
    <w:abstractNumId w:val="31"/>
  </w:num>
  <w:num w:numId="23" w16cid:durableId="65617368">
    <w:abstractNumId w:val="13"/>
  </w:num>
  <w:num w:numId="24" w16cid:durableId="2011910465">
    <w:abstractNumId w:val="9"/>
  </w:num>
  <w:num w:numId="25" w16cid:durableId="724185967">
    <w:abstractNumId w:val="39"/>
  </w:num>
  <w:num w:numId="26" w16cid:durableId="1920821266">
    <w:abstractNumId w:val="27"/>
  </w:num>
  <w:num w:numId="27" w16cid:durableId="164396716">
    <w:abstractNumId w:val="2"/>
  </w:num>
  <w:num w:numId="28" w16cid:durableId="1553888226">
    <w:abstractNumId w:val="25"/>
  </w:num>
  <w:num w:numId="29" w16cid:durableId="869606509">
    <w:abstractNumId w:val="40"/>
  </w:num>
  <w:num w:numId="30" w16cid:durableId="1277131854">
    <w:abstractNumId w:val="35"/>
  </w:num>
  <w:num w:numId="31" w16cid:durableId="901646742">
    <w:abstractNumId w:val="34"/>
  </w:num>
  <w:num w:numId="32" w16cid:durableId="1620336651">
    <w:abstractNumId w:val="24"/>
  </w:num>
  <w:num w:numId="33" w16cid:durableId="2130779334">
    <w:abstractNumId w:val="19"/>
  </w:num>
  <w:num w:numId="34" w16cid:durableId="1004550703">
    <w:abstractNumId w:val="16"/>
  </w:num>
  <w:num w:numId="35" w16cid:durableId="695428389">
    <w:abstractNumId w:val="12"/>
  </w:num>
  <w:num w:numId="36" w16cid:durableId="391316662">
    <w:abstractNumId w:val="33"/>
  </w:num>
  <w:num w:numId="37" w16cid:durableId="896356788">
    <w:abstractNumId w:val="37"/>
  </w:num>
  <w:num w:numId="38" w16cid:durableId="1000349447">
    <w:abstractNumId w:val="23"/>
  </w:num>
  <w:num w:numId="39" w16cid:durableId="454374993">
    <w:abstractNumId w:val="10"/>
  </w:num>
  <w:num w:numId="40" w16cid:durableId="1239747012">
    <w:abstractNumId w:val="11"/>
    <w:lvlOverride w:ilvl="0">
      <w:startOverride w:val="1"/>
    </w:lvlOverride>
  </w:num>
  <w:num w:numId="41" w16cid:durableId="215092431">
    <w:abstractNumId w:val="15"/>
  </w:num>
  <w:num w:numId="42" w16cid:durableId="1258447005">
    <w:abstractNumId w:val="18"/>
  </w:num>
  <w:num w:numId="43" w16cid:durableId="1318530512">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4F"/>
    <w:rsid w:val="000006A9"/>
    <w:rsid w:val="000014E4"/>
    <w:rsid w:val="0000417E"/>
    <w:rsid w:val="00004602"/>
    <w:rsid w:val="00004CC4"/>
    <w:rsid w:val="00010827"/>
    <w:rsid w:val="00010E11"/>
    <w:rsid w:val="000113C1"/>
    <w:rsid w:val="000113FC"/>
    <w:rsid w:val="00012131"/>
    <w:rsid w:val="00013883"/>
    <w:rsid w:val="00014792"/>
    <w:rsid w:val="0001574D"/>
    <w:rsid w:val="00016BAC"/>
    <w:rsid w:val="000170C8"/>
    <w:rsid w:val="00017463"/>
    <w:rsid w:val="000176F6"/>
    <w:rsid w:val="00017A1D"/>
    <w:rsid w:val="00017C48"/>
    <w:rsid w:val="000205C2"/>
    <w:rsid w:val="0002079A"/>
    <w:rsid w:val="000209EF"/>
    <w:rsid w:val="00020E57"/>
    <w:rsid w:val="00021081"/>
    <w:rsid w:val="000211F5"/>
    <w:rsid w:val="00021AB3"/>
    <w:rsid w:val="0002291E"/>
    <w:rsid w:val="0002467E"/>
    <w:rsid w:val="00024B1E"/>
    <w:rsid w:val="0002554C"/>
    <w:rsid w:val="000261CB"/>
    <w:rsid w:val="00026261"/>
    <w:rsid w:val="0002638E"/>
    <w:rsid w:val="000264C3"/>
    <w:rsid w:val="00026D69"/>
    <w:rsid w:val="00027504"/>
    <w:rsid w:val="00032113"/>
    <w:rsid w:val="00032988"/>
    <w:rsid w:val="0003370D"/>
    <w:rsid w:val="00034EA9"/>
    <w:rsid w:val="0003661D"/>
    <w:rsid w:val="00037FCD"/>
    <w:rsid w:val="0004015A"/>
    <w:rsid w:val="00040575"/>
    <w:rsid w:val="00040FC8"/>
    <w:rsid w:val="000419E5"/>
    <w:rsid w:val="00043BF0"/>
    <w:rsid w:val="000449E1"/>
    <w:rsid w:val="00044F6C"/>
    <w:rsid w:val="00047DB3"/>
    <w:rsid w:val="000515FD"/>
    <w:rsid w:val="00051CE7"/>
    <w:rsid w:val="0005361B"/>
    <w:rsid w:val="000538A8"/>
    <w:rsid w:val="000546C6"/>
    <w:rsid w:val="00054B5A"/>
    <w:rsid w:val="00057851"/>
    <w:rsid w:val="00060860"/>
    <w:rsid w:val="00062BBF"/>
    <w:rsid w:val="000633D5"/>
    <w:rsid w:val="00063A1D"/>
    <w:rsid w:val="00064137"/>
    <w:rsid w:val="0006542D"/>
    <w:rsid w:val="00066352"/>
    <w:rsid w:val="00066D78"/>
    <w:rsid w:val="00067182"/>
    <w:rsid w:val="00074E47"/>
    <w:rsid w:val="00075D79"/>
    <w:rsid w:val="00076B63"/>
    <w:rsid w:val="0007759E"/>
    <w:rsid w:val="0008294C"/>
    <w:rsid w:val="00082B39"/>
    <w:rsid w:val="0008332E"/>
    <w:rsid w:val="00083774"/>
    <w:rsid w:val="00083BDD"/>
    <w:rsid w:val="0008455F"/>
    <w:rsid w:val="00085413"/>
    <w:rsid w:val="00085C53"/>
    <w:rsid w:val="00090217"/>
    <w:rsid w:val="000916C0"/>
    <w:rsid w:val="000928D4"/>
    <w:rsid w:val="00093A74"/>
    <w:rsid w:val="00093BA1"/>
    <w:rsid w:val="00094264"/>
    <w:rsid w:val="00095CCD"/>
    <w:rsid w:val="00096221"/>
    <w:rsid w:val="000A03B8"/>
    <w:rsid w:val="000A0422"/>
    <w:rsid w:val="000A0F54"/>
    <w:rsid w:val="000A1BB6"/>
    <w:rsid w:val="000A2732"/>
    <w:rsid w:val="000A32CF"/>
    <w:rsid w:val="000A4459"/>
    <w:rsid w:val="000A53B7"/>
    <w:rsid w:val="000B1989"/>
    <w:rsid w:val="000B1CB2"/>
    <w:rsid w:val="000B2044"/>
    <w:rsid w:val="000B25D1"/>
    <w:rsid w:val="000B2A74"/>
    <w:rsid w:val="000B2F49"/>
    <w:rsid w:val="000B63F1"/>
    <w:rsid w:val="000B76E3"/>
    <w:rsid w:val="000B7731"/>
    <w:rsid w:val="000B7E5A"/>
    <w:rsid w:val="000C0B32"/>
    <w:rsid w:val="000C1272"/>
    <w:rsid w:val="000C1312"/>
    <w:rsid w:val="000C2B98"/>
    <w:rsid w:val="000C3727"/>
    <w:rsid w:val="000C3E27"/>
    <w:rsid w:val="000C400B"/>
    <w:rsid w:val="000C4BD5"/>
    <w:rsid w:val="000C6292"/>
    <w:rsid w:val="000C6AF9"/>
    <w:rsid w:val="000C6B85"/>
    <w:rsid w:val="000D03B1"/>
    <w:rsid w:val="000D0602"/>
    <w:rsid w:val="000D1B0C"/>
    <w:rsid w:val="000D21DF"/>
    <w:rsid w:val="000D3C40"/>
    <w:rsid w:val="000D550B"/>
    <w:rsid w:val="000D7AD9"/>
    <w:rsid w:val="000E03D8"/>
    <w:rsid w:val="000E1418"/>
    <w:rsid w:val="000E3D9C"/>
    <w:rsid w:val="000E42C3"/>
    <w:rsid w:val="000E4435"/>
    <w:rsid w:val="000E4887"/>
    <w:rsid w:val="000E6116"/>
    <w:rsid w:val="000E668A"/>
    <w:rsid w:val="000E7841"/>
    <w:rsid w:val="000E7CBD"/>
    <w:rsid w:val="000F0C5D"/>
    <w:rsid w:val="000F16F8"/>
    <w:rsid w:val="000F1869"/>
    <w:rsid w:val="000F2812"/>
    <w:rsid w:val="000F546A"/>
    <w:rsid w:val="000F5AF9"/>
    <w:rsid w:val="000F5D09"/>
    <w:rsid w:val="00102D93"/>
    <w:rsid w:val="0010347F"/>
    <w:rsid w:val="001053F1"/>
    <w:rsid w:val="00106A7A"/>
    <w:rsid w:val="00111812"/>
    <w:rsid w:val="00111944"/>
    <w:rsid w:val="0011346B"/>
    <w:rsid w:val="0011371D"/>
    <w:rsid w:val="001147A2"/>
    <w:rsid w:val="00115291"/>
    <w:rsid w:val="00115C1D"/>
    <w:rsid w:val="00116167"/>
    <w:rsid w:val="0012037F"/>
    <w:rsid w:val="00121AD9"/>
    <w:rsid w:val="0012212B"/>
    <w:rsid w:val="0012227A"/>
    <w:rsid w:val="00122308"/>
    <w:rsid w:val="00123A10"/>
    <w:rsid w:val="0012532A"/>
    <w:rsid w:val="00125EB7"/>
    <w:rsid w:val="0012614F"/>
    <w:rsid w:val="0012665F"/>
    <w:rsid w:val="00126AFD"/>
    <w:rsid w:val="00126E80"/>
    <w:rsid w:val="00127085"/>
    <w:rsid w:val="001274BA"/>
    <w:rsid w:val="00131413"/>
    <w:rsid w:val="00131A56"/>
    <w:rsid w:val="0013392D"/>
    <w:rsid w:val="00134B9E"/>
    <w:rsid w:val="0013500A"/>
    <w:rsid w:val="0013577F"/>
    <w:rsid w:val="00135F9A"/>
    <w:rsid w:val="001365F6"/>
    <w:rsid w:val="001427DF"/>
    <w:rsid w:val="00142825"/>
    <w:rsid w:val="00143212"/>
    <w:rsid w:val="00143A6D"/>
    <w:rsid w:val="00143C52"/>
    <w:rsid w:val="00144289"/>
    <w:rsid w:val="001454EE"/>
    <w:rsid w:val="001456DD"/>
    <w:rsid w:val="00146557"/>
    <w:rsid w:val="00150A73"/>
    <w:rsid w:val="0015139E"/>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7DA"/>
    <w:rsid w:val="00174E09"/>
    <w:rsid w:val="00175338"/>
    <w:rsid w:val="00175526"/>
    <w:rsid w:val="001756D2"/>
    <w:rsid w:val="0017588C"/>
    <w:rsid w:val="001760F6"/>
    <w:rsid w:val="001761B8"/>
    <w:rsid w:val="00177022"/>
    <w:rsid w:val="001774D4"/>
    <w:rsid w:val="00182D98"/>
    <w:rsid w:val="0018337F"/>
    <w:rsid w:val="001836B8"/>
    <w:rsid w:val="00184028"/>
    <w:rsid w:val="001843C7"/>
    <w:rsid w:val="00185D52"/>
    <w:rsid w:val="00186134"/>
    <w:rsid w:val="001868B7"/>
    <w:rsid w:val="00187A88"/>
    <w:rsid w:val="0019181F"/>
    <w:rsid w:val="00191CF4"/>
    <w:rsid w:val="001932E8"/>
    <w:rsid w:val="0019394E"/>
    <w:rsid w:val="00195562"/>
    <w:rsid w:val="00196E93"/>
    <w:rsid w:val="001A0CD3"/>
    <w:rsid w:val="001A368F"/>
    <w:rsid w:val="001A3A59"/>
    <w:rsid w:val="001A3F6B"/>
    <w:rsid w:val="001A47E5"/>
    <w:rsid w:val="001A694C"/>
    <w:rsid w:val="001A6E36"/>
    <w:rsid w:val="001A715A"/>
    <w:rsid w:val="001B03A2"/>
    <w:rsid w:val="001B0FC9"/>
    <w:rsid w:val="001B1A41"/>
    <w:rsid w:val="001B2695"/>
    <w:rsid w:val="001B32C6"/>
    <w:rsid w:val="001B3A8F"/>
    <w:rsid w:val="001B6400"/>
    <w:rsid w:val="001B6C09"/>
    <w:rsid w:val="001C0128"/>
    <w:rsid w:val="001C06F0"/>
    <w:rsid w:val="001C0D9E"/>
    <w:rsid w:val="001C1CAA"/>
    <w:rsid w:val="001C417B"/>
    <w:rsid w:val="001C5D3F"/>
    <w:rsid w:val="001C704C"/>
    <w:rsid w:val="001C7337"/>
    <w:rsid w:val="001C741A"/>
    <w:rsid w:val="001C7DBD"/>
    <w:rsid w:val="001D0D61"/>
    <w:rsid w:val="001D4065"/>
    <w:rsid w:val="001D474A"/>
    <w:rsid w:val="001D63A2"/>
    <w:rsid w:val="001D7889"/>
    <w:rsid w:val="001E01B3"/>
    <w:rsid w:val="001E2F0B"/>
    <w:rsid w:val="001E5C8B"/>
    <w:rsid w:val="001E687A"/>
    <w:rsid w:val="001E6C86"/>
    <w:rsid w:val="001F079A"/>
    <w:rsid w:val="001F0F94"/>
    <w:rsid w:val="001F333E"/>
    <w:rsid w:val="001F3EEE"/>
    <w:rsid w:val="001F4B27"/>
    <w:rsid w:val="001F4F4F"/>
    <w:rsid w:val="001F55FB"/>
    <w:rsid w:val="001F5A67"/>
    <w:rsid w:val="001F7164"/>
    <w:rsid w:val="001F72CC"/>
    <w:rsid w:val="002004B4"/>
    <w:rsid w:val="0020063E"/>
    <w:rsid w:val="00201372"/>
    <w:rsid w:val="00207970"/>
    <w:rsid w:val="002102AA"/>
    <w:rsid w:val="00211B04"/>
    <w:rsid w:val="002134AB"/>
    <w:rsid w:val="00216B56"/>
    <w:rsid w:val="00220097"/>
    <w:rsid w:val="00224B95"/>
    <w:rsid w:val="00225DB5"/>
    <w:rsid w:val="00226DE0"/>
    <w:rsid w:val="00227307"/>
    <w:rsid w:val="0022759C"/>
    <w:rsid w:val="002302DC"/>
    <w:rsid w:val="0023045B"/>
    <w:rsid w:val="002309EC"/>
    <w:rsid w:val="00230A3E"/>
    <w:rsid w:val="00230D49"/>
    <w:rsid w:val="00231B2D"/>
    <w:rsid w:val="00231EEC"/>
    <w:rsid w:val="00233DAC"/>
    <w:rsid w:val="00234017"/>
    <w:rsid w:val="00234D88"/>
    <w:rsid w:val="002367D8"/>
    <w:rsid w:val="002408B2"/>
    <w:rsid w:val="0024099F"/>
    <w:rsid w:val="00241248"/>
    <w:rsid w:val="002412C4"/>
    <w:rsid w:val="00241CE4"/>
    <w:rsid w:val="00242186"/>
    <w:rsid w:val="002444E7"/>
    <w:rsid w:val="00244A57"/>
    <w:rsid w:val="00245519"/>
    <w:rsid w:val="00245720"/>
    <w:rsid w:val="00245ECB"/>
    <w:rsid w:val="00246D8A"/>
    <w:rsid w:val="00246DBB"/>
    <w:rsid w:val="00246F88"/>
    <w:rsid w:val="002473BB"/>
    <w:rsid w:val="00247D5E"/>
    <w:rsid w:val="0025080A"/>
    <w:rsid w:val="00251FCB"/>
    <w:rsid w:val="0025221E"/>
    <w:rsid w:val="00252BE5"/>
    <w:rsid w:val="00253807"/>
    <w:rsid w:val="00253AFF"/>
    <w:rsid w:val="0025407F"/>
    <w:rsid w:val="00254CEE"/>
    <w:rsid w:val="0025508B"/>
    <w:rsid w:val="00257974"/>
    <w:rsid w:val="00260A97"/>
    <w:rsid w:val="00262AF1"/>
    <w:rsid w:val="00262C07"/>
    <w:rsid w:val="00265D87"/>
    <w:rsid w:val="00266945"/>
    <w:rsid w:val="00267408"/>
    <w:rsid w:val="00267E83"/>
    <w:rsid w:val="00274D61"/>
    <w:rsid w:val="0027608C"/>
    <w:rsid w:val="002772C3"/>
    <w:rsid w:val="0028049B"/>
    <w:rsid w:val="00280F98"/>
    <w:rsid w:val="0028184E"/>
    <w:rsid w:val="00283D67"/>
    <w:rsid w:val="00283E77"/>
    <w:rsid w:val="00285FCD"/>
    <w:rsid w:val="00286918"/>
    <w:rsid w:val="00286ADC"/>
    <w:rsid w:val="00287265"/>
    <w:rsid w:val="0028772F"/>
    <w:rsid w:val="002913B2"/>
    <w:rsid w:val="0029391C"/>
    <w:rsid w:val="00295E5A"/>
    <w:rsid w:val="00296B08"/>
    <w:rsid w:val="002976ED"/>
    <w:rsid w:val="0029787A"/>
    <w:rsid w:val="002A2405"/>
    <w:rsid w:val="002A32E2"/>
    <w:rsid w:val="002A3D01"/>
    <w:rsid w:val="002A489E"/>
    <w:rsid w:val="002A519F"/>
    <w:rsid w:val="002A5B60"/>
    <w:rsid w:val="002A63A9"/>
    <w:rsid w:val="002A6460"/>
    <w:rsid w:val="002A73D9"/>
    <w:rsid w:val="002A75BB"/>
    <w:rsid w:val="002A795C"/>
    <w:rsid w:val="002B0468"/>
    <w:rsid w:val="002B4024"/>
    <w:rsid w:val="002B4BAE"/>
    <w:rsid w:val="002B59AB"/>
    <w:rsid w:val="002B6DF2"/>
    <w:rsid w:val="002B73F5"/>
    <w:rsid w:val="002C0ED8"/>
    <w:rsid w:val="002C1AB2"/>
    <w:rsid w:val="002C2C15"/>
    <w:rsid w:val="002C6A4C"/>
    <w:rsid w:val="002D01DD"/>
    <w:rsid w:val="002D12C6"/>
    <w:rsid w:val="002D2587"/>
    <w:rsid w:val="002D25AD"/>
    <w:rsid w:val="002D4BA2"/>
    <w:rsid w:val="002D6045"/>
    <w:rsid w:val="002D6B9C"/>
    <w:rsid w:val="002D6D85"/>
    <w:rsid w:val="002D6F31"/>
    <w:rsid w:val="002D7FA2"/>
    <w:rsid w:val="002E05BC"/>
    <w:rsid w:val="002E0DB5"/>
    <w:rsid w:val="002E120B"/>
    <w:rsid w:val="002E1EF4"/>
    <w:rsid w:val="002E4794"/>
    <w:rsid w:val="002E4A8E"/>
    <w:rsid w:val="002E6647"/>
    <w:rsid w:val="002E6D2F"/>
    <w:rsid w:val="002E76AE"/>
    <w:rsid w:val="002E7997"/>
    <w:rsid w:val="002F0460"/>
    <w:rsid w:val="002F1043"/>
    <w:rsid w:val="002F3648"/>
    <w:rsid w:val="002F375D"/>
    <w:rsid w:val="002F3FA6"/>
    <w:rsid w:val="002F4A13"/>
    <w:rsid w:val="002F5B9C"/>
    <w:rsid w:val="002F5FE4"/>
    <w:rsid w:val="002F7B3B"/>
    <w:rsid w:val="00302F4C"/>
    <w:rsid w:val="00304601"/>
    <w:rsid w:val="0030465C"/>
    <w:rsid w:val="00304C25"/>
    <w:rsid w:val="00304F7B"/>
    <w:rsid w:val="00306EB1"/>
    <w:rsid w:val="00310D68"/>
    <w:rsid w:val="00313137"/>
    <w:rsid w:val="00313B23"/>
    <w:rsid w:val="0031457F"/>
    <w:rsid w:val="00314B89"/>
    <w:rsid w:val="003162D7"/>
    <w:rsid w:val="00317149"/>
    <w:rsid w:val="003171B6"/>
    <w:rsid w:val="00320329"/>
    <w:rsid w:val="00324B31"/>
    <w:rsid w:val="00325112"/>
    <w:rsid w:val="00326230"/>
    <w:rsid w:val="00326B0D"/>
    <w:rsid w:val="00327088"/>
    <w:rsid w:val="00332845"/>
    <w:rsid w:val="00333DC5"/>
    <w:rsid w:val="00334583"/>
    <w:rsid w:val="00334B05"/>
    <w:rsid w:val="00334BCB"/>
    <w:rsid w:val="00340641"/>
    <w:rsid w:val="00344ED0"/>
    <w:rsid w:val="0034564A"/>
    <w:rsid w:val="003457D7"/>
    <w:rsid w:val="00346CF1"/>
    <w:rsid w:val="00346F3E"/>
    <w:rsid w:val="00347FD6"/>
    <w:rsid w:val="00350337"/>
    <w:rsid w:val="0035087C"/>
    <w:rsid w:val="003518DE"/>
    <w:rsid w:val="0035206A"/>
    <w:rsid w:val="00352EEE"/>
    <w:rsid w:val="00355D66"/>
    <w:rsid w:val="0035609B"/>
    <w:rsid w:val="00357B3A"/>
    <w:rsid w:val="003601DB"/>
    <w:rsid w:val="003608A5"/>
    <w:rsid w:val="00361D7C"/>
    <w:rsid w:val="0036208E"/>
    <w:rsid w:val="0036275C"/>
    <w:rsid w:val="003632A5"/>
    <w:rsid w:val="003648D2"/>
    <w:rsid w:val="0036650D"/>
    <w:rsid w:val="00367888"/>
    <w:rsid w:val="003702D4"/>
    <w:rsid w:val="00370736"/>
    <w:rsid w:val="00370F99"/>
    <w:rsid w:val="003716C6"/>
    <w:rsid w:val="00371E95"/>
    <w:rsid w:val="003726D7"/>
    <w:rsid w:val="00372A36"/>
    <w:rsid w:val="003750AC"/>
    <w:rsid w:val="0037581B"/>
    <w:rsid w:val="00375AFA"/>
    <w:rsid w:val="003776F5"/>
    <w:rsid w:val="00381AF8"/>
    <w:rsid w:val="003853C4"/>
    <w:rsid w:val="0038562C"/>
    <w:rsid w:val="00386A9A"/>
    <w:rsid w:val="0038703B"/>
    <w:rsid w:val="00387686"/>
    <w:rsid w:val="00387ABE"/>
    <w:rsid w:val="003900C9"/>
    <w:rsid w:val="0039024D"/>
    <w:rsid w:val="00390D7B"/>
    <w:rsid w:val="003925A7"/>
    <w:rsid w:val="003942A7"/>
    <w:rsid w:val="00394E7F"/>
    <w:rsid w:val="003953F9"/>
    <w:rsid w:val="003971E8"/>
    <w:rsid w:val="003974AA"/>
    <w:rsid w:val="0039792A"/>
    <w:rsid w:val="003A1A21"/>
    <w:rsid w:val="003A2933"/>
    <w:rsid w:val="003A2CC1"/>
    <w:rsid w:val="003A37CB"/>
    <w:rsid w:val="003A4B3D"/>
    <w:rsid w:val="003A5DAC"/>
    <w:rsid w:val="003A6208"/>
    <w:rsid w:val="003A63D6"/>
    <w:rsid w:val="003A68AD"/>
    <w:rsid w:val="003A71F4"/>
    <w:rsid w:val="003A787B"/>
    <w:rsid w:val="003A7A60"/>
    <w:rsid w:val="003B0392"/>
    <w:rsid w:val="003B0F42"/>
    <w:rsid w:val="003B2E22"/>
    <w:rsid w:val="003B367F"/>
    <w:rsid w:val="003B3F9F"/>
    <w:rsid w:val="003B4B44"/>
    <w:rsid w:val="003B57C2"/>
    <w:rsid w:val="003B57F2"/>
    <w:rsid w:val="003B78C2"/>
    <w:rsid w:val="003B7C2A"/>
    <w:rsid w:val="003C3CB4"/>
    <w:rsid w:val="003C4660"/>
    <w:rsid w:val="003C5A13"/>
    <w:rsid w:val="003C5F20"/>
    <w:rsid w:val="003C6156"/>
    <w:rsid w:val="003C6FCC"/>
    <w:rsid w:val="003D0090"/>
    <w:rsid w:val="003D1192"/>
    <w:rsid w:val="003D3A9C"/>
    <w:rsid w:val="003D3FCC"/>
    <w:rsid w:val="003D5DF0"/>
    <w:rsid w:val="003D74A5"/>
    <w:rsid w:val="003D7926"/>
    <w:rsid w:val="003D79A6"/>
    <w:rsid w:val="003D7DB0"/>
    <w:rsid w:val="003E09A7"/>
    <w:rsid w:val="003E1117"/>
    <w:rsid w:val="003E19E1"/>
    <w:rsid w:val="003E1E65"/>
    <w:rsid w:val="003E2333"/>
    <w:rsid w:val="003E3CF4"/>
    <w:rsid w:val="003E3E64"/>
    <w:rsid w:val="003E3E9D"/>
    <w:rsid w:val="003E48EF"/>
    <w:rsid w:val="003E5379"/>
    <w:rsid w:val="003E5863"/>
    <w:rsid w:val="003E7A82"/>
    <w:rsid w:val="003F0086"/>
    <w:rsid w:val="003F0F91"/>
    <w:rsid w:val="003F16B8"/>
    <w:rsid w:val="003F32EA"/>
    <w:rsid w:val="003F6BFA"/>
    <w:rsid w:val="003F7707"/>
    <w:rsid w:val="004001EE"/>
    <w:rsid w:val="00402A66"/>
    <w:rsid w:val="00402C5B"/>
    <w:rsid w:val="0040344A"/>
    <w:rsid w:val="00404454"/>
    <w:rsid w:val="00404C13"/>
    <w:rsid w:val="00406E08"/>
    <w:rsid w:val="004077C2"/>
    <w:rsid w:val="00411915"/>
    <w:rsid w:val="00413CD8"/>
    <w:rsid w:val="00414A4E"/>
    <w:rsid w:val="00417B3A"/>
    <w:rsid w:val="004211FB"/>
    <w:rsid w:val="004214E9"/>
    <w:rsid w:val="00422966"/>
    <w:rsid w:val="00423BA3"/>
    <w:rsid w:val="00423CC5"/>
    <w:rsid w:val="00424C08"/>
    <w:rsid w:val="00426698"/>
    <w:rsid w:val="00430873"/>
    <w:rsid w:val="00430A68"/>
    <w:rsid w:val="00430ECB"/>
    <w:rsid w:val="004319F3"/>
    <w:rsid w:val="00433B2D"/>
    <w:rsid w:val="00434C38"/>
    <w:rsid w:val="004353E2"/>
    <w:rsid w:val="004411EC"/>
    <w:rsid w:val="00441FCC"/>
    <w:rsid w:val="00442082"/>
    <w:rsid w:val="00443707"/>
    <w:rsid w:val="004440F9"/>
    <w:rsid w:val="004446E1"/>
    <w:rsid w:val="0044508D"/>
    <w:rsid w:val="00447860"/>
    <w:rsid w:val="00450373"/>
    <w:rsid w:val="00450D2A"/>
    <w:rsid w:val="00452751"/>
    <w:rsid w:val="00452D4E"/>
    <w:rsid w:val="00452E75"/>
    <w:rsid w:val="004535A3"/>
    <w:rsid w:val="00453DBC"/>
    <w:rsid w:val="00453EE3"/>
    <w:rsid w:val="0045463B"/>
    <w:rsid w:val="00454A88"/>
    <w:rsid w:val="00456CB1"/>
    <w:rsid w:val="00457302"/>
    <w:rsid w:val="004605EE"/>
    <w:rsid w:val="00463597"/>
    <w:rsid w:val="00463E85"/>
    <w:rsid w:val="00463EDF"/>
    <w:rsid w:val="0046490A"/>
    <w:rsid w:val="00464C83"/>
    <w:rsid w:val="00465A68"/>
    <w:rsid w:val="00465F5F"/>
    <w:rsid w:val="00467606"/>
    <w:rsid w:val="00467AB2"/>
    <w:rsid w:val="0047006B"/>
    <w:rsid w:val="00470307"/>
    <w:rsid w:val="004705CA"/>
    <w:rsid w:val="00471C74"/>
    <w:rsid w:val="0047202F"/>
    <w:rsid w:val="0047308B"/>
    <w:rsid w:val="00473169"/>
    <w:rsid w:val="0047395F"/>
    <w:rsid w:val="004739FF"/>
    <w:rsid w:val="00473F5E"/>
    <w:rsid w:val="004754AD"/>
    <w:rsid w:val="00475AEC"/>
    <w:rsid w:val="004765FF"/>
    <w:rsid w:val="00476E0F"/>
    <w:rsid w:val="00477379"/>
    <w:rsid w:val="00477DBD"/>
    <w:rsid w:val="00481017"/>
    <w:rsid w:val="004823F4"/>
    <w:rsid w:val="00482494"/>
    <w:rsid w:val="00484529"/>
    <w:rsid w:val="004854EA"/>
    <w:rsid w:val="00486C9B"/>
    <w:rsid w:val="00486F4D"/>
    <w:rsid w:val="004904A1"/>
    <w:rsid w:val="0049055F"/>
    <w:rsid w:val="004908BE"/>
    <w:rsid w:val="00491B9B"/>
    <w:rsid w:val="00493BB9"/>
    <w:rsid w:val="00494E57"/>
    <w:rsid w:val="00495286"/>
    <w:rsid w:val="00495A08"/>
    <w:rsid w:val="00496EF7"/>
    <w:rsid w:val="004A26B0"/>
    <w:rsid w:val="004A272D"/>
    <w:rsid w:val="004A33D9"/>
    <w:rsid w:val="004A551F"/>
    <w:rsid w:val="004B0284"/>
    <w:rsid w:val="004B54D3"/>
    <w:rsid w:val="004B723F"/>
    <w:rsid w:val="004C0002"/>
    <w:rsid w:val="004C0F28"/>
    <w:rsid w:val="004C1664"/>
    <w:rsid w:val="004C24F3"/>
    <w:rsid w:val="004C50CE"/>
    <w:rsid w:val="004C5205"/>
    <w:rsid w:val="004C57D7"/>
    <w:rsid w:val="004C5D23"/>
    <w:rsid w:val="004C71BF"/>
    <w:rsid w:val="004C77C0"/>
    <w:rsid w:val="004C7F1E"/>
    <w:rsid w:val="004D146C"/>
    <w:rsid w:val="004D1E12"/>
    <w:rsid w:val="004D40DF"/>
    <w:rsid w:val="004D4E97"/>
    <w:rsid w:val="004D4F45"/>
    <w:rsid w:val="004E243C"/>
    <w:rsid w:val="004E2526"/>
    <w:rsid w:val="004E27B6"/>
    <w:rsid w:val="004E2CCA"/>
    <w:rsid w:val="004E2FCF"/>
    <w:rsid w:val="004E36B6"/>
    <w:rsid w:val="004F014A"/>
    <w:rsid w:val="004F05C9"/>
    <w:rsid w:val="004F06A1"/>
    <w:rsid w:val="004F08C8"/>
    <w:rsid w:val="004F15A6"/>
    <w:rsid w:val="004F354A"/>
    <w:rsid w:val="004F61CA"/>
    <w:rsid w:val="004F7DBA"/>
    <w:rsid w:val="004F7E44"/>
    <w:rsid w:val="0050349E"/>
    <w:rsid w:val="00503843"/>
    <w:rsid w:val="00504008"/>
    <w:rsid w:val="00504170"/>
    <w:rsid w:val="00506048"/>
    <w:rsid w:val="0051003C"/>
    <w:rsid w:val="005118A1"/>
    <w:rsid w:val="005126BD"/>
    <w:rsid w:val="005153AD"/>
    <w:rsid w:val="0052011D"/>
    <w:rsid w:val="00520765"/>
    <w:rsid w:val="00522ADB"/>
    <w:rsid w:val="00523171"/>
    <w:rsid w:val="00524107"/>
    <w:rsid w:val="00524D38"/>
    <w:rsid w:val="00525076"/>
    <w:rsid w:val="0052515B"/>
    <w:rsid w:val="00525F48"/>
    <w:rsid w:val="00526B23"/>
    <w:rsid w:val="005321EB"/>
    <w:rsid w:val="0053282D"/>
    <w:rsid w:val="00532AA4"/>
    <w:rsid w:val="00532C15"/>
    <w:rsid w:val="00532D07"/>
    <w:rsid w:val="00534C72"/>
    <w:rsid w:val="00535147"/>
    <w:rsid w:val="00535F93"/>
    <w:rsid w:val="00536D74"/>
    <w:rsid w:val="005402BF"/>
    <w:rsid w:val="00541B45"/>
    <w:rsid w:val="005432B7"/>
    <w:rsid w:val="00543DD2"/>
    <w:rsid w:val="005444CC"/>
    <w:rsid w:val="00546469"/>
    <w:rsid w:val="005472F7"/>
    <w:rsid w:val="00547332"/>
    <w:rsid w:val="005477D2"/>
    <w:rsid w:val="0055332A"/>
    <w:rsid w:val="00553621"/>
    <w:rsid w:val="00553681"/>
    <w:rsid w:val="005544D8"/>
    <w:rsid w:val="00555B4F"/>
    <w:rsid w:val="00555F2A"/>
    <w:rsid w:val="00556863"/>
    <w:rsid w:val="00557D38"/>
    <w:rsid w:val="0056156B"/>
    <w:rsid w:val="00563072"/>
    <w:rsid w:val="00563D70"/>
    <w:rsid w:val="0056429F"/>
    <w:rsid w:val="00565B1B"/>
    <w:rsid w:val="005667CD"/>
    <w:rsid w:val="00567A0F"/>
    <w:rsid w:val="005700AD"/>
    <w:rsid w:val="005726D6"/>
    <w:rsid w:val="00572DA5"/>
    <w:rsid w:val="00573D3D"/>
    <w:rsid w:val="005749A4"/>
    <w:rsid w:val="00575A4A"/>
    <w:rsid w:val="00576F61"/>
    <w:rsid w:val="0057740A"/>
    <w:rsid w:val="005775FD"/>
    <w:rsid w:val="00580788"/>
    <w:rsid w:val="005833B4"/>
    <w:rsid w:val="00584AC1"/>
    <w:rsid w:val="00584BA2"/>
    <w:rsid w:val="00585014"/>
    <w:rsid w:val="00586B7E"/>
    <w:rsid w:val="0058735A"/>
    <w:rsid w:val="005874E1"/>
    <w:rsid w:val="0059040E"/>
    <w:rsid w:val="005942CB"/>
    <w:rsid w:val="00596D47"/>
    <w:rsid w:val="005A2F0C"/>
    <w:rsid w:val="005A407F"/>
    <w:rsid w:val="005A450C"/>
    <w:rsid w:val="005A5024"/>
    <w:rsid w:val="005A56BA"/>
    <w:rsid w:val="005A589D"/>
    <w:rsid w:val="005A7D81"/>
    <w:rsid w:val="005B0713"/>
    <w:rsid w:val="005B0F6B"/>
    <w:rsid w:val="005B13EA"/>
    <w:rsid w:val="005B143E"/>
    <w:rsid w:val="005B7102"/>
    <w:rsid w:val="005B72DA"/>
    <w:rsid w:val="005B7E23"/>
    <w:rsid w:val="005C2D39"/>
    <w:rsid w:val="005C3DF1"/>
    <w:rsid w:val="005C7B13"/>
    <w:rsid w:val="005D2139"/>
    <w:rsid w:val="005D3078"/>
    <w:rsid w:val="005D3DF9"/>
    <w:rsid w:val="005D4B18"/>
    <w:rsid w:val="005D6960"/>
    <w:rsid w:val="005D770D"/>
    <w:rsid w:val="005D7759"/>
    <w:rsid w:val="005E08BC"/>
    <w:rsid w:val="005E10E9"/>
    <w:rsid w:val="005E1239"/>
    <w:rsid w:val="005E1569"/>
    <w:rsid w:val="005E4139"/>
    <w:rsid w:val="005E4E45"/>
    <w:rsid w:val="005E5527"/>
    <w:rsid w:val="005E5A12"/>
    <w:rsid w:val="005F0986"/>
    <w:rsid w:val="005F202E"/>
    <w:rsid w:val="005F632B"/>
    <w:rsid w:val="005F68F2"/>
    <w:rsid w:val="005F6FAB"/>
    <w:rsid w:val="005F70C3"/>
    <w:rsid w:val="005F7672"/>
    <w:rsid w:val="005F7CE4"/>
    <w:rsid w:val="00600725"/>
    <w:rsid w:val="0060193D"/>
    <w:rsid w:val="00602205"/>
    <w:rsid w:val="00602BB5"/>
    <w:rsid w:val="0060357C"/>
    <w:rsid w:val="00605017"/>
    <w:rsid w:val="00606431"/>
    <w:rsid w:val="00606464"/>
    <w:rsid w:val="006073BD"/>
    <w:rsid w:val="0061160F"/>
    <w:rsid w:val="00611737"/>
    <w:rsid w:val="0061197F"/>
    <w:rsid w:val="00611C5C"/>
    <w:rsid w:val="0061209A"/>
    <w:rsid w:val="006136E5"/>
    <w:rsid w:val="006146C7"/>
    <w:rsid w:val="00614A8E"/>
    <w:rsid w:val="00615B14"/>
    <w:rsid w:val="0062134C"/>
    <w:rsid w:val="00622818"/>
    <w:rsid w:val="0062448C"/>
    <w:rsid w:val="006246D5"/>
    <w:rsid w:val="0062476A"/>
    <w:rsid w:val="00624F42"/>
    <w:rsid w:val="006252B1"/>
    <w:rsid w:val="006260D3"/>
    <w:rsid w:val="006264A6"/>
    <w:rsid w:val="006268CC"/>
    <w:rsid w:val="00626A66"/>
    <w:rsid w:val="00626EB7"/>
    <w:rsid w:val="0062721E"/>
    <w:rsid w:val="0063000B"/>
    <w:rsid w:val="006300BD"/>
    <w:rsid w:val="006305D7"/>
    <w:rsid w:val="0063082B"/>
    <w:rsid w:val="006311B3"/>
    <w:rsid w:val="00631B7D"/>
    <w:rsid w:val="00633975"/>
    <w:rsid w:val="006348B1"/>
    <w:rsid w:val="00634CA7"/>
    <w:rsid w:val="0063515D"/>
    <w:rsid w:val="006353BF"/>
    <w:rsid w:val="006353CC"/>
    <w:rsid w:val="006370AE"/>
    <w:rsid w:val="00640C4D"/>
    <w:rsid w:val="00641E6A"/>
    <w:rsid w:val="00642A08"/>
    <w:rsid w:val="006439D4"/>
    <w:rsid w:val="006451CF"/>
    <w:rsid w:val="00645549"/>
    <w:rsid w:val="00645C2E"/>
    <w:rsid w:val="006468DB"/>
    <w:rsid w:val="00646E53"/>
    <w:rsid w:val="00647173"/>
    <w:rsid w:val="00647218"/>
    <w:rsid w:val="006473CB"/>
    <w:rsid w:val="00647E86"/>
    <w:rsid w:val="006503D8"/>
    <w:rsid w:val="00651080"/>
    <w:rsid w:val="0065234E"/>
    <w:rsid w:val="00653206"/>
    <w:rsid w:val="00653283"/>
    <w:rsid w:val="0065357F"/>
    <w:rsid w:val="00653869"/>
    <w:rsid w:val="00654CB4"/>
    <w:rsid w:val="00654EE6"/>
    <w:rsid w:val="006559BF"/>
    <w:rsid w:val="00655C5A"/>
    <w:rsid w:val="0065747A"/>
    <w:rsid w:val="0065769E"/>
    <w:rsid w:val="00657C41"/>
    <w:rsid w:val="00661C81"/>
    <w:rsid w:val="00662EA6"/>
    <w:rsid w:val="006638A1"/>
    <w:rsid w:val="006640A8"/>
    <w:rsid w:val="00664FA6"/>
    <w:rsid w:val="006657E1"/>
    <w:rsid w:val="00666A83"/>
    <w:rsid w:val="00667DE5"/>
    <w:rsid w:val="006702F5"/>
    <w:rsid w:val="0067057E"/>
    <w:rsid w:val="00670B41"/>
    <w:rsid w:val="00670C1E"/>
    <w:rsid w:val="0067297B"/>
    <w:rsid w:val="0067352D"/>
    <w:rsid w:val="00673B07"/>
    <w:rsid w:val="006743FE"/>
    <w:rsid w:val="00674BFB"/>
    <w:rsid w:val="0067513D"/>
    <w:rsid w:val="006754F4"/>
    <w:rsid w:val="00676E9C"/>
    <w:rsid w:val="0068057F"/>
    <w:rsid w:val="00680D60"/>
    <w:rsid w:val="0068135E"/>
    <w:rsid w:val="006815DF"/>
    <w:rsid w:val="006840CD"/>
    <w:rsid w:val="00687672"/>
    <w:rsid w:val="00690667"/>
    <w:rsid w:val="00690CE2"/>
    <w:rsid w:val="00690F7C"/>
    <w:rsid w:val="006911FE"/>
    <w:rsid w:val="00691483"/>
    <w:rsid w:val="006918DF"/>
    <w:rsid w:val="00695A5B"/>
    <w:rsid w:val="006A0CE8"/>
    <w:rsid w:val="006A1E1A"/>
    <w:rsid w:val="006A21E2"/>
    <w:rsid w:val="006A5165"/>
    <w:rsid w:val="006A55F8"/>
    <w:rsid w:val="006A5750"/>
    <w:rsid w:val="006A60B6"/>
    <w:rsid w:val="006B1AA1"/>
    <w:rsid w:val="006B1AD4"/>
    <w:rsid w:val="006B2649"/>
    <w:rsid w:val="006B3B01"/>
    <w:rsid w:val="006B457E"/>
    <w:rsid w:val="006B461A"/>
    <w:rsid w:val="006B4D10"/>
    <w:rsid w:val="006C1836"/>
    <w:rsid w:val="006C2317"/>
    <w:rsid w:val="006C3A33"/>
    <w:rsid w:val="006C475A"/>
    <w:rsid w:val="006C555C"/>
    <w:rsid w:val="006C6A97"/>
    <w:rsid w:val="006C7427"/>
    <w:rsid w:val="006D396F"/>
    <w:rsid w:val="006D4825"/>
    <w:rsid w:val="006D5469"/>
    <w:rsid w:val="006D5722"/>
    <w:rsid w:val="006D5FE3"/>
    <w:rsid w:val="006D6E0B"/>
    <w:rsid w:val="006D73C3"/>
    <w:rsid w:val="006D7827"/>
    <w:rsid w:val="006D7D44"/>
    <w:rsid w:val="006E1011"/>
    <w:rsid w:val="006E136E"/>
    <w:rsid w:val="006E189D"/>
    <w:rsid w:val="006E2ACF"/>
    <w:rsid w:val="006E3708"/>
    <w:rsid w:val="006E578D"/>
    <w:rsid w:val="006E6718"/>
    <w:rsid w:val="006E6810"/>
    <w:rsid w:val="006E6A0F"/>
    <w:rsid w:val="006E794E"/>
    <w:rsid w:val="006F0AF0"/>
    <w:rsid w:val="006F2033"/>
    <w:rsid w:val="006F309C"/>
    <w:rsid w:val="006F43C3"/>
    <w:rsid w:val="006F5975"/>
    <w:rsid w:val="006F6627"/>
    <w:rsid w:val="00700365"/>
    <w:rsid w:val="00701641"/>
    <w:rsid w:val="0070332C"/>
    <w:rsid w:val="0070415A"/>
    <w:rsid w:val="0070447D"/>
    <w:rsid w:val="007063E5"/>
    <w:rsid w:val="007070BD"/>
    <w:rsid w:val="00712D21"/>
    <w:rsid w:val="00712F07"/>
    <w:rsid w:val="007131C9"/>
    <w:rsid w:val="00713A1D"/>
    <w:rsid w:val="00715437"/>
    <w:rsid w:val="00715965"/>
    <w:rsid w:val="00716BB9"/>
    <w:rsid w:val="0071727B"/>
    <w:rsid w:val="007173C2"/>
    <w:rsid w:val="007203FE"/>
    <w:rsid w:val="00722855"/>
    <w:rsid w:val="0072399C"/>
    <w:rsid w:val="007262E6"/>
    <w:rsid w:val="0072707B"/>
    <w:rsid w:val="0073126A"/>
    <w:rsid w:val="0073191F"/>
    <w:rsid w:val="00731B1E"/>
    <w:rsid w:val="00732612"/>
    <w:rsid w:val="007329B0"/>
    <w:rsid w:val="00733E30"/>
    <w:rsid w:val="00735FEB"/>
    <w:rsid w:val="0073664E"/>
    <w:rsid w:val="0073668C"/>
    <w:rsid w:val="00740DC1"/>
    <w:rsid w:val="00740E04"/>
    <w:rsid w:val="00740E19"/>
    <w:rsid w:val="007416B1"/>
    <w:rsid w:val="00742C04"/>
    <w:rsid w:val="0074461A"/>
    <w:rsid w:val="0074468C"/>
    <w:rsid w:val="007447A2"/>
    <w:rsid w:val="007449BF"/>
    <w:rsid w:val="00744C63"/>
    <w:rsid w:val="007460A2"/>
    <w:rsid w:val="00747064"/>
    <w:rsid w:val="00747242"/>
    <w:rsid w:val="00747558"/>
    <w:rsid w:val="007478F6"/>
    <w:rsid w:val="007502E5"/>
    <w:rsid w:val="007506B3"/>
    <w:rsid w:val="0075206B"/>
    <w:rsid w:val="00753171"/>
    <w:rsid w:val="007534B5"/>
    <w:rsid w:val="00754463"/>
    <w:rsid w:val="007562FB"/>
    <w:rsid w:val="007563CD"/>
    <w:rsid w:val="00757069"/>
    <w:rsid w:val="00757076"/>
    <w:rsid w:val="007578EC"/>
    <w:rsid w:val="00760CBB"/>
    <w:rsid w:val="00762B25"/>
    <w:rsid w:val="0076454B"/>
    <w:rsid w:val="00765584"/>
    <w:rsid w:val="00765894"/>
    <w:rsid w:val="007659EE"/>
    <w:rsid w:val="007668E0"/>
    <w:rsid w:val="00767D58"/>
    <w:rsid w:val="00767F08"/>
    <w:rsid w:val="007714CC"/>
    <w:rsid w:val="0077162D"/>
    <w:rsid w:val="00771FA4"/>
    <w:rsid w:val="00772496"/>
    <w:rsid w:val="00773C2E"/>
    <w:rsid w:val="0077583D"/>
    <w:rsid w:val="007767AB"/>
    <w:rsid w:val="00776851"/>
    <w:rsid w:val="00776FB2"/>
    <w:rsid w:val="00780092"/>
    <w:rsid w:val="0078048D"/>
    <w:rsid w:val="007832D7"/>
    <w:rsid w:val="007853C0"/>
    <w:rsid w:val="00787ADC"/>
    <w:rsid w:val="00787B98"/>
    <w:rsid w:val="00787DB0"/>
    <w:rsid w:val="007904C5"/>
    <w:rsid w:val="00791A4E"/>
    <w:rsid w:val="00793006"/>
    <w:rsid w:val="00793924"/>
    <w:rsid w:val="00793D89"/>
    <w:rsid w:val="0079586C"/>
    <w:rsid w:val="00795BA6"/>
    <w:rsid w:val="00795E70"/>
    <w:rsid w:val="00797FA9"/>
    <w:rsid w:val="007A0AA3"/>
    <w:rsid w:val="007A2433"/>
    <w:rsid w:val="007A2956"/>
    <w:rsid w:val="007A462E"/>
    <w:rsid w:val="007A4F14"/>
    <w:rsid w:val="007A5A16"/>
    <w:rsid w:val="007A5F1A"/>
    <w:rsid w:val="007A6CE3"/>
    <w:rsid w:val="007A7758"/>
    <w:rsid w:val="007B21F8"/>
    <w:rsid w:val="007B2326"/>
    <w:rsid w:val="007B57BA"/>
    <w:rsid w:val="007B5F08"/>
    <w:rsid w:val="007B63F4"/>
    <w:rsid w:val="007B6AFD"/>
    <w:rsid w:val="007B6DA5"/>
    <w:rsid w:val="007C0770"/>
    <w:rsid w:val="007C0A69"/>
    <w:rsid w:val="007C2394"/>
    <w:rsid w:val="007C4895"/>
    <w:rsid w:val="007C6220"/>
    <w:rsid w:val="007C64F1"/>
    <w:rsid w:val="007C6B88"/>
    <w:rsid w:val="007C6FEC"/>
    <w:rsid w:val="007C7496"/>
    <w:rsid w:val="007C75B1"/>
    <w:rsid w:val="007C7679"/>
    <w:rsid w:val="007C7740"/>
    <w:rsid w:val="007D0E2C"/>
    <w:rsid w:val="007D1DF5"/>
    <w:rsid w:val="007D214A"/>
    <w:rsid w:val="007D31EF"/>
    <w:rsid w:val="007D36B6"/>
    <w:rsid w:val="007D3A01"/>
    <w:rsid w:val="007D4974"/>
    <w:rsid w:val="007D4EDB"/>
    <w:rsid w:val="007D611F"/>
    <w:rsid w:val="007D73D8"/>
    <w:rsid w:val="007E08AD"/>
    <w:rsid w:val="007E0BAB"/>
    <w:rsid w:val="007E10D5"/>
    <w:rsid w:val="007E13EF"/>
    <w:rsid w:val="007E274C"/>
    <w:rsid w:val="007E32FE"/>
    <w:rsid w:val="007E35E7"/>
    <w:rsid w:val="007E412D"/>
    <w:rsid w:val="007E5018"/>
    <w:rsid w:val="007F03E5"/>
    <w:rsid w:val="007F2064"/>
    <w:rsid w:val="007F238E"/>
    <w:rsid w:val="007F2776"/>
    <w:rsid w:val="007F59DC"/>
    <w:rsid w:val="007F5D36"/>
    <w:rsid w:val="007F7FAB"/>
    <w:rsid w:val="00800793"/>
    <w:rsid w:val="0080085D"/>
    <w:rsid w:val="00801A7E"/>
    <w:rsid w:val="008042E4"/>
    <w:rsid w:val="00804D87"/>
    <w:rsid w:val="00806A58"/>
    <w:rsid w:val="00810C00"/>
    <w:rsid w:val="008112C5"/>
    <w:rsid w:val="0081262E"/>
    <w:rsid w:val="00813B38"/>
    <w:rsid w:val="008142B2"/>
    <w:rsid w:val="00814622"/>
    <w:rsid w:val="008169D7"/>
    <w:rsid w:val="00816A68"/>
    <w:rsid w:val="00816D4A"/>
    <w:rsid w:val="00816F47"/>
    <w:rsid w:val="00817A95"/>
    <w:rsid w:val="00820068"/>
    <w:rsid w:val="00820EFC"/>
    <w:rsid w:val="00821A0A"/>
    <w:rsid w:val="00822942"/>
    <w:rsid w:val="00822C7E"/>
    <w:rsid w:val="00825788"/>
    <w:rsid w:val="00826066"/>
    <w:rsid w:val="00827991"/>
    <w:rsid w:val="00827CA3"/>
    <w:rsid w:val="00827DDC"/>
    <w:rsid w:val="00832E76"/>
    <w:rsid w:val="00833C94"/>
    <w:rsid w:val="008347AD"/>
    <w:rsid w:val="008349B3"/>
    <w:rsid w:val="00840799"/>
    <w:rsid w:val="00841451"/>
    <w:rsid w:val="008423BC"/>
    <w:rsid w:val="008448A8"/>
    <w:rsid w:val="00844A4C"/>
    <w:rsid w:val="00844DB2"/>
    <w:rsid w:val="00844FBD"/>
    <w:rsid w:val="00847F11"/>
    <w:rsid w:val="00851003"/>
    <w:rsid w:val="0085167A"/>
    <w:rsid w:val="008518CB"/>
    <w:rsid w:val="00852AD1"/>
    <w:rsid w:val="00852FD5"/>
    <w:rsid w:val="00854019"/>
    <w:rsid w:val="0085401F"/>
    <w:rsid w:val="00854351"/>
    <w:rsid w:val="00854635"/>
    <w:rsid w:val="00857984"/>
    <w:rsid w:val="00861405"/>
    <w:rsid w:val="008621DE"/>
    <w:rsid w:val="00862E1F"/>
    <w:rsid w:val="00862F7D"/>
    <w:rsid w:val="008630EB"/>
    <w:rsid w:val="00865096"/>
    <w:rsid w:val="008661EA"/>
    <w:rsid w:val="00866482"/>
    <w:rsid w:val="0086668A"/>
    <w:rsid w:val="0087061B"/>
    <w:rsid w:val="00870B44"/>
    <w:rsid w:val="00870DAA"/>
    <w:rsid w:val="00872AA2"/>
    <w:rsid w:val="00874414"/>
    <w:rsid w:val="008745A8"/>
    <w:rsid w:val="0087650C"/>
    <w:rsid w:val="008766FD"/>
    <w:rsid w:val="00877DBC"/>
    <w:rsid w:val="00880C98"/>
    <w:rsid w:val="0088257F"/>
    <w:rsid w:val="00882F95"/>
    <w:rsid w:val="00883081"/>
    <w:rsid w:val="0088593A"/>
    <w:rsid w:val="0088595F"/>
    <w:rsid w:val="00890621"/>
    <w:rsid w:val="00890857"/>
    <w:rsid w:val="00894296"/>
    <w:rsid w:val="008942CB"/>
    <w:rsid w:val="008950FE"/>
    <w:rsid w:val="0089523D"/>
    <w:rsid w:val="008956F6"/>
    <w:rsid w:val="0089665D"/>
    <w:rsid w:val="0089695B"/>
    <w:rsid w:val="00896B77"/>
    <w:rsid w:val="008973B6"/>
    <w:rsid w:val="0089750D"/>
    <w:rsid w:val="0089793A"/>
    <w:rsid w:val="008A1C06"/>
    <w:rsid w:val="008A5233"/>
    <w:rsid w:val="008A57F4"/>
    <w:rsid w:val="008A5BAA"/>
    <w:rsid w:val="008A5DBB"/>
    <w:rsid w:val="008A6EC8"/>
    <w:rsid w:val="008B0266"/>
    <w:rsid w:val="008B1E45"/>
    <w:rsid w:val="008B1E80"/>
    <w:rsid w:val="008B31BD"/>
    <w:rsid w:val="008B5C3E"/>
    <w:rsid w:val="008B6101"/>
    <w:rsid w:val="008B6795"/>
    <w:rsid w:val="008C051D"/>
    <w:rsid w:val="008C0DAD"/>
    <w:rsid w:val="008C110B"/>
    <w:rsid w:val="008C1721"/>
    <w:rsid w:val="008C1AB6"/>
    <w:rsid w:val="008C2A9A"/>
    <w:rsid w:val="008C3DFD"/>
    <w:rsid w:val="008C4E5F"/>
    <w:rsid w:val="008C51FB"/>
    <w:rsid w:val="008C5BAF"/>
    <w:rsid w:val="008C7311"/>
    <w:rsid w:val="008C7D1F"/>
    <w:rsid w:val="008D25B6"/>
    <w:rsid w:val="008D2F2C"/>
    <w:rsid w:val="008D390E"/>
    <w:rsid w:val="008D3ABD"/>
    <w:rsid w:val="008D3CF7"/>
    <w:rsid w:val="008D753D"/>
    <w:rsid w:val="008D7DA9"/>
    <w:rsid w:val="008E12FE"/>
    <w:rsid w:val="008E1349"/>
    <w:rsid w:val="008E2212"/>
    <w:rsid w:val="008E248B"/>
    <w:rsid w:val="008E2D97"/>
    <w:rsid w:val="008E60CB"/>
    <w:rsid w:val="008E7D36"/>
    <w:rsid w:val="008F02FA"/>
    <w:rsid w:val="008F0471"/>
    <w:rsid w:val="008F0E75"/>
    <w:rsid w:val="008F1563"/>
    <w:rsid w:val="008F15DB"/>
    <w:rsid w:val="008F236E"/>
    <w:rsid w:val="008F310A"/>
    <w:rsid w:val="008F4838"/>
    <w:rsid w:val="00900263"/>
    <w:rsid w:val="00900326"/>
    <w:rsid w:val="009008A1"/>
    <w:rsid w:val="009023E5"/>
    <w:rsid w:val="00902BA9"/>
    <w:rsid w:val="009037BF"/>
    <w:rsid w:val="00904834"/>
    <w:rsid w:val="0090626D"/>
    <w:rsid w:val="009074F9"/>
    <w:rsid w:val="00907588"/>
    <w:rsid w:val="009078D3"/>
    <w:rsid w:val="00907C59"/>
    <w:rsid w:val="00907C7C"/>
    <w:rsid w:val="00907E4F"/>
    <w:rsid w:val="00910819"/>
    <w:rsid w:val="00911912"/>
    <w:rsid w:val="00913DA6"/>
    <w:rsid w:val="00914477"/>
    <w:rsid w:val="00917F9C"/>
    <w:rsid w:val="00921789"/>
    <w:rsid w:val="00922084"/>
    <w:rsid w:val="009225B1"/>
    <w:rsid w:val="00924D44"/>
    <w:rsid w:val="00925A66"/>
    <w:rsid w:val="00925BE2"/>
    <w:rsid w:val="00926AE8"/>
    <w:rsid w:val="00927E80"/>
    <w:rsid w:val="009301C8"/>
    <w:rsid w:val="00930D43"/>
    <w:rsid w:val="00930E3A"/>
    <w:rsid w:val="00930EF4"/>
    <w:rsid w:val="009327F5"/>
    <w:rsid w:val="00932CA6"/>
    <w:rsid w:val="0093353A"/>
    <w:rsid w:val="00934C39"/>
    <w:rsid w:val="00935729"/>
    <w:rsid w:val="00935D29"/>
    <w:rsid w:val="0093628F"/>
    <w:rsid w:val="00936F23"/>
    <w:rsid w:val="0093774A"/>
    <w:rsid w:val="009379F3"/>
    <w:rsid w:val="00940414"/>
    <w:rsid w:val="00941F0C"/>
    <w:rsid w:val="00942F0A"/>
    <w:rsid w:val="009449B9"/>
    <w:rsid w:val="00944F1F"/>
    <w:rsid w:val="00945994"/>
    <w:rsid w:val="00945F48"/>
    <w:rsid w:val="00946033"/>
    <w:rsid w:val="00946273"/>
    <w:rsid w:val="0094759E"/>
    <w:rsid w:val="00947D79"/>
    <w:rsid w:val="009502FD"/>
    <w:rsid w:val="00950B96"/>
    <w:rsid w:val="009519E7"/>
    <w:rsid w:val="00954BEC"/>
    <w:rsid w:val="00954C31"/>
    <w:rsid w:val="009556D1"/>
    <w:rsid w:val="00955CD1"/>
    <w:rsid w:val="00956190"/>
    <w:rsid w:val="00956411"/>
    <w:rsid w:val="009569DF"/>
    <w:rsid w:val="00957B76"/>
    <w:rsid w:val="00960ED4"/>
    <w:rsid w:val="009610FE"/>
    <w:rsid w:val="009620B7"/>
    <w:rsid w:val="0096253A"/>
    <w:rsid w:val="009625F7"/>
    <w:rsid w:val="00962802"/>
    <w:rsid w:val="0096313E"/>
    <w:rsid w:val="00964E91"/>
    <w:rsid w:val="00965614"/>
    <w:rsid w:val="0096576A"/>
    <w:rsid w:val="0096659D"/>
    <w:rsid w:val="009669DC"/>
    <w:rsid w:val="00967180"/>
    <w:rsid w:val="00967C1B"/>
    <w:rsid w:val="00967CFB"/>
    <w:rsid w:val="00967D96"/>
    <w:rsid w:val="0097046D"/>
    <w:rsid w:val="00971102"/>
    <w:rsid w:val="00971A58"/>
    <w:rsid w:val="0097218C"/>
    <w:rsid w:val="00972301"/>
    <w:rsid w:val="00973844"/>
    <w:rsid w:val="0097525C"/>
    <w:rsid w:val="009756F5"/>
    <w:rsid w:val="00976248"/>
    <w:rsid w:val="00977221"/>
    <w:rsid w:val="009773D5"/>
    <w:rsid w:val="0098085C"/>
    <w:rsid w:val="00980B72"/>
    <w:rsid w:val="00980DC5"/>
    <w:rsid w:val="00981963"/>
    <w:rsid w:val="00981EBA"/>
    <w:rsid w:val="00982452"/>
    <w:rsid w:val="0098298B"/>
    <w:rsid w:val="009829AF"/>
    <w:rsid w:val="0098502D"/>
    <w:rsid w:val="00986915"/>
    <w:rsid w:val="00986FCC"/>
    <w:rsid w:val="00987DAF"/>
    <w:rsid w:val="009931D0"/>
    <w:rsid w:val="00993951"/>
    <w:rsid w:val="00994CE4"/>
    <w:rsid w:val="00995FD9"/>
    <w:rsid w:val="00997FF5"/>
    <w:rsid w:val="009A06E4"/>
    <w:rsid w:val="009A3E52"/>
    <w:rsid w:val="009A47A7"/>
    <w:rsid w:val="009A5855"/>
    <w:rsid w:val="009A6D70"/>
    <w:rsid w:val="009A798F"/>
    <w:rsid w:val="009B14F8"/>
    <w:rsid w:val="009B16DD"/>
    <w:rsid w:val="009B21C1"/>
    <w:rsid w:val="009B3E05"/>
    <w:rsid w:val="009B42C2"/>
    <w:rsid w:val="009B5359"/>
    <w:rsid w:val="009B6363"/>
    <w:rsid w:val="009B70C9"/>
    <w:rsid w:val="009C0449"/>
    <w:rsid w:val="009C1F06"/>
    <w:rsid w:val="009C207F"/>
    <w:rsid w:val="009C48AA"/>
    <w:rsid w:val="009C4B1C"/>
    <w:rsid w:val="009C5405"/>
    <w:rsid w:val="009C61D7"/>
    <w:rsid w:val="009C638A"/>
    <w:rsid w:val="009C6A7D"/>
    <w:rsid w:val="009C6B7D"/>
    <w:rsid w:val="009C7D49"/>
    <w:rsid w:val="009D0908"/>
    <w:rsid w:val="009D1A97"/>
    <w:rsid w:val="009D1B33"/>
    <w:rsid w:val="009D319D"/>
    <w:rsid w:val="009D349F"/>
    <w:rsid w:val="009D34CC"/>
    <w:rsid w:val="009D38E7"/>
    <w:rsid w:val="009D44A9"/>
    <w:rsid w:val="009D65C0"/>
    <w:rsid w:val="009D7383"/>
    <w:rsid w:val="009D7662"/>
    <w:rsid w:val="009E0648"/>
    <w:rsid w:val="009E1C10"/>
    <w:rsid w:val="009E365F"/>
    <w:rsid w:val="009E3AA6"/>
    <w:rsid w:val="009E4AF5"/>
    <w:rsid w:val="009E518A"/>
    <w:rsid w:val="009E58A7"/>
    <w:rsid w:val="009F0BA6"/>
    <w:rsid w:val="009F0FB2"/>
    <w:rsid w:val="009F3194"/>
    <w:rsid w:val="009F3276"/>
    <w:rsid w:val="009F35BF"/>
    <w:rsid w:val="009F364A"/>
    <w:rsid w:val="009F3C92"/>
    <w:rsid w:val="009F4932"/>
    <w:rsid w:val="009F52D4"/>
    <w:rsid w:val="009F5914"/>
    <w:rsid w:val="009F73A7"/>
    <w:rsid w:val="00A00569"/>
    <w:rsid w:val="00A006C9"/>
    <w:rsid w:val="00A014BE"/>
    <w:rsid w:val="00A017A1"/>
    <w:rsid w:val="00A028BB"/>
    <w:rsid w:val="00A02B80"/>
    <w:rsid w:val="00A02F44"/>
    <w:rsid w:val="00A052EB"/>
    <w:rsid w:val="00A05777"/>
    <w:rsid w:val="00A058B3"/>
    <w:rsid w:val="00A05946"/>
    <w:rsid w:val="00A05C2D"/>
    <w:rsid w:val="00A0675A"/>
    <w:rsid w:val="00A07A77"/>
    <w:rsid w:val="00A10202"/>
    <w:rsid w:val="00A1039D"/>
    <w:rsid w:val="00A11181"/>
    <w:rsid w:val="00A14A26"/>
    <w:rsid w:val="00A165E4"/>
    <w:rsid w:val="00A20341"/>
    <w:rsid w:val="00A2049A"/>
    <w:rsid w:val="00A22403"/>
    <w:rsid w:val="00A229FD"/>
    <w:rsid w:val="00A22AD4"/>
    <w:rsid w:val="00A24BB0"/>
    <w:rsid w:val="00A25D96"/>
    <w:rsid w:val="00A26C0A"/>
    <w:rsid w:val="00A27BDE"/>
    <w:rsid w:val="00A308A1"/>
    <w:rsid w:val="00A30CEA"/>
    <w:rsid w:val="00A31FE5"/>
    <w:rsid w:val="00A320DB"/>
    <w:rsid w:val="00A33EA4"/>
    <w:rsid w:val="00A350DC"/>
    <w:rsid w:val="00A37185"/>
    <w:rsid w:val="00A4135F"/>
    <w:rsid w:val="00A41958"/>
    <w:rsid w:val="00A41CA1"/>
    <w:rsid w:val="00A41F9C"/>
    <w:rsid w:val="00A44DFE"/>
    <w:rsid w:val="00A452E5"/>
    <w:rsid w:val="00A45886"/>
    <w:rsid w:val="00A476F6"/>
    <w:rsid w:val="00A4787A"/>
    <w:rsid w:val="00A4787E"/>
    <w:rsid w:val="00A507B9"/>
    <w:rsid w:val="00A507F1"/>
    <w:rsid w:val="00A50E5E"/>
    <w:rsid w:val="00A50FB4"/>
    <w:rsid w:val="00A527F0"/>
    <w:rsid w:val="00A530B1"/>
    <w:rsid w:val="00A549A9"/>
    <w:rsid w:val="00A54C23"/>
    <w:rsid w:val="00A54D2A"/>
    <w:rsid w:val="00A56E79"/>
    <w:rsid w:val="00A572F3"/>
    <w:rsid w:val="00A57913"/>
    <w:rsid w:val="00A60463"/>
    <w:rsid w:val="00A62DF6"/>
    <w:rsid w:val="00A63352"/>
    <w:rsid w:val="00A63986"/>
    <w:rsid w:val="00A640F3"/>
    <w:rsid w:val="00A650BC"/>
    <w:rsid w:val="00A651C4"/>
    <w:rsid w:val="00A65A4B"/>
    <w:rsid w:val="00A66077"/>
    <w:rsid w:val="00A66A5A"/>
    <w:rsid w:val="00A66E4A"/>
    <w:rsid w:val="00A72A96"/>
    <w:rsid w:val="00A7430B"/>
    <w:rsid w:val="00A7508F"/>
    <w:rsid w:val="00A76FA4"/>
    <w:rsid w:val="00A774F7"/>
    <w:rsid w:val="00A7789D"/>
    <w:rsid w:val="00A77FAB"/>
    <w:rsid w:val="00A81082"/>
    <w:rsid w:val="00A81140"/>
    <w:rsid w:val="00A812D7"/>
    <w:rsid w:val="00A821B6"/>
    <w:rsid w:val="00A835A8"/>
    <w:rsid w:val="00A84166"/>
    <w:rsid w:val="00A8674A"/>
    <w:rsid w:val="00A86E47"/>
    <w:rsid w:val="00A871BB"/>
    <w:rsid w:val="00A87810"/>
    <w:rsid w:val="00A87AD5"/>
    <w:rsid w:val="00A90B12"/>
    <w:rsid w:val="00A92413"/>
    <w:rsid w:val="00A92B92"/>
    <w:rsid w:val="00A95116"/>
    <w:rsid w:val="00A96565"/>
    <w:rsid w:val="00AA0227"/>
    <w:rsid w:val="00AA0716"/>
    <w:rsid w:val="00AA15E5"/>
    <w:rsid w:val="00AA2020"/>
    <w:rsid w:val="00AA2EAA"/>
    <w:rsid w:val="00AA334D"/>
    <w:rsid w:val="00AA345A"/>
    <w:rsid w:val="00AA3BC8"/>
    <w:rsid w:val="00AA4B4C"/>
    <w:rsid w:val="00AA50A1"/>
    <w:rsid w:val="00AA5482"/>
    <w:rsid w:val="00AA5A1D"/>
    <w:rsid w:val="00AB1512"/>
    <w:rsid w:val="00AB17AA"/>
    <w:rsid w:val="00AB1E03"/>
    <w:rsid w:val="00AB2715"/>
    <w:rsid w:val="00AB2E56"/>
    <w:rsid w:val="00AB2ED1"/>
    <w:rsid w:val="00AB2EF5"/>
    <w:rsid w:val="00AB3CD5"/>
    <w:rsid w:val="00AB4BA0"/>
    <w:rsid w:val="00AC09EC"/>
    <w:rsid w:val="00AC3B68"/>
    <w:rsid w:val="00AC3E46"/>
    <w:rsid w:val="00AC6415"/>
    <w:rsid w:val="00AC71EB"/>
    <w:rsid w:val="00AD3226"/>
    <w:rsid w:val="00AD4631"/>
    <w:rsid w:val="00AD4A2D"/>
    <w:rsid w:val="00AD53A4"/>
    <w:rsid w:val="00AD61C7"/>
    <w:rsid w:val="00AD673A"/>
    <w:rsid w:val="00AE020F"/>
    <w:rsid w:val="00AE0864"/>
    <w:rsid w:val="00AE08C7"/>
    <w:rsid w:val="00AE0AC2"/>
    <w:rsid w:val="00AE1D2C"/>
    <w:rsid w:val="00AE24A3"/>
    <w:rsid w:val="00AE284D"/>
    <w:rsid w:val="00AE5DB1"/>
    <w:rsid w:val="00AE6228"/>
    <w:rsid w:val="00AE6340"/>
    <w:rsid w:val="00AE6867"/>
    <w:rsid w:val="00AE6C4D"/>
    <w:rsid w:val="00AE7A09"/>
    <w:rsid w:val="00AF01D2"/>
    <w:rsid w:val="00AF06C7"/>
    <w:rsid w:val="00AF1829"/>
    <w:rsid w:val="00AF2379"/>
    <w:rsid w:val="00AF58EE"/>
    <w:rsid w:val="00AF63FE"/>
    <w:rsid w:val="00AF6933"/>
    <w:rsid w:val="00B00DA1"/>
    <w:rsid w:val="00B00F4E"/>
    <w:rsid w:val="00B010E5"/>
    <w:rsid w:val="00B018C4"/>
    <w:rsid w:val="00B01C48"/>
    <w:rsid w:val="00B02350"/>
    <w:rsid w:val="00B04EFC"/>
    <w:rsid w:val="00B05468"/>
    <w:rsid w:val="00B06427"/>
    <w:rsid w:val="00B0671A"/>
    <w:rsid w:val="00B07D17"/>
    <w:rsid w:val="00B10994"/>
    <w:rsid w:val="00B125BC"/>
    <w:rsid w:val="00B13F71"/>
    <w:rsid w:val="00B14376"/>
    <w:rsid w:val="00B15199"/>
    <w:rsid w:val="00B16DA6"/>
    <w:rsid w:val="00B172B9"/>
    <w:rsid w:val="00B2027F"/>
    <w:rsid w:val="00B215C2"/>
    <w:rsid w:val="00B23342"/>
    <w:rsid w:val="00B24513"/>
    <w:rsid w:val="00B24DF4"/>
    <w:rsid w:val="00B313A8"/>
    <w:rsid w:val="00B31749"/>
    <w:rsid w:val="00B320D2"/>
    <w:rsid w:val="00B3277D"/>
    <w:rsid w:val="00B330AC"/>
    <w:rsid w:val="00B350AD"/>
    <w:rsid w:val="00B3535B"/>
    <w:rsid w:val="00B35BC1"/>
    <w:rsid w:val="00B36C73"/>
    <w:rsid w:val="00B36C8C"/>
    <w:rsid w:val="00B373BD"/>
    <w:rsid w:val="00B37836"/>
    <w:rsid w:val="00B37C6B"/>
    <w:rsid w:val="00B4010E"/>
    <w:rsid w:val="00B40968"/>
    <w:rsid w:val="00B44004"/>
    <w:rsid w:val="00B443B1"/>
    <w:rsid w:val="00B450A3"/>
    <w:rsid w:val="00B45EA0"/>
    <w:rsid w:val="00B460E5"/>
    <w:rsid w:val="00B46733"/>
    <w:rsid w:val="00B46D6A"/>
    <w:rsid w:val="00B4788E"/>
    <w:rsid w:val="00B50311"/>
    <w:rsid w:val="00B50C8F"/>
    <w:rsid w:val="00B51925"/>
    <w:rsid w:val="00B51D97"/>
    <w:rsid w:val="00B51E1E"/>
    <w:rsid w:val="00B52167"/>
    <w:rsid w:val="00B52E9D"/>
    <w:rsid w:val="00B5482B"/>
    <w:rsid w:val="00B55348"/>
    <w:rsid w:val="00B56B6A"/>
    <w:rsid w:val="00B573ED"/>
    <w:rsid w:val="00B5785D"/>
    <w:rsid w:val="00B60CE1"/>
    <w:rsid w:val="00B60F5A"/>
    <w:rsid w:val="00B61275"/>
    <w:rsid w:val="00B61440"/>
    <w:rsid w:val="00B62A68"/>
    <w:rsid w:val="00B6488B"/>
    <w:rsid w:val="00B65A5C"/>
    <w:rsid w:val="00B66811"/>
    <w:rsid w:val="00B67E5F"/>
    <w:rsid w:val="00B708F7"/>
    <w:rsid w:val="00B72619"/>
    <w:rsid w:val="00B76492"/>
    <w:rsid w:val="00B76497"/>
    <w:rsid w:val="00B77B92"/>
    <w:rsid w:val="00B818D8"/>
    <w:rsid w:val="00B826BC"/>
    <w:rsid w:val="00B82E56"/>
    <w:rsid w:val="00B83DB5"/>
    <w:rsid w:val="00B86D2C"/>
    <w:rsid w:val="00B87129"/>
    <w:rsid w:val="00B87A21"/>
    <w:rsid w:val="00B90649"/>
    <w:rsid w:val="00B90D8D"/>
    <w:rsid w:val="00B91F8F"/>
    <w:rsid w:val="00B93FCA"/>
    <w:rsid w:val="00B94224"/>
    <w:rsid w:val="00B943AA"/>
    <w:rsid w:val="00B9662C"/>
    <w:rsid w:val="00B97C81"/>
    <w:rsid w:val="00B97CB4"/>
    <w:rsid w:val="00BA185C"/>
    <w:rsid w:val="00BA1A3A"/>
    <w:rsid w:val="00BA2DF1"/>
    <w:rsid w:val="00BA3331"/>
    <w:rsid w:val="00BA452C"/>
    <w:rsid w:val="00BA6AE2"/>
    <w:rsid w:val="00BA7657"/>
    <w:rsid w:val="00BA76BD"/>
    <w:rsid w:val="00BA76BE"/>
    <w:rsid w:val="00BB1E6C"/>
    <w:rsid w:val="00BB2A1E"/>
    <w:rsid w:val="00BB3691"/>
    <w:rsid w:val="00BB376C"/>
    <w:rsid w:val="00BB4663"/>
    <w:rsid w:val="00BB6C69"/>
    <w:rsid w:val="00BB7A96"/>
    <w:rsid w:val="00BC09EA"/>
    <w:rsid w:val="00BC0C3C"/>
    <w:rsid w:val="00BC11B7"/>
    <w:rsid w:val="00BC21B5"/>
    <w:rsid w:val="00BC22A2"/>
    <w:rsid w:val="00BC242C"/>
    <w:rsid w:val="00BC3A84"/>
    <w:rsid w:val="00BC3B6E"/>
    <w:rsid w:val="00BC4013"/>
    <w:rsid w:val="00BC47B4"/>
    <w:rsid w:val="00BC5EDF"/>
    <w:rsid w:val="00BC6781"/>
    <w:rsid w:val="00BC7B54"/>
    <w:rsid w:val="00BD0EDC"/>
    <w:rsid w:val="00BD0F1C"/>
    <w:rsid w:val="00BD1CC3"/>
    <w:rsid w:val="00BD28E0"/>
    <w:rsid w:val="00BD53AE"/>
    <w:rsid w:val="00BD572C"/>
    <w:rsid w:val="00BE0DDB"/>
    <w:rsid w:val="00BE1E76"/>
    <w:rsid w:val="00BE29FF"/>
    <w:rsid w:val="00BE2C52"/>
    <w:rsid w:val="00BE3100"/>
    <w:rsid w:val="00BE549B"/>
    <w:rsid w:val="00BE5B3D"/>
    <w:rsid w:val="00BE7706"/>
    <w:rsid w:val="00BF09D2"/>
    <w:rsid w:val="00BF10AF"/>
    <w:rsid w:val="00BF15A8"/>
    <w:rsid w:val="00BF40CB"/>
    <w:rsid w:val="00BF6877"/>
    <w:rsid w:val="00BF6E18"/>
    <w:rsid w:val="00BF771F"/>
    <w:rsid w:val="00C0066F"/>
    <w:rsid w:val="00C01779"/>
    <w:rsid w:val="00C01D0E"/>
    <w:rsid w:val="00C02945"/>
    <w:rsid w:val="00C03E30"/>
    <w:rsid w:val="00C04188"/>
    <w:rsid w:val="00C04C70"/>
    <w:rsid w:val="00C0511F"/>
    <w:rsid w:val="00C056B9"/>
    <w:rsid w:val="00C057F9"/>
    <w:rsid w:val="00C05EEE"/>
    <w:rsid w:val="00C06D8A"/>
    <w:rsid w:val="00C07327"/>
    <w:rsid w:val="00C075C6"/>
    <w:rsid w:val="00C07CC7"/>
    <w:rsid w:val="00C07F30"/>
    <w:rsid w:val="00C13F8F"/>
    <w:rsid w:val="00C145ED"/>
    <w:rsid w:val="00C15F09"/>
    <w:rsid w:val="00C174B7"/>
    <w:rsid w:val="00C17D3C"/>
    <w:rsid w:val="00C2085C"/>
    <w:rsid w:val="00C214DD"/>
    <w:rsid w:val="00C22E58"/>
    <w:rsid w:val="00C22E71"/>
    <w:rsid w:val="00C23A90"/>
    <w:rsid w:val="00C25490"/>
    <w:rsid w:val="00C26A30"/>
    <w:rsid w:val="00C27DB1"/>
    <w:rsid w:val="00C30669"/>
    <w:rsid w:val="00C340DB"/>
    <w:rsid w:val="00C35774"/>
    <w:rsid w:val="00C35D68"/>
    <w:rsid w:val="00C363EA"/>
    <w:rsid w:val="00C373B8"/>
    <w:rsid w:val="00C40A9F"/>
    <w:rsid w:val="00C42968"/>
    <w:rsid w:val="00C436F3"/>
    <w:rsid w:val="00C44255"/>
    <w:rsid w:val="00C45225"/>
    <w:rsid w:val="00C4556D"/>
    <w:rsid w:val="00C45CFA"/>
    <w:rsid w:val="00C46061"/>
    <w:rsid w:val="00C47EEE"/>
    <w:rsid w:val="00C500BB"/>
    <w:rsid w:val="00C505D5"/>
    <w:rsid w:val="00C52558"/>
    <w:rsid w:val="00C52849"/>
    <w:rsid w:val="00C52E97"/>
    <w:rsid w:val="00C53876"/>
    <w:rsid w:val="00C53E22"/>
    <w:rsid w:val="00C541A7"/>
    <w:rsid w:val="00C56C51"/>
    <w:rsid w:val="00C574C1"/>
    <w:rsid w:val="00C57D9C"/>
    <w:rsid w:val="00C57E2D"/>
    <w:rsid w:val="00C6001D"/>
    <w:rsid w:val="00C60115"/>
    <w:rsid w:val="00C6012C"/>
    <w:rsid w:val="00C6115E"/>
    <w:rsid w:val="00C61825"/>
    <w:rsid w:val="00C629E0"/>
    <w:rsid w:val="00C62E7C"/>
    <w:rsid w:val="00C6300A"/>
    <w:rsid w:val="00C63593"/>
    <w:rsid w:val="00C64787"/>
    <w:rsid w:val="00C65614"/>
    <w:rsid w:val="00C65CF7"/>
    <w:rsid w:val="00C66979"/>
    <w:rsid w:val="00C71D28"/>
    <w:rsid w:val="00C722EE"/>
    <w:rsid w:val="00C73D3E"/>
    <w:rsid w:val="00C74C7F"/>
    <w:rsid w:val="00C75B89"/>
    <w:rsid w:val="00C7695E"/>
    <w:rsid w:val="00C77374"/>
    <w:rsid w:val="00C77614"/>
    <w:rsid w:val="00C77B29"/>
    <w:rsid w:val="00C77EA4"/>
    <w:rsid w:val="00C80B06"/>
    <w:rsid w:val="00C80E48"/>
    <w:rsid w:val="00C80EE1"/>
    <w:rsid w:val="00C81782"/>
    <w:rsid w:val="00C81F11"/>
    <w:rsid w:val="00C838BD"/>
    <w:rsid w:val="00C845A7"/>
    <w:rsid w:val="00C86753"/>
    <w:rsid w:val="00C91340"/>
    <w:rsid w:val="00C914EE"/>
    <w:rsid w:val="00C91ED9"/>
    <w:rsid w:val="00C925A1"/>
    <w:rsid w:val="00C92B9D"/>
    <w:rsid w:val="00C93128"/>
    <w:rsid w:val="00C9487A"/>
    <w:rsid w:val="00C952E8"/>
    <w:rsid w:val="00C96F14"/>
    <w:rsid w:val="00CA52AB"/>
    <w:rsid w:val="00CA60ED"/>
    <w:rsid w:val="00CB0405"/>
    <w:rsid w:val="00CB31A9"/>
    <w:rsid w:val="00CB3290"/>
    <w:rsid w:val="00CB3441"/>
    <w:rsid w:val="00CB4633"/>
    <w:rsid w:val="00CB4739"/>
    <w:rsid w:val="00CB62E4"/>
    <w:rsid w:val="00CC1323"/>
    <w:rsid w:val="00CC1D99"/>
    <w:rsid w:val="00CC2D33"/>
    <w:rsid w:val="00CC2DDB"/>
    <w:rsid w:val="00CC300B"/>
    <w:rsid w:val="00CC348B"/>
    <w:rsid w:val="00CC3BA9"/>
    <w:rsid w:val="00CC4670"/>
    <w:rsid w:val="00CC4756"/>
    <w:rsid w:val="00CC5643"/>
    <w:rsid w:val="00CD0430"/>
    <w:rsid w:val="00CD0D10"/>
    <w:rsid w:val="00CD1039"/>
    <w:rsid w:val="00CD1DED"/>
    <w:rsid w:val="00CD261A"/>
    <w:rsid w:val="00CD6078"/>
    <w:rsid w:val="00CD6A20"/>
    <w:rsid w:val="00CD6B8C"/>
    <w:rsid w:val="00CD79CE"/>
    <w:rsid w:val="00CD7E04"/>
    <w:rsid w:val="00CE2801"/>
    <w:rsid w:val="00CE528C"/>
    <w:rsid w:val="00CE61AF"/>
    <w:rsid w:val="00CE6866"/>
    <w:rsid w:val="00CE68A3"/>
    <w:rsid w:val="00CF22D3"/>
    <w:rsid w:val="00CF2A8D"/>
    <w:rsid w:val="00CF2B97"/>
    <w:rsid w:val="00CF32CE"/>
    <w:rsid w:val="00CF395C"/>
    <w:rsid w:val="00CF3C30"/>
    <w:rsid w:val="00CF3EA6"/>
    <w:rsid w:val="00CF5728"/>
    <w:rsid w:val="00CF6396"/>
    <w:rsid w:val="00CF69C0"/>
    <w:rsid w:val="00CF69D4"/>
    <w:rsid w:val="00D005A9"/>
    <w:rsid w:val="00D00A82"/>
    <w:rsid w:val="00D00B65"/>
    <w:rsid w:val="00D015A6"/>
    <w:rsid w:val="00D0193D"/>
    <w:rsid w:val="00D04CEF"/>
    <w:rsid w:val="00D04F03"/>
    <w:rsid w:val="00D05A40"/>
    <w:rsid w:val="00D0643B"/>
    <w:rsid w:val="00D07D82"/>
    <w:rsid w:val="00D1129B"/>
    <w:rsid w:val="00D1171C"/>
    <w:rsid w:val="00D13F84"/>
    <w:rsid w:val="00D171F2"/>
    <w:rsid w:val="00D1774C"/>
    <w:rsid w:val="00D203EA"/>
    <w:rsid w:val="00D218A2"/>
    <w:rsid w:val="00D22310"/>
    <w:rsid w:val="00D22F61"/>
    <w:rsid w:val="00D23AC3"/>
    <w:rsid w:val="00D23EE3"/>
    <w:rsid w:val="00D247DB"/>
    <w:rsid w:val="00D25180"/>
    <w:rsid w:val="00D26642"/>
    <w:rsid w:val="00D26807"/>
    <w:rsid w:val="00D30477"/>
    <w:rsid w:val="00D30988"/>
    <w:rsid w:val="00D31910"/>
    <w:rsid w:val="00D32263"/>
    <w:rsid w:val="00D322E0"/>
    <w:rsid w:val="00D33A5B"/>
    <w:rsid w:val="00D342BC"/>
    <w:rsid w:val="00D34DA0"/>
    <w:rsid w:val="00D37AC8"/>
    <w:rsid w:val="00D432AF"/>
    <w:rsid w:val="00D4354A"/>
    <w:rsid w:val="00D43DEB"/>
    <w:rsid w:val="00D44F6C"/>
    <w:rsid w:val="00D46F10"/>
    <w:rsid w:val="00D47A4A"/>
    <w:rsid w:val="00D51043"/>
    <w:rsid w:val="00D53816"/>
    <w:rsid w:val="00D53E55"/>
    <w:rsid w:val="00D54EE1"/>
    <w:rsid w:val="00D554D9"/>
    <w:rsid w:val="00D55A56"/>
    <w:rsid w:val="00D56101"/>
    <w:rsid w:val="00D56789"/>
    <w:rsid w:val="00D56EC3"/>
    <w:rsid w:val="00D57358"/>
    <w:rsid w:val="00D600BC"/>
    <w:rsid w:val="00D6023E"/>
    <w:rsid w:val="00D606A4"/>
    <w:rsid w:val="00D63841"/>
    <w:rsid w:val="00D64485"/>
    <w:rsid w:val="00D64724"/>
    <w:rsid w:val="00D66222"/>
    <w:rsid w:val="00D66928"/>
    <w:rsid w:val="00D679F7"/>
    <w:rsid w:val="00D713E3"/>
    <w:rsid w:val="00D71C5F"/>
    <w:rsid w:val="00D72DD6"/>
    <w:rsid w:val="00D73112"/>
    <w:rsid w:val="00D73FFE"/>
    <w:rsid w:val="00D76A5D"/>
    <w:rsid w:val="00D80DA1"/>
    <w:rsid w:val="00D8130A"/>
    <w:rsid w:val="00D8167F"/>
    <w:rsid w:val="00D84878"/>
    <w:rsid w:val="00D853FE"/>
    <w:rsid w:val="00D856F8"/>
    <w:rsid w:val="00D859E5"/>
    <w:rsid w:val="00D87889"/>
    <w:rsid w:val="00D9066B"/>
    <w:rsid w:val="00D9283B"/>
    <w:rsid w:val="00D92A43"/>
    <w:rsid w:val="00D939E1"/>
    <w:rsid w:val="00D93E5D"/>
    <w:rsid w:val="00D940B0"/>
    <w:rsid w:val="00D955C2"/>
    <w:rsid w:val="00D95F43"/>
    <w:rsid w:val="00D96406"/>
    <w:rsid w:val="00D96F36"/>
    <w:rsid w:val="00D9778A"/>
    <w:rsid w:val="00D977AA"/>
    <w:rsid w:val="00D97BAF"/>
    <w:rsid w:val="00D97DFB"/>
    <w:rsid w:val="00DA2552"/>
    <w:rsid w:val="00DA4CC7"/>
    <w:rsid w:val="00DA576F"/>
    <w:rsid w:val="00DA5F33"/>
    <w:rsid w:val="00DA6202"/>
    <w:rsid w:val="00DA6C31"/>
    <w:rsid w:val="00DA7053"/>
    <w:rsid w:val="00DA7BA2"/>
    <w:rsid w:val="00DA7E82"/>
    <w:rsid w:val="00DB014E"/>
    <w:rsid w:val="00DB0745"/>
    <w:rsid w:val="00DB0867"/>
    <w:rsid w:val="00DB0B28"/>
    <w:rsid w:val="00DB0C9A"/>
    <w:rsid w:val="00DB2127"/>
    <w:rsid w:val="00DB23BF"/>
    <w:rsid w:val="00DB2AE6"/>
    <w:rsid w:val="00DB3C60"/>
    <w:rsid w:val="00DB3E23"/>
    <w:rsid w:val="00DB44DD"/>
    <w:rsid w:val="00DB5B6B"/>
    <w:rsid w:val="00DB5E4B"/>
    <w:rsid w:val="00DB70D2"/>
    <w:rsid w:val="00DB7357"/>
    <w:rsid w:val="00DB7A5E"/>
    <w:rsid w:val="00DC024D"/>
    <w:rsid w:val="00DC2741"/>
    <w:rsid w:val="00DC2D98"/>
    <w:rsid w:val="00DC2FE7"/>
    <w:rsid w:val="00DC30BE"/>
    <w:rsid w:val="00DC3424"/>
    <w:rsid w:val="00DC4A94"/>
    <w:rsid w:val="00DC5A36"/>
    <w:rsid w:val="00DC6E29"/>
    <w:rsid w:val="00DC7E5B"/>
    <w:rsid w:val="00DD07AF"/>
    <w:rsid w:val="00DD25ED"/>
    <w:rsid w:val="00DD2FEA"/>
    <w:rsid w:val="00DD306C"/>
    <w:rsid w:val="00DD4DDA"/>
    <w:rsid w:val="00DD5DBA"/>
    <w:rsid w:val="00DD6C0B"/>
    <w:rsid w:val="00DD763F"/>
    <w:rsid w:val="00DD7D0F"/>
    <w:rsid w:val="00DD7F37"/>
    <w:rsid w:val="00DD7F81"/>
    <w:rsid w:val="00DE15C1"/>
    <w:rsid w:val="00DE18C1"/>
    <w:rsid w:val="00DE22F7"/>
    <w:rsid w:val="00DE306F"/>
    <w:rsid w:val="00DE32D3"/>
    <w:rsid w:val="00DE461A"/>
    <w:rsid w:val="00DE4E6A"/>
    <w:rsid w:val="00DE618D"/>
    <w:rsid w:val="00DE79AC"/>
    <w:rsid w:val="00DF064E"/>
    <w:rsid w:val="00DF152D"/>
    <w:rsid w:val="00DF18BD"/>
    <w:rsid w:val="00DF19D0"/>
    <w:rsid w:val="00DF1D32"/>
    <w:rsid w:val="00DF3890"/>
    <w:rsid w:val="00DF3B63"/>
    <w:rsid w:val="00DF48AB"/>
    <w:rsid w:val="00DF61DA"/>
    <w:rsid w:val="00DF76A1"/>
    <w:rsid w:val="00E00257"/>
    <w:rsid w:val="00E012D5"/>
    <w:rsid w:val="00E0235B"/>
    <w:rsid w:val="00E02B9D"/>
    <w:rsid w:val="00E04044"/>
    <w:rsid w:val="00E05541"/>
    <w:rsid w:val="00E06336"/>
    <w:rsid w:val="00E063D0"/>
    <w:rsid w:val="00E07EB8"/>
    <w:rsid w:val="00E10B85"/>
    <w:rsid w:val="00E14572"/>
    <w:rsid w:val="00E15883"/>
    <w:rsid w:val="00E167AD"/>
    <w:rsid w:val="00E17393"/>
    <w:rsid w:val="00E20F91"/>
    <w:rsid w:val="00E21035"/>
    <w:rsid w:val="00E2120D"/>
    <w:rsid w:val="00E212D2"/>
    <w:rsid w:val="00E24807"/>
    <w:rsid w:val="00E24D28"/>
    <w:rsid w:val="00E25FCA"/>
    <w:rsid w:val="00E26B8F"/>
    <w:rsid w:val="00E26E68"/>
    <w:rsid w:val="00E30718"/>
    <w:rsid w:val="00E308DE"/>
    <w:rsid w:val="00E3419D"/>
    <w:rsid w:val="00E362F4"/>
    <w:rsid w:val="00E36A44"/>
    <w:rsid w:val="00E40298"/>
    <w:rsid w:val="00E40F77"/>
    <w:rsid w:val="00E41824"/>
    <w:rsid w:val="00E421D1"/>
    <w:rsid w:val="00E4299A"/>
    <w:rsid w:val="00E43868"/>
    <w:rsid w:val="00E45196"/>
    <w:rsid w:val="00E46E82"/>
    <w:rsid w:val="00E473F7"/>
    <w:rsid w:val="00E47942"/>
    <w:rsid w:val="00E50765"/>
    <w:rsid w:val="00E50FEB"/>
    <w:rsid w:val="00E518EE"/>
    <w:rsid w:val="00E51F68"/>
    <w:rsid w:val="00E532B1"/>
    <w:rsid w:val="00E54F37"/>
    <w:rsid w:val="00E57BF8"/>
    <w:rsid w:val="00E6119E"/>
    <w:rsid w:val="00E612A7"/>
    <w:rsid w:val="00E6198D"/>
    <w:rsid w:val="00E61B8E"/>
    <w:rsid w:val="00E62552"/>
    <w:rsid w:val="00E627CF"/>
    <w:rsid w:val="00E6416A"/>
    <w:rsid w:val="00E64F2C"/>
    <w:rsid w:val="00E651F8"/>
    <w:rsid w:val="00E65783"/>
    <w:rsid w:val="00E659C3"/>
    <w:rsid w:val="00E7027E"/>
    <w:rsid w:val="00E7048B"/>
    <w:rsid w:val="00E7085A"/>
    <w:rsid w:val="00E7103A"/>
    <w:rsid w:val="00E714C9"/>
    <w:rsid w:val="00E7295A"/>
    <w:rsid w:val="00E730A3"/>
    <w:rsid w:val="00E73A80"/>
    <w:rsid w:val="00E75E1C"/>
    <w:rsid w:val="00E76C80"/>
    <w:rsid w:val="00E77C46"/>
    <w:rsid w:val="00E80E42"/>
    <w:rsid w:val="00E81486"/>
    <w:rsid w:val="00E82B75"/>
    <w:rsid w:val="00E8475B"/>
    <w:rsid w:val="00E9213F"/>
    <w:rsid w:val="00E92451"/>
    <w:rsid w:val="00E92980"/>
    <w:rsid w:val="00E92D3D"/>
    <w:rsid w:val="00E937A6"/>
    <w:rsid w:val="00E93F91"/>
    <w:rsid w:val="00E94060"/>
    <w:rsid w:val="00E94C95"/>
    <w:rsid w:val="00E96112"/>
    <w:rsid w:val="00E97662"/>
    <w:rsid w:val="00E97D09"/>
    <w:rsid w:val="00E97DA1"/>
    <w:rsid w:val="00EA120C"/>
    <w:rsid w:val="00EA45DF"/>
    <w:rsid w:val="00EA5547"/>
    <w:rsid w:val="00EA7D68"/>
    <w:rsid w:val="00EA7F3C"/>
    <w:rsid w:val="00EB01A3"/>
    <w:rsid w:val="00EB1FF7"/>
    <w:rsid w:val="00EB29E5"/>
    <w:rsid w:val="00EB505A"/>
    <w:rsid w:val="00EB53A5"/>
    <w:rsid w:val="00EB54F3"/>
    <w:rsid w:val="00EB5F60"/>
    <w:rsid w:val="00EB72C8"/>
    <w:rsid w:val="00EB7ACA"/>
    <w:rsid w:val="00EC00A1"/>
    <w:rsid w:val="00EC06C3"/>
    <w:rsid w:val="00EC0EF5"/>
    <w:rsid w:val="00EC1D0A"/>
    <w:rsid w:val="00EC223C"/>
    <w:rsid w:val="00EC2390"/>
    <w:rsid w:val="00EC518E"/>
    <w:rsid w:val="00EC7893"/>
    <w:rsid w:val="00EC7A7C"/>
    <w:rsid w:val="00ED101F"/>
    <w:rsid w:val="00ED1EEA"/>
    <w:rsid w:val="00ED3211"/>
    <w:rsid w:val="00ED46BF"/>
    <w:rsid w:val="00ED5BFE"/>
    <w:rsid w:val="00ED61BE"/>
    <w:rsid w:val="00ED628B"/>
    <w:rsid w:val="00ED6E5B"/>
    <w:rsid w:val="00ED7256"/>
    <w:rsid w:val="00ED7BF8"/>
    <w:rsid w:val="00ED7E0E"/>
    <w:rsid w:val="00EE0AF2"/>
    <w:rsid w:val="00EE211F"/>
    <w:rsid w:val="00EE2ECD"/>
    <w:rsid w:val="00EE2EDD"/>
    <w:rsid w:val="00EE3576"/>
    <w:rsid w:val="00EE5173"/>
    <w:rsid w:val="00EE6974"/>
    <w:rsid w:val="00EF010C"/>
    <w:rsid w:val="00EF0E3A"/>
    <w:rsid w:val="00EF2922"/>
    <w:rsid w:val="00EF3694"/>
    <w:rsid w:val="00EF4159"/>
    <w:rsid w:val="00EF69E2"/>
    <w:rsid w:val="00EF6DF7"/>
    <w:rsid w:val="00EF7070"/>
    <w:rsid w:val="00EF7528"/>
    <w:rsid w:val="00EF76FC"/>
    <w:rsid w:val="00EF79F2"/>
    <w:rsid w:val="00F0014A"/>
    <w:rsid w:val="00F02E5D"/>
    <w:rsid w:val="00F02F6B"/>
    <w:rsid w:val="00F031BE"/>
    <w:rsid w:val="00F03CC6"/>
    <w:rsid w:val="00F06B83"/>
    <w:rsid w:val="00F078F2"/>
    <w:rsid w:val="00F10588"/>
    <w:rsid w:val="00F11AD5"/>
    <w:rsid w:val="00F11D1A"/>
    <w:rsid w:val="00F1219C"/>
    <w:rsid w:val="00F13623"/>
    <w:rsid w:val="00F15136"/>
    <w:rsid w:val="00F1524A"/>
    <w:rsid w:val="00F173C6"/>
    <w:rsid w:val="00F21320"/>
    <w:rsid w:val="00F21E40"/>
    <w:rsid w:val="00F21E47"/>
    <w:rsid w:val="00F2319E"/>
    <w:rsid w:val="00F24E93"/>
    <w:rsid w:val="00F26D1F"/>
    <w:rsid w:val="00F31310"/>
    <w:rsid w:val="00F34AD2"/>
    <w:rsid w:val="00F351B9"/>
    <w:rsid w:val="00F35996"/>
    <w:rsid w:val="00F35F78"/>
    <w:rsid w:val="00F403BC"/>
    <w:rsid w:val="00F4055B"/>
    <w:rsid w:val="00F40E51"/>
    <w:rsid w:val="00F42155"/>
    <w:rsid w:val="00F42666"/>
    <w:rsid w:val="00F42B21"/>
    <w:rsid w:val="00F4508A"/>
    <w:rsid w:val="00F45689"/>
    <w:rsid w:val="00F47EF6"/>
    <w:rsid w:val="00F5208D"/>
    <w:rsid w:val="00F52839"/>
    <w:rsid w:val="00F52FCF"/>
    <w:rsid w:val="00F53299"/>
    <w:rsid w:val="00F53D9B"/>
    <w:rsid w:val="00F54008"/>
    <w:rsid w:val="00F54769"/>
    <w:rsid w:val="00F55348"/>
    <w:rsid w:val="00F574AB"/>
    <w:rsid w:val="00F57742"/>
    <w:rsid w:val="00F60755"/>
    <w:rsid w:val="00F60BAA"/>
    <w:rsid w:val="00F6203E"/>
    <w:rsid w:val="00F63349"/>
    <w:rsid w:val="00F63B62"/>
    <w:rsid w:val="00F63CB7"/>
    <w:rsid w:val="00F64EDB"/>
    <w:rsid w:val="00F6652C"/>
    <w:rsid w:val="00F67126"/>
    <w:rsid w:val="00F67C7C"/>
    <w:rsid w:val="00F67E63"/>
    <w:rsid w:val="00F70839"/>
    <w:rsid w:val="00F70CFD"/>
    <w:rsid w:val="00F7118C"/>
    <w:rsid w:val="00F72CDB"/>
    <w:rsid w:val="00F72E82"/>
    <w:rsid w:val="00F73517"/>
    <w:rsid w:val="00F73DFB"/>
    <w:rsid w:val="00F75920"/>
    <w:rsid w:val="00F75A18"/>
    <w:rsid w:val="00F75FA9"/>
    <w:rsid w:val="00F7617C"/>
    <w:rsid w:val="00F762D4"/>
    <w:rsid w:val="00F7652A"/>
    <w:rsid w:val="00F76C29"/>
    <w:rsid w:val="00F8026C"/>
    <w:rsid w:val="00F817F1"/>
    <w:rsid w:val="00F83F78"/>
    <w:rsid w:val="00F84C83"/>
    <w:rsid w:val="00F85566"/>
    <w:rsid w:val="00F86E92"/>
    <w:rsid w:val="00F875BC"/>
    <w:rsid w:val="00F87C2D"/>
    <w:rsid w:val="00F87E05"/>
    <w:rsid w:val="00F8ED8F"/>
    <w:rsid w:val="00F90DDF"/>
    <w:rsid w:val="00F9119A"/>
    <w:rsid w:val="00F918CA"/>
    <w:rsid w:val="00F9201A"/>
    <w:rsid w:val="00F9371C"/>
    <w:rsid w:val="00F95591"/>
    <w:rsid w:val="00F969B0"/>
    <w:rsid w:val="00F97EB4"/>
    <w:rsid w:val="00FA06E9"/>
    <w:rsid w:val="00FA336C"/>
    <w:rsid w:val="00FA45FF"/>
    <w:rsid w:val="00FA49C9"/>
    <w:rsid w:val="00FA5B48"/>
    <w:rsid w:val="00FA6CBF"/>
    <w:rsid w:val="00FA6D09"/>
    <w:rsid w:val="00FA70F0"/>
    <w:rsid w:val="00FA7FF2"/>
    <w:rsid w:val="00FB008F"/>
    <w:rsid w:val="00FB0EBA"/>
    <w:rsid w:val="00FB0EDF"/>
    <w:rsid w:val="00FB1AB7"/>
    <w:rsid w:val="00FB23CE"/>
    <w:rsid w:val="00FB5047"/>
    <w:rsid w:val="00FB6974"/>
    <w:rsid w:val="00FB6B10"/>
    <w:rsid w:val="00FB6E30"/>
    <w:rsid w:val="00FC091E"/>
    <w:rsid w:val="00FC1322"/>
    <w:rsid w:val="00FC1945"/>
    <w:rsid w:val="00FC2EAB"/>
    <w:rsid w:val="00FC5432"/>
    <w:rsid w:val="00FC56D9"/>
    <w:rsid w:val="00FC5EBF"/>
    <w:rsid w:val="00FC78B8"/>
    <w:rsid w:val="00FC791E"/>
    <w:rsid w:val="00FC7C1B"/>
    <w:rsid w:val="00FD22E9"/>
    <w:rsid w:val="00FD240D"/>
    <w:rsid w:val="00FD2D5C"/>
    <w:rsid w:val="00FD2D6F"/>
    <w:rsid w:val="00FD5058"/>
    <w:rsid w:val="00FE1817"/>
    <w:rsid w:val="00FE4683"/>
    <w:rsid w:val="00FE56FC"/>
    <w:rsid w:val="00FE6CA3"/>
    <w:rsid w:val="00FE7870"/>
    <w:rsid w:val="00FF0EC6"/>
    <w:rsid w:val="00FF108D"/>
    <w:rsid w:val="00FF163A"/>
    <w:rsid w:val="00FF2D98"/>
    <w:rsid w:val="00FF31A3"/>
    <w:rsid w:val="00FF3600"/>
    <w:rsid w:val="00FF3801"/>
    <w:rsid w:val="00FF45D6"/>
    <w:rsid w:val="00FF5786"/>
    <w:rsid w:val="00FF7808"/>
    <w:rsid w:val="00FF7B7B"/>
    <w:rsid w:val="014293B8"/>
    <w:rsid w:val="0192A593"/>
    <w:rsid w:val="02191CC2"/>
    <w:rsid w:val="02902ED7"/>
    <w:rsid w:val="02958F70"/>
    <w:rsid w:val="029E7031"/>
    <w:rsid w:val="03188187"/>
    <w:rsid w:val="034E5605"/>
    <w:rsid w:val="034FA1E9"/>
    <w:rsid w:val="034FBC68"/>
    <w:rsid w:val="03B8B170"/>
    <w:rsid w:val="048FF1DD"/>
    <w:rsid w:val="04E70127"/>
    <w:rsid w:val="04E7992D"/>
    <w:rsid w:val="04F96F38"/>
    <w:rsid w:val="05502B21"/>
    <w:rsid w:val="05883CD2"/>
    <w:rsid w:val="088B15E9"/>
    <w:rsid w:val="091DB11B"/>
    <w:rsid w:val="097B5D85"/>
    <w:rsid w:val="097CF77C"/>
    <w:rsid w:val="0A49A296"/>
    <w:rsid w:val="0AD83BE4"/>
    <w:rsid w:val="0B2EA48A"/>
    <w:rsid w:val="0C293A09"/>
    <w:rsid w:val="0D600470"/>
    <w:rsid w:val="0D7483F7"/>
    <w:rsid w:val="0ED53568"/>
    <w:rsid w:val="0F3C4ADD"/>
    <w:rsid w:val="0FA3FAAC"/>
    <w:rsid w:val="0FC61971"/>
    <w:rsid w:val="0FE5B102"/>
    <w:rsid w:val="113EEB9D"/>
    <w:rsid w:val="11B71ABF"/>
    <w:rsid w:val="11B7F4D3"/>
    <w:rsid w:val="11CB2DE6"/>
    <w:rsid w:val="12796CF2"/>
    <w:rsid w:val="12C38126"/>
    <w:rsid w:val="12F50910"/>
    <w:rsid w:val="13509F08"/>
    <w:rsid w:val="135B64EA"/>
    <w:rsid w:val="13BFE892"/>
    <w:rsid w:val="14542023"/>
    <w:rsid w:val="14C1D08E"/>
    <w:rsid w:val="15800557"/>
    <w:rsid w:val="15D77A64"/>
    <w:rsid w:val="1607C65B"/>
    <w:rsid w:val="16087471"/>
    <w:rsid w:val="16EDF4ED"/>
    <w:rsid w:val="1704BD32"/>
    <w:rsid w:val="17C3D6DD"/>
    <w:rsid w:val="1844E529"/>
    <w:rsid w:val="193D5315"/>
    <w:rsid w:val="1A5CCF72"/>
    <w:rsid w:val="1AE86979"/>
    <w:rsid w:val="1B5A95D9"/>
    <w:rsid w:val="1B7CA66E"/>
    <w:rsid w:val="1C786D59"/>
    <w:rsid w:val="1CC02019"/>
    <w:rsid w:val="1CC5471A"/>
    <w:rsid w:val="1E2A38E1"/>
    <w:rsid w:val="1E668728"/>
    <w:rsid w:val="1FEDEE01"/>
    <w:rsid w:val="200DB26D"/>
    <w:rsid w:val="20C26DC4"/>
    <w:rsid w:val="22018A1E"/>
    <w:rsid w:val="2376214E"/>
    <w:rsid w:val="23E5C151"/>
    <w:rsid w:val="24A3274B"/>
    <w:rsid w:val="25810D48"/>
    <w:rsid w:val="260C6AC5"/>
    <w:rsid w:val="26E3B75E"/>
    <w:rsid w:val="271C0770"/>
    <w:rsid w:val="27BFC29F"/>
    <w:rsid w:val="2850E134"/>
    <w:rsid w:val="28BD2491"/>
    <w:rsid w:val="290A25E2"/>
    <w:rsid w:val="290BF530"/>
    <w:rsid w:val="2AD9B396"/>
    <w:rsid w:val="2B19C422"/>
    <w:rsid w:val="2B35FBAB"/>
    <w:rsid w:val="2C554E44"/>
    <w:rsid w:val="2C7D308F"/>
    <w:rsid w:val="2C9753DA"/>
    <w:rsid w:val="2CCB765B"/>
    <w:rsid w:val="2D1E4D8C"/>
    <w:rsid w:val="3062DE31"/>
    <w:rsid w:val="31AFFFB4"/>
    <w:rsid w:val="334C916E"/>
    <w:rsid w:val="336BA119"/>
    <w:rsid w:val="33AC0AFC"/>
    <w:rsid w:val="358C1F6B"/>
    <w:rsid w:val="365E890A"/>
    <w:rsid w:val="36CF5D2C"/>
    <w:rsid w:val="379ED965"/>
    <w:rsid w:val="38DE3AC0"/>
    <w:rsid w:val="38EC80CD"/>
    <w:rsid w:val="3953FF1A"/>
    <w:rsid w:val="3980036D"/>
    <w:rsid w:val="398A3B2D"/>
    <w:rsid w:val="3A185A63"/>
    <w:rsid w:val="3A822347"/>
    <w:rsid w:val="3A90EBA5"/>
    <w:rsid w:val="3AC05970"/>
    <w:rsid w:val="3C309C26"/>
    <w:rsid w:val="3C38078F"/>
    <w:rsid w:val="3D5D9CD2"/>
    <w:rsid w:val="3DACF89F"/>
    <w:rsid w:val="3E19F4B5"/>
    <w:rsid w:val="3E1C5AA9"/>
    <w:rsid w:val="3EB9BA36"/>
    <w:rsid w:val="3ED252CF"/>
    <w:rsid w:val="3EDC9990"/>
    <w:rsid w:val="3EFFC949"/>
    <w:rsid w:val="3F481355"/>
    <w:rsid w:val="3F4FE146"/>
    <w:rsid w:val="3FC2670D"/>
    <w:rsid w:val="4014C480"/>
    <w:rsid w:val="402D64F8"/>
    <w:rsid w:val="40617040"/>
    <w:rsid w:val="40E36A60"/>
    <w:rsid w:val="41C29505"/>
    <w:rsid w:val="41E3A374"/>
    <w:rsid w:val="43085D8B"/>
    <w:rsid w:val="433EB99A"/>
    <w:rsid w:val="43400A25"/>
    <w:rsid w:val="44797DB1"/>
    <w:rsid w:val="46C0C399"/>
    <w:rsid w:val="475D3C33"/>
    <w:rsid w:val="47EB22EB"/>
    <w:rsid w:val="482CB693"/>
    <w:rsid w:val="484A49A2"/>
    <w:rsid w:val="48524D72"/>
    <w:rsid w:val="48731750"/>
    <w:rsid w:val="496FA186"/>
    <w:rsid w:val="49A500AA"/>
    <w:rsid w:val="49BB16F5"/>
    <w:rsid w:val="4AB24509"/>
    <w:rsid w:val="4AE61EE0"/>
    <w:rsid w:val="4C2B4BF0"/>
    <w:rsid w:val="4CCC1E69"/>
    <w:rsid w:val="4D20FCA9"/>
    <w:rsid w:val="4DCF8D19"/>
    <w:rsid w:val="4E4F8621"/>
    <w:rsid w:val="4FA919F9"/>
    <w:rsid w:val="5051B28F"/>
    <w:rsid w:val="50694578"/>
    <w:rsid w:val="50E4CE49"/>
    <w:rsid w:val="51C49586"/>
    <w:rsid w:val="5270023D"/>
    <w:rsid w:val="52D396B2"/>
    <w:rsid w:val="533BE803"/>
    <w:rsid w:val="53423723"/>
    <w:rsid w:val="54379275"/>
    <w:rsid w:val="54EF7DF8"/>
    <w:rsid w:val="552A7AD3"/>
    <w:rsid w:val="5565016A"/>
    <w:rsid w:val="55BFCF4F"/>
    <w:rsid w:val="5655E33A"/>
    <w:rsid w:val="572B35ED"/>
    <w:rsid w:val="575F8882"/>
    <w:rsid w:val="57690AE4"/>
    <w:rsid w:val="58900F51"/>
    <w:rsid w:val="58BF77EB"/>
    <w:rsid w:val="5906FEC7"/>
    <w:rsid w:val="5A19F282"/>
    <w:rsid w:val="5A56D414"/>
    <w:rsid w:val="5A88CD1A"/>
    <w:rsid w:val="5B0BBC1B"/>
    <w:rsid w:val="5BC1F89C"/>
    <w:rsid w:val="5BDDE98D"/>
    <w:rsid w:val="5D8AB24D"/>
    <w:rsid w:val="5DAE95C3"/>
    <w:rsid w:val="5DBDC1A6"/>
    <w:rsid w:val="5E88371A"/>
    <w:rsid w:val="5E8C0322"/>
    <w:rsid w:val="5EC00032"/>
    <w:rsid w:val="5F18DDDE"/>
    <w:rsid w:val="60A9ACB6"/>
    <w:rsid w:val="61218A79"/>
    <w:rsid w:val="61E93096"/>
    <w:rsid w:val="624A5B9F"/>
    <w:rsid w:val="635073A5"/>
    <w:rsid w:val="640CC675"/>
    <w:rsid w:val="649D036E"/>
    <w:rsid w:val="64A7AF37"/>
    <w:rsid w:val="66205968"/>
    <w:rsid w:val="662F95A7"/>
    <w:rsid w:val="66E6B2F2"/>
    <w:rsid w:val="687C0977"/>
    <w:rsid w:val="6917FEFF"/>
    <w:rsid w:val="69E318BB"/>
    <w:rsid w:val="6A3EC1A9"/>
    <w:rsid w:val="6A58E38D"/>
    <w:rsid w:val="6A8530EC"/>
    <w:rsid w:val="6AAA1EA2"/>
    <w:rsid w:val="6AB53A94"/>
    <w:rsid w:val="6BA41991"/>
    <w:rsid w:val="6C5F679B"/>
    <w:rsid w:val="6C87DF3E"/>
    <w:rsid w:val="6CD97D21"/>
    <w:rsid w:val="6D2C4498"/>
    <w:rsid w:val="6D45928E"/>
    <w:rsid w:val="6D4E399F"/>
    <w:rsid w:val="6DB0EE5B"/>
    <w:rsid w:val="6DCC2648"/>
    <w:rsid w:val="6E7FEA68"/>
    <w:rsid w:val="6EA5FDA2"/>
    <w:rsid w:val="6EC78DB7"/>
    <w:rsid w:val="6F2BF4F9"/>
    <w:rsid w:val="6F4D25A0"/>
    <w:rsid w:val="700D2DC3"/>
    <w:rsid w:val="7011F98C"/>
    <w:rsid w:val="71C73D56"/>
    <w:rsid w:val="71E83C4C"/>
    <w:rsid w:val="72112FF1"/>
    <w:rsid w:val="7293C5B0"/>
    <w:rsid w:val="72BB116F"/>
    <w:rsid w:val="72C8FE43"/>
    <w:rsid w:val="735FEB53"/>
    <w:rsid w:val="74486A10"/>
    <w:rsid w:val="74CAFC94"/>
    <w:rsid w:val="753EC676"/>
    <w:rsid w:val="753FF4A8"/>
    <w:rsid w:val="75EB213C"/>
    <w:rsid w:val="75FD90BA"/>
    <w:rsid w:val="7614AD9C"/>
    <w:rsid w:val="77CCB53B"/>
    <w:rsid w:val="7871075D"/>
    <w:rsid w:val="789A4CE9"/>
    <w:rsid w:val="79A6CCE0"/>
    <w:rsid w:val="79EB2767"/>
    <w:rsid w:val="7A0BF1DC"/>
    <w:rsid w:val="7BA24FB1"/>
    <w:rsid w:val="7BD53A99"/>
    <w:rsid w:val="7BF1DC67"/>
    <w:rsid w:val="7C5F893F"/>
    <w:rsid w:val="7D3EFB23"/>
    <w:rsid w:val="7D6D9889"/>
    <w:rsid w:val="7DF04331"/>
    <w:rsid w:val="7E518962"/>
    <w:rsid w:val="7EA5247F"/>
    <w:rsid w:val="7EB9AC82"/>
    <w:rsid w:val="7EC9CBA2"/>
    <w:rsid w:val="7F2BD11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DF6030E6-C983-479A-A09C-F6E0418A5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F6203E"/>
    <w:pPr>
      <w:numPr>
        <w:numId w:val="15"/>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n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n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2D4BA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6203E"/>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5"/>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9"/>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6"/>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584BA2"/>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8"/>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F6203E"/>
    <w:pPr>
      <w:numPr>
        <w:numId w:val="12"/>
      </w:numPr>
      <w:ind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7"/>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27"/>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4"/>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10"/>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73191F"/>
    <w:pPr>
      <w:numPr>
        <w:numId w:val="13"/>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11"/>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6"/>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F6203E"/>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24"/>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5"/>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6"/>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ChapterTitle">
    <w:name w:val="D-SNP Chapter Title"/>
    <w:basedOn w:val="Normal"/>
    <w:qFormat/>
    <w:rsid w:val="00F6203E"/>
    <w:pPr>
      <w:pBdr>
        <w:bottom w:val="single" w:sz="4" w:space="6" w:color="auto"/>
      </w:pBdr>
      <w:spacing w:before="360" w:line="360" w:lineRule="exact"/>
    </w:pPr>
    <w:rPr>
      <w:rFonts w:eastAsia="Times New Roman" w:cs="Arial"/>
      <w:b/>
      <w:bCs/>
      <w:sz w:val="32"/>
      <w:szCs w:val="32"/>
    </w:rPr>
  </w:style>
  <w:style w:type="character" w:styleId="Mention">
    <w:name w:val="Mention"/>
    <w:basedOn w:val="DefaultParagraphFont"/>
    <w:uiPriority w:val="99"/>
    <w:unhideWhenUsed/>
    <w:rsid w:val="00471C7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78796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hs.texas.gov/" TargetMode="External"/><Relationship Id="rId18" Type="http://schemas.openxmlformats.org/officeDocument/2006/relationships/hyperlink" Target="https://www.cms.gov/medicare/forms-notices/beneficiary-notices-initiative/ffs-ma-i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medicare.gov/my/medicare-complaint"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http://www.cms.gov/Medicare/CMS-Forms/CMS-Forms/downloads/cms1696.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s://www.cms.gov/Medicare/Medicare-General-Information/BNI/FFS-Expedited-Determination-Notic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HSCivilRightsOffice@hhsc.state.tx.us" TargetMode="External"/><Relationship Id="rId5" Type="http://schemas.openxmlformats.org/officeDocument/2006/relationships/customXml" Target="../customXml/item5.xml"/><Relationship Id="rId15" Type="http://schemas.openxmlformats.org/officeDocument/2006/relationships/hyperlink" Target="https://www.hhs.texas.gov/services/your-rights/hhs-office-ombudsman" TargetMode="External"/><Relationship Id="rId23" Type="http://schemas.openxmlformats.org/officeDocument/2006/relationships/hyperlink" Target="http://www.hhs.gov/ocr"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cms.gov/medicare/forms-notices/beneficiary-notices-initiative/ffs-ma-i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centra.com/" TargetMode="External"/><Relationship Id="rId22" Type="http://schemas.openxmlformats.org/officeDocument/2006/relationships/hyperlink" Target="https://www.hhs.texas.gov/services/your-rights/hhs-office-ombudsman/ombudsman-complaint-process"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D1688C-209F-4793-AC02-AB6ED6C44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1B13D6-0B2C-4037-8483-38BBE10DE903}">
  <ds:schemaRefs>
    <ds:schemaRef ds:uri="http://schemas.openxmlformats.org/officeDocument/2006/bibliography"/>
  </ds:schemaRefs>
</ds:datastoreItem>
</file>

<file path=customXml/itemProps3.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A907A0F-7808-46B3-B47F-740D8D890AA3}">
  <ds:schemaRefs>
    <ds:schemaRef ds:uri="Microsoft.SharePoint.Taxonomy.ContentTypeSync"/>
  </ds:schemaRefs>
</ds:datastoreItem>
</file>

<file path=customXml/itemProps5.xml><?xml version="1.0" encoding="utf-8"?>
<ds:datastoreItem xmlns:ds="http://schemas.openxmlformats.org/officeDocument/2006/customXml" ds:itemID="{5D16CBF4-0B27-4079-9741-DC5FABA229E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807</TotalTime>
  <Pages>45</Pages>
  <Words>13147</Words>
  <Characters>74942</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9</vt:lpstr>
    </vt:vector>
  </TitlesOfParts>
  <Company/>
  <LinksUpToDate>false</LinksUpToDate>
  <CharactersWithSpaces>87914</CharactersWithSpaces>
  <SharedDoc>false</SharedDoc>
  <HLinks>
    <vt:vector size="318" baseType="variant">
      <vt:variant>
        <vt:i4>3932213</vt:i4>
      </vt:variant>
      <vt:variant>
        <vt:i4>288</vt:i4>
      </vt:variant>
      <vt:variant>
        <vt:i4>0</vt:i4>
      </vt:variant>
      <vt:variant>
        <vt:i4>5</vt:i4>
      </vt:variant>
      <vt:variant>
        <vt:lpwstr>http://www.hhs.gov/ocr</vt:lpwstr>
      </vt:variant>
      <vt:variant>
        <vt:lpwstr/>
      </vt:variant>
      <vt:variant>
        <vt:i4>5701716</vt:i4>
      </vt:variant>
      <vt:variant>
        <vt:i4>284</vt:i4>
      </vt:variant>
      <vt:variant>
        <vt:i4>0</vt:i4>
      </vt:variant>
      <vt:variant>
        <vt:i4>5</vt:i4>
      </vt:variant>
      <vt:variant>
        <vt:lpwstr>https://www.hhs.texas.gov/about/your-rights/office-ombudsman/hhs-ombudsman-managed-care-help</vt:lpwstr>
      </vt:variant>
      <vt:variant>
        <vt:lpwstr/>
      </vt:variant>
      <vt:variant>
        <vt:i4>6553706</vt:i4>
      </vt:variant>
      <vt:variant>
        <vt:i4>276</vt:i4>
      </vt:variant>
      <vt:variant>
        <vt:i4>0</vt:i4>
      </vt:variant>
      <vt:variant>
        <vt:i4>5</vt:i4>
      </vt:variant>
      <vt:variant>
        <vt:lpwstr>https://www.medicare.gov/my/medicare-complaint</vt:lpwstr>
      </vt:variant>
      <vt:variant>
        <vt:lpwstr/>
      </vt:variant>
      <vt:variant>
        <vt:i4>131097</vt:i4>
      </vt:variant>
      <vt:variant>
        <vt:i4>273</vt:i4>
      </vt:variant>
      <vt:variant>
        <vt:i4>0</vt:i4>
      </vt:variant>
      <vt:variant>
        <vt:i4>5</vt:i4>
      </vt:variant>
      <vt:variant>
        <vt:lpwstr>https://www.cms.gov/Medicare/Medicare-General-Information/BNI/FFS-Expedited-Determination-Notices</vt:lpwstr>
      </vt:variant>
      <vt:variant>
        <vt:lpwstr/>
      </vt:variant>
      <vt:variant>
        <vt:i4>3276838</vt:i4>
      </vt:variant>
      <vt:variant>
        <vt:i4>264</vt:i4>
      </vt:variant>
      <vt:variant>
        <vt:i4>0</vt:i4>
      </vt:variant>
      <vt:variant>
        <vt:i4>5</vt:i4>
      </vt:variant>
      <vt:variant>
        <vt:lpwstr>https://www.cms.gov/medicare/forms-notices/beneficiary-notices-initiative/ffs-ma-im</vt:lpwstr>
      </vt:variant>
      <vt:variant>
        <vt:lpwstr/>
      </vt:variant>
      <vt:variant>
        <vt:i4>3276838</vt:i4>
      </vt:variant>
      <vt:variant>
        <vt:i4>258</vt:i4>
      </vt:variant>
      <vt:variant>
        <vt:i4>0</vt:i4>
      </vt:variant>
      <vt:variant>
        <vt:i4>5</vt:i4>
      </vt:variant>
      <vt:variant>
        <vt:lpwstr>https://www.cms.gov/medicare/forms-notices/beneficiary-notices-initiative/ffs-ma-im</vt:lpwstr>
      </vt:variant>
      <vt:variant>
        <vt:lpwstr/>
      </vt:variant>
      <vt:variant>
        <vt:i4>1507414</vt:i4>
      </vt:variant>
      <vt:variant>
        <vt:i4>255</vt:i4>
      </vt:variant>
      <vt:variant>
        <vt:i4>0</vt:i4>
      </vt:variant>
      <vt:variant>
        <vt:i4>5</vt:i4>
      </vt:variant>
      <vt:variant>
        <vt:lpwstr>http://www.cms.gov/Medicare/CMS-Forms/CMS-Forms/downloads/cms1696.pdf</vt:lpwstr>
      </vt:variant>
      <vt:variant>
        <vt:lpwstr/>
      </vt:variant>
      <vt:variant>
        <vt:i4>1507414</vt:i4>
      </vt:variant>
      <vt:variant>
        <vt:i4>252</vt:i4>
      </vt:variant>
      <vt:variant>
        <vt:i4>0</vt:i4>
      </vt:variant>
      <vt:variant>
        <vt:i4>5</vt:i4>
      </vt:variant>
      <vt:variant>
        <vt:lpwstr>http://www.cms.gov/Medicare/CMS-Forms/CMS-Forms/downloads/cms1696.pdf</vt:lpwstr>
      </vt:variant>
      <vt:variant>
        <vt:lpwstr/>
      </vt:variant>
      <vt:variant>
        <vt:i4>5832799</vt:i4>
      </vt:variant>
      <vt:variant>
        <vt:i4>249</vt:i4>
      </vt:variant>
      <vt:variant>
        <vt:i4>0</vt:i4>
      </vt:variant>
      <vt:variant>
        <vt:i4>5</vt:i4>
      </vt:variant>
      <vt:variant>
        <vt:lpwstr>https://www.acentra.com/</vt:lpwstr>
      </vt:variant>
      <vt:variant>
        <vt:lpwstr/>
      </vt:variant>
      <vt:variant>
        <vt:i4>6553653</vt:i4>
      </vt:variant>
      <vt:variant>
        <vt:i4>246</vt:i4>
      </vt:variant>
      <vt:variant>
        <vt:i4>0</vt:i4>
      </vt:variant>
      <vt:variant>
        <vt:i4>5</vt:i4>
      </vt:variant>
      <vt:variant>
        <vt:lpwstr>https://www.hhs.texas.gov/</vt:lpwstr>
      </vt:variant>
      <vt:variant>
        <vt:lpwstr/>
      </vt:variant>
      <vt:variant>
        <vt:i4>5308441</vt:i4>
      </vt:variant>
      <vt:variant>
        <vt:i4>243</vt:i4>
      </vt:variant>
      <vt:variant>
        <vt:i4>0</vt:i4>
      </vt:variant>
      <vt:variant>
        <vt:i4>5</vt:i4>
      </vt:variant>
      <vt:variant>
        <vt:lpwstr>https://www.medicare.gov/</vt:lpwstr>
      </vt:variant>
      <vt:variant>
        <vt:lpwstr/>
      </vt:variant>
      <vt:variant>
        <vt:i4>1310781</vt:i4>
      </vt:variant>
      <vt:variant>
        <vt:i4>236</vt:i4>
      </vt:variant>
      <vt:variant>
        <vt:i4>0</vt:i4>
      </vt:variant>
      <vt:variant>
        <vt:i4>5</vt:i4>
      </vt:variant>
      <vt:variant>
        <vt:lpwstr/>
      </vt:variant>
      <vt:variant>
        <vt:lpwstr>_Toc179450008</vt:lpwstr>
      </vt:variant>
      <vt:variant>
        <vt:i4>1310781</vt:i4>
      </vt:variant>
      <vt:variant>
        <vt:i4>230</vt:i4>
      </vt:variant>
      <vt:variant>
        <vt:i4>0</vt:i4>
      </vt:variant>
      <vt:variant>
        <vt:i4>5</vt:i4>
      </vt:variant>
      <vt:variant>
        <vt:lpwstr/>
      </vt:variant>
      <vt:variant>
        <vt:lpwstr>_Toc179450007</vt:lpwstr>
      </vt:variant>
      <vt:variant>
        <vt:i4>1310781</vt:i4>
      </vt:variant>
      <vt:variant>
        <vt:i4>224</vt:i4>
      </vt:variant>
      <vt:variant>
        <vt:i4>0</vt:i4>
      </vt:variant>
      <vt:variant>
        <vt:i4>5</vt:i4>
      </vt:variant>
      <vt:variant>
        <vt:lpwstr/>
      </vt:variant>
      <vt:variant>
        <vt:lpwstr>_Toc179450006</vt:lpwstr>
      </vt:variant>
      <vt:variant>
        <vt:i4>1310781</vt:i4>
      </vt:variant>
      <vt:variant>
        <vt:i4>218</vt:i4>
      </vt:variant>
      <vt:variant>
        <vt:i4>0</vt:i4>
      </vt:variant>
      <vt:variant>
        <vt:i4>5</vt:i4>
      </vt:variant>
      <vt:variant>
        <vt:lpwstr/>
      </vt:variant>
      <vt:variant>
        <vt:lpwstr>_Toc179450005</vt:lpwstr>
      </vt:variant>
      <vt:variant>
        <vt:i4>1310781</vt:i4>
      </vt:variant>
      <vt:variant>
        <vt:i4>212</vt:i4>
      </vt:variant>
      <vt:variant>
        <vt:i4>0</vt:i4>
      </vt:variant>
      <vt:variant>
        <vt:i4>5</vt:i4>
      </vt:variant>
      <vt:variant>
        <vt:lpwstr/>
      </vt:variant>
      <vt:variant>
        <vt:lpwstr>_Toc179450004</vt:lpwstr>
      </vt:variant>
      <vt:variant>
        <vt:i4>1310781</vt:i4>
      </vt:variant>
      <vt:variant>
        <vt:i4>206</vt:i4>
      </vt:variant>
      <vt:variant>
        <vt:i4>0</vt:i4>
      </vt:variant>
      <vt:variant>
        <vt:i4>5</vt:i4>
      </vt:variant>
      <vt:variant>
        <vt:lpwstr/>
      </vt:variant>
      <vt:variant>
        <vt:lpwstr>_Toc179450003</vt:lpwstr>
      </vt:variant>
      <vt:variant>
        <vt:i4>1310781</vt:i4>
      </vt:variant>
      <vt:variant>
        <vt:i4>200</vt:i4>
      </vt:variant>
      <vt:variant>
        <vt:i4>0</vt:i4>
      </vt:variant>
      <vt:variant>
        <vt:i4>5</vt:i4>
      </vt:variant>
      <vt:variant>
        <vt:lpwstr/>
      </vt:variant>
      <vt:variant>
        <vt:lpwstr>_Toc179450002</vt:lpwstr>
      </vt:variant>
      <vt:variant>
        <vt:i4>1310781</vt:i4>
      </vt:variant>
      <vt:variant>
        <vt:i4>194</vt:i4>
      </vt:variant>
      <vt:variant>
        <vt:i4>0</vt:i4>
      </vt:variant>
      <vt:variant>
        <vt:i4>5</vt:i4>
      </vt:variant>
      <vt:variant>
        <vt:lpwstr/>
      </vt:variant>
      <vt:variant>
        <vt:lpwstr>_Toc179450001</vt:lpwstr>
      </vt:variant>
      <vt:variant>
        <vt:i4>1310781</vt:i4>
      </vt:variant>
      <vt:variant>
        <vt:i4>188</vt:i4>
      </vt:variant>
      <vt:variant>
        <vt:i4>0</vt:i4>
      </vt:variant>
      <vt:variant>
        <vt:i4>5</vt:i4>
      </vt:variant>
      <vt:variant>
        <vt:lpwstr/>
      </vt:variant>
      <vt:variant>
        <vt:lpwstr>_Toc179450000</vt:lpwstr>
      </vt:variant>
      <vt:variant>
        <vt:i4>1310773</vt:i4>
      </vt:variant>
      <vt:variant>
        <vt:i4>182</vt:i4>
      </vt:variant>
      <vt:variant>
        <vt:i4>0</vt:i4>
      </vt:variant>
      <vt:variant>
        <vt:i4>5</vt:i4>
      </vt:variant>
      <vt:variant>
        <vt:lpwstr/>
      </vt:variant>
      <vt:variant>
        <vt:lpwstr>_Toc179449999</vt:lpwstr>
      </vt:variant>
      <vt:variant>
        <vt:i4>1310773</vt:i4>
      </vt:variant>
      <vt:variant>
        <vt:i4>176</vt:i4>
      </vt:variant>
      <vt:variant>
        <vt:i4>0</vt:i4>
      </vt:variant>
      <vt:variant>
        <vt:i4>5</vt:i4>
      </vt:variant>
      <vt:variant>
        <vt:lpwstr/>
      </vt:variant>
      <vt:variant>
        <vt:lpwstr>_Toc179449998</vt:lpwstr>
      </vt:variant>
      <vt:variant>
        <vt:i4>1310773</vt:i4>
      </vt:variant>
      <vt:variant>
        <vt:i4>170</vt:i4>
      </vt:variant>
      <vt:variant>
        <vt:i4>0</vt:i4>
      </vt:variant>
      <vt:variant>
        <vt:i4>5</vt:i4>
      </vt:variant>
      <vt:variant>
        <vt:lpwstr/>
      </vt:variant>
      <vt:variant>
        <vt:lpwstr>_Toc179449997</vt:lpwstr>
      </vt:variant>
      <vt:variant>
        <vt:i4>1310773</vt:i4>
      </vt:variant>
      <vt:variant>
        <vt:i4>164</vt:i4>
      </vt:variant>
      <vt:variant>
        <vt:i4>0</vt:i4>
      </vt:variant>
      <vt:variant>
        <vt:i4>5</vt:i4>
      </vt:variant>
      <vt:variant>
        <vt:lpwstr/>
      </vt:variant>
      <vt:variant>
        <vt:lpwstr>_Toc179449996</vt:lpwstr>
      </vt:variant>
      <vt:variant>
        <vt:i4>1310773</vt:i4>
      </vt:variant>
      <vt:variant>
        <vt:i4>158</vt:i4>
      </vt:variant>
      <vt:variant>
        <vt:i4>0</vt:i4>
      </vt:variant>
      <vt:variant>
        <vt:i4>5</vt:i4>
      </vt:variant>
      <vt:variant>
        <vt:lpwstr/>
      </vt:variant>
      <vt:variant>
        <vt:lpwstr>_Toc179449995</vt:lpwstr>
      </vt:variant>
      <vt:variant>
        <vt:i4>1310773</vt:i4>
      </vt:variant>
      <vt:variant>
        <vt:i4>152</vt:i4>
      </vt:variant>
      <vt:variant>
        <vt:i4>0</vt:i4>
      </vt:variant>
      <vt:variant>
        <vt:i4>5</vt:i4>
      </vt:variant>
      <vt:variant>
        <vt:lpwstr/>
      </vt:variant>
      <vt:variant>
        <vt:lpwstr>_Toc179449994</vt:lpwstr>
      </vt:variant>
      <vt:variant>
        <vt:i4>1310773</vt:i4>
      </vt:variant>
      <vt:variant>
        <vt:i4>146</vt:i4>
      </vt:variant>
      <vt:variant>
        <vt:i4>0</vt:i4>
      </vt:variant>
      <vt:variant>
        <vt:i4>5</vt:i4>
      </vt:variant>
      <vt:variant>
        <vt:lpwstr/>
      </vt:variant>
      <vt:variant>
        <vt:lpwstr>_Toc179449993</vt:lpwstr>
      </vt:variant>
      <vt:variant>
        <vt:i4>1310773</vt:i4>
      </vt:variant>
      <vt:variant>
        <vt:i4>140</vt:i4>
      </vt:variant>
      <vt:variant>
        <vt:i4>0</vt:i4>
      </vt:variant>
      <vt:variant>
        <vt:i4>5</vt:i4>
      </vt:variant>
      <vt:variant>
        <vt:lpwstr/>
      </vt:variant>
      <vt:variant>
        <vt:lpwstr>_Toc179449992</vt:lpwstr>
      </vt:variant>
      <vt:variant>
        <vt:i4>1310773</vt:i4>
      </vt:variant>
      <vt:variant>
        <vt:i4>134</vt:i4>
      </vt:variant>
      <vt:variant>
        <vt:i4>0</vt:i4>
      </vt:variant>
      <vt:variant>
        <vt:i4>5</vt:i4>
      </vt:variant>
      <vt:variant>
        <vt:lpwstr/>
      </vt:variant>
      <vt:variant>
        <vt:lpwstr>_Toc179449991</vt:lpwstr>
      </vt:variant>
      <vt:variant>
        <vt:i4>1310773</vt:i4>
      </vt:variant>
      <vt:variant>
        <vt:i4>128</vt:i4>
      </vt:variant>
      <vt:variant>
        <vt:i4>0</vt:i4>
      </vt:variant>
      <vt:variant>
        <vt:i4>5</vt:i4>
      </vt:variant>
      <vt:variant>
        <vt:lpwstr/>
      </vt:variant>
      <vt:variant>
        <vt:lpwstr>_Toc179449990</vt:lpwstr>
      </vt:variant>
      <vt:variant>
        <vt:i4>1376309</vt:i4>
      </vt:variant>
      <vt:variant>
        <vt:i4>122</vt:i4>
      </vt:variant>
      <vt:variant>
        <vt:i4>0</vt:i4>
      </vt:variant>
      <vt:variant>
        <vt:i4>5</vt:i4>
      </vt:variant>
      <vt:variant>
        <vt:lpwstr/>
      </vt:variant>
      <vt:variant>
        <vt:lpwstr>_Toc179449989</vt:lpwstr>
      </vt:variant>
      <vt:variant>
        <vt:i4>1376309</vt:i4>
      </vt:variant>
      <vt:variant>
        <vt:i4>116</vt:i4>
      </vt:variant>
      <vt:variant>
        <vt:i4>0</vt:i4>
      </vt:variant>
      <vt:variant>
        <vt:i4>5</vt:i4>
      </vt:variant>
      <vt:variant>
        <vt:lpwstr/>
      </vt:variant>
      <vt:variant>
        <vt:lpwstr>_Toc179449988</vt:lpwstr>
      </vt:variant>
      <vt:variant>
        <vt:i4>1376309</vt:i4>
      </vt:variant>
      <vt:variant>
        <vt:i4>110</vt:i4>
      </vt:variant>
      <vt:variant>
        <vt:i4>0</vt:i4>
      </vt:variant>
      <vt:variant>
        <vt:i4>5</vt:i4>
      </vt:variant>
      <vt:variant>
        <vt:lpwstr/>
      </vt:variant>
      <vt:variant>
        <vt:lpwstr>_Toc179449987</vt:lpwstr>
      </vt:variant>
      <vt:variant>
        <vt:i4>1376309</vt:i4>
      </vt:variant>
      <vt:variant>
        <vt:i4>104</vt:i4>
      </vt:variant>
      <vt:variant>
        <vt:i4>0</vt:i4>
      </vt:variant>
      <vt:variant>
        <vt:i4>5</vt:i4>
      </vt:variant>
      <vt:variant>
        <vt:lpwstr/>
      </vt:variant>
      <vt:variant>
        <vt:lpwstr>_Toc179449986</vt:lpwstr>
      </vt:variant>
      <vt:variant>
        <vt:i4>1376309</vt:i4>
      </vt:variant>
      <vt:variant>
        <vt:i4>98</vt:i4>
      </vt:variant>
      <vt:variant>
        <vt:i4>0</vt:i4>
      </vt:variant>
      <vt:variant>
        <vt:i4>5</vt:i4>
      </vt:variant>
      <vt:variant>
        <vt:lpwstr/>
      </vt:variant>
      <vt:variant>
        <vt:lpwstr>_Toc179449985</vt:lpwstr>
      </vt:variant>
      <vt:variant>
        <vt:i4>1376309</vt:i4>
      </vt:variant>
      <vt:variant>
        <vt:i4>92</vt:i4>
      </vt:variant>
      <vt:variant>
        <vt:i4>0</vt:i4>
      </vt:variant>
      <vt:variant>
        <vt:i4>5</vt:i4>
      </vt:variant>
      <vt:variant>
        <vt:lpwstr/>
      </vt:variant>
      <vt:variant>
        <vt:lpwstr>_Toc179449984</vt:lpwstr>
      </vt:variant>
      <vt:variant>
        <vt:i4>1376309</vt:i4>
      </vt:variant>
      <vt:variant>
        <vt:i4>86</vt:i4>
      </vt:variant>
      <vt:variant>
        <vt:i4>0</vt:i4>
      </vt:variant>
      <vt:variant>
        <vt:i4>5</vt:i4>
      </vt:variant>
      <vt:variant>
        <vt:lpwstr/>
      </vt:variant>
      <vt:variant>
        <vt:lpwstr>_Toc179449983</vt:lpwstr>
      </vt:variant>
      <vt:variant>
        <vt:i4>1376309</vt:i4>
      </vt:variant>
      <vt:variant>
        <vt:i4>80</vt:i4>
      </vt:variant>
      <vt:variant>
        <vt:i4>0</vt:i4>
      </vt:variant>
      <vt:variant>
        <vt:i4>5</vt:i4>
      </vt:variant>
      <vt:variant>
        <vt:lpwstr/>
      </vt:variant>
      <vt:variant>
        <vt:lpwstr>_Toc179449982</vt:lpwstr>
      </vt:variant>
      <vt:variant>
        <vt:i4>1376309</vt:i4>
      </vt:variant>
      <vt:variant>
        <vt:i4>74</vt:i4>
      </vt:variant>
      <vt:variant>
        <vt:i4>0</vt:i4>
      </vt:variant>
      <vt:variant>
        <vt:i4>5</vt:i4>
      </vt:variant>
      <vt:variant>
        <vt:lpwstr/>
      </vt:variant>
      <vt:variant>
        <vt:lpwstr>_Toc179449981</vt:lpwstr>
      </vt:variant>
      <vt:variant>
        <vt:i4>1376309</vt:i4>
      </vt:variant>
      <vt:variant>
        <vt:i4>68</vt:i4>
      </vt:variant>
      <vt:variant>
        <vt:i4>0</vt:i4>
      </vt:variant>
      <vt:variant>
        <vt:i4>5</vt:i4>
      </vt:variant>
      <vt:variant>
        <vt:lpwstr/>
      </vt:variant>
      <vt:variant>
        <vt:lpwstr>_Toc179449980</vt:lpwstr>
      </vt:variant>
      <vt:variant>
        <vt:i4>1703989</vt:i4>
      </vt:variant>
      <vt:variant>
        <vt:i4>62</vt:i4>
      </vt:variant>
      <vt:variant>
        <vt:i4>0</vt:i4>
      </vt:variant>
      <vt:variant>
        <vt:i4>5</vt:i4>
      </vt:variant>
      <vt:variant>
        <vt:lpwstr/>
      </vt:variant>
      <vt:variant>
        <vt:lpwstr>_Toc179449979</vt:lpwstr>
      </vt:variant>
      <vt:variant>
        <vt:i4>1703989</vt:i4>
      </vt:variant>
      <vt:variant>
        <vt:i4>56</vt:i4>
      </vt:variant>
      <vt:variant>
        <vt:i4>0</vt:i4>
      </vt:variant>
      <vt:variant>
        <vt:i4>5</vt:i4>
      </vt:variant>
      <vt:variant>
        <vt:lpwstr/>
      </vt:variant>
      <vt:variant>
        <vt:lpwstr>_Toc179449978</vt:lpwstr>
      </vt:variant>
      <vt:variant>
        <vt:i4>1703989</vt:i4>
      </vt:variant>
      <vt:variant>
        <vt:i4>50</vt:i4>
      </vt:variant>
      <vt:variant>
        <vt:i4>0</vt:i4>
      </vt:variant>
      <vt:variant>
        <vt:i4>5</vt:i4>
      </vt:variant>
      <vt:variant>
        <vt:lpwstr/>
      </vt:variant>
      <vt:variant>
        <vt:lpwstr>_Toc179449977</vt:lpwstr>
      </vt:variant>
      <vt:variant>
        <vt:i4>1703989</vt:i4>
      </vt:variant>
      <vt:variant>
        <vt:i4>44</vt:i4>
      </vt:variant>
      <vt:variant>
        <vt:i4>0</vt:i4>
      </vt:variant>
      <vt:variant>
        <vt:i4>5</vt:i4>
      </vt:variant>
      <vt:variant>
        <vt:lpwstr/>
      </vt:variant>
      <vt:variant>
        <vt:lpwstr>_Toc179449976</vt:lpwstr>
      </vt:variant>
      <vt:variant>
        <vt:i4>1703989</vt:i4>
      </vt:variant>
      <vt:variant>
        <vt:i4>38</vt:i4>
      </vt:variant>
      <vt:variant>
        <vt:i4>0</vt:i4>
      </vt:variant>
      <vt:variant>
        <vt:i4>5</vt:i4>
      </vt:variant>
      <vt:variant>
        <vt:lpwstr/>
      </vt:variant>
      <vt:variant>
        <vt:lpwstr>_Toc179449975</vt:lpwstr>
      </vt:variant>
      <vt:variant>
        <vt:i4>1703989</vt:i4>
      </vt:variant>
      <vt:variant>
        <vt:i4>32</vt:i4>
      </vt:variant>
      <vt:variant>
        <vt:i4>0</vt:i4>
      </vt:variant>
      <vt:variant>
        <vt:i4>5</vt:i4>
      </vt:variant>
      <vt:variant>
        <vt:lpwstr/>
      </vt:variant>
      <vt:variant>
        <vt:lpwstr>_Toc179449974</vt:lpwstr>
      </vt:variant>
      <vt:variant>
        <vt:i4>1703989</vt:i4>
      </vt:variant>
      <vt:variant>
        <vt:i4>26</vt:i4>
      </vt:variant>
      <vt:variant>
        <vt:i4>0</vt:i4>
      </vt:variant>
      <vt:variant>
        <vt:i4>5</vt:i4>
      </vt:variant>
      <vt:variant>
        <vt:lpwstr/>
      </vt:variant>
      <vt:variant>
        <vt:lpwstr>_Toc179449973</vt:lpwstr>
      </vt:variant>
      <vt:variant>
        <vt:i4>1703989</vt:i4>
      </vt:variant>
      <vt:variant>
        <vt:i4>20</vt:i4>
      </vt:variant>
      <vt:variant>
        <vt:i4>0</vt:i4>
      </vt:variant>
      <vt:variant>
        <vt:i4>5</vt:i4>
      </vt:variant>
      <vt:variant>
        <vt:lpwstr/>
      </vt:variant>
      <vt:variant>
        <vt:lpwstr>_Toc179449972</vt:lpwstr>
      </vt:variant>
      <vt:variant>
        <vt:i4>1703989</vt:i4>
      </vt:variant>
      <vt:variant>
        <vt:i4>14</vt:i4>
      </vt:variant>
      <vt:variant>
        <vt:i4>0</vt:i4>
      </vt:variant>
      <vt:variant>
        <vt:i4>5</vt:i4>
      </vt:variant>
      <vt:variant>
        <vt:lpwstr/>
      </vt:variant>
      <vt:variant>
        <vt:lpwstr>_Toc179449971</vt:lpwstr>
      </vt:variant>
      <vt:variant>
        <vt:i4>1703989</vt:i4>
      </vt:variant>
      <vt:variant>
        <vt:i4>8</vt:i4>
      </vt:variant>
      <vt:variant>
        <vt:i4>0</vt:i4>
      </vt:variant>
      <vt:variant>
        <vt:i4>5</vt:i4>
      </vt:variant>
      <vt:variant>
        <vt:lpwstr/>
      </vt:variant>
      <vt:variant>
        <vt:lpwstr>_Toc179449970</vt:lpwstr>
      </vt:variant>
      <vt:variant>
        <vt:i4>1769525</vt:i4>
      </vt:variant>
      <vt:variant>
        <vt:i4>2</vt:i4>
      </vt:variant>
      <vt:variant>
        <vt:i4>0</vt:i4>
      </vt:variant>
      <vt:variant>
        <vt:i4>5</vt:i4>
      </vt:variant>
      <vt:variant>
        <vt:lpwstr/>
      </vt:variant>
      <vt:variant>
        <vt:lpwstr>_Toc179449969</vt:lpwstr>
      </vt:variant>
      <vt:variant>
        <vt:i4>1048610</vt:i4>
      </vt:variant>
      <vt:variant>
        <vt:i4>3</vt:i4>
      </vt:variant>
      <vt:variant>
        <vt:i4>0</vt:i4>
      </vt:variant>
      <vt:variant>
        <vt:i4>5</vt:i4>
      </vt:variant>
      <vt:variant>
        <vt:lpwstr>mailto:Matthew.Lum@hhs.texas.gov</vt:lpwstr>
      </vt:variant>
      <vt:variant>
        <vt:lpwstr/>
      </vt:variant>
      <vt:variant>
        <vt:i4>1048610</vt:i4>
      </vt:variant>
      <vt:variant>
        <vt:i4>0</vt:i4>
      </vt:variant>
      <vt:variant>
        <vt:i4>0</vt:i4>
      </vt:variant>
      <vt:variant>
        <vt:i4>5</vt:i4>
      </vt:variant>
      <vt:variant>
        <vt:lpwstr>mailto:Matthew.Lum@hhs.texas.gov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9</dc:title>
  <dc:subject>TX D-SNP CY 2026 Model MH Chapter 9</dc:subject>
  <dc:creator>CMS/MMCO</dc:creator>
  <cp:keywords>Texas, TX, Contract Year, CY 2026, D-SNP, Member Handbook, MH, Chapter 9</cp:keywords>
  <dc:description/>
  <cp:lastModifiedBy>Williams, Lisa (CMS/FCHCO)</cp:lastModifiedBy>
  <cp:revision>51</cp:revision>
  <cp:lastPrinted>2021-07-27T19:00:00Z</cp:lastPrinted>
  <dcterms:created xsi:type="dcterms:W3CDTF">2025-06-02T14:57:00Z</dcterms:created>
  <dcterms:modified xsi:type="dcterms:W3CDTF">2025-06-13T18:03:00Z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y fmtid="{D5CDD505-2E9C-101B-9397-08002B2CF9AE}" pid="20" name="MediaServiceImageTags">
    <vt:lpwstr/>
  </property>
  <property fmtid="{D5CDD505-2E9C-101B-9397-08002B2CF9AE}" pid="21" name="f52a065005294892a191696dd7a6e774">
    <vt:lpwstr/>
  </property>
  <property fmtid="{D5CDD505-2E9C-101B-9397-08002B2CF9AE}" pid="22" name="ga1b4ffaf27640efa596cd831f25dab8">
    <vt:lpwstr/>
  </property>
</Properties>
</file>