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p w:rsidR="001654D8" w:rsidRDefault="00730414">
      <w:pPr>
        <w:spacing w:line="20" w:lineRule="exact"/>
        <w:ind w:left="10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86780" cy="6350"/>
                <wp:effectExtent l="5715" t="1905" r="8255" b="10795"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780" cy="6350"/>
                          <a:chOff x="0" y="0"/>
                          <a:chExt cx="9428" cy="10"/>
                        </a:xfrm>
                      </wpg:grpSpPr>
                      <wpg:grpSp>
                        <wpg:cNvPr id="25" name="Group 2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18" cy="2"/>
                            <a:chOff x="5" y="5"/>
                            <a:chExt cx="9418" cy="2"/>
                          </a:xfrm>
                        </wpg:grpSpPr>
                        <wps:wsp>
                          <wps:cNvPr id="26" name="Freeform 2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18"/>
                                <a:gd name="T2" fmla="+- 0 9422 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6E97B6" id="Group 20" o:spid="_x0000_s1026" style="width:471.4pt;height:.5pt;mso-position-horizontal-relative:char;mso-position-vertical-relative:line" coordsize="9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">
                <v:group id="Group 21" o:spid="_x0000_s1027" style="position:absolute;left:5;top:5;width:9418;height:2" coordorigin="5,5" coordsize="9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2" o:spid="_x0000_s1028" style="position:absolute;left:5;top: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A89cIA&#10;AADbAAAADwAAAGRycy9kb3ducmV2LnhtbESPzWrDMBCE74G8g9hAb4kcHUxxrIRQaJJTIX+Q48ba&#10;2qbWykiK4759VSj0OMx8M0y5GW0nBvKhdaxhuchAEFfOtFxruJzf568gQkQ22DkmDd8UYLOeTkos&#10;jHvykYZTrEUq4VCghibGvpAyVA1ZDAvXEyfv03mLMUlfS+PxmcptJ1WW5dJiy2mhwZ7eGqq+Tg+r&#10;QX344XrPvXFKucdO3cb9tjtq/TIbtysQkcb4H/6jDyZxOfx+S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EDz1wgAAANsAAAAPAAAAAAAAAAAAAAAAAJgCAABkcnMvZG93&#10;bnJldi54bWxQSwUGAAAAAAQABAD1AAAAhwMAAAAA&#10;" path="m,l9417,e" filled="f" strokeweight=".48pt">
                    <v:path arrowok="t" o:connecttype="custom" o:connectlocs="0,0;9417,0" o:connectangles="0,0"/>
                  </v:shape>
                </v:group>
                <w10:anchorlock/>
              </v:group>
            </w:pict>
          </mc:Fallback>
        </mc:AlternateContent>
      </w: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1654D8" w:rsidRDefault="00730414">
      <w:pPr>
        <w:spacing w:line="20" w:lineRule="exact"/>
        <w:ind w:left="29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157980" cy="6350"/>
                <wp:effectExtent l="5715" t="1905" r="8255" b="10795"/>
                <wp:docPr id="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7980" cy="6350"/>
                          <a:chOff x="0" y="0"/>
                          <a:chExt cx="6548" cy="10"/>
                        </a:xfrm>
                      </wpg:grpSpPr>
                      <wpg:grpSp>
                        <wpg:cNvPr id="22" name="Group 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6538" cy="2"/>
                            <a:chOff x="5" y="5"/>
                            <a:chExt cx="6538" cy="2"/>
                          </a:xfrm>
                        </wpg:grpSpPr>
                        <wps:wsp>
                          <wps:cNvPr id="23" name="Freeform 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653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6538"/>
                                <a:gd name="T2" fmla="+- 0 6542 5"/>
                                <a:gd name="T3" fmla="*/ T2 w 65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38">
                                  <a:moveTo>
                                    <a:pt x="0" y="0"/>
                                  </a:moveTo>
                                  <a:lnTo>
                                    <a:pt x="653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D5383E" id="Group 17" o:spid="_x0000_s1026" style="width:327.4pt;height:.5pt;mso-position-horizontal-relative:char;mso-position-vertical-relative:line" coordsize="654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">
                <v:group id="Group 18" o:spid="_x0000_s1027" style="position:absolute;left:5;top:5;width:6538;height:2" coordorigin="5,5" coordsize="65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9" o:spid="_x0000_s1028" style="position:absolute;left:5;top:5;width:6538;height:2;visibility:visible;mso-wrap-style:square;v-text-anchor:top" coordsize="65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KLl8QA&#10;AADbAAAADwAAAGRycy9kb3ducmV2LnhtbESPwWrDMBBE74X8g9hAb43UGEriRAkmEFroqW4OyW2x&#10;tpaJtXIsxXb/vioUehxm5g2z3U+uFQP1ofGs4XmhQBBX3jRcazh9Hp9WIEJENth6Jg3fFGC/mz1s&#10;MTd+5A8ayliLBOGQowYbY5dLGSpLDsPCd8TJ+/K9w5hkX0vT45jgrpVLpV6kw4bTgsWODpaqa3l3&#10;Gu7+eizsLXs/u5VSsni1l3VttX6cT8UGRKQp/of/2m9GwzKD3y/p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yi5fEAAAA2wAAAA8AAAAAAAAAAAAAAAAAmAIAAGRycy9k&#10;b3ducmV2LnhtbFBLBQYAAAAABAAEAPUAAACJAwAAAAA=&#10;" path="m,l6537,e" filled="f" strokeweight=".48pt">
                    <v:path arrowok="t" o:connecttype="custom" o:connectlocs="0,0;6537,0" o:connectangles="0,0"/>
                  </v:shape>
                </v:group>
                <w10:anchorlock/>
              </v:group>
            </w:pict>
          </mc:Fallback>
        </mc:AlternateContent>
      </w:r>
    </w:p>
    <w:p w:rsidR="001654D8" w:rsidRDefault="00FA39D0">
      <w:pPr>
        <w:spacing w:before="6"/>
        <w:ind w:left="3020" w:right="158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/>
          <w:b/>
          <w:sz w:val="72"/>
        </w:rPr>
        <w:t>CMS</w:t>
      </w:r>
    </w:p>
    <w:p w:rsidR="001654D8" w:rsidRDefault="001654D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654D8" w:rsidRDefault="001654D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654D8" w:rsidRDefault="001654D8">
      <w:pPr>
        <w:spacing w:before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654D8" w:rsidRDefault="00FA39D0">
      <w:pPr>
        <w:pStyle w:val="Heading1"/>
        <w:spacing w:before="53" w:line="276" w:lineRule="auto"/>
        <w:ind w:left="3019" w:right="158"/>
        <w:rPr>
          <w:b w:val="0"/>
          <w:bCs w:val="0"/>
        </w:rPr>
      </w:pPr>
      <w:r>
        <w:t>Standard Companion Guide</w:t>
      </w:r>
      <w:r>
        <w:rPr>
          <w:spacing w:val="-10"/>
        </w:rPr>
        <w:t xml:space="preserve"> </w:t>
      </w:r>
      <w:r>
        <w:t>Transaction Information</w:t>
      </w:r>
    </w:p>
    <w:p w:rsidR="001654D8" w:rsidRDefault="001654D8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654D8" w:rsidRDefault="00FA39D0">
      <w:pPr>
        <w:spacing w:before="288" w:line="276" w:lineRule="auto"/>
        <w:ind w:left="3019" w:right="158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/>
          <w:b/>
          <w:sz w:val="36"/>
        </w:rPr>
        <w:t>Instructions related to the 835</w:t>
      </w:r>
      <w:r>
        <w:rPr>
          <w:rFonts w:ascii="Times New Roman"/>
          <w:b/>
          <w:spacing w:val="-3"/>
          <w:sz w:val="36"/>
        </w:rPr>
        <w:t xml:space="preserve"> </w:t>
      </w:r>
      <w:r>
        <w:rPr>
          <w:rFonts w:ascii="Times New Roman"/>
          <w:b/>
          <w:sz w:val="36"/>
        </w:rPr>
        <w:t>Health Care Claim Payment/Advice based</w:t>
      </w:r>
      <w:r>
        <w:rPr>
          <w:rFonts w:ascii="Times New Roman"/>
          <w:b/>
          <w:spacing w:val="-3"/>
          <w:sz w:val="36"/>
        </w:rPr>
        <w:t xml:space="preserve"> </w:t>
      </w:r>
      <w:r>
        <w:rPr>
          <w:rFonts w:ascii="Times New Roman"/>
          <w:b/>
          <w:sz w:val="36"/>
        </w:rPr>
        <w:t>on ASC X12 Technical Report Type 3</w:t>
      </w:r>
      <w:r>
        <w:rPr>
          <w:rFonts w:ascii="Times New Roman"/>
          <w:b/>
          <w:spacing w:val="-10"/>
          <w:sz w:val="36"/>
        </w:rPr>
        <w:t xml:space="preserve"> </w:t>
      </w:r>
      <w:r>
        <w:rPr>
          <w:rFonts w:ascii="Times New Roman"/>
          <w:b/>
          <w:sz w:val="36"/>
        </w:rPr>
        <w:t>(TR3), version</w:t>
      </w:r>
      <w:r>
        <w:rPr>
          <w:rFonts w:ascii="Times New Roman"/>
          <w:b/>
          <w:spacing w:val="-4"/>
          <w:sz w:val="36"/>
        </w:rPr>
        <w:t xml:space="preserve"> </w:t>
      </w:r>
      <w:r>
        <w:rPr>
          <w:rFonts w:ascii="Times New Roman"/>
          <w:b/>
          <w:sz w:val="36"/>
        </w:rPr>
        <w:t>005010A1</w:t>
      </w:r>
    </w:p>
    <w:p w:rsidR="001654D8" w:rsidRDefault="001654D8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654D8" w:rsidRDefault="00FA39D0">
      <w:pPr>
        <w:pStyle w:val="Heading2"/>
        <w:spacing w:before="286" w:line="278" w:lineRule="auto"/>
        <w:ind w:left="3019" w:right="1357"/>
        <w:rPr>
          <w:b w:val="0"/>
          <w:bCs w:val="0"/>
        </w:rPr>
      </w:pPr>
      <w:r>
        <w:t>Companion Guide Version Number:</w:t>
      </w:r>
      <w:r>
        <w:rPr>
          <w:spacing w:val="-5"/>
        </w:rPr>
        <w:t xml:space="preserve"> </w:t>
      </w:r>
      <w:r>
        <w:rPr>
          <w:spacing w:val="-3"/>
        </w:rPr>
        <w:t>3.0</w:t>
      </w:r>
      <w:r>
        <w:rPr>
          <w:spacing w:val="-4"/>
        </w:rPr>
        <w:t xml:space="preserve"> </w:t>
      </w:r>
      <w:r>
        <w:t>July 25,</w:t>
      </w:r>
      <w:r>
        <w:rPr>
          <w:spacing w:val="-1"/>
        </w:rPr>
        <w:t xml:space="preserve"> </w:t>
      </w:r>
      <w:r>
        <w:t>2012</w:t>
      </w:r>
    </w:p>
    <w:p w:rsidR="001654D8" w:rsidRDefault="001654D8">
      <w:pPr>
        <w:spacing w:line="278" w:lineRule="auto"/>
        <w:sectPr w:rsidR="001654D8">
          <w:headerReference w:type="default" r:id="rId7"/>
          <w:footerReference w:type="default" r:id="rId8"/>
          <w:type w:val="continuous"/>
          <w:pgSz w:w="12240" w:h="15840"/>
          <w:pgMar w:top="1040" w:right="1300" w:bottom="980" w:left="1300" w:header="853" w:footer="783" w:gutter="0"/>
          <w:pgNumType w:start="1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b/>
          <w:bCs/>
          <w:sz w:val="4"/>
          <w:szCs w:val="4"/>
        </w:rPr>
      </w:pPr>
    </w:p>
    <w:p w:rsidR="001654D8" w:rsidRDefault="00730414">
      <w:pPr>
        <w:spacing w:line="20" w:lineRule="exact"/>
        <w:ind w:left="10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86780" cy="6350"/>
                <wp:effectExtent l="5715" t="1905" r="8255" b="10795"/>
                <wp:docPr id="1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780" cy="6350"/>
                          <a:chOff x="0" y="0"/>
                          <a:chExt cx="9428" cy="10"/>
                        </a:xfrm>
                      </wpg:grpSpPr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18" cy="2"/>
                            <a:chOff x="5" y="5"/>
                            <a:chExt cx="9418" cy="2"/>
                          </a:xfrm>
                        </wpg:grpSpPr>
                        <wps:wsp>
                          <wps:cNvPr id="20" name="Freeform 1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18"/>
                                <a:gd name="T2" fmla="+- 0 9422 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894AA3" id="Group 14" o:spid="_x0000_s1026" style="width:471.4pt;height:.5pt;mso-position-horizontal-relative:char;mso-position-vertical-relative:line" coordsize="9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">
                <v:group id="Group 15" o:spid="_x0000_s1027" style="position:absolute;left:5;top:5;width:9418;height:2" coordorigin="5,5" coordsize="9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6" o:spid="_x0000_s1028" style="position:absolute;left:5;top: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UBGr8A&#10;AADbAAAADwAAAGRycy9kb3ducmV2LnhtbERPTWsCMRC9F/ofwhS81aw5SNkaRQRbT4K2Qo/jZtxd&#10;3EyWJK7rv+8cCj0+3vdiNfpODRRTG9jCbFqAIq6Ca7m28P21fX0DlTKywy4wWXhQgtXy+WmBpQt3&#10;PtBwzLWSEE4lWmhy7kutU9WQxzQNPbFwlxA9ZoGx1i7iXcJ9p01RzLXHlqWhwZ42DVXX481bMPs4&#10;nM7z6IIx4fZhfsbPdXewdvIyrt9BZRrzv/jPvXPik/XyRX6AXv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QEavwAAANsAAAAPAAAAAAAAAAAAAAAAAJgCAABkcnMvZG93bnJl&#10;di54bWxQSwUGAAAAAAQABAD1AAAAhAMAAAAA&#10;" path="m,l9417,e" filled="f" strokeweight=".48pt">
                    <v:path arrowok="t" o:connecttype="custom" o:connectlocs="0,0;9417,0" o:connectangles="0,0"/>
                  </v:shape>
                </v:group>
                <w10:anchorlock/>
              </v:group>
            </w:pict>
          </mc:Fallback>
        </mc:AlternateContent>
      </w:r>
    </w:p>
    <w:p w:rsidR="001654D8" w:rsidRDefault="00FA39D0">
      <w:pPr>
        <w:ind w:left="1580" w:right="158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/>
          <w:b/>
          <w:sz w:val="36"/>
        </w:rPr>
        <w:t>Preface</w:t>
      </w:r>
    </w:p>
    <w:p w:rsidR="001654D8" w:rsidRDefault="00FA39D0">
      <w:pPr>
        <w:pStyle w:val="BodyText"/>
        <w:spacing w:before="256" w:line="276" w:lineRule="auto"/>
        <w:ind w:right="158"/>
      </w:pPr>
      <w:r>
        <w:t>Companion Guides (CGs) may contain two types of data, instructions for</w:t>
      </w:r>
      <w:r>
        <w:rPr>
          <w:spacing w:val="-19"/>
        </w:rPr>
        <w:t xml:space="preserve"> </w:t>
      </w:r>
      <w:r>
        <w:t>electronic</w:t>
      </w:r>
      <w:r>
        <w:rPr>
          <w:spacing w:val="1"/>
        </w:rPr>
        <w:t xml:space="preserve"> </w:t>
      </w:r>
      <w:r>
        <w:t>communications with the publishing entity (Communications/Connectivity</w:t>
      </w:r>
      <w:r>
        <w:rPr>
          <w:spacing w:val="-16"/>
        </w:rPr>
        <w:t xml:space="preserve"> </w:t>
      </w:r>
      <w:r>
        <w:t>Instructions) and supplemental information for creating transactions for the publishing entity</w:t>
      </w:r>
      <w:r>
        <w:rPr>
          <w:spacing w:val="-20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ensuring compliance with the associated ASC X12 IG (Transaction Instructions).</w:t>
      </w:r>
      <w:r>
        <w:rPr>
          <w:spacing w:val="-23"/>
        </w:rPr>
        <w:t xml:space="preserve"> </w:t>
      </w:r>
      <w:r>
        <w:t>Either the Communications/Connectivity component or the Transaction Instruction</w:t>
      </w:r>
      <w:r>
        <w:rPr>
          <w:spacing w:val="-18"/>
        </w:rPr>
        <w:t xml:space="preserve"> </w:t>
      </w:r>
      <w:r>
        <w:t>component must be included in every CG. The components may be published as separate</w:t>
      </w:r>
      <w:r>
        <w:rPr>
          <w:spacing w:val="-18"/>
        </w:rPr>
        <w:t xml:space="preserve"> </w:t>
      </w:r>
      <w:r>
        <w:t>documents or as a single</w:t>
      </w:r>
      <w:r>
        <w:rPr>
          <w:spacing w:val="-4"/>
        </w:rPr>
        <w:t xml:space="preserve"> </w:t>
      </w:r>
      <w:r>
        <w:t>document.</w:t>
      </w:r>
    </w:p>
    <w:p w:rsidR="001654D8" w:rsidRDefault="001654D8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:rsidR="001654D8" w:rsidRDefault="00FA39D0">
      <w:pPr>
        <w:pStyle w:val="BodyText"/>
        <w:spacing w:line="276" w:lineRule="auto"/>
        <w:ind w:left="1580" w:right="158"/>
      </w:pPr>
      <w:r>
        <w:t>The Communications/Connectivity component is included in the CG when the</w:t>
      </w:r>
      <w:r>
        <w:rPr>
          <w:spacing w:val="-15"/>
        </w:rPr>
        <w:t xml:space="preserve"> </w:t>
      </w:r>
      <w:r>
        <w:t>publishing entity wants to convey the information needed to commence and</w:t>
      </w:r>
      <w:r>
        <w:rPr>
          <w:spacing w:val="19"/>
        </w:rPr>
        <w:t xml:space="preserve"> </w:t>
      </w:r>
      <w:r>
        <w:t>maintain communication</w:t>
      </w:r>
      <w:r>
        <w:rPr>
          <w:spacing w:val="-5"/>
        </w:rPr>
        <w:t xml:space="preserve"> </w:t>
      </w:r>
      <w:r>
        <w:t>exchange.</w:t>
      </w:r>
    </w:p>
    <w:p w:rsidR="001654D8" w:rsidRDefault="001654D8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:rsidR="001654D8" w:rsidRDefault="00FA39D0">
      <w:pPr>
        <w:pStyle w:val="BodyText"/>
        <w:spacing w:line="276" w:lineRule="auto"/>
        <w:ind w:left="1580" w:right="158"/>
      </w:pPr>
      <w:r>
        <w:t>The Transaction Instruction component is included in the CG when the publishing</w:t>
      </w:r>
      <w:r>
        <w:rPr>
          <w:spacing w:val="-19"/>
        </w:rPr>
        <w:t xml:space="preserve"> </w:t>
      </w:r>
      <w:r>
        <w:t>entity wants to clarify the IG instructions for submission of specific electronic transactions.</w:t>
      </w:r>
      <w:r>
        <w:rPr>
          <w:spacing w:val="-20"/>
        </w:rPr>
        <w:t xml:space="preserve"> </w:t>
      </w:r>
      <w:r>
        <w:t>The Transaction Instruction component content is in conformance with ASC X12’s Fair</w:t>
      </w:r>
      <w:r>
        <w:rPr>
          <w:spacing w:val="-21"/>
        </w:rPr>
        <w:t xml:space="preserve"> </w:t>
      </w:r>
      <w:r>
        <w:rPr>
          <w:spacing w:val="-2"/>
        </w:rPr>
        <w:t xml:space="preserve">Use </w:t>
      </w:r>
      <w:r>
        <w:t>and Copyright</w:t>
      </w:r>
      <w:r>
        <w:rPr>
          <w:spacing w:val="-2"/>
        </w:rPr>
        <w:t xml:space="preserve"> </w:t>
      </w:r>
      <w:r>
        <w:t>statements.</w:t>
      </w:r>
    </w:p>
    <w:p w:rsidR="001654D8" w:rsidRDefault="001654D8">
      <w:pPr>
        <w:spacing w:line="276" w:lineRule="auto"/>
        <w:sectPr w:rsidR="001654D8">
          <w:pgSz w:w="12240" w:h="15840"/>
          <w:pgMar w:top="1040" w:right="1300" w:bottom="980" w:left="130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p w:rsidR="001654D8" w:rsidRDefault="00730414">
      <w:pPr>
        <w:spacing w:line="20" w:lineRule="exact"/>
        <w:ind w:left="10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86780" cy="6350"/>
                <wp:effectExtent l="5715" t="1905" r="8255" b="10795"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780" cy="6350"/>
                          <a:chOff x="0" y="0"/>
                          <a:chExt cx="9428" cy="10"/>
                        </a:xfrm>
                      </wpg:grpSpPr>
                      <wpg:grpSp>
                        <wpg:cNvPr id="16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18" cy="2"/>
                            <a:chOff x="5" y="5"/>
                            <a:chExt cx="9418" cy="2"/>
                          </a:xfrm>
                        </wpg:grpSpPr>
                        <wps:wsp>
                          <wps:cNvPr id="17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18"/>
                                <a:gd name="T2" fmla="+- 0 9422 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4E1681" id="Group 11" o:spid="_x0000_s1026" style="width:471.4pt;height:.5pt;mso-position-horizontal-relative:char;mso-position-vertical-relative:line" coordsize="9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">
                <v:group id="Group 12" o:spid="_x0000_s1027" style="position:absolute;left:5;top:5;width:9418;height:2" coordorigin="5,5" coordsize="9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3" o:spid="_x0000_s1028" style="position:absolute;left:5;top: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T08AA&#10;AADbAAAADwAAAGRycy9kb3ducmV2LnhtbERPTYvCMBC9L+x/CLPgbU3NwV2qUUTY1ZOgq+BxbMa2&#10;2ExKEmv992ZB8DaP9znTeW8b0ZEPtWMNo2EGgrhwpuZSw/7v5/MbRIjIBhvHpOFOAeaz97cp5sbd&#10;eEvdLpYihXDIUUMVY5tLGYqKLIaha4kTd3beYkzQl9J4vKVw20iVZWNpsebUUGFLy4qKy+5qNaiN&#10;7w6nsTdOKXf9Vcd+tWi2Wg8++sUERKQ+vsRP99qk+V/w/0s6QM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zBT08AAAADbAAAADwAAAAAAAAAAAAAAAACYAgAAZHJzL2Rvd25y&#10;ZXYueG1sUEsFBgAAAAAEAAQA9QAAAIUDAAAAAA==&#10;" path="m,l9417,e" filled="f" strokeweight=".48pt">
                    <v:path arrowok="t" o:connecttype="custom" o:connectlocs="0,0;9417,0" o:connectangles="0,0"/>
                  </v:shape>
                </v:group>
                <w10:anchorlock/>
              </v:group>
            </w:pict>
          </mc:Fallback>
        </mc:AlternateContent>
      </w:r>
    </w:p>
    <w:p w:rsidR="001654D8" w:rsidRDefault="00FA39D0">
      <w:pPr>
        <w:pStyle w:val="Heading1"/>
        <w:ind w:right="158"/>
        <w:rPr>
          <w:b w:val="0"/>
          <w:bCs w:val="0"/>
        </w:rPr>
      </w:pPr>
      <w:r>
        <w:t>Table of</w:t>
      </w:r>
      <w:r>
        <w:rPr>
          <w:spacing w:val="-6"/>
        </w:rPr>
        <w:t xml:space="preserve"> </w:t>
      </w:r>
      <w:r>
        <w:t>Contents</w:t>
      </w:r>
    </w:p>
    <w:sdt>
      <w:sdtPr>
        <w:id w:val="-1149281577"/>
        <w:docPartObj>
          <w:docPartGallery w:val="Table of Contents"/>
          <w:docPartUnique/>
        </w:docPartObj>
      </w:sdtPr>
      <w:sdtContent>
        <w:p w:rsidR="001654D8" w:rsidRDefault="00FA39D0">
          <w:pPr>
            <w:pStyle w:val="TOC3"/>
            <w:tabs>
              <w:tab w:val="right" w:leader="dot" w:pos="9490"/>
            </w:tabs>
            <w:spacing w:before="57"/>
            <w:ind w:left="2012" w:firstLine="0"/>
          </w:pPr>
          <w:hyperlink w:anchor="_bookmark0" w:history="1">
            <w:r>
              <w:t>Transaction Instruction</w:t>
            </w:r>
            <w:r>
              <w:rPr>
                <w:spacing w:val="-4"/>
              </w:rPr>
              <w:t xml:space="preserve"> </w:t>
            </w:r>
            <w:r>
              <w:t>(TI)</w:t>
            </w:r>
            <w:r>
              <w:tab/>
              <w:t>4</w:t>
            </w:r>
          </w:hyperlink>
        </w:p>
        <w:p w:rsidR="001654D8" w:rsidRDefault="00FA39D0">
          <w:pPr>
            <w:pStyle w:val="TOC2"/>
            <w:numPr>
              <w:ilvl w:val="0"/>
              <w:numId w:val="2"/>
            </w:numPr>
            <w:tabs>
              <w:tab w:val="left" w:pos="1984"/>
              <w:tab w:val="right" w:leader="dot" w:pos="9490"/>
            </w:tabs>
            <w:spacing w:before="282"/>
            <w:ind w:hanging="403"/>
            <w:rPr>
              <w:b w:val="0"/>
              <w:bCs w:val="0"/>
            </w:rPr>
          </w:pPr>
          <w:hyperlink w:anchor="_bookmark1" w:history="1">
            <w:r>
              <w:t>TI Introduction</w:t>
            </w:r>
            <w:r>
              <w:tab/>
              <w:t>4</w:t>
            </w:r>
          </w:hyperlink>
        </w:p>
        <w:p w:rsidR="001654D8" w:rsidRDefault="00FA39D0">
          <w:pPr>
            <w:pStyle w:val="TOC3"/>
            <w:numPr>
              <w:ilvl w:val="1"/>
              <w:numId w:val="2"/>
            </w:numPr>
            <w:tabs>
              <w:tab w:val="left" w:pos="2344"/>
              <w:tab w:val="right" w:leader="dot" w:pos="9490"/>
            </w:tabs>
            <w:ind w:hanging="331"/>
          </w:pPr>
          <w:hyperlink w:anchor="_bookmark2" w:history="1">
            <w:r>
              <w:t>Background</w:t>
            </w:r>
            <w:r>
              <w:tab/>
              <w:t>4</w:t>
            </w:r>
          </w:hyperlink>
        </w:p>
        <w:p w:rsidR="001654D8" w:rsidRDefault="00FA39D0">
          <w:pPr>
            <w:pStyle w:val="TOC5"/>
            <w:numPr>
              <w:ilvl w:val="2"/>
              <w:numId w:val="2"/>
            </w:numPr>
            <w:tabs>
              <w:tab w:val="left" w:pos="2941"/>
              <w:tab w:val="right" w:leader="dot" w:pos="9490"/>
            </w:tabs>
            <w:spacing w:before="40"/>
            <w:ind w:hanging="496"/>
          </w:pPr>
          <w:hyperlink w:anchor="_bookmark3" w:history="1">
            <w:r>
              <w:t>Overview of HIPAA Legislation</w:t>
            </w:r>
            <w:r>
              <w:tab/>
              <w:t>4</w:t>
            </w:r>
          </w:hyperlink>
        </w:p>
        <w:p w:rsidR="001654D8" w:rsidRDefault="00FA39D0">
          <w:pPr>
            <w:pStyle w:val="TOC5"/>
            <w:numPr>
              <w:ilvl w:val="2"/>
              <w:numId w:val="2"/>
            </w:numPr>
            <w:tabs>
              <w:tab w:val="left" w:pos="2942"/>
              <w:tab w:val="right" w:leader="dot" w:pos="9490"/>
            </w:tabs>
            <w:ind w:left="2941"/>
          </w:pPr>
          <w:hyperlink w:anchor="_bookmark4" w:history="1">
            <w:r>
              <w:t>Compliance according to</w:t>
            </w:r>
            <w:r>
              <w:rPr>
                <w:spacing w:val="-4"/>
              </w:rPr>
              <w:t xml:space="preserve"> </w:t>
            </w:r>
            <w:r>
              <w:t>HIPAA</w:t>
            </w:r>
            <w:r>
              <w:tab/>
              <w:t>4</w:t>
            </w:r>
          </w:hyperlink>
        </w:p>
        <w:p w:rsidR="001654D8" w:rsidRDefault="00FA39D0">
          <w:pPr>
            <w:pStyle w:val="TOC5"/>
            <w:numPr>
              <w:ilvl w:val="2"/>
              <w:numId w:val="2"/>
            </w:numPr>
            <w:tabs>
              <w:tab w:val="left" w:pos="2942"/>
              <w:tab w:val="right" w:leader="dot" w:pos="9490"/>
            </w:tabs>
            <w:ind w:left="2941"/>
          </w:pPr>
          <w:hyperlink w:anchor="_bookmark5" w:history="1">
            <w:r>
              <w:t>Compliance according to ASC</w:t>
            </w:r>
            <w:r>
              <w:rPr>
                <w:spacing w:val="-5"/>
              </w:rPr>
              <w:t xml:space="preserve"> </w:t>
            </w:r>
            <w:r>
              <w:t>X12</w:t>
            </w:r>
            <w:r>
              <w:tab/>
              <w:t>4</w:t>
            </w:r>
          </w:hyperlink>
        </w:p>
        <w:p w:rsidR="001654D8" w:rsidRDefault="00FA39D0">
          <w:pPr>
            <w:pStyle w:val="TOC3"/>
            <w:numPr>
              <w:ilvl w:val="1"/>
              <w:numId w:val="2"/>
            </w:numPr>
            <w:tabs>
              <w:tab w:val="left" w:pos="2344"/>
              <w:tab w:val="right" w:leader="dot" w:pos="9490"/>
            </w:tabs>
            <w:spacing w:before="37"/>
            <w:ind w:hanging="331"/>
          </w:pPr>
          <w:hyperlink w:anchor="_bookmark6" w:history="1">
            <w:r>
              <w:t>Intended Use</w:t>
            </w:r>
            <w:r>
              <w:tab/>
              <w:t>4</w:t>
            </w:r>
          </w:hyperlink>
        </w:p>
        <w:p w:rsidR="001654D8" w:rsidRDefault="00FA39D0">
          <w:pPr>
            <w:pStyle w:val="TOC2"/>
            <w:numPr>
              <w:ilvl w:val="0"/>
              <w:numId w:val="2"/>
            </w:numPr>
            <w:tabs>
              <w:tab w:val="left" w:pos="1984"/>
              <w:tab w:val="right" w:leader="dot" w:pos="9490"/>
            </w:tabs>
            <w:spacing w:before="284"/>
            <w:ind w:hanging="403"/>
            <w:rPr>
              <w:b w:val="0"/>
              <w:bCs w:val="0"/>
            </w:rPr>
          </w:pPr>
          <w:hyperlink w:anchor="_bookmark7" w:history="1">
            <w:r>
              <w:t>Included ASC X12 Implementation</w:t>
            </w:r>
            <w:r>
              <w:rPr>
                <w:spacing w:val="-4"/>
              </w:rPr>
              <w:t xml:space="preserve"> </w:t>
            </w:r>
            <w:r>
              <w:t>Guides</w:t>
            </w:r>
            <w:r>
              <w:tab/>
              <w:t>5</w:t>
            </w:r>
          </w:hyperlink>
        </w:p>
        <w:p w:rsidR="001654D8" w:rsidRDefault="00FA39D0">
          <w:pPr>
            <w:pStyle w:val="TOC2"/>
            <w:numPr>
              <w:ilvl w:val="0"/>
              <w:numId w:val="2"/>
            </w:numPr>
            <w:tabs>
              <w:tab w:val="left" w:pos="1984"/>
              <w:tab w:val="right" w:leader="dot" w:pos="9491"/>
            </w:tabs>
            <w:ind w:hanging="403"/>
            <w:rPr>
              <w:b w:val="0"/>
              <w:bCs w:val="0"/>
            </w:rPr>
          </w:pPr>
          <w:hyperlink w:anchor="_bookmark8" w:history="1">
            <w:r>
              <w:t>Instruction</w:t>
            </w:r>
            <w:r>
              <w:rPr>
                <w:spacing w:val="-1"/>
              </w:rPr>
              <w:t xml:space="preserve"> </w:t>
            </w:r>
            <w:r>
              <w:t>Table</w:t>
            </w:r>
            <w:r>
              <w:tab/>
              <w:t>5</w:t>
            </w:r>
          </w:hyperlink>
        </w:p>
        <w:p w:rsidR="001654D8" w:rsidRDefault="00FA39D0">
          <w:pPr>
            <w:pStyle w:val="TOC4"/>
            <w:tabs>
              <w:tab w:val="right" w:leader="dot" w:pos="9490"/>
            </w:tabs>
            <w:rPr>
              <w:b w:val="0"/>
              <w:bCs w:val="0"/>
              <w:i w:val="0"/>
            </w:rPr>
          </w:pPr>
          <w:hyperlink w:anchor="_bookmark9" w:history="1">
            <w:r>
              <w:rPr>
                <w:rFonts w:ascii="Arial"/>
                <w:b w:val="0"/>
                <w:i w:val="0"/>
                <w:sz w:val="19"/>
              </w:rPr>
              <w:t xml:space="preserve">005010X221A1 </w:t>
            </w:r>
            <w:r>
              <w:rPr>
                <w:b w:val="0"/>
                <w:i w:val="0"/>
              </w:rPr>
              <w:t>Health Care Claim</w:t>
            </w:r>
            <w:r>
              <w:rPr>
                <w:b w:val="0"/>
                <w:i w:val="0"/>
                <w:spacing w:val="-8"/>
              </w:rPr>
              <w:t xml:space="preserve"> </w:t>
            </w:r>
            <w:r>
              <w:rPr>
                <w:b w:val="0"/>
                <w:i w:val="0"/>
              </w:rPr>
              <w:t>Payment/Advice</w:t>
            </w:r>
            <w:r>
              <w:rPr>
                <w:b w:val="0"/>
                <w:i w:val="0"/>
              </w:rPr>
              <w:tab/>
              <w:t>6</w:t>
            </w:r>
          </w:hyperlink>
        </w:p>
        <w:p w:rsidR="001654D8" w:rsidRDefault="00FA39D0">
          <w:pPr>
            <w:pStyle w:val="TOC1"/>
            <w:numPr>
              <w:ilvl w:val="0"/>
              <w:numId w:val="2"/>
            </w:numPr>
            <w:tabs>
              <w:tab w:val="left" w:pos="1984"/>
              <w:tab w:val="right" w:leader="dot" w:pos="9490"/>
            </w:tabs>
            <w:rPr>
              <w:b w:val="0"/>
              <w:bCs w:val="0"/>
            </w:rPr>
          </w:pPr>
          <w:hyperlink w:anchor="_bookmark10" w:history="1">
            <w:r>
              <w:t>TI Additional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tab/>
              <w:t>10</w:t>
            </w:r>
          </w:hyperlink>
        </w:p>
        <w:p w:rsidR="001654D8" w:rsidRDefault="00FA39D0">
          <w:pPr>
            <w:pStyle w:val="TOC3"/>
            <w:numPr>
              <w:ilvl w:val="1"/>
              <w:numId w:val="2"/>
            </w:numPr>
            <w:tabs>
              <w:tab w:val="left" w:pos="2343"/>
              <w:tab w:val="right" w:leader="dot" w:pos="9490"/>
            </w:tabs>
          </w:pPr>
          <w:hyperlink w:anchor="_bookmark11" w:history="1">
            <w:r>
              <w:t>Other Resources</w:t>
            </w:r>
            <w:r>
              <w:tab/>
              <w:t>10</w:t>
            </w:r>
          </w:hyperlink>
        </w:p>
      </w:sdtContent>
    </w:sdt>
    <w:p w:rsidR="001654D8" w:rsidRDefault="001654D8">
      <w:pPr>
        <w:sectPr w:rsidR="001654D8">
          <w:pgSz w:w="12240" w:h="15840"/>
          <w:pgMar w:top="1040" w:right="1300" w:bottom="980" w:left="130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p w:rsidR="001654D8" w:rsidRDefault="00730414">
      <w:pPr>
        <w:spacing w:line="20" w:lineRule="exact"/>
        <w:ind w:left="10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86780" cy="6350"/>
                <wp:effectExtent l="5715" t="1905" r="8255" b="10795"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780" cy="6350"/>
                          <a:chOff x="0" y="0"/>
                          <a:chExt cx="9428" cy="10"/>
                        </a:xfrm>
                      </wpg:grpSpPr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18" cy="2"/>
                            <a:chOff x="5" y="5"/>
                            <a:chExt cx="9418" cy="2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18"/>
                                <a:gd name="T2" fmla="+- 0 9422 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FA292B" id="Group 8" o:spid="_x0000_s1026" style="width:471.4pt;height:.5pt;mso-position-horizontal-relative:char;mso-position-vertical-relative:line" coordsize="9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">
                <v:group id="Group 9" o:spid="_x0000_s1027" style="position:absolute;left:5;top:5;width:9418;height:2" coordorigin="5,5" coordsize="9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0" o:spid="_x0000_s1028" style="position:absolute;left:5;top: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LNpMAA&#10;AADbAAAADwAAAGRycy9kb3ducmV2LnhtbERPTYvCMBC9C/sfwix409QgslSjiLCrJ0FXwePYjG2x&#10;mZQk1vrvNwsLe5vH+5zFqreN6MiH2rGGyTgDQVw4U3Op4fT9OfoAESKywcYxaXhRgNXybbDA3Lgn&#10;H6g7xlKkEA45aqhibHMpQ1GRxTB2LXHibs5bjAn6UhqPzxRuG6mybCYt1pwaKmxpU1FxPz6sBrX3&#10;3fk688Yp5R5f6tJv181B6+F7v56DiNTHf/Gfe2fS/Cn8/pIOkM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+LNpMAAAADbAAAADwAAAAAAAAAAAAAAAACYAgAAZHJzL2Rvd25y&#10;ZXYueG1sUEsFBgAAAAAEAAQA9QAAAIUDAAAAAA==&#10;" path="m,l9417,e" filled="f" strokeweight=".48pt">
                    <v:path arrowok="t" o:connecttype="custom" o:connectlocs="0,0;9417,0" o:connectangles="0,0"/>
                  </v:shape>
                </v:group>
                <w10:anchorlock/>
              </v:group>
            </w:pict>
          </mc:Fallback>
        </mc:AlternateContent>
      </w:r>
    </w:p>
    <w:p w:rsidR="001654D8" w:rsidRDefault="00FA39D0">
      <w:pPr>
        <w:ind w:left="1580" w:right="158"/>
        <w:rPr>
          <w:rFonts w:ascii="Times New Roman" w:eastAsia="Times New Roman" w:hAnsi="Times New Roman" w:cs="Times New Roman"/>
          <w:sz w:val="48"/>
          <w:szCs w:val="48"/>
        </w:rPr>
      </w:pPr>
      <w:bookmarkStart w:id="0" w:name="_bookmark0"/>
      <w:bookmarkEnd w:id="0"/>
      <w:r>
        <w:rPr>
          <w:rFonts w:ascii="Times New Roman"/>
          <w:b/>
          <w:sz w:val="48"/>
        </w:rPr>
        <w:t>Transaction Instruction</w:t>
      </w:r>
      <w:r>
        <w:rPr>
          <w:rFonts w:ascii="Times New Roman"/>
          <w:b/>
          <w:spacing w:val="-13"/>
          <w:sz w:val="48"/>
        </w:rPr>
        <w:t xml:space="preserve"> </w:t>
      </w:r>
      <w:r>
        <w:rPr>
          <w:rFonts w:ascii="Times New Roman"/>
          <w:b/>
          <w:sz w:val="48"/>
        </w:rPr>
        <w:t>(TI)</w:t>
      </w:r>
    </w:p>
    <w:p w:rsidR="001654D8" w:rsidRDefault="00FA39D0">
      <w:pPr>
        <w:pStyle w:val="Heading1"/>
        <w:numPr>
          <w:ilvl w:val="0"/>
          <w:numId w:val="1"/>
        </w:numPr>
        <w:tabs>
          <w:tab w:val="left" w:pos="1991"/>
        </w:tabs>
        <w:spacing w:before="318"/>
        <w:ind w:right="158" w:hanging="410"/>
        <w:rPr>
          <w:b w:val="0"/>
          <w:bCs w:val="0"/>
        </w:rPr>
      </w:pPr>
      <w:bookmarkStart w:id="1" w:name="_bookmark1"/>
      <w:bookmarkStart w:id="2" w:name="1._TI_Introduction"/>
      <w:bookmarkEnd w:id="1"/>
      <w:bookmarkEnd w:id="2"/>
      <w:r>
        <w:t>TI</w:t>
      </w:r>
      <w:r>
        <w:rPr>
          <w:spacing w:val="-1"/>
        </w:rPr>
        <w:t xml:space="preserve"> </w:t>
      </w:r>
      <w:r>
        <w:t>Introduction</w:t>
      </w:r>
    </w:p>
    <w:p w:rsidR="001654D8" w:rsidRDefault="00FA39D0">
      <w:pPr>
        <w:pStyle w:val="Heading2"/>
        <w:numPr>
          <w:ilvl w:val="1"/>
          <w:numId w:val="1"/>
        </w:numPr>
        <w:tabs>
          <w:tab w:val="left" w:pos="2584"/>
        </w:tabs>
        <w:spacing w:before="121"/>
        <w:ind w:right="158" w:hanging="427"/>
        <w:rPr>
          <w:b w:val="0"/>
          <w:bCs w:val="0"/>
        </w:rPr>
      </w:pPr>
      <w:bookmarkStart w:id="3" w:name="_bookmark2"/>
      <w:bookmarkStart w:id="4" w:name="1.1_Background"/>
      <w:bookmarkEnd w:id="3"/>
      <w:bookmarkEnd w:id="4"/>
      <w:r>
        <w:t>Background</w:t>
      </w:r>
    </w:p>
    <w:p w:rsidR="001654D8" w:rsidRDefault="00FA39D0">
      <w:pPr>
        <w:pStyle w:val="Heading3"/>
        <w:numPr>
          <w:ilvl w:val="2"/>
          <w:numId w:val="1"/>
        </w:numPr>
        <w:tabs>
          <w:tab w:val="left" w:pos="3119"/>
        </w:tabs>
        <w:spacing w:before="171"/>
        <w:ind w:right="158"/>
        <w:rPr>
          <w:b w:val="0"/>
          <w:bCs w:val="0"/>
        </w:rPr>
      </w:pPr>
      <w:bookmarkStart w:id="5" w:name="_bookmark3"/>
      <w:bookmarkStart w:id="6" w:name="1.1.1_Overview_of_HIPAA_Legislation"/>
      <w:bookmarkEnd w:id="5"/>
      <w:bookmarkEnd w:id="6"/>
      <w:r>
        <w:t>Overview of HIPAA</w:t>
      </w:r>
      <w:r>
        <w:rPr>
          <w:spacing w:val="-2"/>
        </w:rPr>
        <w:t xml:space="preserve"> </w:t>
      </w:r>
      <w:r>
        <w:t>Legislation</w:t>
      </w:r>
    </w:p>
    <w:p w:rsidR="001654D8" w:rsidRDefault="00FA39D0">
      <w:pPr>
        <w:pStyle w:val="BodyText"/>
        <w:spacing w:before="32" w:line="276" w:lineRule="auto"/>
        <w:ind w:left="3192" w:right="214"/>
      </w:pPr>
      <w:r>
        <w:t>The Health Insurance Portability and Accountability Act (HIPAA)</w:t>
      </w:r>
      <w:r>
        <w:rPr>
          <w:spacing w:val="-17"/>
        </w:rPr>
        <w:t xml:space="preserve"> </w:t>
      </w:r>
      <w:r>
        <w:t>of 1996 carries provisions for administrative simplification. This</w:t>
      </w:r>
      <w:r>
        <w:rPr>
          <w:spacing w:val="-18"/>
        </w:rPr>
        <w:t xml:space="preserve"> </w:t>
      </w:r>
      <w:r>
        <w:t>requires the Secretary of the Department of Health and Human Services</w:t>
      </w:r>
      <w:r>
        <w:rPr>
          <w:spacing w:val="-18"/>
        </w:rPr>
        <w:t xml:space="preserve"> </w:t>
      </w:r>
      <w:r>
        <w:t>(HHS) to adopt standards to support the electronic exchange of</w:t>
      </w:r>
      <w:r>
        <w:rPr>
          <w:spacing w:val="-18"/>
        </w:rPr>
        <w:t xml:space="preserve"> </w:t>
      </w:r>
      <w:r>
        <w:t>administrative and financial health care transactions primarily between health</w:t>
      </w:r>
      <w:r>
        <w:rPr>
          <w:spacing w:val="-16"/>
        </w:rPr>
        <w:t xml:space="preserve"> </w:t>
      </w:r>
      <w:r>
        <w:t>care providers and plans. HIPAA directs the Secretary to adopt</w:t>
      </w:r>
      <w:r>
        <w:rPr>
          <w:spacing w:val="-15"/>
        </w:rPr>
        <w:t xml:space="preserve"> </w:t>
      </w:r>
      <w:r>
        <w:t>standards for transactions to enable health information to be</w:t>
      </w:r>
      <w:r>
        <w:rPr>
          <w:spacing w:val="-11"/>
        </w:rPr>
        <w:t xml:space="preserve"> </w:t>
      </w:r>
      <w:r>
        <w:t>exchanged electronically and to adopt specifications for implementing</w:t>
      </w:r>
      <w:r>
        <w:rPr>
          <w:spacing w:val="-13"/>
        </w:rPr>
        <w:t xml:space="preserve"> </w:t>
      </w:r>
      <w:r>
        <w:t>each standard</w:t>
      </w:r>
    </w:p>
    <w:p w:rsidR="001654D8" w:rsidRDefault="00FA39D0">
      <w:pPr>
        <w:pStyle w:val="BodyText"/>
        <w:spacing w:before="1"/>
        <w:ind w:left="3192" w:right="158"/>
      </w:pPr>
      <w:r>
        <w:t>HIPAA serves</w:t>
      </w:r>
      <w:r>
        <w:rPr>
          <w:spacing w:val="-4"/>
        </w:rPr>
        <w:t xml:space="preserve"> </w:t>
      </w:r>
      <w:r>
        <w:t>to: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8"/>
        </w:tabs>
        <w:spacing w:before="36"/>
        <w:ind w:right="158" w:hanging="36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Create better access to health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insurance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8"/>
        </w:tabs>
        <w:spacing w:before="37"/>
        <w:ind w:right="158" w:hanging="36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Limit fraud and abuse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8"/>
        </w:tabs>
        <w:spacing w:before="37"/>
        <w:ind w:right="158" w:hanging="36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Reduce administrative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costs</w:t>
      </w:r>
    </w:p>
    <w:p w:rsidR="001654D8" w:rsidRDefault="001654D8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1654D8" w:rsidRDefault="00FA39D0">
      <w:pPr>
        <w:pStyle w:val="Heading3"/>
        <w:numPr>
          <w:ilvl w:val="2"/>
          <w:numId w:val="1"/>
        </w:numPr>
        <w:tabs>
          <w:tab w:val="left" w:pos="3120"/>
        </w:tabs>
        <w:ind w:left="3119" w:right="158"/>
        <w:rPr>
          <w:b w:val="0"/>
          <w:bCs w:val="0"/>
        </w:rPr>
      </w:pPr>
      <w:bookmarkStart w:id="7" w:name="_bookmark4"/>
      <w:bookmarkStart w:id="8" w:name="1.1.2_Compliance_according_to_HIPAA"/>
      <w:bookmarkEnd w:id="7"/>
      <w:bookmarkEnd w:id="8"/>
      <w:r>
        <w:t>Compliance according to</w:t>
      </w:r>
      <w:r>
        <w:rPr>
          <w:spacing w:val="-6"/>
        </w:rPr>
        <w:t xml:space="preserve"> </w:t>
      </w:r>
      <w:r>
        <w:t>HIPAA</w:t>
      </w:r>
    </w:p>
    <w:p w:rsidR="001654D8" w:rsidRDefault="00FA39D0">
      <w:pPr>
        <w:pStyle w:val="BodyText"/>
        <w:spacing w:before="32" w:line="276" w:lineRule="auto"/>
        <w:ind w:left="3193" w:right="214"/>
      </w:pPr>
      <w:r>
        <w:t>The HIPAA regulations at 45 CFR 162.915 require that</w:t>
      </w:r>
      <w:r>
        <w:rPr>
          <w:spacing w:val="-12"/>
        </w:rPr>
        <w:t xml:space="preserve"> </w:t>
      </w:r>
      <w:r>
        <w:t>covered entities not enter into a trading partner agreement that would do any</w:t>
      </w:r>
      <w:r>
        <w:rPr>
          <w:spacing w:val="-20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following: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9"/>
        </w:tabs>
        <w:spacing w:line="273" w:lineRule="auto"/>
        <w:ind w:left="3568" w:right="352" w:hanging="36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Change the definition, data condition, or use of a data element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or segment in 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standard.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9"/>
        </w:tabs>
        <w:spacing w:before="2" w:line="273" w:lineRule="auto"/>
        <w:ind w:left="3568" w:right="310" w:hanging="36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Add any data elements or segments to the maximum defined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data set.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9"/>
        </w:tabs>
        <w:spacing w:before="4" w:line="276" w:lineRule="auto"/>
        <w:ind w:left="3568" w:right="42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Use any code or data elements that are marked “not used” in</w:t>
      </w:r>
      <w:r>
        <w:rPr>
          <w:rFonts w:ascii="Times New Roman" w:eastAsia="Times New Roman" w:hAnsi="Times New Roman" w:cs="Times New Roman"/>
          <w:spacing w:val="-16"/>
        </w:rPr>
        <w:t xml:space="preserve"> </w:t>
      </w:r>
      <w:r>
        <w:rPr>
          <w:rFonts w:ascii="Times New Roman" w:eastAsia="Times New Roman" w:hAnsi="Times New Roman" w:cs="Times New Roman"/>
        </w:rPr>
        <w:t>the standard’s implementation specifications or are not in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the standard’s implementation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specification(s).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9"/>
        </w:tabs>
        <w:spacing w:line="273" w:lineRule="auto"/>
        <w:ind w:left="3568" w:right="506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Change the meaning or intent of the standard’s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</w:rPr>
        <w:t>implementation specification(s).</w:t>
      </w:r>
    </w:p>
    <w:p w:rsidR="001654D8" w:rsidRDefault="001654D8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1654D8" w:rsidRDefault="00FA39D0">
      <w:pPr>
        <w:pStyle w:val="Heading3"/>
        <w:numPr>
          <w:ilvl w:val="2"/>
          <w:numId w:val="1"/>
        </w:numPr>
        <w:tabs>
          <w:tab w:val="left" w:pos="3120"/>
        </w:tabs>
        <w:ind w:left="3119" w:right="158" w:hanging="501"/>
        <w:rPr>
          <w:b w:val="0"/>
          <w:bCs w:val="0"/>
        </w:rPr>
      </w:pPr>
      <w:bookmarkStart w:id="9" w:name="_bookmark5"/>
      <w:bookmarkStart w:id="10" w:name="1.1.3_Compliance_according_to_ASC_X12"/>
      <w:bookmarkEnd w:id="9"/>
      <w:bookmarkEnd w:id="10"/>
      <w:r>
        <w:t>Compliance according to ASC</w:t>
      </w:r>
      <w:r>
        <w:rPr>
          <w:spacing w:val="-7"/>
        </w:rPr>
        <w:t xml:space="preserve"> </w:t>
      </w:r>
      <w:r>
        <w:t>X12</w:t>
      </w:r>
    </w:p>
    <w:p w:rsidR="001654D8" w:rsidRDefault="00FA39D0">
      <w:pPr>
        <w:pStyle w:val="BodyText"/>
        <w:spacing w:before="32" w:line="276" w:lineRule="auto"/>
        <w:ind w:left="3194" w:right="214"/>
      </w:pPr>
      <w:r>
        <w:t>ASC X12 requirements include specific restrictions that</w:t>
      </w:r>
      <w:r>
        <w:rPr>
          <w:spacing w:val="-15"/>
        </w:rPr>
        <w:t xml:space="preserve"> </w:t>
      </w:r>
      <w:r>
        <w:t>prohibit</w:t>
      </w:r>
      <w:r>
        <w:rPr>
          <w:spacing w:val="1"/>
        </w:rPr>
        <w:t xml:space="preserve"> </w:t>
      </w:r>
      <w:r>
        <w:t>trading partners</w:t>
      </w:r>
      <w:r>
        <w:rPr>
          <w:spacing w:val="-7"/>
        </w:rPr>
        <w:t xml:space="preserve"> </w:t>
      </w:r>
      <w:r>
        <w:t>from: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9"/>
        </w:tabs>
        <w:spacing w:line="273" w:lineRule="auto"/>
        <w:ind w:left="3568" w:right="911" w:hanging="36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Modifying any defining, explanatory, or clarifying</w:t>
      </w:r>
      <w:r>
        <w:rPr>
          <w:rFonts w:ascii="Times New Roman"/>
          <w:spacing w:val="-16"/>
        </w:rPr>
        <w:t xml:space="preserve"> </w:t>
      </w:r>
      <w:r>
        <w:rPr>
          <w:rFonts w:ascii="Times New Roman"/>
        </w:rPr>
        <w:t>content contained in the implementation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guide.</w:t>
      </w:r>
    </w:p>
    <w:p w:rsidR="001654D8" w:rsidRDefault="00FA39D0">
      <w:pPr>
        <w:pStyle w:val="ListParagraph"/>
        <w:numPr>
          <w:ilvl w:val="3"/>
          <w:numId w:val="1"/>
        </w:numPr>
        <w:tabs>
          <w:tab w:val="left" w:pos="3569"/>
        </w:tabs>
        <w:spacing w:before="2"/>
        <w:ind w:left="3568" w:hanging="36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Modifying any requirement contained in the implementation</w:t>
      </w:r>
      <w:r>
        <w:rPr>
          <w:rFonts w:ascii="Times New Roman"/>
          <w:spacing w:val="-15"/>
        </w:rPr>
        <w:t xml:space="preserve"> </w:t>
      </w:r>
      <w:r>
        <w:rPr>
          <w:rFonts w:ascii="Times New Roman"/>
        </w:rPr>
        <w:t>guide.</w:t>
      </w:r>
    </w:p>
    <w:p w:rsidR="001654D8" w:rsidRDefault="001654D8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1654D8" w:rsidRDefault="00FA39D0">
      <w:pPr>
        <w:pStyle w:val="Heading3"/>
        <w:numPr>
          <w:ilvl w:val="1"/>
          <w:numId w:val="1"/>
        </w:numPr>
        <w:tabs>
          <w:tab w:val="left" w:pos="2494"/>
        </w:tabs>
        <w:ind w:left="2493" w:right="158" w:hanging="336"/>
        <w:rPr>
          <w:b w:val="0"/>
          <w:bCs w:val="0"/>
        </w:rPr>
      </w:pPr>
      <w:bookmarkStart w:id="11" w:name="_bookmark6"/>
      <w:bookmarkStart w:id="12" w:name="1.2_Intended_Use_"/>
      <w:bookmarkEnd w:id="11"/>
      <w:bookmarkEnd w:id="12"/>
      <w:r>
        <w:t>Intended</w:t>
      </w:r>
      <w:r>
        <w:rPr>
          <w:spacing w:val="-3"/>
        </w:rPr>
        <w:t xml:space="preserve"> </w:t>
      </w:r>
      <w:r>
        <w:t>Use</w:t>
      </w:r>
    </w:p>
    <w:p w:rsidR="001654D8" w:rsidRDefault="00FA39D0">
      <w:pPr>
        <w:pStyle w:val="BodyText"/>
        <w:spacing w:before="32" w:line="278" w:lineRule="auto"/>
        <w:ind w:left="2618" w:right="17"/>
      </w:pPr>
      <w:r>
        <w:t>The Transaction Instruction component of this companion guide must be</w:t>
      </w:r>
      <w:r>
        <w:rPr>
          <w:spacing w:val="-15"/>
        </w:rPr>
        <w:t xml:space="preserve"> </w:t>
      </w:r>
      <w:r>
        <w:t>used in conjunction with an associated ASC X12 Implementation Guide.</w:t>
      </w:r>
      <w:r>
        <w:rPr>
          <w:spacing w:val="-14"/>
        </w:rPr>
        <w:t xml:space="preserve"> </w:t>
      </w:r>
      <w:r>
        <w:t>The</w:t>
      </w:r>
    </w:p>
    <w:p w:rsidR="001654D8" w:rsidRDefault="001654D8">
      <w:pPr>
        <w:spacing w:line="278" w:lineRule="auto"/>
        <w:sectPr w:rsidR="001654D8">
          <w:pgSz w:w="12240" w:h="15840"/>
          <w:pgMar w:top="1040" w:right="1300" w:bottom="980" w:left="130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p w:rsidR="001654D8" w:rsidRDefault="00730414">
      <w:pPr>
        <w:spacing w:line="20" w:lineRule="exact"/>
        <w:ind w:left="10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86780" cy="6350"/>
                <wp:effectExtent l="5715" t="1905" r="8255" b="10795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780" cy="6350"/>
                          <a:chOff x="0" y="0"/>
                          <a:chExt cx="9428" cy="10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18" cy="2"/>
                            <a:chOff x="5" y="5"/>
                            <a:chExt cx="9418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18"/>
                                <a:gd name="T2" fmla="+- 0 9422 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F2A535" id="Group 5" o:spid="_x0000_s1026" style="width:471.4pt;height:.5pt;mso-position-horizontal-relative:char;mso-position-vertical-relative:line" coordsize="9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">
                <v:group id="Group 6" o:spid="_x0000_s1027" style="position:absolute;left:5;top:5;width:9418;height:2" coordorigin="5,5" coordsize="9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7" o:spid="_x0000_s1028" style="position:absolute;left:5;top: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VuPMEA&#10;AADbAAAADwAAAGRycy9kb3ducmV2LnhtbERPS2sCMRC+F/ofwhR662bNQWS7UUTo41TQVuhxupnu&#10;Lm4mSxLX+O+NIHibj+859SrZQUzkQ+9Yw6woQRA3zvTcavj5fntZgAgR2eDgmDScKcBq+fhQY2Xc&#10;ibc07WIrcgiHCjV0MY6VlKHpyGIo3EicuX/nLcYMfSuNx1MOt4NUZTmXFnvODR2OtOmoOeyOVoP6&#10;8tP+b+6NU8od39Vv+lgPW62fn9L6FUSkFO/im/vT5PkzuP6SD5DLC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VbjzBAAAA2wAAAA8AAAAAAAAAAAAAAAAAmAIAAGRycy9kb3du&#10;cmV2LnhtbFBLBQYAAAAABAAEAPUAAACGAwAAAAA=&#10;" path="m,l9417,e" filled="f" strokeweight=".48pt">
                    <v:path arrowok="t" o:connecttype="custom" o:connectlocs="0,0;9417,0" o:connectangles="0,0"/>
                  </v:shape>
                </v:group>
                <w10:anchorlock/>
              </v:group>
            </w:pict>
          </mc:Fallback>
        </mc:AlternateContent>
      </w:r>
    </w:p>
    <w:p w:rsidR="001654D8" w:rsidRDefault="00FA39D0">
      <w:pPr>
        <w:pStyle w:val="BodyText"/>
        <w:spacing w:line="276" w:lineRule="auto"/>
        <w:ind w:left="2616" w:right="158"/>
      </w:pPr>
      <w:r>
        <w:t>instructions in this companion guide are not intended to be</w:t>
      </w:r>
      <w:r>
        <w:rPr>
          <w:spacing w:val="-11"/>
        </w:rPr>
        <w:t xml:space="preserve"> </w:t>
      </w:r>
      <w:r>
        <w:t>stand-alone requirements documents. This companion guide conforms to all</w:t>
      </w:r>
      <w:r>
        <w:rPr>
          <w:spacing w:val="-11"/>
        </w:rPr>
        <w:t xml:space="preserve"> </w:t>
      </w:r>
      <w:r>
        <w:t>the requirements of any associated ASC X12 Implementation Guides and is</w:t>
      </w:r>
      <w:r>
        <w:rPr>
          <w:spacing w:val="-14"/>
        </w:rPr>
        <w:t xml:space="preserve"> </w:t>
      </w:r>
      <w:r>
        <w:t>in conformance with ASC X12’s Fair Use and Copyright</w:t>
      </w:r>
      <w:r>
        <w:rPr>
          <w:spacing w:val="-16"/>
        </w:rPr>
        <w:t xml:space="preserve"> </w:t>
      </w:r>
      <w:r>
        <w:t>statements.</w:t>
      </w:r>
    </w:p>
    <w:p w:rsidR="001654D8" w:rsidRDefault="001654D8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1654D8" w:rsidRDefault="00FA39D0">
      <w:pPr>
        <w:pStyle w:val="Heading1"/>
        <w:numPr>
          <w:ilvl w:val="0"/>
          <w:numId w:val="1"/>
        </w:numPr>
        <w:tabs>
          <w:tab w:val="left" w:pos="2156"/>
        </w:tabs>
        <w:ind w:left="2156" w:right="158" w:hanging="576"/>
        <w:rPr>
          <w:b w:val="0"/>
          <w:bCs w:val="0"/>
        </w:rPr>
      </w:pPr>
      <w:bookmarkStart w:id="13" w:name="_bookmark7"/>
      <w:bookmarkStart w:id="14" w:name="2._Included_ASC_X12_Implementation_Guide"/>
      <w:bookmarkEnd w:id="13"/>
      <w:bookmarkEnd w:id="14"/>
      <w:r>
        <w:t>Included ASC X12 Implementation</w:t>
      </w:r>
      <w:r>
        <w:rPr>
          <w:spacing w:val="-22"/>
        </w:rPr>
        <w:t xml:space="preserve"> </w:t>
      </w:r>
      <w:r>
        <w:t>Guides</w:t>
      </w:r>
    </w:p>
    <w:p w:rsidR="001654D8" w:rsidRDefault="00FA39D0">
      <w:pPr>
        <w:pStyle w:val="BodyText"/>
        <w:spacing w:before="117" w:line="276" w:lineRule="auto"/>
        <w:ind w:left="2156" w:right="158"/>
      </w:pPr>
      <w:r>
        <w:t>This table lists the X12N Implementation Guide for which specific</w:t>
      </w:r>
      <w:r>
        <w:rPr>
          <w:spacing w:val="-13"/>
        </w:rPr>
        <w:t xml:space="preserve"> </w:t>
      </w:r>
      <w:r>
        <w:t>transaction Instructions apply and which are included in Section 3 of this</w:t>
      </w:r>
      <w:r>
        <w:rPr>
          <w:spacing w:val="-12"/>
        </w:rPr>
        <w:t xml:space="preserve"> </w:t>
      </w:r>
      <w:r>
        <w:t>document.</w:t>
      </w:r>
    </w:p>
    <w:p w:rsidR="001654D8" w:rsidRDefault="001654D8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Ind w:w="19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4"/>
        <w:gridCol w:w="4029"/>
      </w:tblGrid>
      <w:tr w:rsidR="001654D8">
        <w:trPr>
          <w:trHeight w:hRule="exact" w:val="334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1654D8" w:rsidRDefault="00FA39D0">
            <w:pPr>
              <w:pStyle w:val="TableParagraph"/>
              <w:spacing w:before="32"/>
              <w:ind w:left="2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Unique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ID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1654D8" w:rsidRDefault="00FA39D0">
            <w:pPr>
              <w:pStyle w:val="TableParagraph"/>
              <w:spacing w:before="32"/>
              <w:ind w:left="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Name</w:t>
            </w:r>
          </w:p>
        </w:tc>
      </w:tr>
      <w:tr w:rsidR="001654D8">
        <w:trPr>
          <w:trHeight w:hRule="exact" w:val="334"/>
        </w:trPr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1654D8" w:rsidRDefault="00FA39D0">
            <w:pPr>
              <w:pStyle w:val="TableParagraph"/>
              <w:spacing w:before="25"/>
              <w:ind w:left="2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005010X221A1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1654D8" w:rsidRDefault="00FA39D0">
            <w:pPr>
              <w:pStyle w:val="TableParagraph"/>
              <w:spacing w:before="25"/>
              <w:ind w:left="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Health Care Claim Payment/Advice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(835)</w:t>
            </w:r>
          </w:p>
        </w:tc>
      </w:tr>
    </w:tbl>
    <w:p w:rsidR="001654D8" w:rsidRDefault="001654D8">
      <w:pPr>
        <w:spacing w:before="11"/>
        <w:rPr>
          <w:rFonts w:ascii="Times New Roman" w:eastAsia="Times New Roman" w:hAnsi="Times New Roman" w:cs="Times New Roman"/>
          <w:sz w:val="14"/>
          <w:szCs w:val="14"/>
        </w:rPr>
      </w:pPr>
    </w:p>
    <w:p w:rsidR="001654D8" w:rsidRDefault="00FA39D0">
      <w:pPr>
        <w:pStyle w:val="Heading1"/>
        <w:numPr>
          <w:ilvl w:val="0"/>
          <w:numId w:val="1"/>
        </w:numPr>
        <w:tabs>
          <w:tab w:val="left" w:pos="2156"/>
        </w:tabs>
        <w:spacing w:before="53"/>
        <w:ind w:left="2156" w:right="158" w:hanging="576"/>
        <w:rPr>
          <w:b w:val="0"/>
          <w:bCs w:val="0"/>
        </w:rPr>
      </w:pPr>
      <w:bookmarkStart w:id="15" w:name="_bookmark8"/>
      <w:bookmarkStart w:id="16" w:name="3._Instruction_Table"/>
      <w:bookmarkEnd w:id="15"/>
      <w:bookmarkEnd w:id="16"/>
      <w:r>
        <w:t>Instruction</w:t>
      </w:r>
      <w:r>
        <w:rPr>
          <w:spacing w:val="-9"/>
        </w:rPr>
        <w:t xml:space="preserve"> </w:t>
      </w:r>
      <w:r>
        <w:rPr>
          <w:spacing w:val="-7"/>
        </w:rPr>
        <w:t>Table</w:t>
      </w:r>
    </w:p>
    <w:p w:rsidR="001654D8" w:rsidRDefault="00FA39D0">
      <w:pPr>
        <w:pStyle w:val="BodyText"/>
        <w:spacing w:before="120" w:line="276" w:lineRule="auto"/>
        <w:ind w:left="2155" w:right="169"/>
      </w:pPr>
      <w:r>
        <w:t>This table contains rows for where supplemental instruction information is</w:t>
      </w:r>
      <w:r>
        <w:rPr>
          <w:spacing w:val="-27"/>
        </w:rPr>
        <w:t xml:space="preserve"> </w:t>
      </w:r>
      <w:r>
        <w:t>located. The order of table content follows the order of the implementation transaction</w:t>
      </w:r>
      <w:r>
        <w:rPr>
          <w:spacing w:val="-17"/>
        </w:rPr>
        <w:t xml:space="preserve"> </w:t>
      </w:r>
      <w:r>
        <w:t>set as presented in the corresponding implementation</w:t>
      </w:r>
      <w:r>
        <w:rPr>
          <w:spacing w:val="-13"/>
        </w:rPr>
        <w:t xml:space="preserve"> </w:t>
      </w:r>
      <w:r>
        <w:t>guide.</w:t>
      </w:r>
    </w:p>
    <w:p w:rsidR="001654D8" w:rsidRDefault="001654D8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1654D8" w:rsidRDefault="00FA39D0">
      <w:pPr>
        <w:pStyle w:val="BodyText"/>
        <w:spacing w:line="276" w:lineRule="auto"/>
        <w:ind w:right="158"/>
      </w:pPr>
      <w:r>
        <w:rPr>
          <w:b/>
          <w:sz w:val="24"/>
        </w:rPr>
        <w:t>Category 1</w:t>
      </w:r>
      <w:r>
        <w:rPr>
          <w:sz w:val="24"/>
        </w:rPr>
        <w:t xml:space="preserve">. </w:t>
      </w:r>
      <w:r>
        <w:t>Situational Rules that explicitly depend upon and reference knowledge</w:t>
      </w:r>
      <w:r>
        <w:rPr>
          <w:spacing w:val="-20"/>
        </w:rPr>
        <w:t xml:space="preserve"> </w:t>
      </w:r>
      <w:r>
        <w:t>of the transaction receiver's policies or</w:t>
      </w:r>
      <w:r>
        <w:rPr>
          <w:spacing w:val="-8"/>
        </w:rPr>
        <w:t xml:space="preserve"> </w:t>
      </w:r>
      <w:r>
        <w:t>processes.</w:t>
      </w:r>
    </w:p>
    <w:p w:rsidR="001654D8" w:rsidRDefault="001654D8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:rsidR="001654D8" w:rsidRDefault="00FA39D0">
      <w:pPr>
        <w:pStyle w:val="BodyText"/>
        <w:spacing w:line="276" w:lineRule="auto"/>
        <w:ind w:left="1580" w:right="158" w:hanging="1"/>
      </w:pPr>
      <w:r>
        <w:rPr>
          <w:b/>
          <w:sz w:val="24"/>
        </w:rPr>
        <w:t>Category 2</w:t>
      </w:r>
      <w:r>
        <w:rPr>
          <w:sz w:val="24"/>
        </w:rPr>
        <w:t xml:space="preserve">. </w:t>
      </w:r>
      <w:r>
        <w:t>Technical characteristics or attributes of data elements that have</w:t>
      </w:r>
      <w:r>
        <w:rPr>
          <w:spacing w:val="-27"/>
        </w:rPr>
        <w:t xml:space="preserve"> </w:t>
      </w:r>
      <w:r>
        <w:t>been assigned by the payer or other receiving entity, including size, and character</w:t>
      </w:r>
      <w:r>
        <w:rPr>
          <w:spacing w:val="-18"/>
        </w:rPr>
        <w:t xml:space="preserve"> </w:t>
      </w:r>
      <w:r>
        <w:t>sets applicable, that a sender must be aware of for preparing a</w:t>
      </w:r>
      <w:r>
        <w:rPr>
          <w:spacing w:val="-16"/>
        </w:rPr>
        <w:t xml:space="preserve"> </w:t>
      </w:r>
      <w:r>
        <w:t>transmission.</w:t>
      </w: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1654D8" w:rsidRDefault="00FA39D0">
      <w:pPr>
        <w:pStyle w:val="BodyText"/>
        <w:spacing w:line="273" w:lineRule="auto"/>
        <w:ind w:right="158"/>
      </w:pPr>
      <w:r>
        <w:rPr>
          <w:rFonts w:cs="Times New Roman"/>
          <w:b/>
          <w:bCs/>
          <w:sz w:val="24"/>
          <w:szCs w:val="24"/>
        </w:rPr>
        <w:t>Category 3</w:t>
      </w:r>
      <w:r>
        <w:t>. Situational segments and elements that are allowed by the</w:t>
      </w:r>
      <w:r>
        <w:rPr>
          <w:spacing w:val="-15"/>
        </w:rPr>
        <w:t xml:space="preserve"> </w:t>
      </w:r>
      <w:r>
        <w:t>implementation guide but do not impact the receiver’s processing. (applies to inbound</w:t>
      </w:r>
      <w:r>
        <w:rPr>
          <w:spacing w:val="-19"/>
        </w:rPr>
        <w:t xml:space="preserve"> </w:t>
      </w:r>
      <w:r>
        <w:t>transactions)</w:t>
      </w:r>
    </w:p>
    <w:p w:rsidR="001654D8" w:rsidRDefault="001654D8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1654D8" w:rsidRDefault="00FA39D0">
      <w:pPr>
        <w:pStyle w:val="BodyText"/>
        <w:spacing w:line="271" w:lineRule="auto"/>
        <w:ind w:right="158"/>
      </w:pPr>
      <w:r>
        <w:rPr>
          <w:b/>
          <w:sz w:val="24"/>
        </w:rPr>
        <w:t>Category 4</w:t>
      </w:r>
      <w:r>
        <w:t>. Optional business functions supported by an implementation guide that</w:t>
      </w:r>
      <w:r>
        <w:rPr>
          <w:spacing w:val="-14"/>
        </w:rPr>
        <w:t xml:space="preserve"> </w:t>
      </w:r>
      <w:r>
        <w:t>an entity doesn't</w:t>
      </w:r>
      <w:r>
        <w:rPr>
          <w:spacing w:val="-4"/>
        </w:rPr>
        <w:t xml:space="preserve"> </w:t>
      </w:r>
      <w:r>
        <w:t>support.</w:t>
      </w:r>
    </w:p>
    <w:p w:rsidR="001654D8" w:rsidRDefault="001654D8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1654D8" w:rsidRDefault="00FA39D0">
      <w:pPr>
        <w:pStyle w:val="BodyText"/>
        <w:spacing w:line="276" w:lineRule="auto"/>
        <w:ind w:left="1580" w:right="158" w:hanging="1"/>
      </w:pPr>
      <w:r>
        <w:rPr>
          <w:rFonts w:cs="Times New Roman"/>
          <w:b/>
          <w:bCs/>
          <w:sz w:val="24"/>
          <w:szCs w:val="24"/>
        </w:rPr>
        <w:t>Category 5</w:t>
      </w:r>
      <w:r>
        <w:rPr>
          <w:sz w:val="24"/>
          <w:szCs w:val="24"/>
        </w:rPr>
        <w:t xml:space="preserve">. </w:t>
      </w:r>
      <w:r>
        <w:t>To indicate if there needs to be an agreement between PAYER and</w:t>
      </w:r>
      <w:r>
        <w:rPr>
          <w:spacing w:val="-20"/>
        </w:rPr>
        <w:t xml:space="preserve"> </w:t>
      </w:r>
      <w:r>
        <w:t>the transaction sender to send a specific type of transaction (claim/encounter or specific</w:t>
      </w:r>
      <w:r>
        <w:rPr>
          <w:spacing w:val="-23"/>
        </w:rPr>
        <w:t xml:space="preserve"> </w:t>
      </w:r>
      <w:r>
        <w:t>kind of benefit data) where a specific mandate doesn’t already</w:t>
      </w:r>
      <w:r>
        <w:rPr>
          <w:spacing w:val="-11"/>
        </w:rPr>
        <w:t xml:space="preserve"> </w:t>
      </w:r>
      <w:r>
        <w:t>exist.</w:t>
      </w:r>
    </w:p>
    <w:p w:rsidR="001654D8" w:rsidRDefault="001654D8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1654D8" w:rsidRDefault="00FA39D0">
      <w:pPr>
        <w:pStyle w:val="BodyText"/>
        <w:spacing w:line="271" w:lineRule="auto"/>
        <w:ind w:right="214"/>
      </w:pPr>
      <w:r>
        <w:rPr>
          <w:b/>
          <w:sz w:val="24"/>
        </w:rPr>
        <w:t>Category 6</w:t>
      </w:r>
      <w:r>
        <w:t>. To indicate a specific value needed for processing, such that</w:t>
      </w:r>
      <w:r>
        <w:rPr>
          <w:spacing w:val="-18"/>
        </w:rPr>
        <w:t xml:space="preserve"> </w:t>
      </w:r>
      <w:r>
        <w:t>processing may fail without that value, where there are options in the</w:t>
      </w:r>
      <w:r>
        <w:rPr>
          <w:spacing w:val="-16"/>
        </w:rPr>
        <w:t xml:space="preserve"> </w:t>
      </w:r>
      <w:r>
        <w:t>TR3.</w:t>
      </w:r>
    </w:p>
    <w:p w:rsidR="001654D8" w:rsidRDefault="001654D8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1654D8" w:rsidRDefault="00FA39D0">
      <w:pPr>
        <w:pStyle w:val="BodyText"/>
        <w:spacing w:line="276" w:lineRule="auto"/>
        <w:ind w:right="158"/>
      </w:pPr>
      <w:r>
        <w:rPr>
          <w:b/>
          <w:sz w:val="24"/>
        </w:rPr>
        <w:t>Category 7</w:t>
      </w:r>
      <w:r>
        <w:rPr>
          <w:sz w:val="24"/>
        </w:rPr>
        <w:t xml:space="preserve">. </w:t>
      </w:r>
      <w:r>
        <w:t>TR3 specification constraints that apply differently between batch and</w:t>
      </w:r>
      <w:r>
        <w:rPr>
          <w:spacing w:val="-28"/>
        </w:rPr>
        <w:t xml:space="preserve"> </w:t>
      </w:r>
      <w:r>
        <w:t>real- time implementations, and are not explicitly set in the</w:t>
      </w:r>
      <w:r>
        <w:rPr>
          <w:spacing w:val="-14"/>
        </w:rPr>
        <w:t xml:space="preserve"> </w:t>
      </w:r>
      <w:r>
        <w:t>guide.</w:t>
      </w:r>
    </w:p>
    <w:p w:rsidR="001654D8" w:rsidRDefault="001654D8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:rsidR="001654D8" w:rsidRDefault="00FA39D0">
      <w:pPr>
        <w:pStyle w:val="BodyText"/>
        <w:ind w:left="1580" w:right="158"/>
      </w:pPr>
      <w:r>
        <w:rPr>
          <w:b/>
          <w:sz w:val="24"/>
        </w:rPr>
        <w:t>Category 8</w:t>
      </w:r>
      <w:r>
        <w:rPr>
          <w:sz w:val="24"/>
        </w:rPr>
        <w:t xml:space="preserve">. </w:t>
      </w:r>
      <w:r>
        <w:t>To identify data values sent by a sender to the</w:t>
      </w:r>
      <w:r>
        <w:rPr>
          <w:spacing w:val="-21"/>
        </w:rPr>
        <w:t xml:space="preserve"> </w:t>
      </w:r>
      <w:r>
        <w:t>receiver.</w:t>
      </w:r>
    </w:p>
    <w:p w:rsidR="001654D8" w:rsidRDefault="001654D8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1654D8" w:rsidRDefault="00FA39D0">
      <w:pPr>
        <w:pStyle w:val="BodyText"/>
        <w:spacing w:line="276" w:lineRule="auto"/>
      </w:pPr>
      <w:r>
        <w:rPr>
          <w:b/>
          <w:sz w:val="24"/>
        </w:rPr>
        <w:t>Category 9</w:t>
      </w:r>
      <w:r>
        <w:rPr>
          <w:sz w:val="24"/>
        </w:rPr>
        <w:t xml:space="preserve">. </w:t>
      </w:r>
      <w:r>
        <w:t>To identify processing schedules or constraints that are important to</w:t>
      </w:r>
      <w:r>
        <w:rPr>
          <w:spacing w:val="-24"/>
        </w:rPr>
        <w:t xml:space="preserve"> </w:t>
      </w:r>
      <w:r>
        <w:t>trading partner</w:t>
      </w:r>
      <w:r>
        <w:rPr>
          <w:spacing w:val="-3"/>
        </w:rPr>
        <w:t xml:space="preserve"> </w:t>
      </w:r>
      <w:r>
        <w:t>expectations.</w:t>
      </w:r>
    </w:p>
    <w:p w:rsidR="001654D8" w:rsidRDefault="001654D8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:rsidR="001654D8" w:rsidRDefault="00FA39D0">
      <w:pPr>
        <w:pStyle w:val="BodyText"/>
        <w:ind w:left="1580" w:right="158"/>
      </w:pPr>
      <w:r>
        <w:rPr>
          <w:b/>
          <w:sz w:val="24"/>
        </w:rPr>
        <w:t>Category 10</w:t>
      </w:r>
      <w:r>
        <w:rPr>
          <w:sz w:val="24"/>
        </w:rPr>
        <w:t xml:space="preserve">. </w:t>
      </w:r>
      <w:r>
        <w:t>To identify situational data values or elements that are never</w:t>
      </w:r>
      <w:r>
        <w:rPr>
          <w:spacing w:val="-20"/>
        </w:rPr>
        <w:t xml:space="preserve"> </w:t>
      </w:r>
      <w:r>
        <w:t>sent.</w:t>
      </w:r>
    </w:p>
    <w:p w:rsidR="001654D8" w:rsidRDefault="001654D8">
      <w:pPr>
        <w:sectPr w:rsidR="001654D8">
          <w:pgSz w:w="12240" w:h="15840"/>
          <w:pgMar w:top="1040" w:right="1300" w:bottom="980" w:left="130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p w:rsidR="001654D8" w:rsidRDefault="00730414">
      <w:pPr>
        <w:spacing w:line="20" w:lineRule="exact"/>
        <w:ind w:left="54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86780" cy="6350"/>
                <wp:effectExtent l="5715" t="1905" r="8255" b="1079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780" cy="6350"/>
                          <a:chOff x="0" y="0"/>
                          <a:chExt cx="9428" cy="10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18" cy="2"/>
                            <a:chOff x="5" y="5"/>
                            <a:chExt cx="9418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18"/>
                                <a:gd name="T2" fmla="+- 0 9422 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06242B" id="Group 2" o:spid="_x0000_s1026" style="width:471.4pt;height:.5pt;mso-position-horizontal-relative:char;mso-position-vertical-relative:line" coordsize="9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">
                <v:group id="Group 3" o:spid="_x0000_s1027" style="position:absolute;left:5;top:5;width:9418;height:2" coordorigin="5,5" coordsize="9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" o:spid="_x0000_s1028" style="position:absolute;left:5;top: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U6Ar8A&#10;AADaAAAADwAAAGRycy9kb3ducmV2LnhtbERPu2rDMBTdC/kHcQPdGrkaTHGihBBo0qngtIGMt9at&#10;bWJdGUl+9O+jIdDxcN6b3Ww7MZIPrWMNr6sMBHHlTMu1hu+v95c3ECEiG+wck4Y/CrDbLp42WBg3&#10;cUnjOdYihXAoUEMTY19IGaqGLIaV64kT9+u8xZigr6XxOKVw20mVZbm02HJqaLCnQ0PV7TxYDerT&#10;j5ef3BunlBuO6jqf9l2p9fNy3q9BRJrjv/jh/jAa0tZ0Jd0Aub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BToCvwAAANoAAAAPAAAAAAAAAAAAAAAAAJgCAABkcnMvZG93bnJl&#10;di54bWxQSwUGAAAAAAQABAD1AAAAhAMAAAAA&#10;" path="m,l9417,e" filled="f" strokeweight=".48pt">
                    <v:path arrowok="t" o:connecttype="custom" o:connectlocs="0,0;9417,0" o:connectangles="0,0"/>
                  </v:shape>
                </v:group>
                <w10:anchorlock/>
              </v:group>
            </w:pict>
          </mc:Fallback>
        </mc:AlternateContent>
      </w:r>
    </w:p>
    <w:p w:rsidR="001654D8" w:rsidRDefault="001654D8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1654D8" w:rsidRDefault="00FA39D0">
      <w:pPr>
        <w:pStyle w:val="Heading2"/>
        <w:ind w:left="2740" w:right="1132"/>
        <w:rPr>
          <w:b w:val="0"/>
          <w:bCs w:val="0"/>
        </w:rPr>
      </w:pPr>
      <w:bookmarkStart w:id="17" w:name="005010X221A1_Health_Care_Claim_Payment/A"/>
      <w:bookmarkStart w:id="18" w:name="_bookmark9"/>
      <w:bookmarkEnd w:id="17"/>
      <w:bookmarkEnd w:id="18"/>
      <w:r>
        <w:t>005010X221A1 Health Care Claim</w:t>
      </w:r>
      <w:r>
        <w:rPr>
          <w:spacing w:val="-16"/>
        </w:rPr>
        <w:t xml:space="preserve"> </w:t>
      </w:r>
      <w:r>
        <w:t>Payment/Advice</w:t>
      </w:r>
    </w:p>
    <w:p w:rsidR="001654D8" w:rsidRDefault="001654D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654D8" w:rsidRDefault="001654D8">
      <w:pPr>
        <w:spacing w:before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1142"/>
        <w:gridCol w:w="2028"/>
        <w:gridCol w:w="1349"/>
        <w:gridCol w:w="1889"/>
        <w:gridCol w:w="1080"/>
        <w:gridCol w:w="900"/>
        <w:gridCol w:w="794"/>
        <w:gridCol w:w="761"/>
      </w:tblGrid>
      <w:tr w:rsidR="001654D8">
        <w:trPr>
          <w:trHeight w:hRule="exact" w:val="530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Loop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Reference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3"/>
                <w:sz w:val="20"/>
              </w:rPr>
              <w:t>Name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4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Codes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2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Notes/Comments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Category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4"/>
              <w:ind w:left="371" w:right="234" w:hanging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4"/>
              <w:ind w:left="323" w:right="181" w:hanging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54D8" w:rsidRDefault="00FA39D0">
            <w:pPr>
              <w:pStyle w:val="TableParagraph"/>
              <w:spacing w:before="24"/>
              <w:ind w:left="141" w:right="133" w:firstLine="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DME</w:t>
            </w:r>
          </w:p>
        </w:tc>
      </w:tr>
      <w:tr w:rsidR="001654D8">
        <w:trPr>
          <w:trHeight w:hRule="exact" w:val="521"/>
        </w:trPr>
        <w:tc>
          <w:tcPr>
            <w:tcW w:w="7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2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BPR03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Credit or Debit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Flag Code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Code D does not</w:t>
            </w:r>
            <w:r>
              <w:rPr>
                <w:rFonts w:ascii="Times New Roman"/>
                <w:spacing w:val="-55"/>
              </w:rPr>
              <w:t xml:space="preserve"> </w:t>
            </w:r>
            <w:r>
              <w:rPr>
                <w:rFonts w:ascii="Times New Roman"/>
              </w:rPr>
              <w:t>apply 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Medicare.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7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2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BPR04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102" w:right="4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Payment Method 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426" w:right="143" w:hanging="2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ACH/CHK/ </w:t>
            </w:r>
            <w:r>
              <w:rPr>
                <w:rFonts w:ascii="Times New Roman"/>
                <w:spacing w:val="-2"/>
              </w:rPr>
              <w:t>NON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Codes BOP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and FWT do not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apply to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0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2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BPR06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Depository Financial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Institution (DFI) Identification Number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03" w:right="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Code 04 does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not apply 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Medicare.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7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2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BPR11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Originating Company Supplemental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103" w:right="6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Reported by Institutional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1654D8">
        <w:trPr>
          <w:trHeight w:hRule="exact" w:val="171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2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BPR12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left="102" w:right="1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Depository Financial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Institution (DFI) Identification Number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left="102" w:right="1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Code 04 does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not apply 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Medicare.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51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2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TRN04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7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Reference Identification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6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Reported by Institutional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1654D8">
        <w:trPr>
          <w:trHeight w:hRule="exact" w:val="115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86" w:line="252" w:lineRule="exact"/>
              <w:ind w:left="2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ind w:left="357" w:right="181" w:hanging="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Segment Rule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86"/>
              <w:ind w:left="102" w:right="3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CUR -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FOREIGN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CURRENCY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INFORMATION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1654D8" w:rsidRDefault="00FA39D0">
            <w:pPr>
              <w:pStyle w:val="TableParagraph"/>
              <w:ind w:left="102" w:right="2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Does not apply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to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8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8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8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8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09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  <w:p w:rsidR="001654D8" w:rsidRDefault="00FA39D0">
            <w:pPr>
              <w:pStyle w:val="TableParagraph"/>
              <w:spacing w:before="1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59"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ind w:left="180" w:right="1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Segment</w:t>
            </w:r>
            <w:r>
              <w:rPr>
                <w:rFonts w:ascii="Times New Roman"/>
              </w:rPr>
              <w:t xml:space="preserve"> Rule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32"/>
              <w:ind w:left="103" w:righ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REF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- ADDITIONAL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PAYER </w:t>
            </w:r>
            <w:r>
              <w:rPr>
                <w:rFonts w:ascii="Times New Roman"/>
                <w:spacing w:val="-2"/>
              </w:rPr>
              <w:t>IDENTIFICATION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5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2U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59"/>
              <w:ind w:left="103" w:right="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Codes EO, </w:t>
            </w:r>
            <w:r>
              <w:rPr>
                <w:rFonts w:ascii="Times New Roman"/>
                <w:spacing w:val="-2"/>
              </w:rPr>
              <w:t>HI,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and NF not used by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5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5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5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FA39D0">
            <w:pPr>
              <w:pStyle w:val="TableParagraph"/>
              <w:spacing w:before="15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96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  <w:p w:rsidR="001654D8" w:rsidRDefault="00FA39D0">
            <w:pPr>
              <w:pStyle w:val="TableParagraph"/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B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ind w:left="179" w:right="1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Segment</w:t>
            </w:r>
            <w:r>
              <w:rPr>
                <w:rFonts w:ascii="Times New Roman"/>
              </w:rPr>
              <w:t xml:space="preserve"> Rule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left="102" w:righ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REF -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PAYEE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ADDITIONAL</w:t>
            </w:r>
            <w:r>
              <w:rPr>
                <w:rFonts w:ascii="Times New Roman"/>
                <w:spacing w:val="-2"/>
              </w:rPr>
              <w:t xml:space="preserve"> IDENTIFICATION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TJ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Required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for Medicare to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report the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Taxpayer Identification Number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(TIN)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</w:tbl>
    <w:p w:rsidR="001654D8" w:rsidRDefault="001654D8">
      <w:pPr>
        <w:jc w:val="center"/>
        <w:rPr>
          <w:rFonts w:ascii="Times New Roman" w:eastAsia="Times New Roman" w:hAnsi="Times New Roman" w:cs="Times New Roman"/>
        </w:rPr>
        <w:sectPr w:rsidR="001654D8">
          <w:pgSz w:w="12240" w:h="15840"/>
          <w:pgMar w:top="1040" w:right="380" w:bottom="980" w:left="86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1142"/>
        <w:gridCol w:w="2028"/>
        <w:gridCol w:w="1349"/>
        <w:gridCol w:w="1889"/>
        <w:gridCol w:w="1080"/>
        <w:gridCol w:w="900"/>
        <w:gridCol w:w="794"/>
        <w:gridCol w:w="761"/>
      </w:tblGrid>
      <w:tr w:rsidR="001654D8">
        <w:trPr>
          <w:trHeight w:hRule="exact" w:val="533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42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Loop</w:t>
            </w:r>
          </w:p>
        </w:tc>
        <w:tc>
          <w:tcPr>
            <w:tcW w:w="1142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Reference</w:t>
            </w:r>
          </w:p>
        </w:tc>
        <w:tc>
          <w:tcPr>
            <w:tcW w:w="2028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3"/>
                <w:sz w:val="20"/>
              </w:rPr>
              <w:t>Name</w:t>
            </w:r>
          </w:p>
        </w:tc>
        <w:tc>
          <w:tcPr>
            <w:tcW w:w="134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4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Codes</w:t>
            </w:r>
          </w:p>
        </w:tc>
        <w:tc>
          <w:tcPr>
            <w:tcW w:w="188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2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Notes/Comments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Category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71" w:right="234" w:hanging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23" w:right="181" w:hanging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54D8" w:rsidRDefault="00FA39D0">
            <w:pPr>
              <w:pStyle w:val="TableParagraph"/>
              <w:spacing w:before="27"/>
              <w:ind w:left="141" w:right="133" w:firstLine="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DME</w:t>
            </w:r>
          </w:p>
        </w:tc>
      </w:tr>
      <w:tr w:rsidR="001654D8">
        <w:trPr>
          <w:trHeight w:hRule="exact" w:val="2930"/>
        </w:trPr>
        <w:tc>
          <w:tcPr>
            <w:tcW w:w="7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2000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654D8" w:rsidRDefault="00FA39D0">
            <w:pPr>
              <w:pStyle w:val="TableParagraph"/>
              <w:spacing w:line="252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LX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ind w:left="179" w:right="1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Segment</w:t>
            </w:r>
            <w:r>
              <w:rPr>
                <w:rFonts w:ascii="Times New Roman"/>
              </w:rPr>
              <w:t xml:space="preserve"> Rule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FA39D0">
            <w:pPr>
              <w:pStyle w:val="TableParagraph"/>
              <w:spacing w:before="189"/>
              <w:ind w:left="102" w:right="5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LX -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HEADER NUMBER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61"/>
              <w:ind w:left="103" w:right="6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Required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for Medicare FISS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uses TTYYMM-</w:t>
            </w:r>
          </w:p>
          <w:p w:rsidR="001654D8" w:rsidRDefault="00FA39D0">
            <w:pPr>
              <w:pStyle w:val="TableParagraph"/>
              <w:ind w:left="103" w:right="1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Facility Code/year/month. MCS/VMS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uses 000000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-52"/>
              </w:rPr>
              <w:t xml:space="preserve"> </w:t>
            </w:r>
            <w:r>
              <w:rPr>
                <w:rFonts w:ascii="Times New Roman"/>
              </w:rPr>
              <w:t>unassigned and 000001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-52"/>
              </w:rPr>
              <w:t xml:space="preserve"> </w:t>
            </w:r>
            <w:r>
              <w:rPr>
                <w:rFonts w:ascii="Times New Roman"/>
              </w:rPr>
              <w:t>assigned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claims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81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ind w:left="2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CLP02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Claim Status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spacing w:line="252" w:lineRule="exact"/>
              <w:ind w:left="10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25</w:t>
            </w:r>
          </w:p>
          <w:p w:rsidR="001654D8" w:rsidRDefault="00FA39D0">
            <w:pPr>
              <w:pStyle w:val="TableParagraph"/>
              <w:ind w:left="102" w:right="15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Predetermination Pricing Only -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No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Payment does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not apply 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72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left="2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CLP06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97"/>
              <w:ind w:left="103" w:right="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Claim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Filing</w:t>
            </w:r>
            <w:r>
              <w:rPr>
                <w:rFonts w:ascii="Times New Roman"/>
                <w:spacing w:val="-52"/>
              </w:rPr>
              <w:t xml:space="preserve"> </w:t>
            </w:r>
            <w:r>
              <w:rPr>
                <w:rFonts w:ascii="Times New Roman"/>
              </w:rPr>
              <w:t>Indicator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97"/>
              <w:ind w:left="103" w:right="2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Required for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Part 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1654D8">
        <w:trPr>
          <w:trHeight w:hRule="exact" w:val="72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left="2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CLP06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97"/>
              <w:ind w:left="103" w:right="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Claim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Filing</w:t>
            </w:r>
            <w:r>
              <w:rPr>
                <w:rFonts w:ascii="Times New Roman"/>
                <w:spacing w:val="-52"/>
              </w:rPr>
              <w:t xml:space="preserve"> </w:t>
            </w:r>
            <w:r>
              <w:rPr>
                <w:rFonts w:ascii="Times New Roman"/>
              </w:rPr>
              <w:t>Indicator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97"/>
              <w:ind w:left="103" w:right="2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Required for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Part 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78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2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CAS01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03" w:right="2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Claim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Adjustment Group 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508" w:right="511" w:firstLine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OA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PR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2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contractors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are limited to use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 the CO, OA,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and PR group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codes. PI is not used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by Medicare.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76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NM108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7" w:lineRule="exact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PATIENT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NAME</w:t>
            </w:r>
          </w:p>
          <w:p w:rsidR="001654D8" w:rsidRDefault="00FA39D0">
            <w:pPr>
              <w:pStyle w:val="TableParagraph"/>
              <w:spacing w:before="1"/>
              <w:ind w:left="103" w:right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Identification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Code 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HN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103" w:right="9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“HN”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for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51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3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INSURED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NAME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2" w:lineRule="auto"/>
              <w:ind w:left="103" w:right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Segment not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used by Medicare.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0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NM102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2" w:lineRule="auto"/>
              <w:ind w:left="103" w:right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CORRECTED </w:t>
            </w:r>
            <w:r>
              <w:rPr>
                <w:rFonts w:ascii="Times New Roman"/>
                <w:spacing w:val="-2"/>
              </w:rPr>
              <w:t>PATIENT/INSURE</w:t>
            </w:r>
          </w:p>
          <w:p w:rsidR="001654D8" w:rsidRDefault="00FA39D0">
            <w:pPr>
              <w:pStyle w:val="TableParagraph"/>
              <w:spacing w:line="242" w:lineRule="auto"/>
              <w:ind w:left="103" w:right="3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D NAME -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Entity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Type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03" w:righ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Code 2 does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not apply to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52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NM108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SERVICE PROVIDER NAME- </w:t>
            </w:r>
            <w:r>
              <w:rPr>
                <w:rFonts w:ascii="Times New Roman"/>
                <w:spacing w:val="-2"/>
              </w:rPr>
              <w:t>IDENTIFICATION</w:t>
            </w:r>
            <w:r>
              <w:rPr>
                <w:rFonts w:ascii="Times New Roman"/>
                <w:spacing w:val="-38"/>
              </w:rPr>
              <w:t xml:space="preserve"> </w:t>
            </w:r>
            <w:r>
              <w:rPr>
                <w:rFonts w:ascii="Times New Roman"/>
              </w:rPr>
              <w:t>CODE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XX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03" w:right="2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reports NPI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</w:tbl>
    <w:p w:rsidR="001654D8" w:rsidRDefault="001654D8">
      <w:pPr>
        <w:jc w:val="center"/>
        <w:rPr>
          <w:rFonts w:ascii="Times New Roman" w:eastAsia="Times New Roman" w:hAnsi="Times New Roman" w:cs="Times New Roman"/>
        </w:rPr>
        <w:sectPr w:rsidR="001654D8">
          <w:pgSz w:w="12240" w:h="15840"/>
          <w:pgMar w:top="1040" w:right="380" w:bottom="980" w:left="86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1142"/>
        <w:gridCol w:w="2028"/>
        <w:gridCol w:w="1349"/>
        <w:gridCol w:w="1889"/>
        <w:gridCol w:w="1080"/>
        <w:gridCol w:w="900"/>
        <w:gridCol w:w="794"/>
        <w:gridCol w:w="761"/>
      </w:tblGrid>
      <w:tr w:rsidR="001654D8">
        <w:trPr>
          <w:trHeight w:hRule="exact" w:val="533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42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Loop</w:t>
            </w:r>
          </w:p>
        </w:tc>
        <w:tc>
          <w:tcPr>
            <w:tcW w:w="1142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Reference</w:t>
            </w:r>
          </w:p>
        </w:tc>
        <w:tc>
          <w:tcPr>
            <w:tcW w:w="2028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3"/>
                <w:sz w:val="20"/>
              </w:rPr>
              <w:t>Name</w:t>
            </w:r>
          </w:p>
        </w:tc>
        <w:tc>
          <w:tcPr>
            <w:tcW w:w="134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4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Codes</w:t>
            </w:r>
          </w:p>
        </w:tc>
        <w:tc>
          <w:tcPr>
            <w:tcW w:w="188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2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Notes/Comments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Category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71" w:right="234" w:hanging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23" w:right="181" w:hanging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54D8" w:rsidRDefault="00FA39D0">
            <w:pPr>
              <w:pStyle w:val="TableParagraph"/>
              <w:spacing w:before="27"/>
              <w:ind w:left="141" w:right="133" w:firstLine="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DME</w:t>
            </w:r>
          </w:p>
        </w:tc>
      </w:tr>
      <w:tr w:rsidR="001654D8">
        <w:trPr>
          <w:trHeight w:hRule="exact" w:val="5834"/>
        </w:trPr>
        <w:tc>
          <w:tcPr>
            <w:tcW w:w="7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3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03" w:right="2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CROSSOVER CARRIER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NAME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Although Medicare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may send claim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 payment information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to multiple</w:t>
            </w:r>
            <w:r>
              <w:rPr>
                <w:rFonts w:ascii="Times New Roman"/>
                <w:spacing w:val="-52"/>
              </w:rPr>
              <w:t xml:space="preserve"> </w:t>
            </w:r>
            <w:r>
              <w:rPr>
                <w:rFonts w:ascii="Times New Roman"/>
              </w:rPr>
              <w:t>secondary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payers, the 835 does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not permit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identification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of more than one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of those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secondary payers.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When COB</w:t>
            </w:r>
          </w:p>
          <w:p w:rsidR="001654D8" w:rsidRDefault="00FA39D0">
            <w:pPr>
              <w:pStyle w:val="TableParagraph"/>
              <w:spacing w:before="1"/>
              <w:ind w:left="103" w:righ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transmissions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are sent to more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than one secondary payer for the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same claim,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report remark code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N89 in a claim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level remark code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data element.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0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NM108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2" w:lineRule="auto"/>
              <w:ind w:left="103" w:right="1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CROSSOVER CARRIER NAME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-</w:t>
            </w:r>
          </w:p>
          <w:p w:rsidR="001654D8" w:rsidRDefault="00FA39D0">
            <w:pPr>
              <w:pStyle w:val="TableParagraph"/>
              <w:spacing w:line="242" w:lineRule="auto"/>
              <w:ind w:left="103" w:right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Identification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Code 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3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PI,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XV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 w:line="252" w:lineRule="exact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AD, FI, NI,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and</w:t>
            </w:r>
          </w:p>
          <w:p w:rsidR="001654D8" w:rsidRDefault="00FA39D0">
            <w:pPr>
              <w:pStyle w:val="TableParagraph"/>
              <w:ind w:left="103" w:righ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PP do not apply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to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52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NM108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CORRECTED PRIORITY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PAYER NAME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- IDENTIFICATION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CODE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3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PI,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XV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AD, FI, NI,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and</w:t>
            </w:r>
          </w:p>
          <w:p w:rsidR="001654D8" w:rsidRDefault="00FA39D0">
            <w:pPr>
              <w:pStyle w:val="TableParagraph"/>
              <w:spacing w:before="1"/>
              <w:ind w:left="103" w:righ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PP do not apply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to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51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8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8"/>
              <w:ind w:left="3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NM1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Other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Subscriber </w:t>
            </w:r>
            <w:r>
              <w:rPr>
                <w:rFonts w:ascii="Times New Roman"/>
                <w:spacing w:val="-3"/>
              </w:rPr>
              <w:t>Name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7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Not used by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95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4D8" w:rsidRDefault="00FA39D0">
            <w:pPr>
              <w:pStyle w:val="TableParagraph"/>
              <w:ind w:left="2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REF01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1654D8" w:rsidRDefault="00FA39D0">
            <w:pPr>
              <w:pStyle w:val="TableParagraph"/>
              <w:ind w:left="103" w:right="7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Other Claim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Related Information- Reference Identification 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1654D8" w:rsidRDefault="00FA39D0">
            <w:pPr>
              <w:pStyle w:val="TableParagraph"/>
              <w:ind w:left="549" w:right="160" w:hanging="3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28, 6P,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EA, F8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1654D8" w:rsidRDefault="00FA39D0">
            <w:pPr>
              <w:pStyle w:val="TableParagraph"/>
              <w:ind w:left="103" w:righ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does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not use 1L, 1W,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9A, 9C,BB, CE,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G1,</w:t>
            </w:r>
          </w:p>
          <w:p w:rsidR="001654D8" w:rsidRDefault="00FA39D0">
            <w:pPr>
              <w:pStyle w:val="TableParagraph"/>
              <w:spacing w:line="252" w:lineRule="exact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G3 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77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9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ind w:left="180" w:right="1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Segment</w:t>
            </w:r>
            <w:r>
              <w:rPr>
                <w:rFonts w:ascii="Times New Roman"/>
              </w:rPr>
              <w:t xml:space="preserve"> Rule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103" w:right="1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Rendering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Provider Identification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/>
              <w:ind w:left="103" w:right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Segment not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used by Medicare.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</w:tbl>
    <w:p w:rsidR="001654D8" w:rsidRDefault="001654D8">
      <w:pPr>
        <w:jc w:val="center"/>
        <w:rPr>
          <w:rFonts w:ascii="Times New Roman" w:eastAsia="Times New Roman" w:hAnsi="Times New Roman" w:cs="Times New Roman"/>
        </w:rPr>
        <w:sectPr w:rsidR="001654D8">
          <w:pgSz w:w="12240" w:h="15840"/>
          <w:pgMar w:top="1040" w:right="380" w:bottom="980" w:left="86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1142"/>
        <w:gridCol w:w="2028"/>
        <w:gridCol w:w="1349"/>
        <w:gridCol w:w="1889"/>
        <w:gridCol w:w="1080"/>
        <w:gridCol w:w="900"/>
        <w:gridCol w:w="794"/>
        <w:gridCol w:w="761"/>
      </w:tblGrid>
      <w:tr w:rsidR="001654D8">
        <w:trPr>
          <w:trHeight w:hRule="exact" w:val="533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42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Loop</w:t>
            </w:r>
          </w:p>
        </w:tc>
        <w:tc>
          <w:tcPr>
            <w:tcW w:w="1142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Reference</w:t>
            </w:r>
          </w:p>
        </w:tc>
        <w:tc>
          <w:tcPr>
            <w:tcW w:w="2028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3"/>
                <w:sz w:val="20"/>
              </w:rPr>
              <w:t>Name</w:t>
            </w:r>
          </w:p>
        </w:tc>
        <w:tc>
          <w:tcPr>
            <w:tcW w:w="134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4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Codes</w:t>
            </w:r>
          </w:p>
        </w:tc>
        <w:tc>
          <w:tcPr>
            <w:tcW w:w="188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2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Notes/Comments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Category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71" w:right="234" w:hanging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23" w:right="181" w:hanging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54D8" w:rsidRDefault="00FA39D0">
            <w:pPr>
              <w:pStyle w:val="TableParagraph"/>
              <w:spacing w:before="27"/>
              <w:ind w:left="141" w:right="133" w:firstLine="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DME</w:t>
            </w:r>
          </w:p>
        </w:tc>
      </w:tr>
      <w:tr w:rsidR="001654D8">
        <w:trPr>
          <w:trHeight w:hRule="exact" w:val="1517"/>
        </w:trPr>
        <w:tc>
          <w:tcPr>
            <w:tcW w:w="7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ind w:left="2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AMT01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54D8" w:rsidRDefault="00FA39D0">
            <w:pPr>
              <w:pStyle w:val="TableParagraph"/>
              <w:ind w:left="103" w:righ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Claim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Supplemental Information- Amount Qualifier Code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3"/>
              <w:ind w:left="230" w:right="235" w:firstLine="3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AU,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DY, </w:t>
            </w:r>
            <w:r>
              <w:rPr>
                <w:rFonts w:ascii="Times New Roman"/>
              </w:rPr>
              <w:t>F5, I,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NL, ZK,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ZL,</w:t>
            </w:r>
          </w:p>
          <w:p w:rsidR="001654D8" w:rsidRDefault="00FA39D0">
            <w:pPr>
              <w:pStyle w:val="TableParagraph"/>
              <w:ind w:left="521" w:right="276" w:hanging="2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ZM,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ZN, </w:t>
            </w:r>
            <w:r>
              <w:rPr>
                <w:rFonts w:ascii="Times New Roman"/>
                <w:spacing w:val="-3"/>
              </w:rPr>
              <w:t>ZO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54D8" w:rsidRDefault="00FA39D0">
            <w:pPr>
              <w:pStyle w:val="TableParagraph"/>
              <w:ind w:left="103" w:righ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does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not use D8, T 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51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ind w:left="2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AMT01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54D8" w:rsidRDefault="00FA39D0">
            <w:pPr>
              <w:pStyle w:val="TableParagraph"/>
              <w:ind w:left="103" w:righ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Claim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Supplemental Information Quantity-Quantity 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1" w:line="252" w:lineRule="exact"/>
              <w:ind w:left="2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CA,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CD,</w:t>
            </w:r>
          </w:p>
          <w:p w:rsidR="001654D8" w:rsidRDefault="00FA39D0">
            <w:pPr>
              <w:pStyle w:val="TableParagraph"/>
              <w:spacing w:line="252" w:lineRule="exact"/>
              <w:ind w:left="2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LA,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2"/>
              </w:rPr>
              <w:t>OU,</w:t>
            </w:r>
          </w:p>
          <w:p w:rsidR="001654D8" w:rsidRDefault="00FA39D0">
            <w:pPr>
              <w:pStyle w:val="TableParagraph"/>
              <w:spacing w:before="1" w:line="252" w:lineRule="exact"/>
              <w:ind w:left="3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ZK,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ZL,</w:t>
            </w:r>
          </w:p>
          <w:p w:rsidR="001654D8" w:rsidRDefault="00FA39D0">
            <w:pPr>
              <w:pStyle w:val="TableParagraph"/>
              <w:ind w:left="521" w:right="277" w:hanging="2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ZM,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ZN,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3"/>
              </w:rPr>
              <w:t>ZO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ind w:left="103" w:righ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does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not use LE, NE,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NR,</w:t>
            </w:r>
          </w:p>
          <w:p w:rsidR="001654D8" w:rsidRDefault="00FA39D0">
            <w:pPr>
              <w:pStyle w:val="TableParagraph"/>
              <w:spacing w:line="252" w:lineRule="exact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PS and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VS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21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1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SVC01-1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left="103" w:right="2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Product or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Service ID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87"/>
              <w:ind w:left="508" w:right="511" w:firstLine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HC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NU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N4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HP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spacing w:line="252" w:lineRule="exact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Only HC, NU,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N4,</w:t>
            </w:r>
          </w:p>
          <w:p w:rsidR="001654D8" w:rsidRDefault="00FA39D0">
            <w:pPr>
              <w:pStyle w:val="TableParagraph"/>
              <w:ind w:left="103" w:right="3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and HP apply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to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21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1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SVC06-1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left="103" w:right="2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Product or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Service ID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89"/>
              <w:ind w:left="508" w:right="511" w:firstLine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HC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NU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N4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HP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Only HC, NU,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N4,</w:t>
            </w:r>
          </w:p>
          <w:p w:rsidR="001654D8" w:rsidRDefault="00FA39D0">
            <w:pPr>
              <w:pStyle w:val="TableParagraph"/>
              <w:spacing w:before="1"/>
              <w:ind w:left="103" w:right="3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and HP apply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to Medicare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78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2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CAS01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03" w:right="2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Claim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Adjustment Group 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508" w:right="511" w:firstLine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OA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PR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2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contractors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are limited to use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of the CO, OA,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and PR group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codes. PI is not used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by Medicare.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27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ind w:left="179" w:right="1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Segment</w:t>
            </w:r>
            <w:r>
              <w:rPr>
                <w:rFonts w:ascii="Times New Roman"/>
              </w:rPr>
              <w:t xml:space="preserve"> Rule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2" w:right="6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Service Identification- Reference Identification 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252" w:right="254" w:firstLine="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LU,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1S, APC,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RB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03" w:righ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does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not use BB, E9,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G1 AND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G3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27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spacing w:before="1"/>
              <w:ind w:left="179" w:right="1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Segment</w:t>
            </w:r>
            <w:r>
              <w:rPr>
                <w:rFonts w:ascii="Times New Roman"/>
              </w:rPr>
              <w:t xml:space="preserve"> Rule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Rendering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Provider Information - Reference Identification Qualifier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348" w:right="103" w:hanging="2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HPI, SY,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TJ, 1C,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1G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18"/>
              <w:ind w:left="103" w:righ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does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not use 0B, 1A, 1B, 1D, 1H, 1J,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D3 AND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G2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0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21"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1654D8" w:rsidRDefault="00FA39D0">
            <w:pPr>
              <w:pStyle w:val="TableParagraph"/>
              <w:ind w:left="179" w:right="18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Segment</w:t>
            </w:r>
            <w:r>
              <w:rPr>
                <w:rFonts w:ascii="Times New Roman"/>
              </w:rPr>
              <w:t xml:space="preserve"> Rule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02" w:right="2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Health Care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Policy Identification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3" w:righ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will report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the LCD/NCD code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in REF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121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2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AMT01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87"/>
              <w:ind w:left="103" w:right="2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Service Supplemental Amount -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Amount Qualifier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left="105" w:right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B6, KH,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2K, ZL, ZM, ZN,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3"/>
              </w:rPr>
              <w:t>ZO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1654D8" w:rsidRDefault="00FA39D0">
            <w:pPr>
              <w:pStyle w:val="TableParagraph"/>
              <w:ind w:left="103" w:righ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does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not use T AND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</w:tbl>
    <w:p w:rsidR="001654D8" w:rsidRDefault="001654D8">
      <w:pPr>
        <w:jc w:val="center"/>
        <w:rPr>
          <w:rFonts w:ascii="Times New Roman" w:eastAsia="Times New Roman" w:hAnsi="Times New Roman" w:cs="Times New Roman"/>
        </w:rPr>
        <w:sectPr w:rsidR="001654D8">
          <w:pgSz w:w="12240" w:h="15840"/>
          <w:pgMar w:top="1040" w:right="380" w:bottom="980" w:left="860" w:header="853" w:footer="783" w:gutter="0"/>
          <w:cols w:space="720"/>
        </w:sectPr>
      </w:pPr>
    </w:p>
    <w:p w:rsidR="001654D8" w:rsidRDefault="001654D8">
      <w:pPr>
        <w:spacing w:before="10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1142"/>
        <w:gridCol w:w="2028"/>
        <w:gridCol w:w="1349"/>
        <w:gridCol w:w="1889"/>
        <w:gridCol w:w="1080"/>
        <w:gridCol w:w="900"/>
        <w:gridCol w:w="794"/>
        <w:gridCol w:w="761"/>
      </w:tblGrid>
      <w:tr w:rsidR="001654D8">
        <w:trPr>
          <w:trHeight w:hRule="exact" w:val="533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42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Loop</w:t>
            </w:r>
          </w:p>
        </w:tc>
        <w:tc>
          <w:tcPr>
            <w:tcW w:w="1142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Reference</w:t>
            </w:r>
          </w:p>
        </w:tc>
        <w:tc>
          <w:tcPr>
            <w:tcW w:w="2028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3"/>
                <w:sz w:val="20"/>
              </w:rPr>
              <w:t>Name</w:t>
            </w:r>
          </w:p>
        </w:tc>
        <w:tc>
          <w:tcPr>
            <w:tcW w:w="134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4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Codes</w:t>
            </w:r>
          </w:p>
        </w:tc>
        <w:tc>
          <w:tcPr>
            <w:tcW w:w="188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2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Notes/Comments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137"/>
              <w:ind w:left="1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Category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71" w:right="234" w:hanging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22"/>
              <w:ind w:left="323" w:right="181" w:hanging="1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54D8" w:rsidRDefault="00FA39D0">
            <w:pPr>
              <w:pStyle w:val="TableParagraph"/>
              <w:spacing w:before="27"/>
              <w:ind w:left="141" w:right="133" w:firstLine="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LOB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DME</w:t>
            </w:r>
          </w:p>
        </w:tc>
      </w:tr>
      <w:tr w:rsidR="001654D8">
        <w:trPr>
          <w:trHeight w:hRule="exact" w:val="1282"/>
        </w:trPr>
        <w:tc>
          <w:tcPr>
            <w:tcW w:w="7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left="3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LQ01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52" w:lineRule="exact"/>
              <w:ind w:left="103" w:right="1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HEALTH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CARE REMARK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CODES-</w:t>
            </w:r>
          </w:p>
          <w:p w:rsidR="001654D8" w:rsidRDefault="00FA39D0">
            <w:pPr>
              <w:pStyle w:val="TableParagraph"/>
              <w:ind w:left="103" w:right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Code List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Qualifier Code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HE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654D8" w:rsidRDefault="00FA39D0">
            <w:pPr>
              <w:pStyle w:val="TableParagraph"/>
              <w:ind w:left="103" w:right="1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Only “HE”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applies to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Medicare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1654D8" w:rsidRDefault="00FA39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1654D8">
        <w:trPr>
          <w:trHeight w:hRule="exact" w:val="339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1654D8" w:rsidRDefault="00FA39D0">
            <w:pPr>
              <w:pStyle w:val="TableParagraph"/>
              <w:ind w:left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PLB03-1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FA39D0">
            <w:pPr>
              <w:pStyle w:val="TableParagraph"/>
              <w:spacing w:before="166"/>
              <w:ind w:left="103" w:right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Adjustment Reason Code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before="41"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50, 51,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</w:rPr>
              <w:t>72,</w:t>
            </w:r>
          </w:p>
          <w:p w:rsidR="001654D8" w:rsidRDefault="00FA39D0">
            <w:pPr>
              <w:pStyle w:val="TableParagraph"/>
              <w:ind w:left="112" w:right="11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90, AP,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B2, B3,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BD, BN, C5,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CS, CV, DM, E3, FB,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GO,</w:t>
            </w:r>
          </w:p>
          <w:p w:rsidR="001654D8" w:rsidRDefault="00FA39D0">
            <w:pPr>
              <w:pStyle w:val="TableParagraph"/>
              <w:spacing w:line="252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HM, IP,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IS,</w:t>
            </w:r>
          </w:p>
          <w:p w:rsidR="001654D8" w:rsidRDefault="00FA39D0">
            <w:pPr>
              <w:pStyle w:val="TableParagraph"/>
              <w:spacing w:before="1" w:line="252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IR, J1,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L3,</w:t>
            </w:r>
          </w:p>
          <w:p w:rsidR="001654D8" w:rsidRDefault="00FA39D0">
            <w:pPr>
              <w:pStyle w:val="TableParagraph"/>
              <w:spacing w:line="252" w:lineRule="exact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L6, LE,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LS,</w:t>
            </w:r>
          </w:p>
          <w:p w:rsidR="001654D8" w:rsidRDefault="00FA39D0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OA, OB,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PI,</w:t>
            </w:r>
          </w:p>
          <w:p w:rsidR="001654D8" w:rsidRDefault="00FA39D0">
            <w:pPr>
              <w:pStyle w:val="TableParagraph"/>
              <w:spacing w:before="1"/>
              <w:ind w:left="108" w:right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PL, RA,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RE,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SL, TL,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WO, WU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FA39D0">
            <w:pPr>
              <w:pStyle w:val="TableParagraph"/>
              <w:spacing w:before="166"/>
              <w:ind w:left="103" w:right="1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Medicare does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not use AH,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AM, CR,CT, CW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</w:rPr>
              <w:t>AND FC,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654D8" w:rsidRDefault="001654D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1654D8" w:rsidRDefault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</w:tbl>
    <w:p w:rsidR="001654D8" w:rsidRDefault="001654D8">
      <w:pPr>
        <w:spacing w:before="7"/>
        <w:rPr>
          <w:rFonts w:ascii="Times New Roman" w:eastAsia="Times New Roman" w:hAnsi="Times New Roman" w:cs="Times New Roman"/>
          <w:sz w:val="15"/>
          <w:szCs w:val="15"/>
        </w:rPr>
      </w:pPr>
    </w:p>
    <w:p w:rsidR="001654D8" w:rsidRDefault="00FA39D0">
      <w:pPr>
        <w:pStyle w:val="Heading1"/>
        <w:tabs>
          <w:tab w:val="left" w:pos="2595"/>
        </w:tabs>
        <w:spacing w:before="54"/>
        <w:ind w:left="2020" w:right="1132"/>
        <w:rPr>
          <w:rFonts w:ascii="Arial" w:eastAsia="Arial" w:hAnsi="Arial" w:cs="Arial"/>
          <w:b w:val="0"/>
          <w:bCs w:val="0"/>
        </w:rPr>
      </w:pPr>
      <w:bookmarkStart w:id="19" w:name="_bookmark10"/>
      <w:bookmarkEnd w:id="19"/>
      <w:r>
        <w:rPr>
          <w:rFonts w:ascii="Arial"/>
          <w:spacing w:val="-1"/>
        </w:rPr>
        <w:t>4.</w:t>
      </w:r>
      <w:r>
        <w:rPr>
          <w:rFonts w:ascii="Arial"/>
          <w:spacing w:val="-1"/>
        </w:rPr>
        <w:tab/>
      </w:r>
      <w:bookmarkStart w:id="20" w:name="4._TI_Additional_Information"/>
      <w:bookmarkEnd w:id="20"/>
      <w:r>
        <w:rPr>
          <w:rFonts w:ascii="Arial"/>
        </w:rPr>
        <w:t xml:space="preserve">TI </w:t>
      </w:r>
      <w:r>
        <w:rPr>
          <w:rFonts w:ascii="Arial"/>
          <w:spacing w:val="-2"/>
        </w:rPr>
        <w:t>Additional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Information</w:t>
      </w:r>
    </w:p>
    <w:p w:rsidR="001654D8" w:rsidRDefault="00FA39D0">
      <w:pPr>
        <w:pStyle w:val="Heading2"/>
        <w:spacing w:before="125"/>
        <w:ind w:left="2596" w:right="1132"/>
        <w:rPr>
          <w:b w:val="0"/>
          <w:bCs w:val="0"/>
        </w:rPr>
      </w:pPr>
      <w:bookmarkStart w:id="21" w:name="_bookmark11"/>
      <w:bookmarkEnd w:id="21"/>
      <w:r>
        <w:t xml:space="preserve">4.1 </w:t>
      </w:r>
      <w:bookmarkStart w:id="22" w:name="4.1_Other_Resources"/>
      <w:bookmarkEnd w:id="22"/>
      <w:r>
        <w:t>Other</w:t>
      </w:r>
      <w:r>
        <w:rPr>
          <w:spacing w:val="3"/>
        </w:rPr>
        <w:t xml:space="preserve"> </w:t>
      </w:r>
      <w:r>
        <w:t>Resources</w:t>
      </w:r>
    </w:p>
    <w:p w:rsidR="001654D8" w:rsidRDefault="00FA39D0">
      <w:pPr>
        <w:pStyle w:val="BodyText"/>
        <w:spacing w:before="43"/>
        <w:ind w:left="2956" w:right="1132"/>
      </w:pPr>
      <w:r>
        <w:t>The following Websites provide information for where to</w:t>
      </w:r>
      <w:r>
        <w:rPr>
          <w:spacing w:val="-10"/>
        </w:rPr>
        <w:t xml:space="preserve"> </w:t>
      </w:r>
      <w:r>
        <w:t>obtain documentation for Medicare adopted EDI transactions, code sets</w:t>
      </w:r>
      <w:r>
        <w:rPr>
          <w:spacing w:val="-15"/>
        </w:rPr>
        <w:t xml:space="preserve"> </w:t>
      </w:r>
      <w:r>
        <w:t>and additional resources of use during the 5010 transition</w:t>
      </w:r>
      <w:r>
        <w:rPr>
          <w:spacing w:val="-14"/>
        </w:rPr>
        <w:t xml:space="preserve"> </w:t>
      </w:r>
      <w:r>
        <w:t>year.</w:t>
      </w:r>
    </w:p>
    <w:p w:rsidR="001654D8" w:rsidRDefault="001654D8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30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569"/>
      </w:tblGrid>
      <w:tr w:rsidR="001654D8" w:rsidTr="00FA39D0">
        <w:trPr>
          <w:trHeight w:hRule="exact" w:val="286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7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7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Web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Address</w:t>
            </w:r>
          </w:p>
        </w:tc>
      </w:tr>
      <w:tr w:rsidR="001654D8" w:rsidTr="00FA39D0">
        <w:trPr>
          <w:trHeight w:hRule="exact" w:val="262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ASC X12 TR3 Implementation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Guides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 w:rsidP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hyperlink r:id="rId9">
              <w:r>
                <w:rPr>
                  <w:rFonts w:ascii="Times New Roman"/>
                  <w:color w:val="0000FF"/>
                  <w:u w:val="single" w:color="0000FF"/>
                </w:rPr>
                <w:t>http://st</w:t>
              </w:r>
              <w:r>
                <w:rPr>
                  <w:rFonts w:ascii="Times New Roman"/>
                  <w:color w:val="0000FF"/>
                  <w:u w:val="single" w:color="0000FF"/>
                </w:rPr>
                <w:t>o</w:t>
              </w:r>
              <w:r>
                <w:rPr>
                  <w:rFonts w:ascii="Times New Roman"/>
                  <w:color w:val="0000FF"/>
                  <w:u w:val="single" w:color="0000FF"/>
                </w:rPr>
                <w:t>re.x12.org</w:t>
              </w:r>
            </w:hyperlink>
          </w:p>
        </w:tc>
      </w:tr>
      <w:tr w:rsidR="001654D8" w:rsidTr="00FA39D0">
        <w:trPr>
          <w:trHeight w:hRule="exact" w:val="516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52" w:lineRule="exact"/>
              <w:ind w:left="100" w:right="6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Washington Publishing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Company Health Care Code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Sets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Pr="00FA39D0" w:rsidRDefault="00FA39D0" w:rsidP="00FA39D0">
            <w:pPr>
              <w:pStyle w:val="TableParagraph"/>
              <w:jc w:val="center"/>
            </w:pPr>
            <w:hyperlink r:id="rId10">
              <w:r>
                <w:rPr>
                  <w:rFonts w:ascii="Times New Roman"/>
                  <w:color w:val="0000FF"/>
                  <w:u w:val="single" w:color="0000FF"/>
                </w:rPr>
                <w:t>http://www.wpc-</w:t>
              </w:r>
            </w:hyperlink>
            <w:r>
              <w:rPr>
                <w:rFonts w:ascii="Times New Roman"/>
                <w:color w:val="0000FF"/>
              </w:rPr>
              <w:t xml:space="preserve"> </w:t>
            </w:r>
            <w:hyperlink r:id="rId11">
              <w:r>
                <w:rPr>
                  <w:rFonts w:ascii="Times New Roman"/>
                  <w:color w:val="0000FF"/>
                  <w:spacing w:val="-1"/>
                  <w:u w:val="single" w:color="0000FF"/>
                </w:rPr>
                <w:t>edi.com/content/view/711/401/</w:t>
              </w:r>
            </w:hyperlink>
          </w:p>
        </w:tc>
      </w:tr>
      <w:tr w:rsidR="001654D8" w:rsidTr="00FA39D0">
        <w:trPr>
          <w:trHeight w:hRule="exact" w:val="1211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52" w:lineRule="exact"/>
              <w:ind w:left="100" w:right="8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Central Version 005010 and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D.0 Webpage on CMS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website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Pr="00FA39D0" w:rsidRDefault="00FA39D0" w:rsidP="00FA39D0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FA39D0">
                <w:rPr>
                  <w:rStyle w:val="Hyperlink"/>
                  <w:rFonts w:ascii="Times New Roman" w:hAnsi="Times New Roman" w:cs="Times New Roman"/>
                </w:rPr>
                <w:t>http://www.cms.gov/Regulations-and-Guidance/</w:t>
              </w:r>
              <w:r w:rsidRPr="00FA39D0">
                <w:rPr>
                  <w:rStyle w:val="Hyperlink"/>
                  <w:rFonts w:ascii="Times New Roman" w:hAnsi="Times New Roman" w:cs="Times New Roman"/>
                </w:rPr>
                <w:t>A</w:t>
              </w:r>
              <w:r w:rsidRPr="00FA39D0">
                <w:rPr>
                  <w:rStyle w:val="Hyperlink"/>
                  <w:rFonts w:ascii="Times New Roman" w:hAnsi="Times New Roman" w:cs="Times New Roman"/>
                </w:rPr>
                <w:t>dministrative-Simplification/</w:t>
              </w:r>
              <w:r w:rsidRPr="00FA39D0">
                <w:rPr>
                  <w:rStyle w:val="Hyperlink"/>
                  <w:rFonts w:ascii="Times New Roman" w:hAnsi="Times New Roman" w:cs="Times New Roman"/>
                </w:rPr>
                <w:t>V</w:t>
              </w:r>
              <w:r w:rsidRPr="00FA39D0">
                <w:rPr>
                  <w:rStyle w:val="Hyperlink"/>
                  <w:rFonts w:ascii="Times New Roman" w:hAnsi="Times New Roman" w:cs="Times New Roman"/>
                </w:rPr>
                <w:t>ersions5010andD0/index.html</w:t>
              </w:r>
            </w:hyperlink>
          </w:p>
        </w:tc>
      </w:tr>
      <w:tr w:rsidR="001654D8" w:rsidTr="00FA39D0">
        <w:trPr>
          <w:trHeight w:hRule="exact" w:val="1277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0" w:right="1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Educational Resources (including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MLN articles, fact sheets,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rPr>
                <w:rFonts w:ascii="Times New Roman"/>
              </w:rPr>
              <w:t>readiness checklists, brochures, quick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reference charts and guides, and transcripts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from national provider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calls)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9D0" w:rsidRPr="00FA39D0" w:rsidRDefault="00FA39D0" w:rsidP="00FA39D0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Pr="00AC7227">
                <w:rPr>
                  <w:rStyle w:val="Hyperlink"/>
                  <w:rFonts w:ascii="Times New Roman" w:hAnsi="Times New Roman" w:cs="Times New Roman"/>
                </w:rPr>
                <w:t>http://www.cms.gov/Regulations-and-Guidanc</w:t>
              </w:r>
              <w:r w:rsidRPr="00AC7227">
                <w:rPr>
                  <w:rStyle w:val="Hyperlink"/>
                  <w:rFonts w:ascii="Times New Roman" w:hAnsi="Times New Roman" w:cs="Times New Roman"/>
                </w:rPr>
                <w:t>e</w:t>
              </w:r>
              <w:r w:rsidRPr="00AC7227">
                <w:rPr>
                  <w:rStyle w:val="Hyperlink"/>
                  <w:rFonts w:ascii="Times New Roman" w:hAnsi="Times New Roman" w:cs="Times New Roman"/>
                </w:rPr>
                <w:t>/Administrative-Simplification/Versions5010andD0/40_Educational_Resources.html</w:t>
              </w:r>
            </w:hyperlink>
          </w:p>
          <w:p w:rsidR="001654D8" w:rsidRDefault="001654D8" w:rsidP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54D8" w:rsidTr="00FA39D0">
        <w:trPr>
          <w:trHeight w:hRule="exact" w:val="10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ind w:left="100" w:right="2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Dedicated HIPAA 005010/D.0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Project Web page (including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technical documents and communications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at national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conferences)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 w:rsidP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hyperlink r:id="rId14">
              <w:r>
                <w:rPr>
                  <w:rFonts w:ascii="Times New Roman"/>
                  <w:color w:val="0000FF"/>
                  <w:u w:val="single" w:color="0000FF"/>
                </w:rPr>
                <w:t>http://www.cms.gov/M</w:t>
              </w:r>
              <w:bookmarkStart w:id="23" w:name="_GoBack"/>
              <w:bookmarkEnd w:id="23"/>
              <w:r>
                <w:rPr>
                  <w:rFonts w:ascii="Times New Roman"/>
                  <w:color w:val="0000FF"/>
                  <w:u w:val="single" w:color="0000FF"/>
                </w:rPr>
                <w:t>FFS5010D0/</w:t>
              </w:r>
            </w:hyperlink>
          </w:p>
        </w:tc>
      </w:tr>
      <w:tr w:rsidR="001654D8" w:rsidTr="00FA39D0">
        <w:trPr>
          <w:trHeight w:hRule="exact" w:val="516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7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Frequently Asked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rFonts w:ascii="Times New Roman"/>
              </w:rPr>
              <w:t>Questions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 w:rsidP="00FA39D0">
            <w:pPr>
              <w:pStyle w:val="TableParagraph"/>
              <w:spacing w:line="242" w:lineRule="auto"/>
              <w:ind w:right="149"/>
              <w:jc w:val="center"/>
              <w:rPr>
                <w:rFonts w:ascii="Times New Roman" w:eastAsia="Times New Roman" w:hAnsi="Times New Roman" w:cs="Times New Roman"/>
              </w:rPr>
            </w:pPr>
            <w:hyperlink r:id="rId15" w:history="1">
              <w:r w:rsidRPr="00FA39D0">
                <w:rPr>
                  <w:rStyle w:val="Hyperlink"/>
                  <w:rFonts w:ascii="Times New Roman"/>
                  <w:spacing w:val="-1"/>
                  <w:u w:color="0000FF"/>
                </w:rPr>
                <w:t>https://questions.cms.gov/</w:t>
              </w:r>
            </w:hyperlink>
          </w:p>
        </w:tc>
      </w:tr>
      <w:tr w:rsidR="001654D8" w:rsidTr="00FA39D0">
        <w:trPr>
          <w:trHeight w:hRule="exact" w:val="516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>
            <w:pPr>
              <w:pStyle w:val="TableParagraph"/>
              <w:spacing w:line="242" w:lineRule="auto"/>
              <w:ind w:left="100" w:right="2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To request changes to HIPAA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adopted standards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4D8" w:rsidRDefault="00FA39D0" w:rsidP="00FA39D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hyperlink r:id="rId16">
              <w:r>
                <w:rPr>
                  <w:rFonts w:ascii="Times New Roman"/>
                  <w:color w:val="0000FF"/>
                  <w:u w:val="single" w:color="0000FF"/>
                </w:rPr>
                <w:t>http://www.hipaa-dsmo.org/</w:t>
              </w:r>
            </w:hyperlink>
          </w:p>
        </w:tc>
      </w:tr>
    </w:tbl>
    <w:p w:rsidR="00FA39D0" w:rsidRDefault="00FA39D0"/>
    <w:sectPr w:rsidR="00FA39D0">
      <w:pgSz w:w="12240" w:h="15840"/>
      <w:pgMar w:top="1040" w:right="380" w:bottom="980" w:left="860" w:header="853" w:footer="7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F9F" w:rsidRDefault="00125F9F">
      <w:r>
        <w:separator/>
      </w:r>
    </w:p>
  </w:endnote>
  <w:endnote w:type="continuationSeparator" w:id="0">
    <w:p w:rsidR="00125F9F" w:rsidRDefault="00125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9D0" w:rsidRDefault="00730414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69304" behindDoc="1" locked="0" layoutInCell="1" allowOverlap="1">
              <wp:simplePos x="0" y="0"/>
              <wp:positionH relativeFrom="page">
                <wp:posOffset>895985</wp:posOffset>
              </wp:positionH>
              <wp:positionV relativeFrom="page">
                <wp:posOffset>9424670</wp:posOffset>
              </wp:positionV>
              <wp:extent cx="5980430" cy="1270"/>
              <wp:effectExtent l="10160" t="13970" r="10160" b="381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80430" cy="1270"/>
                        <a:chOff x="1411" y="14842"/>
                        <a:chExt cx="9418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411" y="14842"/>
                          <a:ext cx="9418" cy="2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8868B2" id="Group 3" o:spid="_x0000_s1026" style="position:absolute;margin-left:70.55pt;margin-top:742.1pt;width:470.9pt;height:.1pt;z-index:-47176;mso-position-horizontal-relative:page;mso-position-vertical-relative:page" coordorigin="1411,14842" coordsize="941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">
              <v:shape id="Freeform 4" o:spid="_x0000_s1027" style="position:absolute;left:1411;top:14842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gwB8EA&#10;AADaAAAADwAAAGRycy9kb3ducmV2LnhtbESPQWsCMRSE70L/Q3gFb5o1iJTVKCK0ehK0Ch6fm+fu&#10;4uZlSeK6/vumUOhxmJlvmMWqt43oyIfasYbJOANBXDhTc6nh9P05+gARIrLBxjFpeFGA1fJtsMDc&#10;uCcfqDvGUiQIhxw1VDG2uZShqMhiGLuWOHk35y3GJH0pjcdngttGqiybSYs1p4UKW9pUVNyPD6tB&#10;7X13vs68cUq5x5e69Nt1c9B6+N6v5yAi9fE//NfeGQ1T+L2SboB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IMAfBAAAA2gAAAA8AAAAAAAAAAAAAAAAAmAIAAGRycy9kb3du&#10;cmV2LnhtbFBLBQYAAAAABAAEAPUAAACGAwAAAAA=&#10;" path="m,l9418,e" filled="f" strokeweight=".48pt">
                <v:path arrowok="t" o:connecttype="custom" o:connectlocs="0,0;9418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932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9437370</wp:posOffset>
              </wp:positionV>
              <wp:extent cx="481965" cy="1276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96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9D0" w:rsidRDefault="00FA39D0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J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u</w:t>
                          </w:r>
                          <w:r>
                            <w:rPr>
                              <w:rFonts w:ascii="Arial"/>
                              <w:b/>
                              <w:spacing w:val="3"/>
                              <w:sz w:val="16"/>
                            </w:rPr>
                            <w:t>l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y</w:t>
                          </w:r>
                          <w:r>
                            <w:rPr>
                              <w:rFonts w:ascii="Arial"/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201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1pt;margin-top:743.1pt;width:37.95pt;height:10.05pt;z-index:-4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q2rw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" filled="f" stroked="f">
              <v:textbox inset="0,0,0,0">
                <w:txbxContent>
                  <w:p w:rsidR="00FA39D0" w:rsidRDefault="00FA39D0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J</w:t>
                    </w:r>
                    <w:r>
                      <w:rPr>
                        <w:rFonts w:ascii="Arial"/>
                        <w:b/>
                        <w:sz w:val="16"/>
                      </w:rPr>
                      <w:t>u</w:t>
                    </w:r>
                    <w:r>
                      <w:rPr>
                        <w:rFonts w:ascii="Arial"/>
                        <w:b/>
                        <w:spacing w:val="3"/>
                        <w:sz w:val="16"/>
                      </w:rPr>
                      <w:t>l</w:t>
                    </w:r>
                    <w:r>
                      <w:rPr>
                        <w:rFonts w:ascii="Arial"/>
                        <w:b/>
                        <w:sz w:val="16"/>
                      </w:rPr>
                      <w:t>y</w:t>
                    </w:r>
                    <w:r>
                      <w:rPr>
                        <w:rFonts w:ascii="Arial"/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201</w:t>
                    </w:r>
                    <w:r>
                      <w:rPr>
                        <w:rFonts w:ascii="Arial"/>
                        <w:b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9352" behindDoc="1" locked="0" layoutInCell="1" allowOverlap="1">
              <wp:simplePos x="0" y="0"/>
              <wp:positionH relativeFrom="page">
                <wp:posOffset>6719570</wp:posOffset>
              </wp:positionH>
              <wp:positionV relativeFrom="page">
                <wp:posOffset>9437370</wp:posOffset>
              </wp:positionV>
              <wp:extent cx="164465" cy="127635"/>
              <wp:effectExtent l="4445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46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9D0" w:rsidRDefault="00FA39D0">
                          <w:pPr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30414">
                            <w:rPr>
                              <w:rFonts w:ascii="Arial"/>
                              <w:b/>
                              <w:noProof/>
                              <w:sz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29.1pt;margin-top:743.1pt;width:12.95pt;height:10.05pt;z-index:-47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" filled="f" stroked="f">
              <v:textbox inset="0,0,0,0">
                <w:txbxContent>
                  <w:p w:rsidR="00FA39D0" w:rsidRDefault="00FA39D0">
                    <w:pPr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30414">
                      <w:rPr>
                        <w:rFonts w:ascii="Arial"/>
                        <w:b/>
                        <w:noProof/>
                        <w:sz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F9F" w:rsidRDefault="00125F9F">
      <w:r>
        <w:separator/>
      </w:r>
    </w:p>
  </w:footnote>
  <w:footnote w:type="continuationSeparator" w:id="0">
    <w:p w:rsidR="00125F9F" w:rsidRDefault="00125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9D0" w:rsidRDefault="00730414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92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553720</wp:posOffset>
              </wp:positionV>
              <wp:extent cx="1579245" cy="127635"/>
              <wp:effectExtent l="0" t="1270" r="0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924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9D0" w:rsidRDefault="00FA39D0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C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MS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83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5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>T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C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M</w:t>
                          </w:r>
                          <w:r>
                            <w:rPr>
                              <w:rFonts w:ascii="Arial"/>
                              <w:b/>
                              <w:spacing w:val="3"/>
                              <w:sz w:val="16"/>
                            </w:rPr>
                            <w:t>P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N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 xml:space="preserve">N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GU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>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71pt;margin-top:43.6pt;width:124.35pt;height:10.05pt;z-index:-4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X3BrgIAAKk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" filled="f" stroked="f">
              <v:textbox inset="0,0,0,0">
                <w:txbxContent>
                  <w:p w:rsidR="00FA39D0" w:rsidRDefault="00FA39D0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C</w:t>
                    </w:r>
                    <w:r>
                      <w:rPr>
                        <w:rFonts w:ascii="Arial"/>
                        <w:b/>
                        <w:sz w:val="16"/>
                      </w:rPr>
                      <w:t>MS</w:t>
                    </w:r>
                    <w:r>
                      <w:rPr>
                        <w:rFonts w:ascii="Arial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83</w:t>
                    </w:r>
                    <w:r>
                      <w:rPr>
                        <w:rFonts w:ascii="Arial"/>
                        <w:b/>
                        <w:sz w:val="16"/>
                      </w:rPr>
                      <w:t>5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>T</w:t>
                    </w:r>
                    <w:r>
                      <w:rPr>
                        <w:rFonts w:ascii="Arial"/>
                        <w:b/>
                        <w:sz w:val="16"/>
                      </w:rPr>
                      <w:t>I</w:t>
                    </w:r>
                    <w:r>
                      <w:rPr>
                        <w:rFonts w:ascii="Arial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C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>O</w:t>
                    </w:r>
                    <w:r>
                      <w:rPr>
                        <w:rFonts w:ascii="Arial"/>
                        <w:b/>
                        <w:sz w:val="16"/>
                      </w:rPr>
                      <w:t>M</w:t>
                    </w:r>
                    <w:r>
                      <w:rPr>
                        <w:rFonts w:ascii="Arial"/>
                        <w:b/>
                        <w:spacing w:val="3"/>
                        <w:sz w:val="16"/>
                      </w:rPr>
                      <w:t>P</w:t>
                    </w:r>
                    <w:r>
                      <w:rPr>
                        <w:rFonts w:ascii="Arial"/>
                        <w:b/>
                        <w:spacing w:val="-6"/>
                        <w:sz w:val="16"/>
                      </w:rPr>
                      <w:t>A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N</w:t>
                    </w:r>
                    <w:r>
                      <w:rPr>
                        <w:rFonts w:ascii="Arial"/>
                        <w:b/>
                        <w:sz w:val="16"/>
                      </w:rPr>
                      <w:t>I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O</w:t>
                    </w:r>
                    <w:r>
                      <w:rPr>
                        <w:rFonts w:ascii="Arial"/>
                        <w:b/>
                        <w:sz w:val="16"/>
                      </w:rPr>
                      <w:t xml:space="preserve">N 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GU</w:t>
                    </w:r>
                    <w:r>
                      <w:rPr>
                        <w:rFonts w:ascii="Arial"/>
                        <w:b/>
                        <w:sz w:val="16"/>
                      </w:rPr>
                      <w:t>I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>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0110C"/>
    <w:multiLevelType w:val="multilevel"/>
    <w:tmpl w:val="762293C2"/>
    <w:lvl w:ilvl="0">
      <w:start w:val="1"/>
      <w:numFmt w:val="decimal"/>
      <w:lvlText w:val="%1."/>
      <w:lvlJc w:val="left"/>
      <w:pPr>
        <w:ind w:left="1990" w:hanging="411"/>
      </w:pPr>
      <w:rPr>
        <w:rFonts w:ascii="Times New Roman" w:eastAsia="Times New Roman" w:hAnsi="Times New Roman" w:hint="default"/>
        <w:b/>
        <w:bCs/>
        <w:w w:val="100"/>
        <w:sz w:val="36"/>
        <w:szCs w:val="36"/>
      </w:rPr>
    </w:lvl>
    <w:lvl w:ilvl="1">
      <w:start w:val="1"/>
      <w:numFmt w:val="decimal"/>
      <w:lvlText w:val="%1.%2"/>
      <w:lvlJc w:val="left"/>
      <w:pPr>
        <w:ind w:left="2583" w:hanging="428"/>
      </w:pPr>
      <w:rPr>
        <w:rFonts w:ascii="Times New Roman" w:eastAsia="Times New Roman" w:hAnsi="Times New Roman" w:hint="default"/>
        <w:b/>
        <w:bCs/>
        <w:spacing w:val="1"/>
        <w:w w:val="100"/>
      </w:rPr>
    </w:lvl>
    <w:lvl w:ilvl="2">
      <w:start w:val="1"/>
      <w:numFmt w:val="decimal"/>
      <w:lvlText w:val="%1.%2.%3"/>
      <w:lvlJc w:val="left"/>
      <w:pPr>
        <w:ind w:left="3118" w:hanging="502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3">
      <w:start w:val="1"/>
      <w:numFmt w:val="bullet"/>
      <w:lvlText w:val=""/>
      <w:lvlJc w:val="left"/>
      <w:pPr>
        <w:ind w:left="3567" w:hanging="361"/>
      </w:pPr>
      <w:rPr>
        <w:rFonts w:ascii="Symbol" w:eastAsia="Symbol" w:hAnsi="Symbol" w:hint="default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442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361"/>
      </w:pPr>
      <w:rPr>
        <w:rFonts w:hint="default"/>
      </w:rPr>
    </w:lvl>
  </w:abstractNum>
  <w:abstractNum w:abstractNumId="1" w15:restartNumberingAfterBreak="0">
    <w:nsid w:val="334E6BB4"/>
    <w:multiLevelType w:val="multilevel"/>
    <w:tmpl w:val="113EF6DC"/>
    <w:lvl w:ilvl="0">
      <w:start w:val="1"/>
      <w:numFmt w:val="decimal"/>
      <w:lvlText w:val="%1."/>
      <w:lvlJc w:val="left"/>
      <w:pPr>
        <w:ind w:left="1983" w:hanging="404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2343" w:hanging="332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2940" w:hanging="497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777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5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2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5" w:hanging="49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D8"/>
    <w:rsid w:val="00125F9F"/>
    <w:rsid w:val="001654D8"/>
    <w:rsid w:val="00730414"/>
    <w:rsid w:val="00FA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EEF767-DBAB-429D-A249-AB3F2C30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580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64"/>
      <w:ind w:left="2583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119" w:hanging="502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82"/>
      <w:ind w:left="1983" w:hanging="404"/>
    </w:pPr>
    <w:rPr>
      <w:rFonts w:ascii="Times New Roman" w:eastAsia="Times New Roman" w:hAnsi="Times New Roman"/>
      <w:b/>
      <w:bCs/>
    </w:rPr>
  </w:style>
  <w:style w:type="paragraph" w:styleId="TOC2">
    <w:name w:val="toc 2"/>
    <w:basedOn w:val="Normal"/>
    <w:uiPriority w:val="1"/>
    <w:qFormat/>
    <w:pPr>
      <w:spacing w:before="277"/>
      <w:ind w:left="1983" w:hanging="403"/>
    </w:pPr>
    <w:rPr>
      <w:rFonts w:ascii="Times New Roman" w:eastAsia="Times New Roman" w:hAnsi="Times New Roman"/>
      <w:b/>
      <w:bCs/>
    </w:rPr>
  </w:style>
  <w:style w:type="paragraph" w:styleId="TOC3">
    <w:name w:val="toc 3"/>
    <w:basedOn w:val="Normal"/>
    <w:uiPriority w:val="1"/>
    <w:qFormat/>
    <w:pPr>
      <w:spacing w:before="32"/>
      <w:ind w:left="2343" w:hanging="331"/>
    </w:pPr>
    <w:rPr>
      <w:rFonts w:ascii="Times New Roman" w:eastAsia="Times New Roman" w:hAnsi="Times New Roman"/>
    </w:rPr>
  </w:style>
  <w:style w:type="paragraph" w:styleId="TOC4">
    <w:name w:val="toc 4"/>
    <w:basedOn w:val="Normal"/>
    <w:uiPriority w:val="1"/>
    <w:qFormat/>
    <w:pPr>
      <w:spacing w:before="33"/>
      <w:ind w:left="2012"/>
    </w:pPr>
    <w:rPr>
      <w:rFonts w:ascii="Times New Roman" w:eastAsia="Times New Roman" w:hAnsi="Times New Roman"/>
      <w:b/>
      <w:bCs/>
      <w:i/>
    </w:rPr>
  </w:style>
  <w:style w:type="paragraph" w:styleId="TOC5">
    <w:name w:val="toc 5"/>
    <w:basedOn w:val="Normal"/>
    <w:uiPriority w:val="1"/>
    <w:qFormat/>
    <w:pPr>
      <w:spacing w:before="37"/>
      <w:ind w:left="2941" w:hanging="497"/>
    </w:pPr>
    <w:rPr>
      <w:rFonts w:ascii="Times New Roman" w:eastAsia="Times New Roman" w:hAnsi="Times New Roman"/>
    </w:rPr>
  </w:style>
  <w:style w:type="paragraph" w:styleId="BodyText">
    <w:name w:val="Body Text"/>
    <w:basedOn w:val="Normal"/>
    <w:uiPriority w:val="1"/>
    <w:qFormat/>
    <w:pPr>
      <w:ind w:left="157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A39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39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ms.gov/Regulations-and-Guidance/Administrative-Simplification/Versions5010andD0/40_Educational_Resources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cms.gov/Regulations-and-Guidance/Administrative-Simplification/Versions5010andD0/index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ipaa-dsmo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pc-edi.com/content/view/711/40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questions.cms.gov/" TargetMode="External"/><Relationship Id="rId10" Type="http://schemas.openxmlformats.org/officeDocument/2006/relationships/hyperlink" Target="http://www.wpc-edi.com/content/view/711/4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ore.x12.org/" TargetMode="External"/><Relationship Id="rId14" Type="http://schemas.openxmlformats.org/officeDocument/2006/relationships/hyperlink" Target="http://www.cms.gov/MFFS5010D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#</vt:lpstr>
    </vt:vector>
  </TitlesOfParts>
  <Company>CMS</Company>
  <LinksUpToDate>false</LinksUpToDate>
  <CharactersWithSpaces>13038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#</dc:title>
  <dc:creator>X12/WEDI</dc:creator>
  <cp:lastModifiedBy>Katrina Mills</cp:lastModifiedBy>
  <cp:revision>2</cp:revision>
  <dcterms:created xsi:type="dcterms:W3CDTF">2016-10-03T15:08:00Z</dcterms:created>
  <dcterms:modified xsi:type="dcterms:W3CDTF">2016-10-03T15:08:00Z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2012-07-20T00:00:00Z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2016-10-03T00:00:00Z</vt:filetime>
  </property>
</Properties>
</file>