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5D7" w:rsidRPr="00E83F64" w:rsidRDefault="009D45D7">
      <w:pPr>
        <w:pStyle w:val="BodyTextunderHeader4"/>
        <w:ind w:left="0"/>
        <w:rPr>
          <w:i/>
          <w:iCs/>
          <w:sz w:val="23"/>
          <w:szCs w:val="23"/>
        </w:rPr>
      </w:pPr>
      <w:r w:rsidRPr="00E83F64">
        <w:rPr>
          <w:b/>
          <w:bCs/>
          <w:i/>
          <w:iCs/>
          <w:sz w:val="23"/>
          <w:szCs w:val="23"/>
        </w:rPr>
        <w:t>(Instructions for plans:</w:t>
      </w:r>
      <w:r w:rsidRPr="00E83F64">
        <w:rPr>
          <w:i/>
          <w:iCs/>
          <w:sz w:val="23"/>
          <w:szCs w:val="23"/>
        </w:rPr>
        <w:t xml:space="preserve"> </w:t>
      </w:r>
    </w:p>
    <w:p w:rsidR="00F5628C" w:rsidRPr="00E83F64" w:rsidRDefault="009D45D7" w:rsidP="00F5628C">
      <w:pPr>
        <w:numPr>
          <w:ilvl w:val="0"/>
          <w:numId w:val="1"/>
        </w:numPr>
        <w:rPr>
          <w:rFonts w:ascii="Times" w:hAnsi="Times"/>
          <w:sz w:val="23"/>
          <w:szCs w:val="23"/>
        </w:rPr>
      </w:pPr>
      <w:r w:rsidRPr="00E83F64">
        <w:rPr>
          <w:rFonts w:ascii="Times" w:hAnsi="Times"/>
          <w:i/>
          <w:sz w:val="23"/>
          <w:szCs w:val="23"/>
        </w:rPr>
        <w:t>This is a model EOB</w:t>
      </w:r>
      <w:r w:rsidR="007601AA" w:rsidRPr="00E83F64">
        <w:rPr>
          <w:rFonts w:ascii="Times" w:hAnsi="Times"/>
          <w:i/>
          <w:sz w:val="23"/>
          <w:szCs w:val="23"/>
        </w:rPr>
        <w:t xml:space="preserve">.  In order to qualify for a 10-day review, your EOB must include all model language exactly as provided.  </w:t>
      </w:r>
      <w:r w:rsidR="00072A26" w:rsidRPr="00E83F64">
        <w:rPr>
          <w:rFonts w:ascii="Times" w:hAnsi="Times"/>
          <w:i/>
          <w:sz w:val="23"/>
          <w:szCs w:val="23"/>
        </w:rPr>
        <w:t>Minor grammar or punctuation changes, as well as changes in font type or color, are permissible.</w:t>
      </w:r>
      <w:r w:rsidR="00AF7EB0" w:rsidRPr="00E83F64">
        <w:rPr>
          <w:rFonts w:ascii="Times" w:hAnsi="Times"/>
          <w:i/>
          <w:sz w:val="23"/>
          <w:szCs w:val="23"/>
        </w:rPr>
        <w:t xml:space="preserve">  References to a specific plan name in brackets may be replaced with generic language such as “</w:t>
      </w:r>
      <w:r w:rsidR="00F5628C" w:rsidRPr="00E83F64">
        <w:rPr>
          <w:rFonts w:ascii="Times" w:hAnsi="Times"/>
          <w:i/>
          <w:sz w:val="23"/>
          <w:szCs w:val="23"/>
        </w:rPr>
        <w:t xml:space="preserve">our plan.”  References to Customer Service can be changed to </w:t>
      </w:r>
      <w:r w:rsidR="005E3D8A" w:rsidRPr="00E83F64">
        <w:rPr>
          <w:rFonts w:ascii="Times" w:hAnsi="Times"/>
          <w:i/>
          <w:sz w:val="23"/>
          <w:szCs w:val="23"/>
        </w:rPr>
        <w:t xml:space="preserve">the appropriate name your plan </w:t>
      </w:r>
      <w:r w:rsidR="00F5628C" w:rsidRPr="00E83F64">
        <w:rPr>
          <w:rFonts w:ascii="Times" w:hAnsi="Times"/>
          <w:i/>
          <w:sz w:val="23"/>
          <w:szCs w:val="23"/>
        </w:rPr>
        <w:t>uses.</w:t>
      </w:r>
    </w:p>
    <w:p w:rsidR="009D45D7" w:rsidRPr="00E83F64" w:rsidRDefault="009D45D7">
      <w:pPr>
        <w:pStyle w:val="BodyTextunderHeader4"/>
        <w:numPr>
          <w:ilvl w:val="0"/>
          <w:numId w:val="1"/>
        </w:numPr>
        <w:rPr>
          <w:rFonts w:ascii="Times" w:hAnsi="Times"/>
          <w:i/>
          <w:iCs/>
          <w:sz w:val="23"/>
          <w:szCs w:val="23"/>
        </w:rPr>
      </w:pPr>
      <w:r w:rsidRPr="00E83F64">
        <w:rPr>
          <w:rFonts w:ascii="Times" w:hAnsi="Times"/>
          <w:i/>
          <w:iCs/>
          <w:sz w:val="23"/>
          <w:szCs w:val="23"/>
        </w:rPr>
        <w:t>Use information in brackets as needed for specific audiences.</w:t>
      </w:r>
    </w:p>
    <w:p w:rsidR="009D45D7" w:rsidRPr="00E83F64" w:rsidRDefault="009D45D7">
      <w:pPr>
        <w:pStyle w:val="BodyTextunderHeader4"/>
        <w:numPr>
          <w:ilvl w:val="0"/>
          <w:numId w:val="1"/>
        </w:numPr>
        <w:rPr>
          <w:rFonts w:ascii="Times" w:hAnsi="Times"/>
          <w:i/>
          <w:iCs/>
          <w:sz w:val="23"/>
          <w:szCs w:val="23"/>
        </w:rPr>
      </w:pPr>
      <w:r w:rsidRPr="00E83F64">
        <w:rPr>
          <w:rFonts w:ascii="Times" w:hAnsi="Times"/>
          <w:i/>
          <w:iCs/>
          <w:sz w:val="23"/>
          <w:szCs w:val="23"/>
        </w:rPr>
        <w:t>An italicized word in parentheses is information for the plans. Do not include in EOB.</w:t>
      </w:r>
    </w:p>
    <w:p w:rsidR="008D5773" w:rsidRPr="00E83F64" w:rsidRDefault="002A0C40" w:rsidP="008D5773">
      <w:pPr>
        <w:pStyle w:val="BodyTextunderHeader4"/>
        <w:numPr>
          <w:ilvl w:val="0"/>
          <w:numId w:val="1"/>
        </w:numPr>
        <w:rPr>
          <w:rFonts w:ascii="Times" w:hAnsi="Times"/>
          <w:sz w:val="23"/>
          <w:szCs w:val="23"/>
        </w:rPr>
      </w:pPr>
      <w:r w:rsidRPr="00E83F64">
        <w:rPr>
          <w:rFonts w:ascii="Times" w:hAnsi="Times"/>
          <w:i/>
          <w:sz w:val="23"/>
          <w:szCs w:val="23"/>
        </w:rPr>
        <w:t xml:space="preserve">Plans should only include sections 1 </w:t>
      </w:r>
      <w:r w:rsidR="00F11C5A" w:rsidRPr="00E83F64">
        <w:rPr>
          <w:rFonts w:ascii="Times" w:hAnsi="Times"/>
          <w:i/>
          <w:sz w:val="23"/>
          <w:szCs w:val="23"/>
        </w:rPr>
        <w:t>and/</w:t>
      </w:r>
      <w:r w:rsidRPr="00E83F64">
        <w:rPr>
          <w:rFonts w:ascii="Times" w:hAnsi="Times"/>
          <w:i/>
          <w:sz w:val="23"/>
          <w:szCs w:val="23"/>
        </w:rPr>
        <w:t xml:space="preserve">or </w:t>
      </w:r>
      <w:r w:rsidR="00355392" w:rsidRPr="00E83F64">
        <w:rPr>
          <w:rFonts w:ascii="Times" w:hAnsi="Times"/>
          <w:i/>
          <w:sz w:val="23"/>
          <w:szCs w:val="23"/>
        </w:rPr>
        <w:t>5</w:t>
      </w:r>
      <w:r w:rsidRPr="00E83F64">
        <w:rPr>
          <w:rFonts w:ascii="Times" w:hAnsi="Times"/>
          <w:i/>
          <w:sz w:val="23"/>
          <w:szCs w:val="23"/>
        </w:rPr>
        <w:t xml:space="preserve"> when applicable.  </w:t>
      </w:r>
      <w:r w:rsidR="00355392" w:rsidRPr="00E83F64">
        <w:rPr>
          <w:rFonts w:ascii="Times" w:hAnsi="Times"/>
          <w:i/>
          <w:sz w:val="23"/>
          <w:szCs w:val="23"/>
        </w:rPr>
        <w:t xml:space="preserve">Section 2 is optional.  </w:t>
      </w:r>
      <w:r w:rsidRPr="00E83F64">
        <w:rPr>
          <w:rFonts w:ascii="Times" w:hAnsi="Times"/>
          <w:i/>
          <w:sz w:val="23"/>
          <w:szCs w:val="23"/>
        </w:rPr>
        <w:t>When not including sections 1</w:t>
      </w:r>
      <w:r w:rsidR="00355392" w:rsidRPr="00E83F64">
        <w:rPr>
          <w:rFonts w:ascii="Times" w:hAnsi="Times"/>
          <w:i/>
          <w:sz w:val="23"/>
          <w:szCs w:val="23"/>
        </w:rPr>
        <w:t>, 2,</w:t>
      </w:r>
      <w:r w:rsidR="004F096A" w:rsidRPr="00E83F64">
        <w:rPr>
          <w:rFonts w:ascii="Times" w:hAnsi="Times"/>
          <w:i/>
          <w:sz w:val="23"/>
          <w:szCs w:val="23"/>
        </w:rPr>
        <w:t xml:space="preserve"> </w:t>
      </w:r>
      <w:r w:rsidRPr="00E83F64">
        <w:rPr>
          <w:rFonts w:ascii="Times" w:hAnsi="Times"/>
          <w:i/>
          <w:sz w:val="23"/>
          <w:szCs w:val="23"/>
        </w:rPr>
        <w:t xml:space="preserve">or </w:t>
      </w:r>
      <w:r w:rsidR="00355392" w:rsidRPr="00E83F64">
        <w:rPr>
          <w:rFonts w:ascii="Times" w:hAnsi="Times"/>
          <w:i/>
          <w:sz w:val="23"/>
          <w:szCs w:val="23"/>
        </w:rPr>
        <w:t>5</w:t>
      </w:r>
      <w:r w:rsidRPr="00E83F64">
        <w:rPr>
          <w:rFonts w:ascii="Times" w:hAnsi="Times"/>
          <w:i/>
          <w:sz w:val="23"/>
          <w:szCs w:val="23"/>
        </w:rPr>
        <w:t>, plans should renumber the remaining sections appropriately.</w:t>
      </w:r>
      <w:r w:rsidR="00394099" w:rsidRPr="00E83F64">
        <w:rPr>
          <w:rFonts w:ascii="Times" w:hAnsi="Times"/>
          <w:sz w:val="23"/>
          <w:szCs w:val="23"/>
        </w:rPr>
        <w:t xml:space="preserve">) </w:t>
      </w:r>
      <w:bookmarkStart w:id="0" w:name="_Toc105479424"/>
    </w:p>
    <w:p w:rsidR="008D5773" w:rsidRDefault="008D5773" w:rsidP="008D5773">
      <w:pPr>
        <w:pStyle w:val="BodyTextunderHeader4"/>
        <w:ind w:left="360"/>
      </w:pPr>
    </w:p>
    <w:p w:rsidR="009D45D7" w:rsidRPr="007864E0" w:rsidRDefault="009D45D7" w:rsidP="008D5773">
      <w:pPr>
        <w:pStyle w:val="Header4"/>
      </w:pPr>
      <w:r w:rsidRPr="007864E0">
        <w:t>Explanation of Benefits</w:t>
      </w:r>
      <w:bookmarkEnd w:id="0"/>
      <w:r w:rsidRPr="007864E0">
        <w:t xml:space="preserve"> (EOB) for Your Medicare Prescription Drug Coverage (Part D)</w:t>
      </w:r>
    </w:p>
    <w:p w:rsidR="009D45D7" w:rsidRPr="007864E0" w:rsidRDefault="009D45D7">
      <w:pPr>
        <w:pStyle w:val="BodyTextunderHeader4"/>
        <w:ind w:left="0"/>
        <w:jc w:val="center"/>
        <w:rPr>
          <w:b/>
          <w:bCs/>
        </w:rPr>
      </w:pPr>
    </w:p>
    <w:p w:rsidR="009D45D7" w:rsidRPr="00E83F64" w:rsidRDefault="009D45D7" w:rsidP="00717E9A">
      <w:pPr>
        <w:pStyle w:val="BodyTextunderHeader4"/>
        <w:ind w:left="0"/>
        <w:jc w:val="center"/>
        <w:outlineLvl w:val="0"/>
        <w:rPr>
          <w:sz w:val="23"/>
          <w:szCs w:val="23"/>
        </w:rPr>
      </w:pPr>
      <w:r w:rsidRPr="00E83F64">
        <w:rPr>
          <w:b/>
          <w:bCs/>
          <w:sz w:val="23"/>
          <w:szCs w:val="23"/>
        </w:rPr>
        <w:t>THIS IS NOT A BILL. Keep this notice for your records.</w:t>
      </w:r>
    </w:p>
    <w:p w:rsidR="009D45D7" w:rsidRPr="00E83F64" w:rsidRDefault="009D45D7">
      <w:pPr>
        <w:pStyle w:val="BodyTextunderHeader4"/>
        <w:ind w:left="0"/>
        <w:rPr>
          <w:sz w:val="23"/>
          <w:szCs w:val="23"/>
        </w:rPr>
      </w:pPr>
    </w:p>
    <w:p w:rsidR="009D45D7" w:rsidRPr="00E83F64" w:rsidRDefault="009D45D7">
      <w:pPr>
        <w:pStyle w:val="BodyTextunderHeader4"/>
        <w:ind w:left="0"/>
        <w:rPr>
          <w:sz w:val="23"/>
          <w:szCs w:val="23"/>
        </w:rPr>
      </w:pPr>
      <w:r w:rsidRPr="00E83F64">
        <w:rPr>
          <w:sz w:val="23"/>
          <w:szCs w:val="23"/>
        </w:rPr>
        <w:tab/>
      </w:r>
      <w:r w:rsidRPr="00E83F64">
        <w:rPr>
          <w:sz w:val="23"/>
          <w:szCs w:val="23"/>
        </w:rPr>
        <w:tab/>
      </w:r>
      <w:r w:rsidRPr="00E83F64">
        <w:rPr>
          <w:sz w:val="23"/>
          <w:szCs w:val="23"/>
        </w:rPr>
        <w:tab/>
      </w:r>
      <w:r w:rsidRPr="00E83F64">
        <w:rPr>
          <w:sz w:val="23"/>
          <w:szCs w:val="23"/>
        </w:rPr>
        <w:tab/>
      </w:r>
      <w:r w:rsidRPr="00E83F64">
        <w:rPr>
          <w:sz w:val="23"/>
          <w:szCs w:val="23"/>
        </w:rPr>
        <w:tab/>
      </w:r>
      <w:r w:rsidRPr="00E83F64">
        <w:rPr>
          <w:sz w:val="23"/>
          <w:szCs w:val="23"/>
        </w:rPr>
        <w:tab/>
      </w:r>
    </w:p>
    <w:p w:rsidR="009D45D7" w:rsidRPr="00E83F64" w:rsidRDefault="009D45D7">
      <w:pPr>
        <w:pStyle w:val="BodyTextunderHeader4"/>
        <w:ind w:left="0"/>
        <w:rPr>
          <w:sz w:val="23"/>
          <w:szCs w:val="23"/>
        </w:rPr>
      </w:pPr>
      <w:r w:rsidRPr="00E83F64">
        <w:rPr>
          <w:sz w:val="23"/>
          <w:szCs w:val="23"/>
        </w:rPr>
        <w:t>&lt;Member Name&gt;</w:t>
      </w:r>
      <w:r w:rsidRPr="00E83F64">
        <w:rPr>
          <w:sz w:val="23"/>
          <w:szCs w:val="23"/>
        </w:rPr>
        <w:tab/>
      </w:r>
      <w:r w:rsidRPr="00E83F64">
        <w:rPr>
          <w:sz w:val="23"/>
          <w:szCs w:val="23"/>
        </w:rPr>
        <w:tab/>
      </w:r>
      <w:r w:rsidRPr="00E83F64">
        <w:rPr>
          <w:sz w:val="23"/>
          <w:szCs w:val="23"/>
        </w:rPr>
        <w:tab/>
        <w:t>&lt;Date&gt;</w:t>
      </w:r>
    </w:p>
    <w:p w:rsidR="009D45D7" w:rsidRPr="00E83F64" w:rsidRDefault="009D45D7">
      <w:pPr>
        <w:pStyle w:val="BodyTextunderHeader4"/>
        <w:ind w:left="0"/>
        <w:rPr>
          <w:sz w:val="23"/>
          <w:szCs w:val="23"/>
        </w:rPr>
      </w:pPr>
      <w:r w:rsidRPr="00E83F64">
        <w:rPr>
          <w:sz w:val="23"/>
          <w:szCs w:val="23"/>
        </w:rPr>
        <w:t xml:space="preserve">&lt;Street Address&gt; </w:t>
      </w:r>
      <w:r w:rsidRPr="00E83F64">
        <w:rPr>
          <w:sz w:val="23"/>
          <w:szCs w:val="23"/>
        </w:rPr>
        <w:tab/>
      </w:r>
      <w:r w:rsidRPr="00E83F64">
        <w:rPr>
          <w:sz w:val="23"/>
          <w:szCs w:val="23"/>
        </w:rPr>
        <w:tab/>
      </w:r>
      <w:r w:rsidRPr="00E83F64">
        <w:rPr>
          <w:sz w:val="23"/>
          <w:szCs w:val="23"/>
        </w:rPr>
        <w:tab/>
        <w:t>Member ID Number: &lt;Member ID&gt;</w:t>
      </w:r>
    </w:p>
    <w:p w:rsidR="00BE0985" w:rsidRPr="00E83F64" w:rsidRDefault="009D45D7">
      <w:pPr>
        <w:rPr>
          <w:sz w:val="23"/>
          <w:szCs w:val="23"/>
        </w:rPr>
      </w:pPr>
      <w:r w:rsidRPr="00E83F64">
        <w:rPr>
          <w:sz w:val="23"/>
          <w:szCs w:val="23"/>
        </w:rPr>
        <w:t>&lt;City, State Zip Code&gt;</w:t>
      </w:r>
      <w:r w:rsidRPr="00E83F64">
        <w:rPr>
          <w:sz w:val="23"/>
          <w:szCs w:val="23"/>
        </w:rPr>
        <w:tab/>
        <w:t>&lt;Rx PCN or Rx Group Number&gt;:</w:t>
      </w:r>
      <w:r w:rsidR="00771E58" w:rsidRPr="00E83F64">
        <w:rPr>
          <w:sz w:val="23"/>
          <w:szCs w:val="23"/>
        </w:rPr>
        <w:t xml:space="preserve">     </w:t>
      </w:r>
    </w:p>
    <w:p w:rsidR="00BE0985" w:rsidRDefault="00BE0985"/>
    <w:p w:rsidR="00BE0985" w:rsidRPr="00E83F64" w:rsidRDefault="009D45D7">
      <w:pPr>
        <w:rPr>
          <w:sz w:val="23"/>
          <w:szCs w:val="23"/>
        </w:rPr>
      </w:pPr>
      <w:r w:rsidRPr="00E83F64">
        <w:rPr>
          <w:b/>
          <w:sz w:val="23"/>
          <w:szCs w:val="23"/>
        </w:rPr>
        <w:t>This notice includes</w:t>
      </w:r>
      <w:r w:rsidR="00BE0985" w:rsidRPr="00E83F64">
        <w:rPr>
          <w:b/>
          <w:sz w:val="23"/>
          <w:szCs w:val="23"/>
        </w:rPr>
        <w:t>:</w:t>
      </w:r>
    </w:p>
    <w:p w:rsidR="009D45D7" w:rsidRPr="00E83F64" w:rsidRDefault="00115C59" w:rsidP="008D5773">
      <w:pPr>
        <w:numPr>
          <w:ilvl w:val="0"/>
          <w:numId w:val="22"/>
        </w:numPr>
        <w:rPr>
          <w:rFonts w:ascii="Times" w:hAnsi="Times"/>
          <w:sz w:val="23"/>
          <w:szCs w:val="23"/>
        </w:rPr>
      </w:pPr>
      <w:r w:rsidRPr="00E83F64">
        <w:rPr>
          <w:rFonts w:ascii="Times" w:hAnsi="Times"/>
          <w:sz w:val="23"/>
          <w:szCs w:val="23"/>
        </w:rPr>
        <w:t>[(</w:t>
      </w:r>
      <w:r w:rsidR="00F602C5" w:rsidRPr="00E83F64">
        <w:rPr>
          <w:rFonts w:ascii="Times" w:hAnsi="Times"/>
          <w:i/>
          <w:sz w:val="23"/>
          <w:szCs w:val="23"/>
        </w:rPr>
        <w:t>If applicable</w:t>
      </w:r>
      <w:r w:rsidR="00E56645" w:rsidRPr="00E83F64">
        <w:rPr>
          <w:rFonts w:ascii="Times" w:hAnsi="Times"/>
          <w:i/>
          <w:sz w:val="23"/>
          <w:szCs w:val="23"/>
        </w:rPr>
        <w:t xml:space="preserve"> during the period covered by the EOB</w:t>
      </w:r>
      <w:r w:rsidR="00F602C5" w:rsidRPr="00E83F64">
        <w:rPr>
          <w:rFonts w:ascii="Times" w:hAnsi="Times"/>
          <w:i/>
          <w:sz w:val="23"/>
          <w:szCs w:val="23"/>
        </w:rPr>
        <w:t xml:space="preserve">, </w:t>
      </w:r>
      <w:r w:rsidR="00FD328F" w:rsidRPr="00E83F64">
        <w:rPr>
          <w:rFonts w:ascii="Times" w:hAnsi="Times"/>
          <w:i/>
          <w:sz w:val="23"/>
          <w:szCs w:val="23"/>
        </w:rPr>
        <w:t>T</w:t>
      </w:r>
      <w:r w:rsidRPr="00E83F64">
        <w:rPr>
          <w:rFonts w:ascii="Times" w:hAnsi="Times"/>
          <w:i/>
          <w:sz w:val="23"/>
          <w:szCs w:val="23"/>
        </w:rPr>
        <w:t>rOOP and Gross Drug Spend balances from previous pla</w:t>
      </w:r>
      <w:r w:rsidR="00FD328F" w:rsidRPr="00E83F64">
        <w:rPr>
          <w:rFonts w:ascii="Times" w:hAnsi="Times"/>
          <w:i/>
          <w:sz w:val="23"/>
          <w:szCs w:val="23"/>
        </w:rPr>
        <w:t>n(s)</w:t>
      </w:r>
      <w:r w:rsidRPr="00E83F64">
        <w:rPr>
          <w:rFonts w:ascii="Times" w:hAnsi="Times"/>
          <w:sz w:val="23"/>
          <w:szCs w:val="23"/>
        </w:rPr>
        <w:t xml:space="preserve">) </w:t>
      </w:r>
      <w:r w:rsidR="00D85FF0" w:rsidRPr="00E83F64">
        <w:rPr>
          <w:rFonts w:ascii="Times" w:hAnsi="Times"/>
          <w:sz w:val="23"/>
          <w:szCs w:val="23"/>
        </w:rPr>
        <w:t xml:space="preserve">Your </w:t>
      </w:r>
      <w:r w:rsidRPr="00E83F64">
        <w:rPr>
          <w:rFonts w:ascii="Times" w:hAnsi="Times"/>
          <w:sz w:val="23"/>
          <w:szCs w:val="23"/>
        </w:rPr>
        <w:t xml:space="preserve">out-of-pocket costs and total drug costs from </w:t>
      </w:r>
      <w:r w:rsidR="00B625B2" w:rsidRPr="00E83F64">
        <w:rPr>
          <w:rFonts w:ascii="Times" w:hAnsi="Times"/>
          <w:sz w:val="23"/>
          <w:szCs w:val="23"/>
        </w:rPr>
        <w:t>your previous plan[(s)]</w:t>
      </w:r>
      <w:r w:rsidRPr="00E83F64">
        <w:rPr>
          <w:rFonts w:ascii="Times" w:hAnsi="Times"/>
          <w:sz w:val="23"/>
          <w:szCs w:val="23"/>
        </w:rPr>
        <w:t xml:space="preserve"> as of &lt;</w:t>
      </w:r>
      <w:r w:rsidR="00781C48" w:rsidRPr="00E83F64">
        <w:rPr>
          <w:rFonts w:ascii="Times" w:hAnsi="Times"/>
          <w:i/>
          <w:sz w:val="23"/>
          <w:szCs w:val="23"/>
        </w:rPr>
        <w:t xml:space="preserve">insert either: (1) the </w:t>
      </w:r>
      <w:r w:rsidRPr="00E83F64">
        <w:rPr>
          <w:rFonts w:ascii="Times" w:hAnsi="Times"/>
          <w:i/>
          <w:sz w:val="23"/>
          <w:szCs w:val="23"/>
        </w:rPr>
        <w:t>most recent date on the Financial Information Reporting transaction field “D</w:t>
      </w:r>
      <w:r w:rsidR="005E726F" w:rsidRPr="00E83F64">
        <w:rPr>
          <w:rFonts w:ascii="Times" w:hAnsi="Times"/>
          <w:i/>
          <w:sz w:val="23"/>
          <w:szCs w:val="23"/>
        </w:rPr>
        <w:t>ate</w:t>
      </w:r>
      <w:r w:rsidRPr="00E83F64">
        <w:rPr>
          <w:rFonts w:ascii="Times" w:hAnsi="Times"/>
          <w:i/>
          <w:sz w:val="23"/>
          <w:szCs w:val="23"/>
        </w:rPr>
        <w:t>T</w:t>
      </w:r>
      <w:r w:rsidR="005E726F" w:rsidRPr="00E83F64">
        <w:rPr>
          <w:rFonts w:ascii="Times" w:hAnsi="Times"/>
          <w:i/>
          <w:sz w:val="23"/>
          <w:szCs w:val="23"/>
        </w:rPr>
        <w:t>ime</w:t>
      </w:r>
      <w:r w:rsidRPr="00E83F64">
        <w:rPr>
          <w:rFonts w:ascii="Times" w:hAnsi="Times"/>
          <w:i/>
          <w:sz w:val="23"/>
          <w:szCs w:val="23"/>
        </w:rPr>
        <w:t>” received from previous plan(s)</w:t>
      </w:r>
      <w:r w:rsidR="00781C48" w:rsidRPr="00E83F64">
        <w:rPr>
          <w:rFonts w:ascii="Times" w:hAnsi="Times"/>
          <w:i/>
          <w:sz w:val="23"/>
          <w:szCs w:val="23"/>
        </w:rPr>
        <w:t xml:space="preserve">, if the EOB is sent after final implementation of the </w:t>
      </w:r>
      <w:r w:rsidR="00355392" w:rsidRPr="00E83F64">
        <w:rPr>
          <w:rFonts w:ascii="Times" w:hAnsi="Times"/>
          <w:i/>
          <w:sz w:val="23"/>
          <w:szCs w:val="23"/>
        </w:rPr>
        <w:t>automated TrOOP balance transfer process</w:t>
      </w:r>
      <w:r w:rsidR="00A87FD2" w:rsidRPr="00E83F64">
        <w:rPr>
          <w:rFonts w:ascii="Times" w:hAnsi="Times"/>
          <w:i/>
          <w:sz w:val="23"/>
          <w:szCs w:val="23"/>
        </w:rPr>
        <w:t>;</w:t>
      </w:r>
      <w:r w:rsidR="00781C48" w:rsidRPr="00E83F64">
        <w:rPr>
          <w:rFonts w:ascii="Times" w:hAnsi="Times"/>
          <w:i/>
          <w:sz w:val="23"/>
          <w:szCs w:val="23"/>
        </w:rPr>
        <w:t xml:space="preserve"> or (2) the most recent date on the manual transfer EOB, if the EOB is sent prior to final implementation of the </w:t>
      </w:r>
      <w:r w:rsidR="00355392" w:rsidRPr="00E83F64">
        <w:rPr>
          <w:rFonts w:ascii="Times" w:hAnsi="Times"/>
          <w:i/>
          <w:sz w:val="23"/>
          <w:szCs w:val="23"/>
        </w:rPr>
        <w:t>automated TrOOP balance transfer process</w:t>
      </w:r>
      <w:r w:rsidRPr="00E83F64">
        <w:rPr>
          <w:rFonts w:ascii="Times" w:hAnsi="Times"/>
          <w:sz w:val="23"/>
          <w:szCs w:val="23"/>
        </w:rPr>
        <w:t>&gt;]</w:t>
      </w:r>
    </w:p>
    <w:p w:rsidR="00781C48" w:rsidRPr="00E83F64" w:rsidRDefault="00781C48" w:rsidP="00781C48">
      <w:pPr>
        <w:numPr>
          <w:ilvl w:val="0"/>
          <w:numId w:val="22"/>
        </w:numPr>
        <w:autoSpaceDE w:val="0"/>
        <w:autoSpaceDN w:val="0"/>
        <w:adjustRightInd w:val="0"/>
        <w:rPr>
          <w:rFonts w:ascii="Times" w:hAnsi="Times"/>
          <w:b/>
          <w:bCs/>
          <w:i/>
          <w:sz w:val="23"/>
          <w:szCs w:val="23"/>
        </w:rPr>
      </w:pPr>
      <w:r w:rsidRPr="00E83F64">
        <w:rPr>
          <w:rFonts w:ascii="Times" w:hAnsi="Times"/>
          <w:sz w:val="23"/>
          <w:szCs w:val="23"/>
        </w:rPr>
        <w:t>[</w:t>
      </w:r>
      <w:r w:rsidRPr="00E83F64">
        <w:rPr>
          <w:rFonts w:ascii="Times" w:hAnsi="Times"/>
          <w:i/>
          <w:sz w:val="23"/>
          <w:szCs w:val="23"/>
        </w:rPr>
        <w:t>(Optional:  If applicable, plans may include any adjustments to TROOP and Gross Drug Spend balances that are due to reversed claims, supplemental payer wraparound payments, or any other adjustments that are not reflected in the member’s prescription drug activity in an enrollee’s prior or current EOB)</w:t>
      </w:r>
      <w:r w:rsidR="008D5773" w:rsidRPr="00E83F64">
        <w:rPr>
          <w:rFonts w:ascii="Times" w:hAnsi="Times"/>
          <w:i/>
          <w:sz w:val="23"/>
          <w:szCs w:val="23"/>
        </w:rPr>
        <w:t xml:space="preserve"> </w:t>
      </w:r>
      <w:r w:rsidRPr="00E83F64">
        <w:rPr>
          <w:rFonts w:ascii="Times" w:hAnsi="Times"/>
          <w:sz w:val="23"/>
          <w:szCs w:val="23"/>
        </w:rPr>
        <w:t xml:space="preserve">Any adjustments to your out-of-pocket costs or total drug costs not reflected </w:t>
      </w:r>
      <w:r w:rsidR="005E3D8A" w:rsidRPr="00E83F64">
        <w:rPr>
          <w:rFonts w:ascii="Times" w:hAnsi="Times"/>
          <w:sz w:val="23"/>
          <w:szCs w:val="23"/>
        </w:rPr>
        <w:t>in</w:t>
      </w:r>
      <w:r w:rsidRPr="00E83F64">
        <w:rPr>
          <w:rFonts w:ascii="Times" w:hAnsi="Times"/>
          <w:sz w:val="23"/>
          <w:szCs w:val="23"/>
        </w:rPr>
        <w:t xml:space="preserve"> the Summary of Your Year-to-Date Medicare Prescription Drug Costs</w:t>
      </w:r>
      <w:r w:rsidR="002434E0" w:rsidRPr="00E83F64">
        <w:rPr>
          <w:rFonts w:ascii="Times" w:hAnsi="Times"/>
          <w:sz w:val="23"/>
          <w:szCs w:val="23"/>
        </w:rPr>
        <w:t xml:space="preserve"> on this EOB or a prior EOB</w:t>
      </w:r>
      <w:r w:rsidRPr="00E83F64">
        <w:rPr>
          <w:rFonts w:ascii="Times" w:hAnsi="Times"/>
          <w:sz w:val="23"/>
          <w:szCs w:val="23"/>
        </w:rPr>
        <w:t>.]</w:t>
      </w:r>
      <w:r w:rsidRPr="00E83F64">
        <w:rPr>
          <w:rFonts w:ascii="Times" w:hAnsi="Times"/>
          <w:b/>
          <w:bCs/>
          <w:i/>
          <w:sz w:val="23"/>
          <w:szCs w:val="23"/>
        </w:rPr>
        <w:t xml:space="preserve"> </w:t>
      </w:r>
    </w:p>
    <w:p w:rsidR="008D5773" w:rsidRPr="00E83F64" w:rsidRDefault="009D45D7" w:rsidP="008D5773">
      <w:pPr>
        <w:numPr>
          <w:ilvl w:val="0"/>
          <w:numId w:val="22"/>
        </w:numPr>
        <w:rPr>
          <w:sz w:val="23"/>
          <w:szCs w:val="23"/>
        </w:rPr>
      </w:pPr>
      <w:r w:rsidRPr="00E83F64">
        <w:rPr>
          <w:sz w:val="23"/>
          <w:szCs w:val="23"/>
        </w:rPr>
        <w:t xml:space="preserve">How much you’ve paid so far this year for your prescriptions </w:t>
      </w:r>
    </w:p>
    <w:p w:rsidR="009D45D7" w:rsidRPr="00E83F64" w:rsidRDefault="009D45D7" w:rsidP="008D5773">
      <w:pPr>
        <w:numPr>
          <w:ilvl w:val="0"/>
          <w:numId w:val="22"/>
        </w:numPr>
        <w:rPr>
          <w:sz w:val="23"/>
          <w:szCs w:val="23"/>
        </w:rPr>
      </w:pPr>
      <w:r w:rsidRPr="00E83F64">
        <w:rPr>
          <w:sz w:val="23"/>
          <w:szCs w:val="23"/>
        </w:rPr>
        <w:t>Your recent claims for prescriptions</w:t>
      </w:r>
    </w:p>
    <w:p w:rsidR="009D45D7" w:rsidRPr="00E83F64" w:rsidRDefault="002A0C40" w:rsidP="008D5773">
      <w:pPr>
        <w:numPr>
          <w:ilvl w:val="0"/>
          <w:numId w:val="22"/>
        </w:numPr>
        <w:rPr>
          <w:sz w:val="23"/>
          <w:szCs w:val="23"/>
        </w:rPr>
      </w:pPr>
      <w:r w:rsidRPr="00E83F64">
        <w:rPr>
          <w:sz w:val="23"/>
          <w:szCs w:val="23"/>
        </w:rPr>
        <w:t>[</w:t>
      </w:r>
      <w:r w:rsidR="009D45D7" w:rsidRPr="00E83F64">
        <w:rPr>
          <w:sz w:val="23"/>
          <w:szCs w:val="23"/>
        </w:rPr>
        <w:t>Updates to our drug list (formulary)</w:t>
      </w:r>
      <w:r w:rsidRPr="00E83F64">
        <w:rPr>
          <w:sz w:val="23"/>
          <w:szCs w:val="23"/>
        </w:rPr>
        <w:t>]</w:t>
      </w:r>
    </w:p>
    <w:p w:rsidR="00EE4546" w:rsidRPr="00E83F64" w:rsidRDefault="00EE4546" w:rsidP="00B768D5">
      <w:pPr>
        <w:pStyle w:val="BodyTextunderHeader4"/>
        <w:spacing w:line="360" w:lineRule="auto"/>
        <w:ind w:left="0"/>
        <w:rPr>
          <w:b/>
        </w:rPr>
      </w:pPr>
    </w:p>
    <w:p w:rsidR="009D45D7" w:rsidRPr="00D84F22" w:rsidRDefault="00781C48" w:rsidP="008D5773">
      <w:pPr>
        <w:numPr>
          <w:ilvl w:val="0"/>
          <w:numId w:val="34"/>
        </w:numPr>
        <w:rPr>
          <w:i/>
        </w:rPr>
      </w:pPr>
      <w:r w:rsidRPr="00E83F64">
        <w:rPr>
          <w:b/>
          <w:sz w:val="28"/>
          <w:szCs w:val="28"/>
        </w:rPr>
        <w:t>[</w:t>
      </w:r>
      <w:r w:rsidR="0091765D" w:rsidRPr="00E83F64">
        <w:rPr>
          <w:b/>
          <w:sz w:val="28"/>
          <w:szCs w:val="28"/>
        </w:rPr>
        <w:t xml:space="preserve">Adjustment amount due to updated information on your previous </w:t>
      </w:r>
      <w:r w:rsidR="00D85FF0" w:rsidRPr="00E83F64">
        <w:rPr>
          <w:b/>
          <w:sz w:val="28"/>
          <w:szCs w:val="28"/>
        </w:rPr>
        <w:t xml:space="preserve">Part D </w:t>
      </w:r>
      <w:r w:rsidR="0091765D" w:rsidRPr="00E83F64">
        <w:rPr>
          <w:b/>
          <w:sz w:val="28"/>
          <w:szCs w:val="28"/>
        </w:rPr>
        <w:t xml:space="preserve">coverage </w:t>
      </w:r>
      <w:r w:rsidR="009D45D7" w:rsidRPr="00E83F64">
        <w:rPr>
          <w:b/>
          <w:sz w:val="28"/>
          <w:szCs w:val="28"/>
        </w:rPr>
        <w:t>as of &lt;</w:t>
      </w:r>
      <w:r w:rsidR="00E56645" w:rsidRPr="00E83F64">
        <w:rPr>
          <w:rFonts w:ascii="Times" w:hAnsi="Times"/>
          <w:i/>
        </w:rPr>
        <w:t>I</w:t>
      </w:r>
      <w:r w:rsidRPr="00E83F64">
        <w:rPr>
          <w:rFonts w:ascii="Times" w:hAnsi="Times"/>
          <w:i/>
        </w:rPr>
        <w:t xml:space="preserve">nsert either: (1) the most recent date on the Financial Information Reporting transaction field “DateTime” received from previous plan(s), if the EOB is sent after final implementation of the </w:t>
      </w:r>
      <w:r w:rsidR="008C1D8E" w:rsidRPr="00E83F64">
        <w:rPr>
          <w:rFonts w:ascii="Times" w:hAnsi="Times"/>
          <w:i/>
        </w:rPr>
        <w:t>automated TrOOP balance transfer process</w:t>
      </w:r>
      <w:r w:rsidRPr="00E83F64">
        <w:rPr>
          <w:rFonts w:ascii="Times" w:hAnsi="Times"/>
          <w:i/>
        </w:rPr>
        <w:t xml:space="preserve">; or (2) the most recent date on the manual transfer EOB, if the EOB is sent prior to final implementation of the </w:t>
      </w:r>
      <w:r w:rsidR="008C1D8E" w:rsidRPr="00E83F64">
        <w:rPr>
          <w:rFonts w:ascii="Times" w:hAnsi="Times"/>
          <w:i/>
        </w:rPr>
        <w:t>automated TrOOP balance transfer process</w:t>
      </w:r>
      <w:r w:rsidR="00E83F64" w:rsidRPr="00D84F22">
        <w:rPr>
          <w:rFonts w:ascii="Times" w:hAnsi="Times"/>
          <w:i/>
        </w:rPr>
        <w:t>.</w:t>
      </w:r>
      <w:r w:rsidR="009D45D7" w:rsidRPr="00D84F22">
        <w:rPr>
          <w:b/>
          <w:sz w:val="28"/>
          <w:szCs w:val="28"/>
        </w:rPr>
        <w:t>&gt;</w:t>
      </w:r>
      <w:r w:rsidR="00E83F64" w:rsidRPr="00D84F22">
        <w:rPr>
          <w:sz w:val="23"/>
          <w:szCs w:val="23"/>
        </w:rPr>
        <w:t>:</w:t>
      </w:r>
      <w:r w:rsidR="00706EC1" w:rsidRPr="00D84F22">
        <w:rPr>
          <w:b/>
          <w:sz w:val="28"/>
          <w:szCs w:val="28"/>
        </w:rPr>
        <w:t xml:space="preserve"> </w:t>
      </w:r>
      <w:r w:rsidR="00706EC1" w:rsidRPr="00D84F22">
        <w:rPr>
          <w:i/>
        </w:rPr>
        <w:t xml:space="preserve">(Adjust fields as appropriate on the summary chart </w:t>
      </w:r>
      <w:r w:rsidR="00E83F64" w:rsidRPr="00D84F22">
        <w:rPr>
          <w:i/>
        </w:rPr>
        <w:t>in the EOB</w:t>
      </w:r>
      <w:r w:rsidR="00706EC1" w:rsidRPr="00D84F22">
        <w:rPr>
          <w:i/>
        </w:rPr>
        <w:t xml:space="preserve"> to reflect transferred TrOOP and gross drug spend amounts.)</w:t>
      </w:r>
    </w:p>
    <w:p w:rsidR="009D45D7" w:rsidRPr="00D84F22" w:rsidRDefault="009D45D7" w:rsidP="00717E9A">
      <w:pPr>
        <w:autoSpaceDE w:val="0"/>
        <w:autoSpaceDN w:val="0"/>
        <w:adjustRightInd w:val="0"/>
        <w:ind w:firstLine="360"/>
        <w:outlineLvl w:val="0"/>
        <w:rPr>
          <w:bCs/>
          <w:i/>
        </w:rPr>
      </w:pPr>
      <w:r w:rsidRPr="00D84F22">
        <w:rPr>
          <w:b/>
          <w:bCs/>
        </w:rPr>
        <w:t>Out-of-Pocket Costs:</w:t>
      </w:r>
      <w:r w:rsidRPr="00D84F22">
        <w:rPr>
          <w:bCs/>
          <w:i/>
        </w:rPr>
        <w:t xml:space="preserve"> </w:t>
      </w:r>
      <w:r w:rsidRPr="00D84F22">
        <w:rPr>
          <w:bCs/>
        </w:rPr>
        <w:t>&lt;$xxx&gt;</w:t>
      </w:r>
      <w:r w:rsidRPr="00D84F22">
        <w:rPr>
          <w:bCs/>
          <w:i/>
        </w:rPr>
        <w:t xml:space="preserve"> </w:t>
      </w:r>
    </w:p>
    <w:p w:rsidR="009D45D7" w:rsidRPr="003814F0" w:rsidRDefault="009D45D7">
      <w:pPr>
        <w:autoSpaceDE w:val="0"/>
        <w:autoSpaceDN w:val="0"/>
        <w:adjustRightInd w:val="0"/>
        <w:ind w:firstLine="360"/>
        <w:rPr>
          <w:rFonts w:ascii="Times" w:hAnsi="Times"/>
          <w:bCs/>
        </w:rPr>
      </w:pPr>
      <w:r w:rsidRPr="007864E0">
        <w:rPr>
          <w:b/>
          <w:bCs/>
        </w:rPr>
        <w:t xml:space="preserve">Total Drug Costs: </w:t>
      </w:r>
      <w:r w:rsidRPr="007864E0">
        <w:rPr>
          <w:bCs/>
        </w:rPr>
        <w:t>&lt;$xxx</w:t>
      </w:r>
      <w:r w:rsidRPr="003814F0">
        <w:rPr>
          <w:rFonts w:ascii="Times" w:hAnsi="Times"/>
          <w:bCs/>
        </w:rPr>
        <w:t>&gt;</w:t>
      </w:r>
      <w:r w:rsidR="00781C48" w:rsidRPr="003814F0">
        <w:rPr>
          <w:rFonts w:ascii="Times" w:hAnsi="Times"/>
          <w:bCs/>
        </w:rPr>
        <w:t>]</w:t>
      </w:r>
    </w:p>
    <w:p w:rsidR="008D5773" w:rsidRPr="003814F0" w:rsidRDefault="008D5773">
      <w:pPr>
        <w:autoSpaceDE w:val="0"/>
        <w:autoSpaceDN w:val="0"/>
        <w:adjustRightInd w:val="0"/>
        <w:ind w:firstLine="360"/>
        <w:rPr>
          <w:rFonts w:ascii="Times" w:hAnsi="Times"/>
          <w:bCs/>
        </w:rPr>
      </w:pPr>
    </w:p>
    <w:p w:rsidR="008D5773" w:rsidRPr="003814F0" w:rsidRDefault="008D5773" w:rsidP="008D5773">
      <w:pPr>
        <w:numPr>
          <w:ilvl w:val="0"/>
          <w:numId w:val="34"/>
        </w:numPr>
        <w:rPr>
          <w:rFonts w:ascii="Times" w:hAnsi="Times"/>
          <w:b/>
          <w:sz w:val="28"/>
          <w:szCs w:val="28"/>
        </w:rPr>
      </w:pPr>
      <w:r w:rsidRPr="003814F0">
        <w:rPr>
          <w:rFonts w:ascii="Times" w:hAnsi="Times"/>
          <w:b/>
          <w:sz w:val="28"/>
          <w:szCs w:val="28"/>
        </w:rPr>
        <w:t>[</w:t>
      </w:r>
      <w:r w:rsidRPr="003814F0">
        <w:rPr>
          <w:rFonts w:ascii="Times" w:hAnsi="Times"/>
          <w:b/>
          <w:i/>
          <w:sz w:val="28"/>
          <w:szCs w:val="28"/>
        </w:rPr>
        <w:t>(Optional):</w:t>
      </w:r>
      <w:r w:rsidRPr="003814F0">
        <w:rPr>
          <w:rFonts w:ascii="Times" w:hAnsi="Times"/>
          <w:b/>
          <w:sz w:val="28"/>
          <w:szCs w:val="28"/>
        </w:rPr>
        <w:t xml:space="preserve"> Adjustment amount due to </w:t>
      </w:r>
      <w:r w:rsidR="00E56645" w:rsidRPr="003814F0">
        <w:rPr>
          <w:rFonts w:ascii="Times" w:hAnsi="Times"/>
          <w:b/>
          <w:sz w:val="28"/>
          <w:szCs w:val="28"/>
        </w:rPr>
        <w:t>&lt;</w:t>
      </w:r>
      <w:r w:rsidRPr="003814F0">
        <w:rPr>
          <w:rFonts w:ascii="Times" w:hAnsi="Times"/>
          <w:b/>
          <w:i/>
          <w:sz w:val="28"/>
          <w:szCs w:val="28"/>
        </w:rPr>
        <w:t>insert change, for example a reversed claim or supplemental payer wraparound payment</w:t>
      </w:r>
      <w:r w:rsidR="00E56645" w:rsidRPr="003814F0">
        <w:rPr>
          <w:rFonts w:ascii="Times" w:hAnsi="Times"/>
          <w:b/>
          <w:sz w:val="28"/>
          <w:szCs w:val="28"/>
        </w:rPr>
        <w:t>&gt;</w:t>
      </w:r>
      <w:r w:rsidRPr="003814F0">
        <w:rPr>
          <w:rFonts w:ascii="Times" w:hAnsi="Times"/>
          <w:b/>
          <w:sz w:val="28"/>
          <w:szCs w:val="28"/>
        </w:rPr>
        <w:t>:</w:t>
      </w:r>
    </w:p>
    <w:p w:rsidR="008D5773" w:rsidRPr="003814F0" w:rsidRDefault="008D5773" w:rsidP="008D5773">
      <w:pPr>
        <w:autoSpaceDE w:val="0"/>
        <w:autoSpaceDN w:val="0"/>
        <w:adjustRightInd w:val="0"/>
        <w:ind w:firstLine="360"/>
        <w:outlineLvl w:val="0"/>
        <w:rPr>
          <w:rFonts w:ascii="Times" w:hAnsi="Times"/>
          <w:bCs/>
        </w:rPr>
      </w:pPr>
      <w:r w:rsidRPr="003814F0">
        <w:rPr>
          <w:rFonts w:ascii="Times" w:hAnsi="Times"/>
          <w:b/>
          <w:bCs/>
        </w:rPr>
        <w:t xml:space="preserve">Out-of-Pocket Costs: </w:t>
      </w:r>
      <w:r w:rsidRPr="003814F0">
        <w:rPr>
          <w:rFonts w:ascii="Times" w:hAnsi="Times"/>
          <w:bCs/>
        </w:rPr>
        <w:t>&lt;</w:t>
      </w:r>
      <w:r w:rsidR="008C1D8E" w:rsidRPr="003814F0">
        <w:rPr>
          <w:rFonts w:ascii="Times" w:hAnsi="Times"/>
          <w:bCs/>
        </w:rPr>
        <w:t>-</w:t>
      </w:r>
      <w:r w:rsidRPr="003814F0">
        <w:rPr>
          <w:rFonts w:ascii="Times" w:hAnsi="Times"/>
          <w:bCs/>
        </w:rPr>
        <w:t xml:space="preserve">$xxx&gt; </w:t>
      </w:r>
    </w:p>
    <w:p w:rsidR="008D5773" w:rsidRPr="003814F0" w:rsidRDefault="008D5773" w:rsidP="008D5773">
      <w:pPr>
        <w:autoSpaceDE w:val="0"/>
        <w:autoSpaceDN w:val="0"/>
        <w:adjustRightInd w:val="0"/>
        <w:ind w:firstLine="360"/>
        <w:rPr>
          <w:rFonts w:ascii="Times" w:hAnsi="Times"/>
          <w:bCs/>
        </w:rPr>
      </w:pPr>
      <w:r w:rsidRPr="003814F0">
        <w:rPr>
          <w:rFonts w:ascii="Times" w:hAnsi="Times"/>
          <w:b/>
          <w:bCs/>
        </w:rPr>
        <w:t xml:space="preserve">Total Drug Costs: </w:t>
      </w:r>
      <w:r w:rsidRPr="003814F0">
        <w:rPr>
          <w:rFonts w:ascii="Times" w:hAnsi="Times"/>
          <w:bCs/>
        </w:rPr>
        <w:t>&lt;</w:t>
      </w:r>
      <w:r w:rsidR="008C1D8E" w:rsidRPr="003814F0">
        <w:rPr>
          <w:rFonts w:ascii="Times" w:hAnsi="Times"/>
          <w:bCs/>
        </w:rPr>
        <w:t>-</w:t>
      </w:r>
      <w:r w:rsidRPr="003814F0">
        <w:rPr>
          <w:rFonts w:ascii="Times" w:hAnsi="Times"/>
          <w:bCs/>
        </w:rPr>
        <w:t>$xxx&gt;]</w:t>
      </w:r>
    </w:p>
    <w:p w:rsidR="008D5773" w:rsidRPr="007864E0" w:rsidRDefault="008D5773">
      <w:pPr>
        <w:autoSpaceDE w:val="0"/>
        <w:autoSpaceDN w:val="0"/>
        <w:adjustRightInd w:val="0"/>
        <w:ind w:firstLine="360"/>
        <w:rPr>
          <w:bCs/>
        </w:rPr>
        <w:sectPr w:rsidR="008D5773" w:rsidRPr="007864E0" w:rsidSect="00E619B8">
          <w:headerReference w:type="default" r:id="rId8"/>
          <w:footerReference w:type="even" r:id="rId9"/>
          <w:footerReference w:type="default" r:id="rId10"/>
          <w:headerReference w:type="first" r:id="rId11"/>
          <w:type w:val="continuous"/>
          <w:pgSz w:w="12240" w:h="15840"/>
          <w:pgMar w:top="360" w:right="360" w:bottom="360" w:left="360" w:header="720" w:footer="720" w:gutter="0"/>
          <w:cols w:space="360"/>
          <w:titlePg/>
          <w:docGrid w:linePitch="360"/>
        </w:sectPr>
      </w:pPr>
    </w:p>
    <w:p w:rsidR="009D45D7" w:rsidRPr="003814F0" w:rsidRDefault="005948FA" w:rsidP="00287643">
      <w:pPr>
        <w:numPr>
          <w:ilvl w:val="0"/>
          <w:numId w:val="34"/>
        </w:numPr>
        <w:autoSpaceDE w:val="0"/>
        <w:autoSpaceDN w:val="0"/>
        <w:adjustRightInd w:val="0"/>
        <w:rPr>
          <w:rFonts w:ascii="Times" w:hAnsi="Times"/>
          <w:bCs/>
          <w:i/>
          <w:sz w:val="18"/>
          <w:szCs w:val="18"/>
        </w:rPr>
      </w:pPr>
      <w:r w:rsidRPr="005948FA">
        <w:rPr>
          <w:b/>
          <w:bCs/>
          <w:sz w:val="28"/>
          <w:szCs w:val="28"/>
        </w:rPr>
        <w:lastRenderedPageBreak/>
        <w:t>How much you</w:t>
      </w:r>
      <w:r>
        <w:rPr>
          <w:b/>
          <w:bCs/>
          <w:sz w:val="28"/>
          <w:szCs w:val="28"/>
        </w:rPr>
        <w:t>’ve</w:t>
      </w:r>
      <w:r w:rsidRPr="005948FA">
        <w:rPr>
          <w:b/>
          <w:bCs/>
          <w:sz w:val="28"/>
          <w:szCs w:val="28"/>
        </w:rPr>
        <w:t xml:space="preserve"> paid so far this year for your prescriptions</w:t>
      </w:r>
      <w:r>
        <w:rPr>
          <w:b/>
          <w:bCs/>
          <w:sz w:val="28"/>
          <w:szCs w:val="28"/>
        </w:rPr>
        <w:t>.</w:t>
      </w:r>
      <w:r>
        <w:rPr>
          <w:bCs/>
          <w:i/>
          <w:sz w:val="18"/>
          <w:szCs w:val="18"/>
        </w:rPr>
        <w:t xml:space="preserve">.  </w:t>
      </w:r>
      <w:r w:rsidR="00287643">
        <w:rPr>
          <w:bCs/>
          <w:i/>
          <w:sz w:val="18"/>
          <w:szCs w:val="18"/>
        </w:rPr>
        <w:t xml:space="preserve"> </w:t>
      </w:r>
      <w:r w:rsidR="009D45D7" w:rsidRPr="00E619B8">
        <w:rPr>
          <w:bCs/>
          <w:i/>
          <w:sz w:val="18"/>
          <w:szCs w:val="18"/>
        </w:rPr>
        <w:t>(Modify the chart below as appropriate based on your plan</w:t>
      </w:r>
      <w:r w:rsidR="00EA7DA6" w:rsidRPr="00E619B8">
        <w:rPr>
          <w:bCs/>
          <w:i/>
          <w:sz w:val="18"/>
          <w:szCs w:val="18"/>
        </w:rPr>
        <w:t xml:space="preserve">’s benefit </w:t>
      </w:r>
      <w:r w:rsidR="009D45D7" w:rsidRPr="00E619B8">
        <w:rPr>
          <w:bCs/>
          <w:i/>
          <w:sz w:val="18"/>
          <w:szCs w:val="18"/>
        </w:rPr>
        <w:t>structure</w:t>
      </w:r>
      <w:r w:rsidR="004F096A" w:rsidRPr="00E619B8">
        <w:rPr>
          <w:bCs/>
          <w:i/>
          <w:sz w:val="18"/>
          <w:szCs w:val="18"/>
        </w:rPr>
        <w:t xml:space="preserve"> or on the beneficiary’s LIS status (for example, only include yearly deductible and coverage gap rows if appropriate</w:t>
      </w:r>
      <w:r w:rsidR="009D45D7" w:rsidRPr="00E619B8">
        <w:rPr>
          <w:bCs/>
          <w:i/>
          <w:sz w:val="18"/>
          <w:szCs w:val="18"/>
        </w:rPr>
        <w:t>.</w:t>
      </w:r>
      <w:r w:rsidR="004F096A" w:rsidRPr="00E619B8" w:rsidDel="004F096A">
        <w:rPr>
          <w:bCs/>
          <w:i/>
          <w:sz w:val="18"/>
          <w:szCs w:val="18"/>
        </w:rPr>
        <w:t xml:space="preserve"> </w:t>
      </w:r>
      <w:r w:rsidR="004F096A" w:rsidRPr="00E619B8">
        <w:rPr>
          <w:bCs/>
          <w:i/>
          <w:sz w:val="18"/>
          <w:szCs w:val="18"/>
        </w:rPr>
        <w:t xml:space="preserve">  </w:t>
      </w:r>
      <w:r w:rsidR="00372A16" w:rsidRPr="00E619B8">
        <w:rPr>
          <w:bCs/>
          <w:i/>
          <w:sz w:val="18"/>
          <w:szCs w:val="18"/>
        </w:rPr>
        <w:t xml:space="preserve">Highlight the current </w:t>
      </w:r>
      <w:r w:rsidR="00452F74" w:rsidRPr="00E619B8">
        <w:rPr>
          <w:bCs/>
          <w:i/>
          <w:sz w:val="18"/>
          <w:szCs w:val="18"/>
        </w:rPr>
        <w:t xml:space="preserve">coverage period row </w:t>
      </w:r>
      <w:r w:rsidR="00372A16" w:rsidRPr="00E619B8">
        <w:rPr>
          <w:bCs/>
          <w:i/>
          <w:sz w:val="18"/>
          <w:szCs w:val="18"/>
        </w:rPr>
        <w:t>in a way that stands out to the membe</w:t>
      </w:r>
      <w:r w:rsidR="002434E0">
        <w:rPr>
          <w:bCs/>
          <w:i/>
          <w:sz w:val="18"/>
          <w:szCs w:val="18"/>
        </w:rPr>
        <w:t xml:space="preserve">r.  </w:t>
      </w:r>
      <w:r w:rsidR="00372A16" w:rsidRPr="00E619B8">
        <w:rPr>
          <w:bCs/>
          <w:i/>
          <w:sz w:val="18"/>
          <w:szCs w:val="18"/>
          <w:u w:val="single"/>
        </w:rPr>
        <w:t xml:space="preserve"> </w:t>
      </w:r>
      <w:r w:rsidR="00372A16" w:rsidRPr="00E619B8">
        <w:rPr>
          <w:bCs/>
          <w:i/>
          <w:sz w:val="18"/>
          <w:szCs w:val="18"/>
        </w:rPr>
        <w:t xml:space="preserve">An example of how to do this is captured in the chart below (e.g., </w:t>
      </w:r>
      <w:r w:rsidR="004F096A" w:rsidRPr="00E619B8">
        <w:rPr>
          <w:bCs/>
          <w:i/>
          <w:sz w:val="18"/>
          <w:szCs w:val="18"/>
        </w:rPr>
        <w:t xml:space="preserve">move </w:t>
      </w:r>
      <w:r w:rsidR="009D45D7" w:rsidRPr="00E619B8">
        <w:rPr>
          <w:bCs/>
          <w:i/>
          <w:sz w:val="18"/>
          <w:szCs w:val="18"/>
        </w:rPr>
        <w:t>arrow</w:t>
      </w:r>
      <w:r w:rsidR="00372A16" w:rsidRPr="00E619B8">
        <w:rPr>
          <w:bCs/>
          <w:i/>
          <w:sz w:val="18"/>
          <w:szCs w:val="18"/>
        </w:rPr>
        <w:t xml:space="preserve"> to the</w:t>
      </w:r>
      <w:r w:rsidR="009D45D7" w:rsidRPr="00E619B8">
        <w:rPr>
          <w:bCs/>
          <w:i/>
          <w:sz w:val="18"/>
          <w:szCs w:val="18"/>
        </w:rPr>
        <w:t xml:space="preserve"> appropriate row based on beneficiary’s current</w:t>
      </w:r>
      <w:r w:rsidR="00452F74" w:rsidRPr="00E619B8">
        <w:rPr>
          <w:bCs/>
          <w:i/>
          <w:sz w:val="18"/>
          <w:szCs w:val="18"/>
        </w:rPr>
        <w:t xml:space="preserve"> coverage</w:t>
      </w:r>
      <w:r w:rsidR="009D45D7" w:rsidRPr="00E619B8">
        <w:rPr>
          <w:bCs/>
          <w:i/>
          <w:sz w:val="18"/>
          <w:szCs w:val="18"/>
        </w:rPr>
        <w:t xml:space="preserve"> period</w:t>
      </w:r>
      <w:r w:rsidR="004F096A" w:rsidRPr="00E619B8">
        <w:rPr>
          <w:bCs/>
          <w:i/>
          <w:sz w:val="18"/>
          <w:szCs w:val="18"/>
        </w:rPr>
        <w:t xml:space="preserve">.  </w:t>
      </w:r>
      <w:r w:rsidR="009D45D7" w:rsidRPr="00E619B8">
        <w:rPr>
          <w:bCs/>
          <w:i/>
          <w:sz w:val="18"/>
          <w:szCs w:val="18"/>
        </w:rPr>
        <w:t>Column 5 includes what beneficiary pays, extra help</w:t>
      </w:r>
      <w:r w:rsidR="004F096A" w:rsidRPr="00E619B8">
        <w:rPr>
          <w:bCs/>
          <w:i/>
          <w:sz w:val="18"/>
          <w:szCs w:val="18"/>
        </w:rPr>
        <w:t xml:space="preserve"> (if applicable),</w:t>
      </w:r>
      <w:r w:rsidR="009D45D7" w:rsidRPr="00E619B8">
        <w:rPr>
          <w:bCs/>
          <w:i/>
          <w:sz w:val="18"/>
          <w:szCs w:val="18"/>
        </w:rPr>
        <w:t xml:space="preserve"> </w:t>
      </w:r>
      <w:r w:rsidR="00FC748D" w:rsidRPr="00E619B8">
        <w:rPr>
          <w:bCs/>
          <w:i/>
          <w:sz w:val="18"/>
          <w:szCs w:val="18"/>
        </w:rPr>
        <w:t xml:space="preserve">and </w:t>
      </w:r>
      <w:r w:rsidR="009D45D7" w:rsidRPr="00E619B8">
        <w:rPr>
          <w:bCs/>
          <w:i/>
          <w:sz w:val="18"/>
          <w:szCs w:val="18"/>
        </w:rPr>
        <w:t xml:space="preserve">TrOOP </w:t>
      </w:r>
      <w:r w:rsidR="004F096A" w:rsidRPr="00E619B8">
        <w:rPr>
          <w:bCs/>
          <w:i/>
          <w:sz w:val="18"/>
          <w:szCs w:val="18"/>
        </w:rPr>
        <w:t>amounts.</w:t>
      </w:r>
      <w:r w:rsidR="009D45D7" w:rsidRPr="00E619B8">
        <w:rPr>
          <w:bCs/>
          <w:i/>
          <w:sz w:val="18"/>
          <w:szCs w:val="18"/>
        </w:rPr>
        <w:t>)</w:t>
      </w:r>
      <w:r w:rsidR="002434E0">
        <w:rPr>
          <w:bCs/>
          <w:i/>
          <w:sz w:val="18"/>
          <w:szCs w:val="18"/>
        </w:rPr>
        <w:t xml:space="preserve">.  </w:t>
      </w:r>
      <w:r w:rsidR="002434E0" w:rsidRPr="003814F0">
        <w:rPr>
          <w:rFonts w:ascii="Times" w:hAnsi="Times"/>
          <w:bCs/>
          <w:i/>
          <w:sz w:val="18"/>
          <w:szCs w:val="18"/>
        </w:rPr>
        <w:t>Ensure that information for previous coverage rows continues to be</w:t>
      </w:r>
      <w:r w:rsidR="002639E9" w:rsidRPr="003814F0">
        <w:rPr>
          <w:rFonts w:ascii="Times" w:hAnsi="Times"/>
          <w:bCs/>
          <w:i/>
          <w:sz w:val="18"/>
          <w:szCs w:val="18"/>
        </w:rPr>
        <w:t xml:space="preserve"> populated eve</w:t>
      </w:r>
      <w:r w:rsidR="002434E0" w:rsidRPr="003814F0">
        <w:rPr>
          <w:rFonts w:ascii="Times" w:hAnsi="Times"/>
          <w:bCs/>
          <w:i/>
          <w:sz w:val="18"/>
          <w:szCs w:val="18"/>
        </w:rPr>
        <w:t xml:space="preserve">n after a member moves into a subsequent coverage period.  </w:t>
      </w:r>
    </w:p>
    <w:tbl>
      <w:tblPr>
        <w:tblW w:w="13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Change w:id="1" w:author="CMS" w:date="2009-07-28T13:09:00Z">
          <w:tblPr>
            <w:tblW w:w="13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PrChange>
      </w:tblPr>
      <w:tblGrid>
        <w:gridCol w:w="354"/>
        <w:gridCol w:w="2082"/>
        <w:gridCol w:w="1428"/>
        <w:gridCol w:w="1963"/>
        <w:gridCol w:w="1391"/>
        <w:gridCol w:w="1286"/>
        <w:gridCol w:w="2499"/>
        <w:gridCol w:w="2079"/>
        <w:tblGridChange w:id="2">
          <w:tblGrid>
            <w:gridCol w:w="357"/>
            <w:gridCol w:w="2100"/>
            <w:gridCol w:w="1440"/>
            <w:gridCol w:w="1980"/>
            <w:gridCol w:w="1403"/>
            <w:gridCol w:w="1297"/>
            <w:gridCol w:w="2520"/>
            <w:gridCol w:w="2097"/>
          </w:tblGrid>
        </w:tblGridChange>
      </w:tblGrid>
      <w:tr w:rsidR="00D84F22" w:rsidRPr="00D07DAE" w:rsidTr="00287643">
        <w:trPr>
          <w:trHeight w:val="1650"/>
          <w:jc w:val="center"/>
          <w:trPrChange w:id="3" w:author="CMS" w:date="2009-07-28T13:09:00Z">
            <w:trPr>
              <w:trHeight w:val="1790"/>
              <w:jc w:val="center"/>
            </w:trPr>
          </w:trPrChange>
        </w:trPr>
        <w:tc>
          <w:tcPr>
            <w:tcW w:w="354" w:type="dxa"/>
            <w:tcBorders>
              <w:left w:val="single" w:sz="36" w:space="0" w:color="auto"/>
              <w:right w:val="nil"/>
            </w:tcBorders>
            <w:tcPrChange w:id="4" w:author="CMS" w:date="2009-07-28T13:09:00Z">
              <w:tcPr>
                <w:tcW w:w="357" w:type="dxa"/>
                <w:tcBorders>
                  <w:left w:val="single" w:sz="36" w:space="0" w:color="auto"/>
                  <w:right w:val="nil"/>
                </w:tcBorders>
              </w:tcPr>
            </w:tcPrChange>
          </w:tcPr>
          <w:p w:rsidR="00D84F22" w:rsidRPr="00D07DAE" w:rsidRDefault="00D84F22">
            <w:pPr>
              <w:autoSpaceDE w:val="0"/>
              <w:autoSpaceDN w:val="0"/>
              <w:adjustRightInd w:val="0"/>
              <w:rPr>
                <w:b/>
                <w:bCs/>
                <w:sz w:val="22"/>
                <w:szCs w:val="22"/>
              </w:rPr>
            </w:pPr>
          </w:p>
        </w:tc>
        <w:tc>
          <w:tcPr>
            <w:tcW w:w="2082" w:type="dxa"/>
            <w:tcBorders>
              <w:left w:val="nil"/>
            </w:tcBorders>
            <w:vAlign w:val="center"/>
            <w:tcPrChange w:id="5" w:author="CMS" w:date="2009-07-28T13:09:00Z">
              <w:tcPr>
                <w:tcW w:w="2100" w:type="dxa"/>
                <w:tcBorders>
                  <w:left w:val="nil"/>
                </w:tcBorders>
                <w:vAlign w:val="center"/>
              </w:tcPr>
            </w:tcPrChange>
          </w:tcPr>
          <w:p w:rsidR="00D84F22" w:rsidRPr="00D07DAE" w:rsidRDefault="00D84F22" w:rsidP="008B6B07">
            <w:pPr>
              <w:numPr>
                <w:ilvl w:val="0"/>
                <w:numId w:val="40"/>
              </w:numPr>
              <w:tabs>
                <w:tab w:val="clear" w:pos="720"/>
                <w:tab w:val="num" w:pos="372"/>
              </w:tabs>
              <w:autoSpaceDE w:val="0"/>
              <w:autoSpaceDN w:val="0"/>
              <w:adjustRightInd w:val="0"/>
              <w:ind w:left="372" w:hanging="372"/>
              <w:rPr>
                <w:b/>
                <w:bCs/>
                <w:sz w:val="22"/>
                <w:szCs w:val="22"/>
              </w:rPr>
            </w:pPr>
            <w:r w:rsidRPr="00D07DAE">
              <w:rPr>
                <w:b/>
                <w:bCs/>
                <w:sz w:val="22"/>
                <w:szCs w:val="22"/>
              </w:rPr>
              <w:t>Yearly Deductible</w:t>
            </w:r>
            <w:r>
              <w:rPr>
                <w:b/>
                <w:bCs/>
                <w:sz w:val="22"/>
                <w:szCs w:val="22"/>
              </w:rPr>
              <w:t xml:space="preserve"> </w:t>
            </w:r>
            <w:r w:rsidRPr="00D84F22">
              <w:rPr>
                <w:bCs/>
                <w:i/>
                <w:sz w:val="22"/>
                <w:szCs w:val="22"/>
              </w:rPr>
              <w:t>&lt;enter plan deductible amount&gt;[*]</w:t>
            </w:r>
          </w:p>
        </w:tc>
        <w:tc>
          <w:tcPr>
            <w:tcW w:w="1428" w:type="dxa"/>
            <w:vAlign w:val="center"/>
            <w:tcPrChange w:id="6" w:author="CMS" w:date="2009-07-28T13:09:00Z">
              <w:tcPr>
                <w:tcW w:w="1440" w:type="dxa"/>
                <w:vAlign w:val="center"/>
              </w:tcPr>
            </w:tcPrChange>
          </w:tcPr>
          <w:p w:rsidR="00D84F22" w:rsidRPr="00D07DAE" w:rsidRDefault="00D84F22">
            <w:pPr>
              <w:autoSpaceDE w:val="0"/>
              <w:autoSpaceDN w:val="0"/>
              <w:adjustRightInd w:val="0"/>
              <w:rPr>
                <w:bCs/>
                <w:sz w:val="22"/>
                <w:szCs w:val="22"/>
              </w:rPr>
            </w:pPr>
            <w:r w:rsidRPr="00D07DAE">
              <w:rPr>
                <w:bCs/>
                <w:sz w:val="22"/>
                <w:szCs w:val="22"/>
              </w:rPr>
              <w:t xml:space="preserve">Total  &lt;Plan&gt; paid: </w:t>
            </w:r>
          </w:p>
          <w:p w:rsidR="00D84F22" w:rsidRDefault="00D84F22">
            <w:pPr>
              <w:autoSpaceDE w:val="0"/>
              <w:autoSpaceDN w:val="0"/>
              <w:adjustRightInd w:val="0"/>
              <w:rPr>
                <w:bCs/>
                <w:sz w:val="22"/>
                <w:szCs w:val="22"/>
              </w:rPr>
            </w:pPr>
          </w:p>
          <w:p w:rsidR="00D84F22" w:rsidRPr="00D07DAE" w:rsidRDefault="00D84F22">
            <w:pPr>
              <w:autoSpaceDE w:val="0"/>
              <w:autoSpaceDN w:val="0"/>
              <w:adjustRightInd w:val="0"/>
              <w:rPr>
                <w:bCs/>
                <w:sz w:val="22"/>
                <w:szCs w:val="22"/>
              </w:rPr>
            </w:pPr>
          </w:p>
          <w:p w:rsidR="00D84F22" w:rsidRPr="00D07DAE" w:rsidRDefault="00D84F22" w:rsidP="00FD328F">
            <w:pPr>
              <w:autoSpaceDE w:val="0"/>
              <w:autoSpaceDN w:val="0"/>
              <w:adjustRightInd w:val="0"/>
              <w:jc w:val="center"/>
              <w:rPr>
                <w:bCs/>
                <w:sz w:val="22"/>
                <w:szCs w:val="22"/>
              </w:rPr>
            </w:pPr>
            <w:r w:rsidRPr="00D07DAE">
              <w:rPr>
                <w:bCs/>
                <w:sz w:val="22"/>
                <w:szCs w:val="22"/>
              </w:rPr>
              <w:t>&lt;$xxx&gt;</w:t>
            </w:r>
          </w:p>
        </w:tc>
        <w:tc>
          <w:tcPr>
            <w:tcW w:w="1963" w:type="dxa"/>
            <w:vAlign w:val="center"/>
            <w:tcPrChange w:id="7" w:author="CMS" w:date="2009-07-28T13:09:00Z">
              <w:tcPr>
                <w:tcW w:w="1980" w:type="dxa"/>
                <w:vAlign w:val="center"/>
              </w:tcPr>
            </w:tcPrChange>
          </w:tcPr>
          <w:p w:rsidR="00D84F22" w:rsidRPr="00D07DAE" w:rsidRDefault="00D84F22">
            <w:pPr>
              <w:autoSpaceDE w:val="0"/>
              <w:autoSpaceDN w:val="0"/>
              <w:adjustRightInd w:val="0"/>
              <w:rPr>
                <w:bCs/>
                <w:sz w:val="22"/>
                <w:szCs w:val="22"/>
              </w:rPr>
            </w:pPr>
            <w:r w:rsidRPr="00D07DAE">
              <w:rPr>
                <w:bCs/>
                <w:sz w:val="22"/>
                <w:szCs w:val="22"/>
              </w:rPr>
              <w:t xml:space="preserve">Total you/others on your behalf paid: </w:t>
            </w:r>
          </w:p>
          <w:p w:rsidR="00D84F22" w:rsidRPr="00D07DAE" w:rsidRDefault="00D84F22" w:rsidP="00FD328F">
            <w:pPr>
              <w:autoSpaceDE w:val="0"/>
              <w:autoSpaceDN w:val="0"/>
              <w:adjustRightInd w:val="0"/>
              <w:jc w:val="center"/>
              <w:rPr>
                <w:bCs/>
                <w:sz w:val="22"/>
                <w:szCs w:val="22"/>
              </w:rPr>
            </w:pPr>
          </w:p>
          <w:p w:rsidR="00D84F22" w:rsidRPr="00D07DAE" w:rsidRDefault="00D84F22" w:rsidP="00FD328F">
            <w:pPr>
              <w:autoSpaceDE w:val="0"/>
              <w:autoSpaceDN w:val="0"/>
              <w:adjustRightInd w:val="0"/>
              <w:jc w:val="center"/>
              <w:rPr>
                <w:bCs/>
                <w:sz w:val="22"/>
                <w:szCs w:val="22"/>
              </w:rPr>
            </w:pPr>
          </w:p>
          <w:p w:rsidR="00D84F22" w:rsidRPr="00D07DAE" w:rsidRDefault="00D84F22" w:rsidP="00FD328F">
            <w:pPr>
              <w:autoSpaceDE w:val="0"/>
              <w:autoSpaceDN w:val="0"/>
              <w:adjustRightInd w:val="0"/>
              <w:jc w:val="center"/>
              <w:rPr>
                <w:bCs/>
                <w:sz w:val="22"/>
                <w:szCs w:val="22"/>
              </w:rPr>
            </w:pPr>
            <w:r w:rsidRPr="00D07DAE">
              <w:rPr>
                <w:bCs/>
                <w:sz w:val="22"/>
                <w:szCs w:val="22"/>
              </w:rPr>
              <w:t>&lt;$xxx&gt;</w:t>
            </w:r>
          </w:p>
        </w:tc>
        <w:tc>
          <w:tcPr>
            <w:tcW w:w="2677" w:type="dxa"/>
            <w:gridSpan w:val="2"/>
            <w:vAlign w:val="center"/>
            <w:tcPrChange w:id="8" w:author="CMS" w:date="2009-07-28T13:09:00Z">
              <w:tcPr>
                <w:tcW w:w="2700" w:type="dxa"/>
                <w:gridSpan w:val="2"/>
                <w:vAlign w:val="center"/>
              </w:tcPr>
            </w:tcPrChange>
          </w:tcPr>
          <w:p w:rsidR="00D84F22" w:rsidRPr="00D07DAE" w:rsidRDefault="00D84F22">
            <w:pPr>
              <w:autoSpaceDE w:val="0"/>
              <w:autoSpaceDN w:val="0"/>
              <w:adjustRightInd w:val="0"/>
              <w:rPr>
                <w:bCs/>
                <w:sz w:val="22"/>
                <w:szCs w:val="22"/>
              </w:rPr>
            </w:pPr>
            <w:r w:rsidRPr="00D07DAE">
              <w:rPr>
                <w:bCs/>
                <w:sz w:val="22"/>
                <w:szCs w:val="22"/>
              </w:rPr>
              <w:t xml:space="preserve">Total that you/others on your behalf paid that </w:t>
            </w:r>
            <w:r w:rsidRPr="00D07DAE">
              <w:rPr>
                <w:b/>
                <w:bCs/>
                <w:sz w:val="22"/>
                <w:szCs w:val="22"/>
              </w:rPr>
              <w:t>counted</w:t>
            </w:r>
            <w:r w:rsidRPr="00D07DAE">
              <w:rPr>
                <w:bCs/>
                <w:sz w:val="22"/>
                <w:szCs w:val="22"/>
              </w:rPr>
              <w:t xml:space="preserve"> toward your out-of-pocket costs: </w:t>
            </w:r>
          </w:p>
          <w:p w:rsidR="00D84F22" w:rsidRPr="00D07DAE" w:rsidRDefault="00D84F22" w:rsidP="00FD328F">
            <w:pPr>
              <w:autoSpaceDE w:val="0"/>
              <w:autoSpaceDN w:val="0"/>
              <w:adjustRightInd w:val="0"/>
              <w:jc w:val="center"/>
              <w:rPr>
                <w:bCs/>
                <w:sz w:val="22"/>
                <w:szCs w:val="22"/>
              </w:rPr>
            </w:pPr>
            <w:r w:rsidRPr="00D07DAE">
              <w:rPr>
                <w:bCs/>
                <w:sz w:val="22"/>
                <w:szCs w:val="22"/>
              </w:rPr>
              <w:t>&lt;$xxx&gt;</w:t>
            </w:r>
          </w:p>
        </w:tc>
        <w:tc>
          <w:tcPr>
            <w:tcW w:w="2499" w:type="dxa"/>
            <w:vAlign w:val="center"/>
            <w:tcPrChange w:id="9" w:author="CMS" w:date="2009-07-28T13:09:00Z">
              <w:tcPr>
                <w:tcW w:w="2520" w:type="dxa"/>
                <w:vAlign w:val="center"/>
              </w:tcPr>
            </w:tcPrChange>
          </w:tcPr>
          <w:p w:rsidR="00D84F22" w:rsidRPr="00D07DAE" w:rsidRDefault="00D84F22">
            <w:pPr>
              <w:autoSpaceDE w:val="0"/>
              <w:autoSpaceDN w:val="0"/>
              <w:adjustRightInd w:val="0"/>
              <w:rPr>
                <w:bCs/>
                <w:sz w:val="22"/>
                <w:szCs w:val="22"/>
              </w:rPr>
            </w:pPr>
            <w:r w:rsidRPr="00D07DAE">
              <w:rPr>
                <w:bCs/>
                <w:sz w:val="22"/>
                <w:szCs w:val="22"/>
              </w:rPr>
              <w:t xml:space="preserve">Total that you/others on your behalf paid that </w:t>
            </w:r>
            <w:r w:rsidRPr="00D07DAE">
              <w:rPr>
                <w:b/>
                <w:bCs/>
                <w:sz w:val="22"/>
                <w:szCs w:val="22"/>
              </w:rPr>
              <w:t>didn’t count</w:t>
            </w:r>
            <w:r w:rsidRPr="00D07DAE">
              <w:rPr>
                <w:bCs/>
                <w:sz w:val="22"/>
                <w:szCs w:val="22"/>
              </w:rPr>
              <w:t xml:space="preserve"> toward your out-of-pocket costs: </w:t>
            </w:r>
          </w:p>
          <w:p w:rsidR="00D84F22" w:rsidRPr="00D07DAE" w:rsidRDefault="00D84F22">
            <w:pPr>
              <w:autoSpaceDE w:val="0"/>
              <w:autoSpaceDN w:val="0"/>
              <w:adjustRightInd w:val="0"/>
              <w:jc w:val="center"/>
              <w:rPr>
                <w:bCs/>
                <w:sz w:val="22"/>
                <w:szCs w:val="22"/>
              </w:rPr>
            </w:pPr>
            <w:r w:rsidRPr="00D07DAE">
              <w:rPr>
                <w:bCs/>
                <w:sz w:val="22"/>
                <w:szCs w:val="22"/>
              </w:rPr>
              <w:t>&lt;$xxx&gt;</w:t>
            </w:r>
          </w:p>
        </w:tc>
        <w:tc>
          <w:tcPr>
            <w:tcW w:w="2079" w:type="dxa"/>
            <w:vAlign w:val="center"/>
            <w:tcPrChange w:id="10" w:author="CMS" w:date="2009-07-28T13:09:00Z">
              <w:tcPr>
                <w:tcW w:w="2097" w:type="dxa"/>
                <w:vAlign w:val="center"/>
              </w:tcPr>
            </w:tcPrChange>
          </w:tcPr>
          <w:p w:rsidR="00D84F22" w:rsidRPr="00D07DAE" w:rsidRDefault="00D84F22">
            <w:pPr>
              <w:autoSpaceDE w:val="0"/>
              <w:autoSpaceDN w:val="0"/>
              <w:adjustRightInd w:val="0"/>
              <w:rPr>
                <w:bCs/>
                <w:sz w:val="22"/>
                <w:szCs w:val="22"/>
              </w:rPr>
            </w:pPr>
            <w:r w:rsidRPr="00D07DAE">
              <w:rPr>
                <w:bCs/>
                <w:sz w:val="22"/>
                <w:szCs w:val="22"/>
              </w:rPr>
              <w:t xml:space="preserve">Total Drug Costs left to move to the initial coverage period:   </w:t>
            </w:r>
          </w:p>
          <w:p w:rsidR="00D84F22" w:rsidRPr="00D07DAE" w:rsidRDefault="00D84F22">
            <w:pPr>
              <w:autoSpaceDE w:val="0"/>
              <w:autoSpaceDN w:val="0"/>
              <w:adjustRightInd w:val="0"/>
              <w:rPr>
                <w:b/>
                <w:bCs/>
                <w:sz w:val="22"/>
                <w:szCs w:val="22"/>
              </w:rPr>
            </w:pPr>
          </w:p>
          <w:p w:rsidR="00D84F22" w:rsidRPr="00D07DAE" w:rsidRDefault="00D84F22">
            <w:pPr>
              <w:autoSpaceDE w:val="0"/>
              <w:autoSpaceDN w:val="0"/>
              <w:adjustRightInd w:val="0"/>
              <w:jc w:val="center"/>
              <w:rPr>
                <w:bCs/>
                <w:sz w:val="22"/>
                <w:szCs w:val="22"/>
              </w:rPr>
            </w:pPr>
            <w:r w:rsidRPr="00D07DAE">
              <w:rPr>
                <w:b/>
                <w:bCs/>
                <w:sz w:val="22"/>
                <w:szCs w:val="22"/>
              </w:rPr>
              <w:t>&lt;$xxx&gt;</w:t>
            </w:r>
          </w:p>
        </w:tc>
      </w:tr>
      <w:tr w:rsidR="00D84F22" w:rsidRPr="00D07DAE" w:rsidTr="00287643">
        <w:trPr>
          <w:trHeight w:val="1916"/>
          <w:jc w:val="center"/>
          <w:trPrChange w:id="11" w:author="CMS" w:date="2009-07-28T13:09:00Z">
            <w:trPr>
              <w:trHeight w:val="2078"/>
              <w:jc w:val="center"/>
            </w:trPr>
          </w:trPrChange>
        </w:trPr>
        <w:tc>
          <w:tcPr>
            <w:tcW w:w="354" w:type="dxa"/>
            <w:tcBorders>
              <w:left w:val="single" w:sz="36" w:space="0" w:color="auto"/>
              <w:right w:val="nil"/>
            </w:tcBorders>
            <w:shd w:val="clear" w:color="auto" w:fill="C0C0C0"/>
            <w:tcPrChange w:id="12" w:author="CMS" w:date="2009-07-28T13:09:00Z">
              <w:tcPr>
                <w:tcW w:w="357" w:type="dxa"/>
                <w:tcBorders>
                  <w:left w:val="single" w:sz="36" w:space="0" w:color="auto"/>
                  <w:right w:val="nil"/>
                </w:tcBorders>
                <w:shd w:val="clear" w:color="auto" w:fill="C0C0C0"/>
              </w:tcPr>
            </w:tcPrChange>
          </w:tcPr>
          <w:p w:rsidR="00D84F22" w:rsidRPr="00D07DAE" w:rsidRDefault="001C5230">
            <w:pPr>
              <w:autoSpaceDE w:val="0"/>
              <w:autoSpaceDN w:val="0"/>
              <w:adjustRightInd w:val="0"/>
              <w:rPr>
                <w:bCs/>
                <w:sz w:val="22"/>
                <w:szCs w:val="22"/>
              </w:rPr>
            </w:pPr>
            <w:r>
              <w:rPr>
                <w:bCs/>
                <w:noProof/>
                <w:sz w:val="22"/>
                <w:szCs w:val="22"/>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8" type="#_x0000_t67" style="position:absolute;margin-left:-9.9pt;margin-top:36.2pt;width:27pt;height:18pt;rotation:270;z-index:251658240;mso-position-horizontal-relative:text;mso-position-vertical-relative:text" fillcolor="black" stroked="f"/>
              </w:pict>
            </w:r>
          </w:p>
        </w:tc>
        <w:tc>
          <w:tcPr>
            <w:tcW w:w="2082" w:type="dxa"/>
            <w:tcBorders>
              <w:left w:val="nil"/>
            </w:tcBorders>
            <w:shd w:val="clear" w:color="auto" w:fill="C0C0C0"/>
            <w:vAlign w:val="center"/>
            <w:tcPrChange w:id="13" w:author="CMS" w:date="2009-07-28T13:09:00Z">
              <w:tcPr>
                <w:tcW w:w="2100" w:type="dxa"/>
                <w:tcBorders>
                  <w:left w:val="nil"/>
                </w:tcBorders>
                <w:shd w:val="clear" w:color="auto" w:fill="C0C0C0"/>
                <w:vAlign w:val="center"/>
              </w:tcPr>
            </w:tcPrChange>
          </w:tcPr>
          <w:p w:rsidR="00D84F22" w:rsidRPr="00D07DAE" w:rsidRDefault="00D84F22" w:rsidP="00EE25BC">
            <w:pPr>
              <w:autoSpaceDE w:val="0"/>
              <w:autoSpaceDN w:val="0"/>
              <w:adjustRightInd w:val="0"/>
              <w:jc w:val="center"/>
              <w:rPr>
                <w:b/>
                <w:bCs/>
                <w:sz w:val="22"/>
                <w:szCs w:val="22"/>
                <w:u w:val="single"/>
              </w:rPr>
            </w:pPr>
            <w:r w:rsidRPr="00D07DAE">
              <w:rPr>
                <w:b/>
                <w:bCs/>
                <w:sz w:val="22"/>
                <w:szCs w:val="22"/>
                <w:u w:val="single"/>
              </w:rPr>
              <w:t>YOUR CURRENT COVERAGE PERIOD.</w:t>
            </w:r>
          </w:p>
          <w:p w:rsidR="00D84F22" w:rsidRPr="00D07DAE" w:rsidRDefault="00D84F22" w:rsidP="00594838">
            <w:pPr>
              <w:autoSpaceDE w:val="0"/>
              <w:autoSpaceDN w:val="0"/>
              <w:adjustRightInd w:val="0"/>
              <w:rPr>
                <w:b/>
                <w:bCs/>
                <w:sz w:val="22"/>
                <w:szCs w:val="22"/>
              </w:rPr>
            </w:pPr>
          </w:p>
          <w:p w:rsidR="00D84F22" w:rsidRPr="00D07DAE" w:rsidRDefault="00D84F22" w:rsidP="00594838">
            <w:pPr>
              <w:numPr>
                <w:ilvl w:val="0"/>
                <w:numId w:val="40"/>
              </w:numPr>
              <w:tabs>
                <w:tab w:val="clear" w:pos="720"/>
                <w:tab w:val="num" w:pos="372"/>
              </w:tabs>
              <w:autoSpaceDE w:val="0"/>
              <w:autoSpaceDN w:val="0"/>
              <w:adjustRightInd w:val="0"/>
              <w:ind w:left="372"/>
              <w:rPr>
                <w:b/>
                <w:bCs/>
                <w:sz w:val="22"/>
                <w:szCs w:val="22"/>
              </w:rPr>
            </w:pPr>
            <w:r w:rsidRPr="00D07DAE">
              <w:rPr>
                <w:b/>
                <w:bCs/>
                <w:sz w:val="22"/>
                <w:szCs w:val="22"/>
              </w:rPr>
              <w:t>Initial Coverage Period</w:t>
            </w:r>
          </w:p>
        </w:tc>
        <w:tc>
          <w:tcPr>
            <w:tcW w:w="1428" w:type="dxa"/>
            <w:shd w:val="clear" w:color="auto" w:fill="C0C0C0"/>
            <w:vAlign w:val="center"/>
            <w:tcPrChange w:id="14" w:author="CMS" w:date="2009-07-28T13:09:00Z">
              <w:tcPr>
                <w:tcW w:w="1440" w:type="dxa"/>
                <w:shd w:val="clear" w:color="auto" w:fill="C0C0C0"/>
                <w:vAlign w:val="center"/>
              </w:tcPr>
            </w:tcPrChange>
          </w:tcPr>
          <w:p w:rsidR="00D84F22" w:rsidRPr="00D07DAE" w:rsidRDefault="00D84F22">
            <w:pPr>
              <w:autoSpaceDE w:val="0"/>
              <w:autoSpaceDN w:val="0"/>
              <w:adjustRightInd w:val="0"/>
              <w:rPr>
                <w:bCs/>
                <w:sz w:val="22"/>
                <w:szCs w:val="22"/>
              </w:rPr>
            </w:pPr>
            <w:r w:rsidRPr="00D07DAE">
              <w:rPr>
                <w:bCs/>
                <w:sz w:val="22"/>
                <w:szCs w:val="22"/>
              </w:rPr>
              <w:t xml:space="preserve">Total &lt;Plan&gt; paid: </w:t>
            </w:r>
          </w:p>
          <w:p w:rsidR="00D84F22" w:rsidRPr="00D07DAE" w:rsidRDefault="00D84F22">
            <w:pPr>
              <w:autoSpaceDE w:val="0"/>
              <w:autoSpaceDN w:val="0"/>
              <w:adjustRightInd w:val="0"/>
              <w:jc w:val="center"/>
              <w:rPr>
                <w:bCs/>
                <w:sz w:val="22"/>
                <w:szCs w:val="22"/>
              </w:rPr>
            </w:pPr>
          </w:p>
          <w:p w:rsidR="00D84F22" w:rsidRPr="00D07DAE" w:rsidRDefault="00D84F22" w:rsidP="00B16C46">
            <w:pPr>
              <w:autoSpaceDE w:val="0"/>
              <w:autoSpaceDN w:val="0"/>
              <w:adjustRightInd w:val="0"/>
              <w:rPr>
                <w:bCs/>
                <w:sz w:val="22"/>
                <w:szCs w:val="22"/>
              </w:rPr>
            </w:pPr>
          </w:p>
          <w:p w:rsidR="00D84F22" w:rsidRPr="00D07DAE" w:rsidRDefault="00D84F22">
            <w:pPr>
              <w:autoSpaceDE w:val="0"/>
              <w:autoSpaceDN w:val="0"/>
              <w:adjustRightInd w:val="0"/>
              <w:jc w:val="center"/>
              <w:rPr>
                <w:bCs/>
                <w:sz w:val="22"/>
                <w:szCs w:val="22"/>
              </w:rPr>
            </w:pPr>
          </w:p>
          <w:p w:rsidR="00D84F22" w:rsidRPr="00D07DAE" w:rsidRDefault="00D84F22">
            <w:pPr>
              <w:autoSpaceDE w:val="0"/>
              <w:autoSpaceDN w:val="0"/>
              <w:adjustRightInd w:val="0"/>
              <w:jc w:val="center"/>
              <w:rPr>
                <w:bCs/>
                <w:sz w:val="22"/>
                <w:szCs w:val="22"/>
              </w:rPr>
            </w:pPr>
            <w:r w:rsidRPr="00D07DAE">
              <w:rPr>
                <w:bCs/>
                <w:sz w:val="22"/>
                <w:szCs w:val="22"/>
              </w:rPr>
              <w:t>&lt;$xxx&gt;</w:t>
            </w:r>
          </w:p>
        </w:tc>
        <w:tc>
          <w:tcPr>
            <w:tcW w:w="1963" w:type="dxa"/>
            <w:shd w:val="clear" w:color="auto" w:fill="C0C0C0"/>
            <w:vAlign w:val="center"/>
            <w:tcPrChange w:id="15" w:author="CMS" w:date="2009-07-28T13:09:00Z">
              <w:tcPr>
                <w:tcW w:w="1980" w:type="dxa"/>
                <w:shd w:val="clear" w:color="auto" w:fill="C0C0C0"/>
                <w:vAlign w:val="center"/>
              </w:tcPr>
            </w:tcPrChange>
          </w:tcPr>
          <w:p w:rsidR="00D84F22" w:rsidRPr="00D07DAE" w:rsidRDefault="00D84F22">
            <w:pPr>
              <w:autoSpaceDE w:val="0"/>
              <w:autoSpaceDN w:val="0"/>
              <w:adjustRightInd w:val="0"/>
              <w:rPr>
                <w:bCs/>
                <w:sz w:val="22"/>
                <w:szCs w:val="22"/>
              </w:rPr>
            </w:pPr>
            <w:r w:rsidRPr="00D07DAE">
              <w:rPr>
                <w:bCs/>
                <w:sz w:val="22"/>
                <w:szCs w:val="22"/>
              </w:rPr>
              <w:t xml:space="preserve">Total you/others on your behalf paid: </w:t>
            </w:r>
          </w:p>
          <w:p w:rsidR="00D84F22" w:rsidRPr="00D07DAE" w:rsidRDefault="00D84F22" w:rsidP="00B16C46">
            <w:pPr>
              <w:autoSpaceDE w:val="0"/>
              <w:autoSpaceDN w:val="0"/>
              <w:adjustRightInd w:val="0"/>
              <w:rPr>
                <w:bCs/>
                <w:sz w:val="22"/>
                <w:szCs w:val="22"/>
              </w:rPr>
            </w:pPr>
          </w:p>
          <w:p w:rsidR="00D84F22" w:rsidRDefault="00D84F22">
            <w:pPr>
              <w:autoSpaceDE w:val="0"/>
              <w:autoSpaceDN w:val="0"/>
              <w:adjustRightInd w:val="0"/>
              <w:jc w:val="center"/>
              <w:rPr>
                <w:bCs/>
                <w:sz w:val="22"/>
                <w:szCs w:val="22"/>
              </w:rPr>
            </w:pPr>
          </w:p>
          <w:p w:rsidR="00D84F22" w:rsidRPr="00D07DAE" w:rsidRDefault="00D84F22">
            <w:pPr>
              <w:autoSpaceDE w:val="0"/>
              <w:autoSpaceDN w:val="0"/>
              <w:adjustRightInd w:val="0"/>
              <w:jc w:val="center"/>
              <w:rPr>
                <w:bCs/>
                <w:sz w:val="22"/>
                <w:szCs w:val="22"/>
              </w:rPr>
            </w:pPr>
          </w:p>
          <w:p w:rsidR="00D84F22" w:rsidRPr="00D07DAE" w:rsidRDefault="00D84F22">
            <w:pPr>
              <w:autoSpaceDE w:val="0"/>
              <w:autoSpaceDN w:val="0"/>
              <w:adjustRightInd w:val="0"/>
              <w:jc w:val="center"/>
              <w:rPr>
                <w:bCs/>
                <w:sz w:val="22"/>
                <w:szCs w:val="22"/>
              </w:rPr>
            </w:pPr>
            <w:r w:rsidRPr="00D07DAE">
              <w:rPr>
                <w:bCs/>
                <w:sz w:val="22"/>
                <w:szCs w:val="22"/>
              </w:rPr>
              <w:t>&lt;$xxx&gt;</w:t>
            </w:r>
          </w:p>
        </w:tc>
        <w:tc>
          <w:tcPr>
            <w:tcW w:w="2677" w:type="dxa"/>
            <w:gridSpan w:val="2"/>
            <w:shd w:val="clear" w:color="auto" w:fill="C0C0C0"/>
            <w:vAlign w:val="center"/>
            <w:tcPrChange w:id="16" w:author="CMS" w:date="2009-07-28T13:09:00Z">
              <w:tcPr>
                <w:tcW w:w="2700" w:type="dxa"/>
                <w:gridSpan w:val="2"/>
                <w:shd w:val="clear" w:color="auto" w:fill="C0C0C0"/>
                <w:vAlign w:val="center"/>
              </w:tcPr>
            </w:tcPrChange>
          </w:tcPr>
          <w:p w:rsidR="00D84F22" w:rsidRPr="00D07DAE" w:rsidRDefault="00D84F22">
            <w:pPr>
              <w:autoSpaceDE w:val="0"/>
              <w:autoSpaceDN w:val="0"/>
              <w:adjustRightInd w:val="0"/>
              <w:rPr>
                <w:bCs/>
                <w:sz w:val="22"/>
                <w:szCs w:val="22"/>
              </w:rPr>
            </w:pPr>
            <w:r w:rsidRPr="00D07DAE">
              <w:rPr>
                <w:bCs/>
                <w:sz w:val="22"/>
                <w:szCs w:val="22"/>
              </w:rPr>
              <w:t xml:space="preserve">Total that you/others on your behalf paid that </w:t>
            </w:r>
            <w:r w:rsidRPr="00D07DAE">
              <w:rPr>
                <w:b/>
                <w:bCs/>
                <w:sz w:val="22"/>
                <w:szCs w:val="22"/>
              </w:rPr>
              <w:t>counted</w:t>
            </w:r>
            <w:r w:rsidRPr="00D07DAE">
              <w:rPr>
                <w:bCs/>
                <w:sz w:val="22"/>
                <w:szCs w:val="22"/>
              </w:rPr>
              <w:t xml:space="preserve"> toward your out-of-pocket costs: </w:t>
            </w:r>
          </w:p>
          <w:p w:rsidR="00D84F22" w:rsidRPr="00D07DAE" w:rsidRDefault="00D84F22">
            <w:pPr>
              <w:autoSpaceDE w:val="0"/>
              <w:autoSpaceDN w:val="0"/>
              <w:adjustRightInd w:val="0"/>
              <w:rPr>
                <w:bCs/>
                <w:sz w:val="22"/>
                <w:szCs w:val="22"/>
              </w:rPr>
            </w:pPr>
          </w:p>
          <w:p w:rsidR="00D84F22" w:rsidRPr="00D07DAE" w:rsidRDefault="00D84F22">
            <w:pPr>
              <w:autoSpaceDE w:val="0"/>
              <w:autoSpaceDN w:val="0"/>
              <w:adjustRightInd w:val="0"/>
              <w:jc w:val="center"/>
              <w:rPr>
                <w:bCs/>
                <w:sz w:val="22"/>
                <w:szCs w:val="22"/>
              </w:rPr>
            </w:pPr>
            <w:r w:rsidRPr="00D07DAE">
              <w:rPr>
                <w:bCs/>
                <w:sz w:val="22"/>
                <w:szCs w:val="22"/>
              </w:rPr>
              <w:t>&lt;$xxx&gt;</w:t>
            </w:r>
          </w:p>
        </w:tc>
        <w:tc>
          <w:tcPr>
            <w:tcW w:w="2499" w:type="dxa"/>
            <w:shd w:val="clear" w:color="auto" w:fill="C0C0C0"/>
            <w:vAlign w:val="center"/>
            <w:tcPrChange w:id="17" w:author="CMS" w:date="2009-07-28T13:09:00Z">
              <w:tcPr>
                <w:tcW w:w="2520" w:type="dxa"/>
                <w:shd w:val="clear" w:color="auto" w:fill="C0C0C0"/>
                <w:vAlign w:val="center"/>
              </w:tcPr>
            </w:tcPrChange>
          </w:tcPr>
          <w:p w:rsidR="00D84F22" w:rsidRDefault="00D84F22">
            <w:pPr>
              <w:autoSpaceDE w:val="0"/>
              <w:autoSpaceDN w:val="0"/>
              <w:adjustRightInd w:val="0"/>
              <w:rPr>
                <w:bCs/>
                <w:sz w:val="22"/>
                <w:szCs w:val="22"/>
              </w:rPr>
            </w:pPr>
            <w:r w:rsidRPr="00D07DAE">
              <w:rPr>
                <w:bCs/>
                <w:sz w:val="22"/>
                <w:szCs w:val="22"/>
              </w:rPr>
              <w:t xml:space="preserve">Total that you/others on your behalf paid that </w:t>
            </w:r>
            <w:r w:rsidRPr="00D07DAE">
              <w:rPr>
                <w:b/>
                <w:bCs/>
                <w:sz w:val="22"/>
                <w:szCs w:val="22"/>
              </w:rPr>
              <w:t>didn’t count</w:t>
            </w:r>
            <w:r w:rsidRPr="00D07DAE">
              <w:rPr>
                <w:bCs/>
                <w:sz w:val="22"/>
                <w:szCs w:val="22"/>
              </w:rPr>
              <w:t xml:space="preserve"> toward your out-of-pocket costs: </w:t>
            </w:r>
          </w:p>
          <w:p w:rsidR="00D84F22" w:rsidRPr="00D07DAE" w:rsidRDefault="00D84F22">
            <w:pPr>
              <w:autoSpaceDE w:val="0"/>
              <w:autoSpaceDN w:val="0"/>
              <w:adjustRightInd w:val="0"/>
              <w:rPr>
                <w:bCs/>
                <w:sz w:val="22"/>
                <w:szCs w:val="22"/>
              </w:rPr>
            </w:pPr>
          </w:p>
          <w:p w:rsidR="00D84F22" w:rsidRPr="00D07DAE" w:rsidRDefault="00D84F22">
            <w:pPr>
              <w:autoSpaceDE w:val="0"/>
              <w:autoSpaceDN w:val="0"/>
              <w:adjustRightInd w:val="0"/>
              <w:jc w:val="center"/>
              <w:rPr>
                <w:bCs/>
                <w:sz w:val="22"/>
                <w:szCs w:val="22"/>
              </w:rPr>
            </w:pPr>
            <w:r w:rsidRPr="00D07DAE">
              <w:rPr>
                <w:bCs/>
                <w:sz w:val="22"/>
                <w:szCs w:val="22"/>
              </w:rPr>
              <w:t>&lt;$xxx&gt;</w:t>
            </w:r>
          </w:p>
        </w:tc>
        <w:tc>
          <w:tcPr>
            <w:tcW w:w="2079" w:type="dxa"/>
            <w:shd w:val="clear" w:color="auto" w:fill="C0C0C0"/>
            <w:vAlign w:val="center"/>
            <w:tcPrChange w:id="18" w:author="CMS" w:date="2009-07-28T13:09:00Z">
              <w:tcPr>
                <w:tcW w:w="2097" w:type="dxa"/>
                <w:shd w:val="clear" w:color="auto" w:fill="C0C0C0"/>
                <w:vAlign w:val="center"/>
              </w:tcPr>
            </w:tcPrChange>
          </w:tcPr>
          <w:p w:rsidR="00D84F22" w:rsidRDefault="00D84F22">
            <w:pPr>
              <w:autoSpaceDE w:val="0"/>
              <w:autoSpaceDN w:val="0"/>
              <w:adjustRightInd w:val="0"/>
              <w:rPr>
                <w:bCs/>
                <w:sz w:val="22"/>
                <w:szCs w:val="22"/>
              </w:rPr>
            </w:pPr>
            <w:r w:rsidRPr="00D07DAE">
              <w:rPr>
                <w:bCs/>
                <w:sz w:val="22"/>
                <w:szCs w:val="22"/>
              </w:rPr>
              <w:t xml:space="preserve">Total Drug Costs left before the coverage gap: </w:t>
            </w:r>
          </w:p>
          <w:p w:rsidR="00D84F22" w:rsidRPr="00B16C46" w:rsidRDefault="00D84F22">
            <w:pPr>
              <w:autoSpaceDE w:val="0"/>
              <w:autoSpaceDN w:val="0"/>
              <w:adjustRightInd w:val="0"/>
              <w:rPr>
                <w:bCs/>
                <w:sz w:val="22"/>
                <w:szCs w:val="22"/>
              </w:rPr>
            </w:pPr>
          </w:p>
          <w:p w:rsidR="00D84F22" w:rsidRPr="00D07DAE" w:rsidRDefault="00D84F22">
            <w:pPr>
              <w:autoSpaceDE w:val="0"/>
              <w:autoSpaceDN w:val="0"/>
              <w:adjustRightInd w:val="0"/>
              <w:rPr>
                <w:b/>
                <w:bCs/>
                <w:sz w:val="22"/>
                <w:szCs w:val="22"/>
              </w:rPr>
            </w:pPr>
          </w:p>
          <w:p w:rsidR="00D84F22" w:rsidRPr="00D07DAE" w:rsidRDefault="00D84F22">
            <w:pPr>
              <w:autoSpaceDE w:val="0"/>
              <w:autoSpaceDN w:val="0"/>
              <w:adjustRightInd w:val="0"/>
              <w:jc w:val="center"/>
              <w:rPr>
                <w:b/>
                <w:bCs/>
                <w:sz w:val="22"/>
                <w:szCs w:val="22"/>
              </w:rPr>
            </w:pPr>
            <w:r w:rsidRPr="00D07DAE">
              <w:rPr>
                <w:b/>
                <w:bCs/>
                <w:sz w:val="22"/>
                <w:szCs w:val="22"/>
              </w:rPr>
              <w:t>&lt;$xxx&gt;</w:t>
            </w:r>
          </w:p>
        </w:tc>
      </w:tr>
      <w:tr w:rsidR="00D84F22" w:rsidRPr="00D07DAE" w:rsidTr="00287643">
        <w:trPr>
          <w:trHeight w:val="1806"/>
          <w:jc w:val="center"/>
          <w:trPrChange w:id="19" w:author="CMS" w:date="2009-07-28T13:09:00Z">
            <w:trPr>
              <w:trHeight w:val="1959"/>
              <w:jc w:val="center"/>
            </w:trPr>
          </w:trPrChange>
        </w:trPr>
        <w:tc>
          <w:tcPr>
            <w:tcW w:w="354" w:type="dxa"/>
            <w:tcBorders>
              <w:left w:val="single" w:sz="36" w:space="0" w:color="auto"/>
              <w:right w:val="nil"/>
            </w:tcBorders>
            <w:tcPrChange w:id="20" w:author="CMS" w:date="2009-07-28T13:09:00Z">
              <w:tcPr>
                <w:tcW w:w="357" w:type="dxa"/>
                <w:tcBorders>
                  <w:left w:val="single" w:sz="36" w:space="0" w:color="auto"/>
                  <w:right w:val="nil"/>
                </w:tcBorders>
              </w:tcPr>
            </w:tcPrChange>
          </w:tcPr>
          <w:p w:rsidR="00D84F22" w:rsidRPr="00D07DAE" w:rsidRDefault="00D84F22">
            <w:pPr>
              <w:autoSpaceDE w:val="0"/>
              <w:autoSpaceDN w:val="0"/>
              <w:adjustRightInd w:val="0"/>
              <w:rPr>
                <w:bCs/>
                <w:sz w:val="22"/>
                <w:szCs w:val="22"/>
              </w:rPr>
            </w:pPr>
          </w:p>
        </w:tc>
        <w:tc>
          <w:tcPr>
            <w:tcW w:w="2082" w:type="dxa"/>
            <w:tcBorders>
              <w:left w:val="nil"/>
            </w:tcBorders>
            <w:vAlign w:val="center"/>
            <w:tcPrChange w:id="21" w:author="CMS" w:date="2009-07-28T13:09:00Z">
              <w:tcPr>
                <w:tcW w:w="2100" w:type="dxa"/>
                <w:tcBorders>
                  <w:left w:val="nil"/>
                </w:tcBorders>
                <w:vAlign w:val="center"/>
              </w:tcPr>
            </w:tcPrChange>
          </w:tcPr>
          <w:p w:rsidR="00D84F22" w:rsidRPr="00D07DAE" w:rsidRDefault="00D84F22" w:rsidP="008B6B07">
            <w:pPr>
              <w:numPr>
                <w:ilvl w:val="0"/>
                <w:numId w:val="40"/>
              </w:numPr>
              <w:tabs>
                <w:tab w:val="clear" w:pos="720"/>
                <w:tab w:val="num" w:pos="372"/>
              </w:tabs>
              <w:autoSpaceDE w:val="0"/>
              <w:autoSpaceDN w:val="0"/>
              <w:adjustRightInd w:val="0"/>
              <w:ind w:left="372"/>
              <w:rPr>
                <w:b/>
                <w:bCs/>
                <w:sz w:val="22"/>
                <w:szCs w:val="22"/>
              </w:rPr>
            </w:pPr>
            <w:r w:rsidRPr="00D07DAE">
              <w:rPr>
                <w:b/>
                <w:bCs/>
                <w:sz w:val="22"/>
                <w:szCs w:val="22"/>
              </w:rPr>
              <w:t>Coverage Gap</w:t>
            </w:r>
          </w:p>
        </w:tc>
        <w:tc>
          <w:tcPr>
            <w:tcW w:w="1428" w:type="dxa"/>
            <w:vAlign w:val="center"/>
            <w:tcPrChange w:id="22" w:author="CMS" w:date="2009-07-28T13:09:00Z">
              <w:tcPr>
                <w:tcW w:w="1440" w:type="dxa"/>
                <w:vAlign w:val="center"/>
              </w:tcPr>
            </w:tcPrChange>
          </w:tcPr>
          <w:p w:rsidR="00D84F22" w:rsidRPr="00D07DAE" w:rsidRDefault="00D84F22" w:rsidP="00D07DAE">
            <w:pPr>
              <w:autoSpaceDE w:val="0"/>
              <w:autoSpaceDN w:val="0"/>
              <w:adjustRightInd w:val="0"/>
              <w:rPr>
                <w:bCs/>
                <w:sz w:val="22"/>
                <w:szCs w:val="22"/>
              </w:rPr>
            </w:pPr>
            <w:r w:rsidRPr="00D07DAE">
              <w:rPr>
                <w:bCs/>
                <w:sz w:val="22"/>
                <w:szCs w:val="22"/>
              </w:rPr>
              <w:t>Total &lt;Plan&gt; paid:</w:t>
            </w:r>
          </w:p>
          <w:p w:rsidR="00D84F22" w:rsidRPr="00D07DAE" w:rsidRDefault="00D84F22" w:rsidP="00D07DAE">
            <w:pPr>
              <w:autoSpaceDE w:val="0"/>
              <w:autoSpaceDN w:val="0"/>
              <w:adjustRightInd w:val="0"/>
              <w:rPr>
                <w:bCs/>
                <w:sz w:val="22"/>
                <w:szCs w:val="22"/>
              </w:rPr>
            </w:pPr>
          </w:p>
          <w:p w:rsidR="00D84F22" w:rsidRPr="00D07DAE" w:rsidRDefault="00D84F22" w:rsidP="00D07DAE">
            <w:pPr>
              <w:autoSpaceDE w:val="0"/>
              <w:autoSpaceDN w:val="0"/>
              <w:adjustRightInd w:val="0"/>
              <w:rPr>
                <w:bCs/>
                <w:sz w:val="22"/>
                <w:szCs w:val="22"/>
              </w:rPr>
            </w:pPr>
          </w:p>
          <w:p w:rsidR="00D84F22" w:rsidRPr="00D07DAE" w:rsidRDefault="00D84F22" w:rsidP="00D07DAE">
            <w:pPr>
              <w:autoSpaceDE w:val="0"/>
              <w:autoSpaceDN w:val="0"/>
              <w:adjustRightInd w:val="0"/>
              <w:rPr>
                <w:bCs/>
                <w:sz w:val="22"/>
                <w:szCs w:val="22"/>
              </w:rPr>
            </w:pPr>
          </w:p>
          <w:p w:rsidR="00D84F22" w:rsidRPr="00D07DAE" w:rsidRDefault="00D84F22" w:rsidP="003814F0">
            <w:pPr>
              <w:autoSpaceDE w:val="0"/>
              <w:autoSpaceDN w:val="0"/>
              <w:adjustRightInd w:val="0"/>
              <w:jc w:val="center"/>
              <w:rPr>
                <w:bCs/>
                <w:sz w:val="22"/>
                <w:szCs w:val="22"/>
              </w:rPr>
            </w:pPr>
            <w:r w:rsidRPr="00D07DAE">
              <w:rPr>
                <w:bCs/>
                <w:sz w:val="22"/>
                <w:szCs w:val="22"/>
              </w:rPr>
              <w:t>&lt;$xxx&gt;</w:t>
            </w:r>
          </w:p>
        </w:tc>
        <w:tc>
          <w:tcPr>
            <w:tcW w:w="1963" w:type="dxa"/>
            <w:vAlign w:val="center"/>
            <w:tcPrChange w:id="23" w:author="CMS" w:date="2009-07-28T13:09:00Z">
              <w:tcPr>
                <w:tcW w:w="1980" w:type="dxa"/>
                <w:vAlign w:val="center"/>
              </w:tcPr>
            </w:tcPrChange>
          </w:tcPr>
          <w:p w:rsidR="00D84F22" w:rsidRPr="00D07DAE" w:rsidRDefault="00D84F22">
            <w:pPr>
              <w:autoSpaceDE w:val="0"/>
              <w:autoSpaceDN w:val="0"/>
              <w:adjustRightInd w:val="0"/>
              <w:rPr>
                <w:bCs/>
                <w:sz w:val="22"/>
                <w:szCs w:val="22"/>
              </w:rPr>
            </w:pPr>
            <w:r w:rsidRPr="00D07DAE">
              <w:rPr>
                <w:bCs/>
                <w:sz w:val="22"/>
                <w:szCs w:val="22"/>
              </w:rPr>
              <w:t>Total you/others on your behalf paid:</w:t>
            </w:r>
          </w:p>
          <w:p w:rsidR="00D84F22" w:rsidRPr="00D07DAE" w:rsidRDefault="00D84F22">
            <w:pPr>
              <w:autoSpaceDE w:val="0"/>
              <w:autoSpaceDN w:val="0"/>
              <w:adjustRightInd w:val="0"/>
              <w:rPr>
                <w:bCs/>
                <w:sz w:val="22"/>
                <w:szCs w:val="22"/>
              </w:rPr>
            </w:pPr>
          </w:p>
          <w:p w:rsidR="00D84F22" w:rsidRPr="00D07DAE" w:rsidRDefault="00D84F22">
            <w:pPr>
              <w:autoSpaceDE w:val="0"/>
              <w:autoSpaceDN w:val="0"/>
              <w:adjustRightInd w:val="0"/>
              <w:rPr>
                <w:bCs/>
                <w:sz w:val="22"/>
                <w:szCs w:val="22"/>
              </w:rPr>
            </w:pPr>
          </w:p>
          <w:p w:rsidR="00D84F22" w:rsidRPr="00D07DAE" w:rsidRDefault="00D84F22">
            <w:pPr>
              <w:autoSpaceDE w:val="0"/>
              <w:autoSpaceDN w:val="0"/>
              <w:adjustRightInd w:val="0"/>
              <w:rPr>
                <w:bCs/>
                <w:sz w:val="22"/>
                <w:szCs w:val="22"/>
              </w:rPr>
            </w:pPr>
          </w:p>
          <w:p w:rsidR="00D84F22" w:rsidRPr="00D07DAE" w:rsidRDefault="00D84F22">
            <w:pPr>
              <w:autoSpaceDE w:val="0"/>
              <w:autoSpaceDN w:val="0"/>
              <w:adjustRightInd w:val="0"/>
              <w:jc w:val="center"/>
              <w:rPr>
                <w:bCs/>
                <w:sz w:val="22"/>
                <w:szCs w:val="22"/>
              </w:rPr>
            </w:pPr>
            <w:r w:rsidRPr="00D07DAE">
              <w:rPr>
                <w:bCs/>
                <w:sz w:val="22"/>
                <w:szCs w:val="22"/>
              </w:rPr>
              <w:t>&lt;$xxx&gt;</w:t>
            </w:r>
          </w:p>
        </w:tc>
        <w:tc>
          <w:tcPr>
            <w:tcW w:w="2677" w:type="dxa"/>
            <w:gridSpan w:val="2"/>
            <w:vAlign w:val="center"/>
            <w:tcPrChange w:id="24" w:author="CMS" w:date="2009-07-28T13:09:00Z">
              <w:tcPr>
                <w:tcW w:w="2700" w:type="dxa"/>
                <w:gridSpan w:val="2"/>
                <w:vAlign w:val="center"/>
              </w:tcPr>
            </w:tcPrChange>
          </w:tcPr>
          <w:p w:rsidR="00D84F22" w:rsidRPr="00D07DAE" w:rsidRDefault="00D84F22">
            <w:pPr>
              <w:autoSpaceDE w:val="0"/>
              <w:autoSpaceDN w:val="0"/>
              <w:adjustRightInd w:val="0"/>
              <w:rPr>
                <w:bCs/>
                <w:sz w:val="22"/>
                <w:szCs w:val="22"/>
              </w:rPr>
            </w:pPr>
            <w:r w:rsidRPr="00D07DAE">
              <w:rPr>
                <w:bCs/>
                <w:sz w:val="22"/>
                <w:szCs w:val="22"/>
              </w:rPr>
              <w:t xml:space="preserve">Total that you/others on your behalf paid that </w:t>
            </w:r>
            <w:r w:rsidRPr="00D07DAE">
              <w:rPr>
                <w:b/>
                <w:bCs/>
                <w:sz w:val="22"/>
                <w:szCs w:val="22"/>
              </w:rPr>
              <w:t>counted</w:t>
            </w:r>
            <w:r w:rsidRPr="00D07DAE">
              <w:rPr>
                <w:bCs/>
                <w:sz w:val="22"/>
                <w:szCs w:val="22"/>
              </w:rPr>
              <w:t xml:space="preserve"> toward your out-of-pocket costs: </w:t>
            </w:r>
          </w:p>
          <w:p w:rsidR="00D84F22" w:rsidRPr="00D07DAE" w:rsidRDefault="00D84F22">
            <w:pPr>
              <w:autoSpaceDE w:val="0"/>
              <w:autoSpaceDN w:val="0"/>
              <w:adjustRightInd w:val="0"/>
              <w:rPr>
                <w:bCs/>
                <w:sz w:val="22"/>
                <w:szCs w:val="22"/>
              </w:rPr>
            </w:pPr>
          </w:p>
          <w:p w:rsidR="00D84F22" w:rsidRPr="00D07DAE" w:rsidRDefault="00D84F22">
            <w:pPr>
              <w:autoSpaceDE w:val="0"/>
              <w:autoSpaceDN w:val="0"/>
              <w:adjustRightInd w:val="0"/>
              <w:jc w:val="center"/>
              <w:rPr>
                <w:bCs/>
                <w:sz w:val="22"/>
                <w:szCs w:val="22"/>
              </w:rPr>
            </w:pPr>
            <w:r w:rsidRPr="00D07DAE">
              <w:rPr>
                <w:bCs/>
                <w:sz w:val="22"/>
                <w:szCs w:val="22"/>
              </w:rPr>
              <w:t>&lt;$xxx&gt;</w:t>
            </w:r>
          </w:p>
        </w:tc>
        <w:tc>
          <w:tcPr>
            <w:tcW w:w="2499" w:type="dxa"/>
            <w:vAlign w:val="center"/>
            <w:tcPrChange w:id="25" w:author="CMS" w:date="2009-07-28T13:09:00Z">
              <w:tcPr>
                <w:tcW w:w="2520" w:type="dxa"/>
                <w:vAlign w:val="center"/>
              </w:tcPr>
            </w:tcPrChange>
          </w:tcPr>
          <w:p w:rsidR="00D84F22" w:rsidRPr="00D07DAE" w:rsidRDefault="00D84F22">
            <w:pPr>
              <w:autoSpaceDE w:val="0"/>
              <w:autoSpaceDN w:val="0"/>
              <w:adjustRightInd w:val="0"/>
              <w:rPr>
                <w:bCs/>
                <w:sz w:val="22"/>
                <w:szCs w:val="22"/>
              </w:rPr>
            </w:pPr>
            <w:r w:rsidRPr="00D07DAE">
              <w:rPr>
                <w:bCs/>
                <w:sz w:val="22"/>
                <w:szCs w:val="22"/>
              </w:rPr>
              <w:t xml:space="preserve">Total that you/others on your behalf paid that </w:t>
            </w:r>
            <w:r w:rsidRPr="00D07DAE">
              <w:rPr>
                <w:b/>
                <w:bCs/>
                <w:sz w:val="22"/>
                <w:szCs w:val="22"/>
              </w:rPr>
              <w:t>didn’t count</w:t>
            </w:r>
            <w:r w:rsidRPr="00D07DAE">
              <w:rPr>
                <w:bCs/>
                <w:sz w:val="22"/>
                <w:szCs w:val="22"/>
              </w:rPr>
              <w:t xml:space="preserve"> toward your out-of-pocket costs: </w:t>
            </w:r>
          </w:p>
          <w:p w:rsidR="00D84F22" w:rsidRPr="00D07DAE" w:rsidRDefault="00D84F22">
            <w:pPr>
              <w:autoSpaceDE w:val="0"/>
              <w:autoSpaceDN w:val="0"/>
              <w:adjustRightInd w:val="0"/>
              <w:rPr>
                <w:bCs/>
                <w:sz w:val="22"/>
                <w:szCs w:val="22"/>
              </w:rPr>
            </w:pPr>
          </w:p>
          <w:p w:rsidR="00D84F22" w:rsidRPr="00D07DAE" w:rsidRDefault="00D84F22">
            <w:pPr>
              <w:autoSpaceDE w:val="0"/>
              <w:autoSpaceDN w:val="0"/>
              <w:adjustRightInd w:val="0"/>
              <w:jc w:val="center"/>
              <w:rPr>
                <w:bCs/>
                <w:sz w:val="22"/>
                <w:szCs w:val="22"/>
              </w:rPr>
            </w:pPr>
            <w:r w:rsidRPr="00D07DAE">
              <w:rPr>
                <w:bCs/>
                <w:sz w:val="22"/>
                <w:szCs w:val="22"/>
              </w:rPr>
              <w:t>&lt;$xxx&gt;</w:t>
            </w:r>
          </w:p>
        </w:tc>
        <w:tc>
          <w:tcPr>
            <w:tcW w:w="2079" w:type="dxa"/>
            <w:vAlign w:val="center"/>
            <w:tcPrChange w:id="26" w:author="CMS" w:date="2009-07-28T13:09:00Z">
              <w:tcPr>
                <w:tcW w:w="2097" w:type="dxa"/>
                <w:vAlign w:val="center"/>
              </w:tcPr>
            </w:tcPrChange>
          </w:tcPr>
          <w:p w:rsidR="00D84F22" w:rsidRPr="00D07DAE" w:rsidRDefault="00D84F22">
            <w:pPr>
              <w:autoSpaceDE w:val="0"/>
              <w:autoSpaceDN w:val="0"/>
              <w:adjustRightInd w:val="0"/>
              <w:rPr>
                <w:bCs/>
                <w:sz w:val="22"/>
                <w:szCs w:val="22"/>
              </w:rPr>
            </w:pPr>
            <w:r w:rsidRPr="00D84F22">
              <w:rPr>
                <w:bCs/>
                <w:sz w:val="22"/>
                <w:szCs w:val="22"/>
              </w:rPr>
              <w:t>Out-of-Pocket Costs left</w:t>
            </w:r>
            <w:r w:rsidRPr="0091334F">
              <w:rPr>
                <w:bCs/>
                <w:color w:val="FF0000"/>
                <w:sz w:val="22"/>
                <w:szCs w:val="22"/>
              </w:rPr>
              <w:t xml:space="preserve"> </w:t>
            </w:r>
            <w:r w:rsidRPr="00D07DAE">
              <w:rPr>
                <w:bCs/>
                <w:sz w:val="22"/>
                <w:szCs w:val="22"/>
              </w:rPr>
              <w:t xml:space="preserve">before catastrophic coverage: </w:t>
            </w:r>
          </w:p>
          <w:p w:rsidR="00D84F22" w:rsidRPr="00D07DAE" w:rsidRDefault="00D84F22">
            <w:pPr>
              <w:autoSpaceDE w:val="0"/>
              <w:autoSpaceDN w:val="0"/>
              <w:adjustRightInd w:val="0"/>
              <w:rPr>
                <w:b/>
                <w:bCs/>
                <w:sz w:val="22"/>
                <w:szCs w:val="22"/>
              </w:rPr>
            </w:pPr>
          </w:p>
          <w:p w:rsidR="00D84F22" w:rsidRPr="00D07DAE" w:rsidRDefault="00D84F22">
            <w:pPr>
              <w:autoSpaceDE w:val="0"/>
              <w:autoSpaceDN w:val="0"/>
              <w:adjustRightInd w:val="0"/>
              <w:jc w:val="center"/>
              <w:rPr>
                <w:b/>
                <w:bCs/>
                <w:sz w:val="22"/>
                <w:szCs w:val="22"/>
              </w:rPr>
            </w:pPr>
            <w:r w:rsidRPr="00D07DAE">
              <w:rPr>
                <w:b/>
                <w:bCs/>
                <w:sz w:val="22"/>
                <w:szCs w:val="22"/>
              </w:rPr>
              <w:t>&lt;$xxx&gt;</w:t>
            </w:r>
          </w:p>
        </w:tc>
      </w:tr>
      <w:tr w:rsidR="00D84F22" w:rsidRPr="00D07DAE" w:rsidTr="00287643">
        <w:trPr>
          <w:trHeight w:val="821"/>
          <w:jc w:val="center"/>
          <w:trPrChange w:id="27" w:author="CMS" w:date="2009-07-28T13:09:00Z">
            <w:trPr>
              <w:trHeight w:val="890"/>
              <w:jc w:val="center"/>
            </w:trPr>
          </w:trPrChange>
        </w:trPr>
        <w:tc>
          <w:tcPr>
            <w:tcW w:w="354" w:type="dxa"/>
            <w:tcBorders>
              <w:left w:val="single" w:sz="36" w:space="0" w:color="auto"/>
              <w:right w:val="nil"/>
            </w:tcBorders>
            <w:tcPrChange w:id="28" w:author="CMS" w:date="2009-07-28T13:09:00Z">
              <w:tcPr>
                <w:tcW w:w="357" w:type="dxa"/>
                <w:tcBorders>
                  <w:left w:val="single" w:sz="36" w:space="0" w:color="auto"/>
                  <w:right w:val="nil"/>
                </w:tcBorders>
              </w:tcPr>
            </w:tcPrChange>
          </w:tcPr>
          <w:p w:rsidR="00D84F22" w:rsidRPr="00D07DAE" w:rsidRDefault="00D84F22">
            <w:pPr>
              <w:autoSpaceDE w:val="0"/>
              <w:autoSpaceDN w:val="0"/>
              <w:adjustRightInd w:val="0"/>
              <w:rPr>
                <w:bCs/>
                <w:sz w:val="22"/>
                <w:szCs w:val="22"/>
              </w:rPr>
            </w:pPr>
          </w:p>
        </w:tc>
        <w:tc>
          <w:tcPr>
            <w:tcW w:w="2082" w:type="dxa"/>
            <w:tcBorders>
              <w:left w:val="nil"/>
            </w:tcBorders>
            <w:vAlign w:val="center"/>
            <w:tcPrChange w:id="29" w:author="CMS" w:date="2009-07-28T13:09:00Z">
              <w:tcPr>
                <w:tcW w:w="2100" w:type="dxa"/>
                <w:tcBorders>
                  <w:left w:val="nil"/>
                </w:tcBorders>
                <w:vAlign w:val="center"/>
              </w:tcPr>
            </w:tcPrChange>
          </w:tcPr>
          <w:p w:rsidR="00D84F22" w:rsidRPr="00D07DAE" w:rsidRDefault="00D84F22" w:rsidP="00594838">
            <w:pPr>
              <w:numPr>
                <w:ilvl w:val="0"/>
                <w:numId w:val="40"/>
              </w:numPr>
              <w:tabs>
                <w:tab w:val="clear" w:pos="720"/>
                <w:tab w:val="num" w:pos="372"/>
              </w:tabs>
              <w:autoSpaceDE w:val="0"/>
              <w:autoSpaceDN w:val="0"/>
              <w:adjustRightInd w:val="0"/>
              <w:ind w:left="372"/>
              <w:rPr>
                <w:b/>
                <w:bCs/>
                <w:sz w:val="22"/>
                <w:szCs w:val="22"/>
              </w:rPr>
            </w:pPr>
            <w:r w:rsidRPr="00D07DAE">
              <w:rPr>
                <w:b/>
                <w:bCs/>
                <w:sz w:val="22"/>
                <w:szCs w:val="22"/>
              </w:rPr>
              <w:t>Catastrophic Coverage</w:t>
            </w:r>
          </w:p>
        </w:tc>
        <w:tc>
          <w:tcPr>
            <w:tcW w:w="1428" w:type="dxa"/>
            <w:vAlign w:val="center"/>
            <w:tcPrChange w:id="30" w:author="CMS" w:date="2009-07-28T13:09:00Z">
              <w:tcPr>
                <w:tcW w:w="1440" w:type="dxa"/>
                <w:vAlign w:val="center"/>
              </w:tcPr>
            </w:tcPrChange>
          </w:tcPr>
          <w:p w:rsidR="00D84F22" w:rsidRDefault="00D84F22">
            <w:pPr>
              <w:autoSpaceDE w:val="0"/>
              <w:autoSpaceDN w:val="0"/>
              <w:adjustRightInd w:val="0"/>
              <w:rPr>
                <w:bCs/>
                <w:sz w:val="22"/>
                <w:szCs w:val="22"/>
              </w:rPr>
            </w:pPr>
            <w:r w:rsidRPr="00D07DAE">
              <w:rPr>
                <w:bCs/>
                <w:sz w:val="22"/>
                <w:szCs w:val="22"/>
              </w:rPr>
              <w:t xml:space="preserve">Total &lt;Plan&gt; paid: </w:t>
            </w:r>
          </w:p>
          <w:p w:rsidR="00D84F22" w:rsidRPr="00D07DAE" w:rsidRDefault="00D84F22">
            <w:pPr>
              <w:autoSpaceDE w:val="0"/>
              <w:autoSpaceDN w:val="0"/>
              <w:adjustRightInd w:val="0"/>
              <w:rPr>
                <w:bCs/>
                <w:sz w:val="22"/>
                <w:szCs w:val="22"/>
              </w:rPr>
            </w:pPr>
            <w:r w:rsidRPr="00D07DAE">
              <w:rPr>
                <w:bCs/>
                <w:sz w:val="22"/>
                <w:szCs w:val="22"/>
              </w:rPr>
              <w:t>&lt;$xxx&gt;</w:t>
            </w:r>
          </w:p>
        </w:tc>
        <w:tc>
          <w:tcPr>
            <w:tcW w:w="1963" w:type="dxa"/>
            <w:vAlign w:val="center"/>
            <w:tcPrChange w:id="31" w:author="CMS" w:date="2009-07-28T13:09:00Z">
              <w:tcPr>
                <w:tcW w:w="1980" w:type="dxa"/>
                <w:vAlign w:val="center"/>
              </w:tcPr>
            </w:tcPrChange>
          </w:tcPr>
          <w:p w:rsidR="00D84F22" w:rsidRDefault="00D84F22">
            <w:pPr>
              <w:autoSpaceDE w:val="0"/>
              <w:autoSpaceDN w:val="0"/>
              <w:adjustRightInd w:val="0"/>
              <w:rPr>
                <w:bCs/>
                <w:sz w:val="22"/>
                <w:szCs w:val="22"/>
              </w:rPr>
            </w:pPr>
            <w:r w:rsidRPr="00D07DAE">
              <w:rPr>
                <w:bCs/>
                <w:sz w:val="22"/>
                <w:szCs w:val="22"/>
              </w:rPr>
              <w:t xml:space="preserve">Total you/others on your behalf paid: </w:t>
            </w:r>
          </w:p>
          <w:p w:rsidR="00D84F22" w:rsidRPr="00D07DAE" w:rsidRDefault="00D84F22">
            <w:pPr>
              <w:autoSpaceDE w:val="0"/>
              <w:autoSpaceDN w:val="0"/>
              <w:adjustRightInd w:val="0"/>
              <w:jc w:val="center"/>
              <w:rPr>
                <w:bCs/>
                <w:sz w:val="22"/>
                <w:szCs w:val="22"/>
              </w:rPr>
            </w:pPr>
            <w:r w:rsidRPr="00D07DAE">
              <w:rPr>
                <w:bCs/>
                <w:sz w:val="22"/>
                <w:szCs w:val="22"/>
              </w:rPr>
              <w:t>&lt;$xxx&gt;</w:t>
            </w:r>
          </w:p>
        </w:tc>
        <w:tc>
          <w:tcPr>
            <w:tcW w:w="1391" w:type="dxa"/>
            <w:shd w:val="clear" w:color="auto" w:fill="000000"/>
            <w:vAlign w:val="center"/>
            <w:tcPrChange w:id="32" w:author="CMS" w:date="2009-07-28T13:09:00Z">
              <w:tcPr>
                <w:tcW w:w="1403" w:type="dxa"/>
                <w:shd w:val="clear" w:color="auto" w:fill="000000"/>
                <w:vAlign w:val="center"/>
              </w:tcPr>
            </w:tcPrChange>
          </w:tcPr>
          <w:p w:rsidR="00D84F22" w:rsidRPr="00D07DAE" w:rsidRDefault="00D84F22">
            <w:pPr>
              <w:autoSpaceDE w:val="0"/>
              <w:autoSpaceDN w:val="0"/>
              <w:adjustRightInd w:val="0"/>
              <w:rPr>
                <w:bCs/>
                <w:sz w:val="22"/>
                <w:szCs w:val="22"/>
              </w:rPr>
            </w:pPr>
          </w:p>
        </w:tc>
        <w:tc>
          <w:tcPr>
            <w:tcW w:w="1286" w:type="dxa"/>
            <w:shd w:val="clear" w:color="auto" w:fill="000000"/>
            <w:vAlign w:val="center"/>
            <w:tcPrChange w:id="33" w:author="CMS" w:date="2009-07-28T13:09:00Z">
              <w:tcPr>
                <w:tcW w:w="1297" w:type="dxa"/>
                <w:shd w:val="clear" w:color="auto" w:fill="000000"/>
                <w:vAlign w:val="center"/>
              </w:tcPr>
            </w:tcPrChange>
          </w:tcPr>
          <w:p w:rsidR="00D84F22" w:rsidRPr="00D07DAE" w:rsidRDefault="00D84F22">
            <w:pPr>
              <w:autoSpaceDE w:val="0"/>
              <w:autoSpaceDN w:val="0"/>
              <w:adjustRightInd w:val="0"/>
              <w:rPr>
                <w:bCs/>
                <w:sz w:val="22"/>
                <w:szCs w:val="22"/>
              </w:rPr>
            </w:pPr>
          </w:p>
        </w:tc>
        <w:tc>
          <w:tcPr>
            <w:tcW w:w="4578" w:type="dxa"/>
            <w:gridSpan w:val="2"/>
            <w:shd w:val="clear" w:color="auto" w:fill="000000"/>
            <w:vAlign w:val="center"/>
            <w:tcPrChange w:id="34" w:author="CMS" w:date="2009-07-28T13:09:00Z">
              <w:tcPr>
                <w:tcW w:w="4617" w:type="dxa"/>
                <w:gridSpan w:val="2"/>
                <w:shd w:val="clear" w:color="auto" w:fill="000000"/>
                <w:vAlign w:val="center"/>
              </w:tcPr>
            </w:tcPrChange>
          </w:tcPr>
          <w:p w:rsidR="00D84F22" w:rsidRPr="00D07DAE" w:rsidRDefault="00D84F22">
            <w:pPr>
              <w:autoSpaceDE w:val="0"/>
              <w:autoSpaceDN w:val="0"/>
              <w:adjustRightInd w:val="0"/>
              <w:rPr>
                <w:bCs/>
                <w:sz w:val="22"/>
                <w:szCs w:val="22"/>
              </w:rPr>
            </w:pPr>
          </w:p>
        </w:tc>
      </w:tr>
    </w:tbl>
    <w:p w:rsidR="0072098B" w:rsidRPr="00D84F22" w:rsidRDefault="0072098B" w:rsidP="00717E9A">
      <w:pPr>
        <w:autoSpaceDE w:val="0"/>
        <w:autoSpaceDN w:val="0"/>
        <w:adjustRightInd w:val="0"/>
        <w:outlineLvl w:val="0"/>
        <w:rPr>
          <w:sz w:val="22"/>
          <w:szCs w:val="22"/>
        </w:rPr>
      </w:pPr>
      <w:r w:rsidRPr="00D84F22">
        <w:rPr>
          <w:rFonts w:ascii="Times" w:hAnsi="Times"/>
          <w:bCs/>
          <w:i/>
          <w:sz w:val="22"/>
          <w:szCs w:val="22"/>
        </w:rPr>
        <w:t>Enter for partial LIS enrollees only: “</w:t>
      </w:r>
      <w:r w:rsidRPr="00D84F22">
        <w:rPr>
          <w:sz w:val="22"/>
          <w:szCs w:val="22"/>
        </w:rPr>
        <w:t>* The plan’s full deductible amount is &lt;enter plan deductible&gt;. Medicare’s extra help pays the difference between the plan’s full deductible amount and your deductible amount of &lt;enter LICS4 deductible amount&gt;.</w:t>
      </w:r>
      <w:r w:rsidR="004F3FBD" w:rsidRPr="00D84F22">
        <w:rPr>
          <w:sz w:val="22"/>
          <w:szCs w:val="22"/>
        </w:rPr>
        <w:t>”</w:t>
      </w:r>
    </w:p>
    <w:p w:rsidR="00B16C46" w:rsidRPr="0091334F" w:rsidRDefault="00B16C46" w:rsidP="00717E9A">
      <w:pPr>
        <w:autoSpaceDE w:val="0"/>
        <w:autoSpaceDN w:val="0"/>
        <w:adjustRightInd w:val="0"/>
        <w:outlineLvl w:val="0"/>
        <w:rPr>
          <w:color w:val="FF0000"/>
          <w:sz w:val="22"/>
          <w:szCs w:val="22"/>
        </w:rPr>
      </w:pPr>
    </w:p>
    <w:p w:rsidR="007864E0" w:rsidRPr="003814F0" w:rsidRDefault="002639E9" w:rsidP="00717E9A">
      <w:pPr>
        <w:autoSpaceDE w:val="0"/>
        <w:autoSpaceDN w:val="0"/>
        <w:adjustRightInd w:val="0"/>
        <w:outlineLvl w:val="0"/>
        <w:rPr>
          <w:bCs/>
          <w:sz w:val="22"/>
          <w:szCs w:val="22"/>
        </w:rPr>
      </w:pPr>
      <w:r w:rsidRPr="003814F0">
        <w:rPr>
          <w:rFonts w:ascii="Times" w:hAnsi="Times"/>
          <w:bCs/>
          <w:i/>
          <w:sz w:val="22"/>
          <w:szCs w:val="22"/>
        </w:rPr>
        <w:t>(insert TrOOP amount to date)</w:t>
      </w:r>
      <w:r w:rsidRPr="003814F0">
        <w:rPr>
          <w:b/>
          <w:bCs/>
          <w:sz w:val="22"/>
          <w:szCs w:val="22"/>
        </w:rPr>
        <w:t xml:space="preserve"> </w:t>
      </w:r>
      <w:r w:rsidR="007864E0" w:rsidRPr="003814F0">
        <w:rPr>
          <w:b/>
          <w:bCs/>
          <w:sz w:val="22"/>
          <w:szCs w:val="22"/>
        </w:rPr>
        <w:t xml:space="preserve">Out-of-Pocket Costs to Date: </w:t>
      </w:r>
      <w:r w:rsidR="007864E0" w:rsidRPr="003814F0">
        <w:rPr>
          <w:bCs/>
          <w:sz w:val="22"/>
          <w:szCs w:val="22"/>
        </w:rPr>
        <w:t xml:space="preserve">&lt;$xxx&gt; </w:t>
      </w:r>
    </w:p>
    <w:p w:rsidR="009D45D7" w:rsidRPr="003814F0" w:rsidRDefault="002639E9" w:rsidP="00E619B8">
      <w:pPr>
        <w:autoSpaceDE w:val="0"/>
        <w:autoSpaceDN w:val="0"/>
        <w:adjustRightInd w:val="0"/>
        <w:outlineLvl w:val="0"/>
        <w:rPr>
          <w:sz w:val="16"/>
          <w:szCs w:val="16"/>
        </w:rPr>
      </w:pPr>
      <w:r w:rsidRPr="003814F0">
        <w:rPr>
          <w:rFonts w:ascii="Times" w:hAnsi="Times"/>
          <w:bCs/>
          <w:i/>
          <w:sz w:val="22"/>
          <w:szCs w:val="22"/>
        </w:rPr>
        <w:t>(insert Gross Drug Spend to date)</w:t>
      </w:r>
      <w:r w:rsidRPr="003814F0">
        <w:rPr>
          <w:b/>
          <w:bCs/>
          <w:sz w:val="22"/>
          <w:szCs w:val="22"/>
        </w:rPr>
        <w:t xml:space="preserve"> </w:t>
      </w:r>
      <w:r w:rsidR="007864E0" w:rsidRPr="003814F0">
        <w:rPr>
          <w:b/>
          <w:bCs/>
          <w:sz w:val="22"/>
          <w:szCs w:val="22"/>
        </w:rPr>
        <w:t xml:space="preserve">Total Drug Costs to Date: </w:t>
      </w:r>
      <w:r w:rsidR="007864E0" w:rsidRPr="003814F0">
        <w:rPr>
          <w:bCs/>
          <w:sz w:val="22"/>
          <w:szCs w:val="22"/>
        </w:rPr>
        <w:t>&lt;$xxx&gt;</w:t>
      </w:r>
    </w:p>
    <w:p w:rsidR="009D45D7" w:rsidRPr="007864E0" w:rsidRDefault="009D45D7">
      <w:pPr>
        <w:autoSpaceDE w:val="0"/>
        <w:autoSpaceDN w:val="0"/>
        <w:adjustRightInd w:val="0"/>
        <w:sectPr w:rsidR="009D45D7" w:rsidRPr="007864E0" w:rsidSect="00E83F64">
          <w:pgSz w:w="15840" w:h="12240" w:orient="landscape" w:code="1"/>
          <w:pgMar w:top="245" w:right="245" w:bottom="245" w:left="245" w:header="720" w:footer="720" w:gutter="0"/>
          <w:cols w:space="360"/>
          <w:docGrid w:linePitch="360"/>
        </w:sectPr>
      </w:pPr>
    </w:p>
    <w:p w:rsidR="000A585B" w:rsidRPr="00D84F22" w:rsidRDefault="00CE3648">
      <w:pPr>
        <w:pStyle w:val="BulletAlignedwithH6"/>
        <w:numPr>
          <w:ilvl w:val="0"/>
          <w:numId w:val="0"/>
        </w:numPr>
        <w:rPr>
          <w:bCs/>
          <w:i/>
          <w:sz w:val="22"/>
          <w:szCs w:val="22"/>
        </w:rPr>
      </w:pPr>
      <w:r w:rsidRPr="00D84F22">
        <w:rPr>
          <w:bCs/>
          <w:i/>
          <w:sz w:val="22"/>
          <w:szCs w:val="22"/>
        </w:rPr>
        <w:lastRenderedPageBreak/>
        <w:t>(Insert bracketed language as appropriate to reflect your benefit or the beneficiary’s LIS status.</w:t>
      </w:r>
      <w:r w:rsidR="00D113DC" w:rsidRPr="00D84F22">
        <w:rPr>
          <w:bCs/>
          <w:i/>
          <w:sz w:val="22"/>
          <w:szCs w:val="22"/>
        </w:rPr>
        <w:t xml:space="preserve">  Do not display “Yearly Deductible” or “Coverage Gap” definitions for individuals with full-subsidy LIS.  Do not display “Coverage Gap” definition for individuals with partial subsidy LIS</w:t>
      </w:r>
      <w:r w:rsidR="0048756A" w:rsidRPr="00D84F22">
        <w:rPr>
          <w:bCs/>
          <w:i/>
          <w:sz w:val="22"/>
          <w:szCs w:val="22"/>
        </w:rPr>
        <w:t xml:space="preserve">.  Do not display “Coverage Gap” definition if your benefit fills in the coverage gap entirely </w:t>
      </w:r>
      <w:r w:rsidR="00444F4F" w:rsidRPr="00D84F22">
        <w:rPr>
          <w:bCs/>
          <w:i/>
          <w:sz w:val="22"/>
          <w:szCs w:val="22"/>
        </w:rPr>
        <w:t xml:space="preserve">for all enrollees </w:t>
      </w:r>
      <w:r w:rsidR="0048756A" w:rsidRPr="00D84F22">
        <w:rPr>
          <w:bCs/>
          <w:i/>
          <w:sz w:val="22"/>
          <w:szCs w:val="22"/>
        </w:rPr>
        <w:t>and at the same cost-sharing levels as pre-ICL.</w:t>
      </w:r>
      <w:r w:rsidRPr="00D84F22">
        <w:rPr>
          <w:bCs/>
          <w:i/>
          <w:sz w:val="22"/>
          <w:szCs w:val="22"/>
        </w:rPr>
        <w:t>)</w:t>
      </w:r>
    </w:p>
    <w:p w:rsidR="00810C47" w:rsidRPr="00D84F22" w:rsidRDefault="00810C47">
      <w:pPr>
        <w:pStyle w:val="BulletAlignedwithH6"/>
        <w:numPr>
          <w:ilvl w:val="0"/>
          <w:numId w:val="0"/>
        </w:numPr>
        <w:rPr>
          <w:bCs/>
          <w:i/>
          <w:sz w:val="22"/>
          <w:szCs w:val="22"/>
        </w:rPr>
      </w:pPr>
    </w:p>
    <w:p w:rsidR="009D45D7" w:rsidRPr="00D84F22" w:rsidRDefault="00CE3648">
      <w:pPr>
        <w:pStyle w:val="BulletAlignedwithH6"/>
        <w:numPr>
          <w:ilvl w:val="0"/>
          <w:numId w:val="0"/>
        </w:numPr>
        <w:rPr>
          <w:sz w:val="22"/>
          <w:szCs w:val="22"/>
        </w:rPr>
      </w:pPr>
      <w:r w:rsidRPr="00D84F22">
        <w:rPr>
          <w:bCs/>
          <w:sz w:val="22"/>
          <w:szCs w:val="22"/>
        </w:rPr>
        <w:t>[</w:t>
      </w:r>
      <w:r w:rsidR="009D45D7" w:rsidRPr="00D84F22">
        <w:rPr>
          <w:b/>
          <w:bCs/>
          <w:sz w:val="22"/>
          <w:szCs w:val="22"/>
        </w:rPr>
        <w:t xml:space="preserve">Yearly Deductible – </w:t>
      </w:r>
      <w:r w:rsidR="009D45D7" w:rsidRPr="00D84F22">
        <w:rPr>
          <w:sz w:val="22"/>
          <w:szCs w:val="22"/>
        </w:rPr>
        <w:t>[</w:t>
      </w:r>
      <w:r w:rsidR="009D45D7" w:rsidRPr="00D84F22">
        <w:rPr>
          <w:bCs/>
          <w:sz w:val="22"/>
          <w:szCs w:val="22"/>
        </w:rPr>
        <w:t xml:space="preserve">The amount of total drug costs, &lt;$xx,&gt; you and/or all others making payments on your behalf must pay </w:t>
      </w:r>
      <w:r w:rsidR="009D45D7" w:rsidRPr="00D84F22">
        <w:rPr>
          <w:sz w:val="22"/>
          <w:szCs w:val="22"/>
        </w:rPr>
        <w:t xml:space="preserve">before &lt;plan name&gt; begins to pay for covered drugs.] [In this plan, only the amount you and/or others making payments on your behalf pay </w:t>
      </w:r>
      <w:r w:rsidR="009D45D7" w:rsidRPr="00D84F22">
        <w:rPr>
          <w:rFonts w:ascii="Times" w:hAnsi="Times"/>
          <w:sz w:val="22"/>
          <w:szCs w:val="22"/>
        </w:rPr>
        <w:t xml:space="preserve">for </w:t>
      </w:r>
      <w:r w:rsidR="00FF3DF4" w:rsidRPr="00D84F22">
        <w:rPr>
          <w:rFonts w:ascii="Times" w:hAnsi="Times"/>
          <w:sz w:val="22"/>
          <w:szCs w:val="22"/>
        </w:rPr>
        <w:t xml:space="preserve">brand-name </w:t>
      </w:r>
      <w:r w:rsidR="009D45D7" w:rsidRPr="00D84F22">
        <w:rPr>
          <w:rFonts w:ascii="Times" w:hAnsi="Times"/>
          <w:sz w:val="22"/>
          <w:szCs w:val="22"/>
        </w:rPr>
        <w:t xml:space="preserve">drugs counts toward the &lt;$xx&gt; deductible.]] [There is no deductible for this plan.] </w:t>
      </w:r>
    </w:p>
    <w:p w:rsidR="009D45D7" w:rsidRPr="00D84F22" w:rsidRDefault="009D45D7">
      <w:pPr>
        <w:pStyle w:val="BulletAlignedwithH6"/>
        <w:numPr>
          <w:ilvl w:val="0"/>
          <w:numId w:val="0"/>
        </w:numPr>
        <w:rPr>
          <w:sz w:val="22"/>
          <w:szCs w:val="22"/>
        </w:rPr>
      </w:pPr>
    </w:p>
    <w:p w:rsidR="009D45D7" w:rsidRPr="00D84F22" w:rsidRDefault="009D45D7">
      <w:pPr>
        <w:rPr>
          <w:sz w:val="22"/>
          <w:szCs w:val="22"/>
        </w:rPr>
      </w:pPr>
      <w:r w:rsidRPr="00D84F22">
        <w:rPr>
          <w:rFonts w:ascii="Times" w:hAnsi="Times"/>
          <w:sz w:val="22"/>
          <w:szCs w:val="22"/>
        </w:rPr>
        <w:t>(</w:t>
      </w:r>
      <w:r w:rsidR="00AF7EB0" w:rsidRPr="00D84F22">
        <w:rPr>
          <w:rFonts w:ascii="Times" w:hAnsi="Times"/>
          <w:i/>
          <w:sz w:val="22"/>
          <w:szCs w:val="22"/>
        </w:rPr>
        <w:t xml:space="preserve">applicable to </w:t>
      </w:r>
      <w:r w:rsidRPr="00D84F22">
        <w:rPr>
          <w:rFonts w:ascii="Times" w:hAnsi="Times"/>
          <w:i/>
          <w:sz w:val="22"/>
          <w:szCs w:val="22"/>
        </w:rPr>
        <w:t>LIS</w:t>
      </w:r>
      <w:r w:rsidR="00AF7EB0" w:rsidRPr="00D84F22">
        <w:rPr>
          <w:rFonts w:ascii="Times" w:hAnsi="Times"/>
          <w:i/>
          <w:sz w:val="22"/>
          <w:szCs w:val="22"/>
        </w:rPr>
        <w:t xml:space="preserve"> </w:t>
      </w:r>
      <w:r w:rsidR="0091334F" w:rsidRPr="00D84F22">
        <w:rPr>
          <w:rFonts w:ascii="Times" w:hAnsi="Times"/>
          <w:i/>
          <w:sz w:val="22"/>
          <w:szCs w:val="22"/>
        </w:rPr>
        <w:t xml:space="preserve">or benefit designs with no coverage gap </w:t>
      </w:r>
      <w:r w:rsidR="00AF7EB0" w:rsidRPr="00D84F22">
        <w:rPr>
          <w:rFonts w:ascii="Times" w:hAnsi="Times"/>
          <w:i/>
          <w:sz w:val="22"/>
          <w:szCs w:val="22"/>
        </w:rPr>
        <w:t>only</w:t>
      </w:r>
      <w:r w:rsidRPr="00D84F22">
        <w:rPr>
          <w:rFonts w:ascii="Times" w:hAnsi="Times"/>
          <w:sz w:val="22"/>
          <w:szCs w:val="22"/>
        </w:rPr>
        <w:t>)</w:t>
      </w:r>
      <w:r w:rsidRPr="00D84F22">
        <w:rPr>
          <w:sz w:val="22"/>
          <w:szCs w:val="22"/>
        </w:rPr>
        <w:t xml:space="preserve"> [</w:t>
      </w:r>
      <w:r w:rsidRPr="00D84F22">
        <w:rPr>
          <w:b/>
          <w:sz w:val="22"/>
          <w:szCs w:val="22"/>
        </w:rPr>
        <w:t xml:space="preserve">Initial Coverage Period – </w:t>
      </w:r>
      <w:r w:rsidRPr="00D84F22">
        <w:rPr>
          <w:sz w:val="22"/>
          <w:szCs w:val="22"/>
        </w:rPr>
        <w:t>[(</w:t>
      </w:r>
      <w:r w:rsidRPr="00D84F22">
        <w:rPr>
          <w:i/>
          <w:iCs/>
          <w:sz w:val="22"/>
          <w:szCs w:val="22"/>
        </w:rPr>
        <w:t xml:space="preserve">applicable </w:t>
      </w:r>
      <w:r w:rsidR="00D85FF0" w:rsidRPr="00D84F22">
        <w:rPr>
          <w:i/>
          <w:iCs/>
          <w:sz w:val="22"/>
          <w:szCs w:val="22"/>
        </w:rPr>
        <w:t xml:space="preserve">to </w:t>
      </w:r>
      <w:r w:rsidRPr="00D84F22">
        <w:rPr>
          <w:i/>
          <w:iCs/>
          <w:sz w:val="22"/>
          <w:szCs w:val="22"/>
        </w:rPr>
        <w:t>partial LIS</w:t>
      </w:r>
      <w:r w:rsidRPr="00D84F22">
        <w:rPr>
          <w:sz w:val="22"/>
          <w:szCs w:val="22"/>
        </w:rPr>
        <w:t xml:space="preserve">) The initial coverage period begins after you </w:t>
      </w:r>
      <w:r w:rsidR="008B6B07" w:rsidRPr="00D84F22">
        <w:rPr>
          <w:sz w:val="22"/>
          <w:szCs w:val="22"/>
        </w:rPr>
        <w:t xml:space="preserve">meet </w:t>
      </w:r>
      <w:r w:rsidRPr="00D84F22">
        <w:rPr>
          <w:sz w:val="22"/>
          <w:szCs w:val="22"/>
        </w:rPr>
        <w:t xml:space="preserve">the yearly deductible.] </w:t>
      </w:r>
      <w:r w:rsidRPr="00D84F22">
        <w:rPr>
          <w:b/>
          <w:sz w:val="22"/>
          <w:szCs w:val="22"/>
        </w:rPr>
        <w:t xml:space="preserve"> </w:t>
      </w:r>
      <w:r w:rsidRPr="00D84F22">
        <w:rPr>
          <w:sz w:val="22"/>
          <w:szCs w:val="22"/>
        </w:rPr>
        <w:t>You generally pay a copayment</w:t>
      </w:r>
      <w:r w:rsidR="00810C47" w:rsidRPr="00D84F22">
        <w:rPr>
          <w:sz w:val="22"/>
          <w:szCs w:val="22"/>
        </w:rPr>
        <w:t>/coinsurance</w:t>
      </w:r>
      <w:r w:rsidRPr="00D84F22">
        <w:rPr>
          <w:sz w:val="22"/>
          <w:szCs w:val="22"/>
        </w:rPr>
        <w:t xml:space="preserve"> for each prescription during this period.  </w:t>
      </w:r>
      <w:r w:rsidR="008650D5" w:rsidRPr="00D84F22">
        <w:rPr>
          <w:sz w:val="22"/>
          <w:szCs w:val="22"/>
        </w:rPr>
        <w:t xml:space="preserve">The initial coverage period ends when your </w:t>
      </w:r>
      <w:r w:rsidR="00780289" w:rsidRPr="00D84F22">
        <w:rPr>
          <w:sz w:val="22"/>
          <w:szCs w:val="22"/>
          <w:u w:val="single"/>
        </w:rPr>
        <w:t xml:space="preserve">out-of-pocket </w:t>
      </w:r>
      <w:r w:rsidR="008650D5" w:rsidRPr="00D84F22">
        <w:rPr>
          <w:sz w:val="22"/>
          <w:szCs w:val="22"/>
        </w:rPr>
        <w:t xml:space="preserve">drug costs reach &lt;$xx&gt; during the coverage year. </w:t>
      </w:r>
      <w:r w:rsidR="00033AD7">
        <w:rPr>
          <w:sz w:val="22"/>
          <w:szCs w:val="22"/>
        </w:rPr>
        <w:t>]</w:t>
      </w:r>
      <w:r w:rsidR="008650D5" w:rsidRPr="00D84F22">
        <w:rPr>
          <w:sz w:val="22"/>
          <w:szCs w:val="22"/>
        </w:rPr>
        <w:t xml:space="preserve"> </w:t>
      </w:r>
    </w:p>
    <w:p w:rsidR="003814F0" w:rsidRPr="00D84F22" w:rsidRDefault="003814F0">
      <w:pPr>
        <w:rPr>
          <w:sz w:val="22"/>
          <w:szCs w:val="22"/>
        </w:rPr>
      </w:pPr>
    </w:p>
    <w:p w:rsidR="009D45D7" w:rsidRPr="00D84F22" w:rsidRDefault="00AF7EB0">
      <w:pPr>
        <w:rPr>
          <w:rFonts w:ascii="Times" w:hAnsi="Times"/>
        </w:rPr>
      </w:pPr>
      <w:r w:rsidRPr="00D84F22">
        <w:rPr>
          <w:rFonts w:ascii="Times" w:hAnsi="Times"/>
          <w:sz w:val="22"/>
          <w:szCs w:val="22"/>
        </w:rPr>
        <w:t>(</w:t>
      </w:r>
      <w:r w:rsidRPr="00D84F22">
        <w:rPr>
          <w:rFonts w:ascii="Times" w:hAnsi="Times"/>
          <w:i/>
          <w:sz w:val="22"/>
          <w:szCs w:val="22"/>
        </w:rPr>
        <w:t>applicable to non-LIS only</w:t>
      </w:r>
      <w:r w:rsidRPr="00D84F22">
        <w:rPr>
          <w:rFonts w:ascii="Times" w:hAnsi="Times"/>
          <w:sz w:val="22"/>
          <w:szCs w:val="22"/>
        </w:rPr>
        <w:t>)</w:t>
      </w:r>
      <w:r w:rsidR="009D45D7" w:rsidRPr="00D84F22">
        <w:rPr>
          <w:sz w:val="22"/>
          <w:szCs w:val="22"/>
        </w:rPr>
        <w:t xml:space="preserve"> [</w:t>
      </w:r>
      <w:r w:rsidR="009D45D7" w:rsidRPr="00D84F22">
        <w:rPr>
          <w:b/>
          <w:sz w:val="22"/>
          <w:szCs w:val="22"/>
        </w:rPr>
        <w:t xml:space="preserve">Initial Coverage Period – </w:t>
      </w:r>
      <w:r w:rsidR="009D45D7" w:rsidRPr="00D84F22">
        <w:rPr>
          <w:sz w:val="22"/>
          <w:szCs w:val="22"/>
        </w:rPr>
        <w:t xml:space="preserve">[The initial coverage period begins after </w:t>
      </w:r>
      <w:r w:rsidR="008B6B07" w:rsidRPr="00D84F22">
        <w:rPr>
          <w:sz w:val="22"/>
          <w:szCs w:val="22"/>
        </w:rPr>
        <w:t xml:space="preserve">you </w:t>
      </w:r>
      <w:r w:rsidR="009D45D7" w:rsidRPr="00D84F22">
        <w:rPr>
          <w:sz w:val="22"/>
          <w:szCs w:val="22"/>
        </w:rPr>
        <w:t xml:space="preserve">meet the yearly deductible.] </w:t>
      </w:r>
      <w:r w:rsidR="009D45D7" w:rsidRPr="00D84F22">
        <w:rPr>
          <w:b/>
          <w:sz w:val="22"/>
          <w:szCs w:val="22"/>
        </w:rPr>
        <w:t xml:space="preserve"> </w:t>
      </w:r>
      <w:r w:rsidR="009D45D7" w:rsidRPr="00D84F22">
        <w:rPr>
          <w:sz w:val="22"/>
          <w:szCs w:val="22"/>
        </w:rPr>
        <w:t xml:space="preserve">You generally pay a copayment/coinsurance for each prescription during this period.  </w:t>
      </w:r>
      <w:r w:rsidR="008650D5" w:rsidRPr="00D84F22">
        <w:rPr>
          <w:sz w:val="22"/>
          <w:szCs w:val="22"/>
        </w:rPr>
        <w:t xml:space="preserve">The initial coverage period ends when your total drug costs reach the initial coverage limit of </w:t>
      </w:r>
      <w:r w:rsidR="00D07DAE" w:rsidRPr="00D84F22">
        <w:rPr>
          <w:sz w:val="22"/>
          <w:szCs w:val="22"/>
        </w:rPr>
        <w:t>&lt;$xx&gt; during the coverage year.</w:t>
      </w:r>
      <w:r w:rsidR="008650D5" w:rsidRPr="00D84F22">
        <w:rPr>
          <w:sz w:val="22"/>
          <w:szCs w:val="22"/>
        </w:rPr>
        <w:t xml:space="preserve">  </w:t>
      </w:r>
      <w:r w:rsidR="009D45D7" w:rsidRPr="00D84F22">
        <w:rPr>
          <w:sz w:val="22"/>
          <w:szCs w:val="22"/>
        </w:rPr>
        <w:t>The total costs for your drugs in this period include the amount &lt;plan name&gt;, you, and/or all others making payments on your behalf have paid for your prescriptions so far this coverage year [after meeting the deductible</w:t>
      </w:r>
      <w:r w:rsidR="009D45D7" w:rsidRPr="00D84F22">
        <w:rPr>
          <w:rFonts w:ascii="Times" w:hAnsi="Times"/>
          <w:sz w:val="22"/>
          <w:szCs w:val="22"/>
        </w:rPr>
        <w:t>].</w:t>
      </w:r>
    </w:p>
    <w:p w:rsidR="009D45D7" w:rsidRPr="00D84F22" w:rsidRDefault="009D45D7">
      <w:pPr>
        <w:pStyle w:val="BulletAlignedwithH6"/>
        <w:numPr>
          <w:ilvl w:val="0"/>
          <w:numId w:val="0"/>
        </w:numPr>
        <w:rPr>
          <w:b/>
          <w:bCs/>
          <w:sz w:val="22"/>
          <w:szCs w:val="22"/>
        </w:rPr>
      </w:pPr>
    </w:p>
    <w:p w:rsidR="009D45D7" w:rsidRPr="00D84F22" w:rsidRDefault="00AF7EB0">
      <w:pPr>
        <w:rPr>
          <w:sz w:val="22"/>
          <w:szCs w:val="22"/>
        </w:rPr>
      </w:pPr>
      <w:r w:rsidRPr="00D84F22">
        <w:rPr>
          <w:rFonts w:ascii="Times" w:hAnsi="Times"/>
          <w:sz w:val="22"/>
          <w:szCs w:val="22"/>
        </w:rPr>
        <w:t>(</w:t>
      </w:r>
      <w:r w:rsidRPr="00D84F22">
        <w:rPr>
          <w:rFonts w:ascii="Times" w:hAnsi="Times"/>
          <w:i/>
          <w:sz w:val="22"/>
          <w:szCs w:val="22"/>
        </w:rPr>
        <w:t xml:space="preserve">applicable to non-LIS </w:t>
      </w:r>
      <w:r w:rsidR="0091334F" w:rsidRPr="00D84F22">
        <w:rPr>
          <w:rFonts w:ascii="Times" w:hAnsi="Times"/>
          <w:i/>
          <w:sz w:val="22"/>
          <w:szCs w:val="22"/>
        </w:rPr>
        <w:t xml:space="preserve">and benefit designs with a coverage gap </w:t>
      </w:r>
      <w:r w:rsidRPr="00D84F22">
        <w:rPr>
          <w:rFonts w:ascii="Times" w:hAnsi="Times"/>
          <w:i/>
          <w:sz w:val="22"/>
          <w:szCs w:val="22"/>
        </w:rPr>
        <w:t>only</w:t>
      </w:r>
      <w:r w:rsidRPr="00D84F22">
        <w:rPr>
          <w:rFonts w:ascii="Times" w:hAnsi="Times"/>
          <w:sz w:val="22"/>
          <w:szCs w:val="22"/>
        </w:rPr>
        <w:t>)</w:t>
      </w:r>
      <w:r w:rsidRPr="00D84F22">
        <w:rPr>
          <w:sz w:val="22"/>
          <w:szCs w:val="22"/>
        </w:rPr>
        <w:t xml:space="preserve"> </w:t>
      </w:r>
      <w:r w:rsidR="009D45D7" w:rsidRPr="00D84F22">
        <w:rPr>
          <w:sz w:val="22"/>
          <w:szCs w:val="22"/>
        </w:rPr>
        <w:t>[</w:t>
      </w:r>
      <w:r w:rsidR="009D45D7" w:rsidRPr="00D84F22">
        <w:rPr>
          <w:b/>
          <w:sz w:val="22"/>
          <w:szCs w:val="22"/>
        </w:rPr>
        <w:t xml:space="preserve">Coverage Gap - </w:t>
      </w:r>
      <w:r w:rsidR="009D45D7" w:rsidRPr="00D84F22">
        <w:rPr>
          <w:sz w:val="22"/>
          <w:szCs w:val="22"/>
        </w:rPr>
        <w:t xml:space="preserve">This is the period after the initial coverage limit and before catastrophic coverage during which you and/or all others making payments on your behalf are responsible for [all of] your drug costs.  [&lt;Plan name&gt; doesn’t cover any drug costs during this coverage period.] [&lt;Plan name&gt; covers </w:t>
      </w:r>
      <w:r w:rsidR="00F11C5A" w:rsidRPr="00D84F22">
        <w:rPr>
          <w:rFonts w:ascii="Times" w:hAnsi="Times"/>
          <w:sz w:val="22"/>
          <w:szCs w:val="22"/>
        </w:rPr>
        <w:t>[some]</w:t>
      </w:r>
      <w:r w:rsidR="00F11C5A" w:rsidRPr="00D84F22">
        <w:rPr>
          <w:sz w:val="22"/>
          <w:szCs w:val="22"/>
          <w:u w:val="single"/>
        </w:rPr>
        <w:t xml:space="preserve"> </w:t>
      </w:r>
      <w:r w:rsidR="009D45D7" w:rsidRPr="00D84F22">
        <w:rPr>
          <w:sz w:val="22"/>
          <w:szCs w:val="22"/>
        </w:rPr>
        <w:t>generic drugs only during th</w:t>
      </w:r>
      <w:r w:rsidR="0072152E" w:rsidRPr="00D84F22">
        <w:rPr>
          <w:sz w:val="22"/>
          <w:szCs w:val="22"/>
        </w:rPr>
        <w:t>e coverage gap</w:t>
      </w:r>
      <w:r w:rsidR="009D45D7" w:rsidRPr="00D84F22">
        <w:rPr>
          <w:sz w:val="22"/>
          <w:szCs w:val="22"/>
        </w:rPr>
        <w:t xml:space="preserve">.  </w:t>
      </w:r>
      <w:r w:rsidR="004B3A1F" w:rsidRPr="00D84F22">
        <w:rPr>
          <w:bCs/>
          <w:iCs/>
          <w:sz w:val="22"/>
          <w:szCs w:val="22"/>
        </w:rPr>
        <w:t>You</w:t>
      </w:r>
      <w:r w:rsidR="009D45D7" w:rsidRPr="00D84F22">
        <w:rPr>
          <w:bCs/>
          <w:iCs/>
          <w:sz w:val="22"/>
          <w:szCs w:val="22"/>
        </w:rPr>
        <w:t xml:space="preserve"> </w:t>
      </w:r>
      <w:r w:rsidR="009D45D7" w:rsidRPr="00D84F22">
        <w:rPr>
          <w:rFonts w:ascii="Times" w:hAnsi="Times"/>
          <w:bCs/>
          <w:iCs/>
          <w:sz w:val="22"/>
          <w:szCs w:val="22"/>
        </w:rPr>
        <w:t>pay a copayment/coinsurance for</w:t>
      </w:r>
      <w:r w:rsidR="0072152E" w:rsidRPr="00D84F22">
        <w:rPr>
          <w:rFonts w:ascii="Times" w:hAnsi="Times"/>
          <w:bCs/>
          <w:iCs/>
          <w:sz w:val="22"/>
          <w:szCs w:val="22"/>
        </w:rPr>
        <w:t xml:space="preserve"> the</w:t>
      </w:r>
      <w:r w:rsidR="009D45D7" w:rsidRPr="00D84F22">
        <w:rPr>
          <w:rFonts w:ascii="Times" w:hAnsi="Times"/>
          <w:bCs/>
          <w:iCs/>
          <w:sz w:val="22"/>
          <w:szCs w:val="22"/>
        </w:rPr>
        <w:t xml:space="preserve"> drugs covered during th</w:t>
      </w:r>
      <w:r w:rsidR="0072152E" w:rsidRPr="00D84F22">
        <w:rPr>
          <w:rFonts w:ascii="Times" w:hAnsi="Times"/>
          <w:bCs/>
          <w:iCs/>
          <w:sz w:val="22"/>
          <w:szCs w:val="22"/>
        </w:rPr>
        <w:t>is period</w:t>
      </w:r>
      <w:r w:rsidR="004B3A1F" w:rsidRPr="00D84F22">
        <w:rPr>
          <w:rFonts w:ascii="Times" w:hAnsi="Times"/>
          <w:bCs/>
          <w:iCs/>
          <w:sz w:val="22"/>
          <w:szCs w:val="22"/>
        </w:rPr>
        <w:t xml:space="preserve">.  </w:t>
      </w:r>
      <w:r w:rsidR="0072152E" w:rsidRPr="00D84F22">
        <w:rPr>
          <w:rFonts w:ascii="Times" w:hAnsi="Times"/>
          <w:sz w:val="22"/>
          <w:szCs w:val="22"/>
        </w:rPr>
        <w:t xml:space="preserve">The amount you pay may differ from what you </w:t>
      </w:r>
      <w:r w:rsidR="0072152E" w:rsidRPr="00D84F22">
        <w:rPr>
          <w:rFonts w:ascii="Times" w:hAnsi="Times"/>
          <w:sz w:val="22"/>
          <w:szCs w:val="22"/>
        </w:rPr>
        <w:lastRenderedPageBreak/>
        <w:t xml:space="preserve">paid in the initial coverage period.]  </w:t>
      </w:r>
      <w:r w:rsidR="009D45D7" w:rsidRPr="00D84F22">
        <w:rPr>
          <w:rFonts w:ascii="Times" w:hAnsi="Times"/>
          <w:sz w:val="22"/>
          <w:szCs w:val="22"/>
        </w:rPr>
        <w:t>[&lt;Plan name</w:t>
      </w:r>
      <w:r w:rsidR="00D85FF0" w:rsidRPr="00D84F22">
        <w:rPr>
          <w:rFonts w:ascii="Times" w:hAnsi="Times"/>
          <w:sz w:val="22"/>
          <w:szCs w:val="22"/>
        </w:rPr>
        <w:t xml:space="preserve">&gt; </w:t>
      </w:r>
      <w:r w:rsidR="009D45D7" w:rsidRPr="00D84F22">
        <w:rPr>
          <w:rFonts w:ascii="Times" w:hAnsi="Times"/>
          <w:sz w:val="22"/>
          <w:szCs w:val="22"/>
        </w:rPr>
        <w:t xml:space="preserve">covers </w:t>
      </w:r>
      <w:r w:rsidR="00F11C5A" w:rsidRPr="00D84F22">
        <w:rPr>
          <w:rFonts w:ascii="Times" w:hAnsi="Times"/>
          <w:sz w:val="22"/>
          <w:szCs w:val="22"/>
          <w:u w:val="single"/>
        </w:rPr>
        <w:t>[some]</w:t>
      </w:r>
      <w:r w:rsidR="00F11C5A" w:rsidRPr="00D84F22">
        <w:rPr>
          <w:rFonts w:ascii="Times" w:hAnsi="Times"/>
          <w:sz w:val="22"/>
          <w:szCs w:val="22"/>
        </w:rPr>
        <w:t xml:space="preserve"> </w:t>
      </w:r>
      <w:r w:rsidR="009F5411" w:rsidRPr="00D84F22">
        <w:rPr>
          <w:rFonts w:ascii="Times" w:hAnsi="Times"/>
          <w:sz w:val="22"/>
          <w:szCs w:val="22"/>
        </w:rPr>
        <w:t>[</w:t>
      </w:r>
      <w:r w:rsidR="009D45D7" w:rsidRPr="00D84F22">
        <w:rPr>
          <w:rFonts w:ascii="Times" w:hAnsi="Times"/>
          <w:sz w:val="22"/>
          <w:szCs w:val="22"/>
        </w:rPr>
        <w:t>generic drugs</w:t>
      </w:r>
      <w:r w:rsidR="00706EC1" w:rsidRPr="00D84F22">
        <w:rPr>
          <w:rFonts w:ascii="Times" w:hAnsi="Times"/>
          <w:sz w:val="22"/>
          <w:szCs w:val="22"/>
        </w:rPr>
        <w:t>]</w:t>
      </w:r>
      <w:r w:rsidR="009D45D7" w:rsidRPr="00D84F22">
        <w:rPr>
          <w:rFonts w:ascii="Times" w:hAnsi="Times"/>
          <w:sz w:val="22"/>
          <w:szCs w:val="22"/>
        </w:rPr>
        <w:t xml:space="preserve"> </w:t>
      </w:r>
      <w:r w:rsidR="00706EC1" w:rsidRPr="00D84F22">
        <w:rPr>
          <w:rFonts w:ascii="Times" w:hAnsi="Times"/>
          <w:sz w:val="22"/>
          <w:szCs w:val="22"/>
        </w:rPr>
        <w:t>[</w:t>
      </w:r>
      <w:r w:rsidR="009D45D7" w:rsidRPr="00D84F22">
        <w:rPr>
          <w:rFonts w:ascii="Times" w:hAnsi="Times"/>
          <w:sz w:val="22"/>
          <w:szCs w:val="22"/>
        </w:rPr>
        <w:t>and</w:t>
      </w:r>
      <w:r w:rsidR="009F5411" w:rsidRPr="00D84F22">
        <w:rPr>
          <w:rFonts w:ascii="Times" w:hAnsi="Times"/>
          <w:sz w:val="22"/>
          <w:szCs w:val="22"/>
        </w:rPr>
        <w:t>]</w:t>
      </w:r>
      <w:r w:rsidR="009D45D7" w:rsidRPr="00D84F22">
        <w:rPr>
          <w:rFonts w:ascii="Times" w:hAnsi="Times"/>
          <w:sz w:val="22"/>
          <w:szCs w:val="22"/>
        </w:rPr>
        <w:t xml:space="preserve"> </w:t>
      </w:r>
      <w:r w:rsidR="004F096A" w:rsidRPr="00D84F22">
        <w:rPr>
          <w:rFonts w:ascii="Times" w:hAnsi="Times"/>
          <w:sz w:val="22"/>
          <w:szCs w:val="22"/>
        </w:rPr>
        <w:t xml:space="preserve">[some] </w:t>
      </w:r>
      <w:r w:rsidR="00706EC1" w:rsidRPr="00D84F22">
        <w:rPr>
          <w:rFonts w:ascii="Times" w:hAnsi="Times"/>
          <w:sz w:val="22"/>
          <w:szCs w:val="22"/>
        </w:rPr>
        <w:t>[</w:t>
      </w:r>
      <w:r w:rsidR="009D45D7" w:rsidRPr="00D84F22">
        <w:rPr>
          <w:rFonts w:ascii="Times" w:hAnsi="Times"/>
          <w:sz w:val="22"/>
          <w:szCs w:val="22"/>
        </w:rPr>
        <w:t>brand drugs</w:t>
      </w:r>
      <w:r w:rsidR="00706EC1" w:rsidRPr="00D84F22">
        <w:rPr>
          <w:rFonts w:ascii="Times" w:hAnsi="Times"/>
          <w:sz w:val="22"/>
          <w:szCs w:val="22"/>
        </w:rPr>
        <w:t>]</w:t>
      </w:r>
      <w:r w:rsidR="009D45D7" w:rsidRPr="00D84F22">
        <w:rPr>
          <w:rFonts w:ascii="Times" w:hAnsi="Times"/>
          <w:sz w:val="22"/>
          <w:szCs w:val="22"/>
        </w:rPr>
        <w:t xml:space="preserve"> </w:t>
      </w:r>
      <w:r w:rsidR="009F5411" w:rsidRPr="00D84F22">
        <w:rPr>
          <w:rFonts w:ascii="Times" w:hAnsi="Times"/>
          <w:sz w:val="22"/>
          <w:szCs w:val="22"/>
        </w:rPr>
        <w:t xml:space="preserve">[on &lt;insert appropriate tier&gt;] </w:t>
      </w:r>
      <w:r w:rsidR="009D45D7" w:rsidRPr="00D84F22">
        <w:rPr>
          <w:rFonts w:ascii="Times" w:hAnsi="Times"/>
          <w:sz w:val="22"/>
          <w:szCs w:val="22"/>
        </w:rPr>
        <w:t>only during this period</w:t>
      </w:r>
      <w:r w:rsidR="0072152E" w:rsidRPr="00D84F22">
        <w:rPr>
          <w:rFonts w:ascii="Times" w:hAnsi="Times"/>
          <w:sz w:val="22"/>
          <w:szCs w:val="22"/>
        </w:rPr>
        <w:t>.</w:t>
      </w:r>
      <w:r w:rsidR="008A2324" w:rsidRPr="00D84F22">
        <w:rPr>
          <w:rFonts w:ascii="Times" w:hAnsi="Times"/>
          <w:sz w:val="22"/>
          <w:szCs w:val="22"/>
        </w:rPr>
        <w:t xml:space="preserve"> </w:t>
      </w:r>
      <w:r w:rsidR="0072152E" w:rsidRPr="00D84F22">
        <w:rPr>
          <w:rFonts w:ascii="Times" w:hAnsi="Times"/>
          <w:sz w:val="22"/>
          <w:szCs w:val="22"/>
        </w:rPr>
        <w:t xml:space="preserve"> You pay a</w:t>
      </w:r>
      <w:r w:rsidR="0072152E" w:rsidRPr="00D84F22">
        <w:rPr>
          <w:sz w:val="22"/>
          <w:szCs w:val="22"/>
        </w:rPr>
        <w:t xml:space="preserve"> copayment/coinsurance for the drugs covered during this period. The amount you pay may differ from what you paid in the initial coverage period.]</w:t>
      </w:r>
      <w:r w:rsidR="009D45D7" w:rsidRPr="00D84F22">
        <w:rPr>
          <w:sz w:val="22"/>
          <w:szCs w:val="22"/>
        </w:rPr>
        <w:t xml:space="preserve"> This period ends when you or certain others making payments on your behalf spen</w:t>
      </w:r>
      <w:r w:rsidR="00444F4F" w:rsidRPr="00D84F22">
        <w:rPr>
          <w:sz w:val="22"/>
          <w:szCs w:val="22"/>
        </w:rPr>
        <w:t>d &lt;$xx&gt; in out-of-pocket costs.</w:t>
      </w:r>
      <w:r w:rsidR="008A2324" w:rsidRPr="00D84F22">
        <w:rPr>
          <w:sz w:val="22"/>
          <w:szCs w:val="22"/>
        </w:rPr>
        <w:t>]</w:t>
      </w:r>
      <w:r w:rsidR="00444F4F" w:rsidRPr="00D84F22">
        <w:rPr>
          <w:sz w:val="22"/>
          <w:szCs w:val="22"/>
        </w:rPr>
        <w:t xml:space="preserve"> </w:t>
      </w:r>
    </w:p>
    <w:p w:rsidR="009D45D7" w:rsidRPr="00D84F22" w:rsidRDefault="009D45D7">
      <w:pPr>
        <w:pStyle w:val="BulletAlignedwithH6"/>
        <w:numPr>
          <w:ilvl w:val="0"/>
          <w:numId w:val="0"/>
        </w:numPr>
        <w:rPr>
          <w:b/>
          <w:bCs/>
          <w:sz w:val="22"/>
          <w:szCs w:val="22"/>
        </w:rPr>
      </w:pPr>
    </w:p>
    <w:p w:rsidR="009D45D7" w:rsidRPr="00D84F22" w:rsidRDefault="009D45D7">
      <w:pPr>
        <w:pStyle w:val="BulletAlignedwithH6"/>
        <w:numPr>
          <w:ilvl w:val="0"/>
          <w:numId w:val="0"/>
        </w:numPr>
        <w:rPr>
          <w:rFonts w:ascii="Times" w:hAnsi="Times"/>
          <w:i/>
          <w:iCs/>
          <w:sz w:val="22"/>
          <w:szCs w:val="22"/>
        </w:rPr>
      </w:pPr>
      <w:r w:rsidRPr="00D84F22">
        <w:rPr>
          <w:rFonts w:ascii="Times" w:hAnsi="Times"/>
          <w:b/>
          <w:bCs/>
          <w:sz w:val="22"/>
          <w:szCs w:val="22"/>
        </w:rPr>
        <w:t xml:space="preserve">Out-of-Pocket Costs </w:t>
      </w:r>
      <w:r w:rsidRPr="00D84F22">
        <w:rPr>
          <w:rFonts w:ascii="Times" w:hAnsi="Times"/>
          <w:iCs/>
          <w:sz w:val="22"/>
          <w:szCs w:val="22"/>
        </w:rPr>
        <w:t xml:space="preserve">- </w:t>
      </w:r>
      <w:r w:rsidR="001E3DD2" w:rsidRPr="00D84F22">
        <w:rPr>
          <w:iCs/>
          <w:sz w:val="22"/>
          <w:szCs w:val="22"/>
        </w:rPr>
        <w:t>I</w:t>
      </w:r>
      <w:r w:rsidR="001E3DD2" w:rsidRPr="00D84F22">
        <w:rPr>
          <w:sz w:val="22"/>
          <w:szCs w:val="22"/>
        </w:rPr>
        <w:t xml:space="preserve">ncludes payments that you and/or certain others on your behalf paid for covered drugs during the coverage year.  This includes payments made in the [deductible,] [and/or] initial coverage period [and/or coverage gap] this coverage year.  </w:t>
      </w:r>
      <w:r w:rsidRPr="00D84F22">
        <w:rPr>
          <w:rFonts w:ascii="Times" w:hAnsi="Times"/>
          <w:sz w:val="22"/>
          <w:szCs w:val="22"/>
        </w:rPr>
        <w:t xml:space="preserve">Payments made by certain others that </w:t>
      </w:r>
      <w:r w:rsidRPr="00D84F22">
        <w:rPr>
          <w:rFonts w:ascii="Times" w:hAnsi="Times"/>
          <w:b/>
          <w:sz w:val="22"/>
          <w:szCs w:val="22"/>
        </w:rPr>
        <w:t>count</w:t>
      </w:r>
      <w:r w:rsidRPr="00D84F22">
        <w:rPr>
          <w:rFonts w:ascii="Times" w:hAnsi="Times"/>
          <w:sz w:val="22"/>
          <w:szCs w:val="22"/>
        </w:rPr>
        <w:t xml:space="preserve"> toward your out-of-pocket costs include those made by family members, [</w:t>
      </w:r>
      <w:r w:rsidR="00D07DAE" w:rsidRPr="00D84F22">
        <w:rPr>
          <w:rFonts w:ascii="Times" w:hAnsi="Times"/>
          <w:i/>
          <w:sz w:val="22"/>
          <w:szCs w:val="22"/>
        </w:rPr>
        <w:t>(applicable to LIS</w:t>
      </w:r>
      <w:r w:rsidR="008A2324" w:rsidRPr="00D84F22">
        <w:rPr>
          <w:rFonts w:ascii="Times" w:hAnsi="Times"/>
          <w:i/>
          <w:sz w:val="22"/>
          <w:szCs w:val="22"/>
        </w:rPr>
        <w:t xml:space="preserve"> only</w:t>
      </w:r>
      <w:r w:rsidR="00D07DAE" w:rsidRPr="00D84F22">
        <w:rPr>
          <w:rFonts w:ascii="Times" w:hAnsi="Times"/>
          <w:i/>
          <w:sz w:val="22"/>
          <w:szCs w:val="22"/>
        </w:rPr>
        <w:t xml:space="preserve">) </w:t>
      </w:r>
      <w:r w:rsidRPr="00D84F22">
        <w:rPr>
          <w:rFonts w:ascii="Times" w:hAnsi="Times"/>
          <w:sz w:val="22"/>
          <w:szCs w:val="22"/>
        </w:rPr>
        <w:t xml:space="preserve">Medicare’s extra help,] State Pharmaceutical Assistance Programs (SPAPs), and most charities.  This amount does not include amounts paid by &lt;plan name&gt; or certain others making payments on your behalf.  Payments made by certain others that </w:t>
      </w:r>
      <w:r w:rsidRPr="00D84F22">
        <w:rPr>
          <w:rFonts w:ascii="Times" w:hAnsi="Times"/>
          <w:b/>
          <w:sz w:val="22"/>
          <w:szCs w:val="22"/>
        </w:rPr>
        <w:t>don’t count</w:t>
      </w:r>
      <w:r w:rsidRPr="00D84F22">
        <w:rPr>
          <w:rFonts w:ascii="Times" w:hAnsi="Times"/>
          <w:sz w:val="22"/>
          <w:szCs w:val="22"/>
        </w:rPr>
        <w:t xml:space="preserve"> toward your out-of-pocket costs include those made by group health plans (like from a current or former employer or union), other insurance, or Government-funded health programs.  Once your out-of-pocket costs reach &lt;$xx&gt;, you move into the catastrophic coverage period.</w:t>
      </w:r>
    </w:p>
    <w:p w:rsidR="009D45D7" w:rsidRPr="00D84F22" w:rsidRDefault="009D45D7">
      <w:pPr>
        <w:pStyle w:val="BulletAlignedwithH6"/>
        <w:numPr>
          <w:ilvl w:val="0"/>
          <w:numId w:val="0"/>
        </w:numPr>
        <w:rPr>
          <w:b/>
          <w:bCs/>
          <w:sz w:val="22"/>
          <w:szCs w:val="22"/>
        </w:rPr>
      </w:pPr>
    </w:p>
    <w:p w:rsidR="009D45D7" w:rsidRPr="00D84F22" w:rsidRDefault="009D45D7">
      <w:pPr>
        <w:pStyle w:val="BulletAlignedwithH6"/>
        <w:numPr>
          <w:ilvl w:val="0"/>
          <w:numId w:val="0"/>
        </w:numPr>
        <w:rPr>
          <w:b/>
          <w:bCs/>
          <w:sz w:val="22"/>
          <w:szCs w:val="22"/>
        </w:rPr>
      </w:pPr>
      <w:r w:rsidRPr="00D84F22">
        <w:rPr>
          <w:b/>
          <w:bCs/>
          <w:sz w:val="22"/>
          <w:szCs w:val="22"/>
        </w:rPr>
        <w:t xml:space="preserve">Catastrophic Coverage – </w:t>
      </w:r>
      <w:r w:rsidRPr="00D84F22">
        <w:rPr>
          <w:bCs/>
          <w:sz w:val="22"/>
          <w:szCs w:val="22"/>
        </w:rPr>
        <w:t>This period begins once your out-of-pocket drug costs reach &lt;$xx&gt;. This is the period where you pay [</w:t>
      </w:r>
      <w:r w:rsidR="004F096A" w:rsidRPr="00D84F22">
        <w:rPr>
          <w:bCs/>
          <w:sz w:val="22"/>
          <w:szCs w:val="22"/>
        </w:rPr>
        <w:t xml:space="preserve">the greater of either </w:t>
      </w:r>
      <w:r w:rsidRPr="00D84F22">
        <w:rPr>
          <w:bCs/>
          <w:sz w:val="22"/>
          <w:szCs w:val="22"/>
        </w:rPr>
        <w:t>5% coinsurance</w:t>
      </w:r>
      <w:r w:rsidR="004F096A" w:rsidRPr="00D84F22">
        <w:rPr>
          <w:bCs/>
          <w:sz w:val="22"/>
          <w:szCs w:val="22"/>
        </w:rPr>
        <w:t xml:space="preserve"> or up to a &lt;$xx copayment</w:t>
      </w:r>
      <w:r w:rsidRPr="00D84F22">
        <w:rPr>
          <w:bCs/>
          <w:sz w:val="22"/>
          <w:szCs w:val="22"/>
        </w:rPr>
        <w:t>] [up to a &lt;$xx&gt; copayment] for your covered drugs for the remainder of the coverage year.</w:t>
      </w:r>
      <w:r w:rsidRPr="00D84F22">
        <w:rPr>
          <w:b/>
          <w:bCs/>
          <w:sz w:val="22"/>
          <w:szCs w:val="22"/>
        </w:rPr>
        <w:t xml:space="preserve"> </w:t>
      </w:r>
    </w:p>
    <w:p w:rsidR="002E752E" w:rsidRPr="00D84F22" w:rsidRDefault="002E752E">
      <w:pPr>
        <w:rPr>
          <w:b/>
          <w:sz w:val="22"/>
          <w:szCs w:val="22"/>
        </w:rPr>
      </w:pPr>
    </w:p>
    <w:p w:rsidR="009D45D7" w:rsidRPr="00D84F22" w:rsidRDefault="009D45D7">
      <w:pPr>
        <w:rPr>
          <w:iCs/>
          <w:sz w:val="22"/>
          <w:szCs w:val="22"/>
        </w:rPr>
      </w:pPr>
      <w:r w:rsidRPr="00D84F22">
        <w:rPr>
          <w:b/>
          <w:sz w:val="22"/>
          <w:szCs w:val="22"/>
        </w:rPr>
        <w:t>Total Drug Costs</w:t>
      </w:r>
      <w:r w:rsidRPr="00D84F22">
        <w:rPr>
          <w:i/>
          <w:iCs/>
          <w:sz w:val="22"/>
          <w:szCs w:val="22"/>
        </w:rPr>
        <w:t xml:space="preserve"> - </w:t>
      </w:r>
      <w:r w:rsidRPr="00D84F22">
        <w:rPr>
          <w:iCs/>
          <w:sz w:val="22"/>
          <w:szCs w:val="22"/>
        </w:rPr>
        <w:t>This is the total amount spent on your covered drugs this coverage year by &lt;Plan Name&gt;, you, and/or all others making payments on your behalf during all coverage periods.  [</w:t>
      </w:r>
      <w:r w:rsidR="00D07DAE" w:rsidRPr="00D84F22">
        <w:rPr>
          <w:i/>
          <w:iCs/>
          <w:sz w:val="22"/>
          <w:szCs w:val="22"/>
        </w:rPr>
        <w:t>(applicable to LIS</w:t>
      </w:r>
      <w:r w:rsidR="008A2324" w:rsidRPr="00D84F22">
        <w:rPr>
          <w:i/>
          <w:iCs/>
          <w:sz w:val="22"/>
          <w:szCs w:val="22"/>
        </w:rPr>
        <w:t xml:space="preserve"> </w:t>
      </w:r>
      <w:r w:rsidR="008A2324" w:rsidRPr="00D84F22">
        <w:rPr>
          <w:rFonts w:ascii="Times" w:hAnsi="Times"/>
          <w:i/>
          <w:iCs/>
          <w:sz w:val="22"/>
          <w:szCs w:val="22"/>
        </w:rPr>
        <w:t>only</w:t>
      </w:r>
      <w:r w:rsidR="00D07DAE" w:rsidRPr="00D84F22">
        <w:rPr>
          <w:i/>
          <w:iCs/>
          <w:sz w:val="22"/>
          <w:szCs w:val="22"/>
        </w:rPr>
        <w:t xml:space="preserve">) </w:t>
      </w:r>
      <w:r w:rsidRPr="00D84F22">
        <w:rPr>
          <w:iCs/>
          <w:sz w:val="22"/>
          <w:szCs w:val="22"/>
        </w:rPr>
        <w:t xml:space="preserve">This amount also includes any </w:t>
      </w:r>
      <w:r w:rsidRPr="00D84F22">
        <w:rPr>
          <w:sz w:val="22"/>
          <w:szCs w:val="22"/>
        </w:rPr>
        <w:t>extra help you got from Medicare this year.]</w:t>
      </w:r>
    </w:p>
    <w:p w:rsidR="009D45D7" w:rsidRPr="00D84F22" w:rsidRDefault="009D45D7">
      <w:pPr>
        <w:pStyle w:val="BulletAlignedwithH6"/>
        <w:numPr>
          <w:ilvl w:val="0"/>
          <w:numId w:val="0"/>
        </w:numPr>
        <w:rPr>
          <w:iCs/>
          <w:sz w:val="22"/>
          <w:szCs w:val="22"/>
        </w:rPr>
      </w:pPr>
    </w:p>
    <w:p w:rsidR="009D45D7" w:rsidRPr="00D84F22" w:rsidRDefault="009D45D7">
      <w:pPr>
        <w:rPr>
          <w:iCs/>
          <w:sz w:val="22"/>
          <w:szCs w:val="22"/>
        </w:rPr>
      </w:pPr>
      <w:r w:rsidRPr="00D84F22">
        <w:rPr>
          <w:rFonts w:ascii="Times" w:hAnsi="Times"/>
          <w:i/>
          <w:iCs/>
          <w:sz w:val="22"/>
          <w:szCs w:val="22"/>
        </w:rPr>
        <w:t>[</w:t>
      </w:r>
      <w:r w:rsidR="008A2324" w:rsidRPr="00D84F22">
        <w:rPr>
          <w:rFonts w:ascii="Times" w:hAnsi="Times"/>
          <w:i/>
          <w:iCs/>
          <w:sz w:val="22"/>
          <w:szCs w:val="22"/>
        </w:rPr>
        <w:t xml:space="preserve">(applicable only if you offer coverage of </w:t>
      </w:r>
      <w:r w:rsidR="00D113DC" w:rsidRPr="00D84F22">
        <w:rPr>
          <w:rFonts w:ascii="Times" w:hAnsi="Times"/>
          <w:i/>
          <w:iCs/>
          <w:sz w:val="22"/>
          <w:szCs w:val="22"/>
        </w:rPr>
        <w:t xml:space="preserve">supplemental </w:t>
      </w:r>
      <w:r w:rsidR="008A2324" w:rsidRPr="00D84F22">
        <w:rPr>
          <w:rFonts w:ascii="Times" w:hAnsi="Times"/>
          <w:i/>
          <w:iCs/>
          <w:sz w:val="22"/>
          <w:szCs w:val="22"/>
        </w:rPr>
        <w:t>drugs as part of an enhanced alternative benefit)</w:t>
      </w:r>
      <w:r w:rsidR="008A2324" w:rsidRPr="00D84F22">
        <w:rPr>
          <w:iCs/>
          <w:sz w:val="22"/>
          <w:szCs w:val="22"/>
        </w:rPr>
        <w:t xml:space="preserve"> </w:t>
      </w:r>
      <w:r w:rsidRPr="00D84F22">
        <w:rPr>
          <w:b/>
          <w:iCs/>
          <w:sz w:val="22"/>
          <w:szCs w:val="22"/>
        </w:rPr>
        <w:t>Note</w:t>
      </w:r>
      <w:r w:rsidRPr="00D84F22">
        <w:rPr>
          <w:iCs/>
          <w:sz w:val="22"/>
          <w:szCs w:val="22"/>
        </w:rPr>
        <w:t xml:space="preserve">: We offer extra coverage for some drugs not generally covered by Medicare. These drugs </w:t>
      </w:r>
      <w:r w:rsidR="00BB3B65" w:rsidRPr="00D84F22">
        <w:rPr>
          <w:iCs/>
          <w:sz w:val="22"/>
          <w:szCs w:val="22"/>
        </w:rPr>
        <w:t>are</w:t>
      </w:r>
      <w:r w:rsidRPr="00D84F22">
        <w:rPr>
          <w:iCs/>
          <w:sz w:val="22"/>
          <w:szCs w:val="22"/>
        </w:rPr>
        <w:t xml:space="preserve"> noted on your summary of claims </w:t>
      </w:r>
      <w:r w:rsidRPr="00D84F22">
        <w:rPr>
          <w:rFonts w:ascii="Times" w:hAnsi="Times"/>
          <w:iCs/>
          <w:sz w:val="22"/>
          <w:szCs w:val="22"/>
        </w:rPr>
        <w:t>in section [</w:t>
      </w:r>
      <w:r w:rsidR="00D113DC" w:rsidRPr="00D84F22">
        <w:rPr>
          <w:rFonts w:ascii="Times" w:hAnsi="Times"/>
          <w:iCs/>
          <w:sz w:val="22"/>
          <w:szCs w:val="22"/>
        </w:rPr>
        <w:t>4</w:t>
      </w:r>
      <w:r w:rsidRPr="00D84F22">
        <w:rPr>
          <w:rFonts w:ascii="Times" w:hAnsi="Times"/>
          <w:iCs/>
          <w:sz w:val="22"/>
          <w:szCs w:val="22"/>
        </w:rPr>
        <w:t>].</w:t>
      </w:r>
      <w:r w:rsidRPr="00D84F22">
        <w:rPr>
          <w:iCs/>
          <w:sz w:val="22"/>
          <w:szCs w:val="22"/>
        </w:rPr>
        <w:t xml:space="preserve"> The amounts paid for these drugs don’t </w:t>
      </w:r>
      <w:r w:rsidR="009D52CE" w:rsidRPr="00D84F22">
        <w:rPr>
          <w:iCs/>
          <w:sz w:val="22"/>
          <w:szCs w:val="22"/>
        </w:rPr>
        <w:t>count toward</w:t>
      </w:r>
      <w:r w:rsidRPr="00D84F22">
        <w:rPr>
          <w:iCs/>
          <w:sz w:val="22"/>
          <w:szCs w:val="22"/>
        </w:rPr>
        <w:t xml:space="preserve"> your out-of-pocket costs or total drug costs.]</w:t>
      </w:r>
    </w:p>
    <w:p w:rsidR="009D45D7" w:rsidRPr="00D84F22" w:rsidRDefault="009D45D7">
      <w:pPr>
        <w:numPr>
          <w:ilvl w:val="0"/>
          <w:numId w:val="34"/>
        </w:numPr>
        <w:rPr>
          <w:iCs/>
          <w:sz w:val="22"/>
          <w:szCs w:val="22"/>
        </w:rPr>
        <w:sectPr w:rsidR="009D45D7" w:rsidRPr="00D84F22" w:rsidSect="00810C47">
          <w:pgSz w:w="12240" w:h="15840" w:code="1"/>
          <w:pgMar w:top="864" w:right="576" w:bottom="864" w:left="576" w:header="720" w:footer="720" w:gutter="0"/>
          <w:cols w:num="2" w:space="720"/>
          <w:docGrid w:linePitch="360"/>
        </w:sectPr>
      </w:pPr>
    </w:p>
    <w:p w:rsidR="009D45D7" w:rsidRPr="00D84F22" w:rsidRDefault="009D45D7">
      <w:pPr>
        <w:numPr>
          <w:ilvl w:val="0"/>
          <w:numId w:val="34"/>
        </w:numPr>
        <w:rPr>
          <w:b/>
          <w:bCs/>
        </w:rPr>
      </w:pPr>
      <w:r w:rsidRPr="00D84F22">
        <w:rPr>
          <w:b/>
          <w:bCs/>
          <w:sz w:val="28"/>
          <w:szCs w:val="28"/>
        </w:rPr>
        <w:lastRenderedPageBreak/>
        <w:br w:type="page"/>
      </w:r>
      <w:r w:rsidRPr="00D84F22">
        <w:rPr>
          <w:b/>
          <w:bCs/>
          <w:sz w:val="28"/>
          <w:szCs w:val="28"/>
        </w:rPr>
        <w:lastRenderedPageBreak/>
        <w:t>Summary of Prescription Claims Processed from &lt;mm/dd/yyyy&gt; through &lt;mm/dd/yyyy&gt;</w:t>
      </w:r>
      <w:r w:rsidR="00FB4A15" w:rsidRPr="00D84F22">
        <w:rPr>
          <w:b/>
          <w:bCs/>
          <w:sz w:val="28"/>
          <w:szCs w:val="28"/>
        </w:rPr>
        <w:t xml:space="preserve"> </w:t>
      </w:r>
    </w:p>
    <w:tbl>
      <w:tblPr>
        <w:tblpPr w:leftFromText="180" w:rightFromText="180" w:vertAnchor="text" w:horzAnchor="margin" w:tblpY="78"/>
        <w:tblW w:w="9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6"/>
        <w:gridCol w:w="1376"/>
        <w:gridCol w:w="790"/>
        <w:gridCol w:w="1056"/>
        <w:gridCol w:w="1003"/>
        <w:gridCol w:w="1003"/>
        <w:gridCol w:w="1749"/>
        <w:gridCol w:w="1203"/>
      </w:tblGrid>
      <w:tr w:rsidR="00D07DAE" w:rsidRPr="00D84F22" w:rsidTr="003F7B2D">
        <w:tc>
          <w:tcPr>
            <w:tcW w:w="1376" w:type="dxa"/>
          </w:tcPr>
          <w:p w:rsidR="00D07DAE" w:rsidRPr="00D84F22" w:rsidRDefault="00D07DAE" w:rsidP="003F7B2D">
            <w:r w:rsidRPr="00D84F22">
              <w:t>Date Prescription Filled</w:t>
            </w:r>
          </w:p>
        </w:tc>
        <w:tc>
          <w:tcPr>
            <w:tcW w:w="1376" w:type="dxa"/>
          </w:tcPr>
          <w:p w:rsidR="00D07DAE" w:rsidRPr="00D84F22" w:rsidRDefault="00D07DAE" w:rsidP="003F7B2D">
            <w:r w:rsidRPr="00D84F22">
              <w:t xml:space="preserve">Prescription </w:t>
            </w:r>
            <w:r w:rsidR="008A2324" w:rsidRPr="003F7B2D">
              <w:rPr>
                <w:rFonts w:ascii="Times" w:hAnsi="Times"/>
              </w:rPr>
              <w:t>[</w:t>
            </w:r>
            <w:r w:rsidRPr="003F7B2D">
              <w:rPr>
                <w:rFonts w:ascii="Times" w:hAnsi="Times"/>
              </w:rPr>
              <w:t>Claim</w:t>
            </w:r>
            <w:r w:rsidR="008A2324" w:rsidRPr="003F7B2D">
              <w:rPr>
                <w:rFonts w:ascii="Times" w:hAnsi="Times"/>
              </w:rPr>
              <w:t>]</w:t>
            </w:r>
            <w:r w:rsidRPr="003F7B2D">
              <w:rPr>
                <w:rFonts w:ascii="Times" w:hAnsi="Times"/>
              </w:rPr>
              <w:t xml:space="preserve"> Number</w:t>
            </w:r>
            <w:r w:rsidRPr="00D84F22">
              <w:t xml:space="preserve"> </w:t>
            </w:r>
          </w:p>
        </w:tc>
        <w:tc>
          <w:tcPr>
            <w:tcW w:w="790" w:type="dxa"/>
          </w:tcPr>
          <w:p w:rsidR="00D07DAE" w:rsidRPr="00D84F22" w:rsidRDefault="00D07DAE" w:rsidP="003F7B2D">
            <w:r w:rsidRPr="00D84F22">
              <w:t xml:space="preserve">Name of Drug </w:t>
            </w:r>
          </w:p>
        </w:tc>
        <w:tc>
          <w:tcPr>
            <w:tcW w:w="1056" w:type="dxa"/>
          </w:tcPr>
          <w:p w:rsidR="00D07DAE" w:rsidRPr="00D84F22" w:rsidRDefault="00D07DAE" w:rsidP="003F7B2D">
            <w:r w:rsidRPr="00D84F22">
              <w:t>Quantity Filled</w:t>
            </w:r>
          </w:p>
        </w:tc>
        <w:tc>
          <w:tcPr>
            <w:tcW w:w="1003" w:type="dxa"/>
          </w:tcPr>
          <w:p w:rsidR="00D07DAE" w:rsidRPr="00D84F22" w:rsidRDefault="00D07DAE" w:rsidP="003F7B2D">
            <w:r w:rsidRPr="00D84F22">
              <w:t>Amount &lt;Plan Name&gt; Paid</w:t>
            </w:r>
          </w:p>
        </w:tc>
        <w:tc>
          <w:tcPr>
            <w:tcW w:w="1003" w:type="dxa"/>
          </w:tcPr>
          <w:p w:rsidR="00D07DAE" w:rsidRPr="00D84F22" w:rsidRDefault="00D07DAE" w:rsidP="003F7B2D">
            <w:r w:rsidRPr="00D84F22">
              <w:t>Amount You Paid</w:t>
            </w:r>
          </w:p>
        </w:tc>
        <w:tc>
          <w:tcPr>
            <w:tcW w:w="1749" w:type="dxa"/>
          </w:tcPr>
          <w:p w:rsidR="00351295" w:rsidRPr="00D84F22" w:rsidRDefault="00351295" w:rsidP="003F7B2D">
            <w:r w:rsidRPr="00D84F22">
              <w:t xml:space="preserve"> </w:t>
            </w:r>
            <w:r w:rsidR="00D07DAE" w:rsidRPr="00D84F22">
              <w:t>[Amount Paid by Secondary Coverage/Other Sources]</w:t>
            </w:r>
            <w:r w:rsidRPr="00D84F22">
              <w:t xml:space="preserve"> </w:t>
            </w:r>
          </w:p>
          <w:p w:rsidR="00351295" w:rsidRPr="00D84F22" w:rsidRDefault="00351295" w:rsidP="003F7B2D"/>
        </w:tc>
        <w:tc>
          <w:tcPr>
            <w:tcW w:w="1203" w:type="dxa"/>
          </w:tcPr>
          <w:p w:rsidR="00D07DAE" w:rsidRPr="00D84F22" w:rsidRDefault="00D07DAE" w:rsidP="003F7B2D">
            <w:r w:rsidRPr="00D84F22">
              <w:t xml:space="preserve">[Extra Help from Medicare] </w:t>
            </w:r>
          </w:p>
        </w:tc>
      </w:tr>
      <w:tr w:rsidR="00D07DAE" w:rsidRPr="00D84F22" w:rsidTr="003F7B2D">
        <w:tc>
          <w:tcPr>
            <w:tcW w:w="1376" w:type="dxa"/>
          </w:tcPr>
          <w:p w:rsidR="00D07DAE" w:rsidRPr="00D84F22" w:rsidRDefault="00D07DAE" w:rsidP="003F7B2D"/>
        </w:tc>
        <w:tc>
          <w:tcPr>
            <w:tcW w:w="1376" w:type="dxa"/>
          </w:tcPr>
          <w:p w:rsidR="00D07DAE" w:rsidRPr="00D84F22" w:rsidRDefault="00D07DAE" w:rsidP="003F7B2D">
            <w:r w:rsidRPr="00D84F22">
              <w:t>*</w:t>
            </w:r>
          </w:p>
        </w:tc>
        <w:tc>
          <w:tcPr>
            <w:tcW w:w="790" w:type="dxa"/>
          </w:tcPr>
          <w:p w:rsidR="00D07DAE" w:rsidRPr="00D84F22" w:rsidRDefault="00D07DAE" w:rsidP="003F7B2D"/>
        </w:tc>
        <w:tc>
          <w:tcPr>
            <w:tcW w:w="1056" w:type="dxa"/>
          </w:tcPr>
          <w:p w:rsidR="00D07DAE" w:rsidRPr="00D84F22" w:rsidRDefault="00D07DAE" w:rsidP="003F7B2D"/>
        </w:tc>
        <w:tc>
          <w:tcPr>
            <w:tcW w:w="1003" w:type="dxa"/>
          </w:tcPr>
          <w:p w:rsidR="00D07DAE" w:rsidRPr="00D84F22" w:rsidRDefault="00D07DAE" w:rsidP="003F7B2D"/>
        </w:tc>
        <w:tc>
          <w:tcPr>
            <w:tcW w:w="1003" w:type="dxa"/>
          </w:tcPr>
          <w:p w:rsidR="00D07DAE" w:rsidRPr="003F7B2D" w:rsidRDefault="00D07DAE" w:rsidP="003F7B2D">
            <w:pPr>
              <w:rPr>
                <w:rFonts w:ascii="Times" w:hAnsi="Times"/>
              </w:rPr>
            </w:pPr>
          </w:p>
        </w:tc>
        <w:tc>
          <w:tcPr>
            <w:tcW w:w="1749" w:type="dxa"/>
          </w:tcPr>
          <w:p w:rsidR="00D07DAE" w:rsidRPr="003F7B2D" w:rsidRDefault="008C1D8E" w:rsidP="003F7B2D">
            <w:pPr>
              <w:rPr>
                <w:rFonts w:ascii="Times" w:hAnsi="Times"/>
              </w:rPr>
            </w:pPr>
            <w:r w:rsidRPr="003F7B2D">
              <w:rPr>
                <w:rFonts w:ascii="Times" w:hAnsi="Times"/>
              </w:rPr>
              <w:t>**</w:t>
            </w:r>
          </w:p>
        </w:tc>
        <w:tc>
          <w:tcPr>
            <w:tcW w:w="1203" w:type="dxa"/>
          </w:tcPr>
          <w:p w:rsidR="00D07DAE" w:rsidRPr="00D84F22" w:rsidRDefault="00D07DAE" w:rsidP="003F7B2D"/>
        </w:tc>
      </w:tr>
      <w:tr w:rsidR="00D07DAE" w:rsidRPr="00D84F22" w:rsidTr="003F7B2D">
        <w:tc>
          <w:tcPr>
            <w:tcW w:w="1376" w:type="dxa"/>
          </w:tcPr>
          <w:p w:rsidR="00D07DAE" w:rsidRPr="00D84F22" w:rsidRDefault="00D07DAE" w:rsidP="003F7B2D"/>
        </w:tc>
        <w:tc>
          <w:tcPr>
            <w:tcW w:w="1376" w:type="dxa"/>
          </w:tcPr>
          <w:p w:rsidR="00D07DAE" w:rsidRPr="00D84F22" w:rsidRDefault="00D07DAE" w:rsidP="003F7B2D"/>
        </w:tc>
        <w:tc>
          <w:tcPr>
            <w:tcW w:w="790" w:type="dxa"/>
          </w:tcPr>
          <w:p w:rsidR="00D07DAE" w:rsidRPr="00D84F22" w:rsidRDefault="00D07DAE" w:rsidP="003F7B2D"/>
        </w:tc>
        <w:tc>
          <w:tcPr>
            <w:tcW w:w="1056" w:type="dxa"/>
          </w:tcPr>
          <w:p w:rsidR="00D07DAE" w:rsidRPr="00D84F22" w:rsidRDefault="00D07DAE" w:rsidP="003F7B2D"/>
        </w:tc>
        <w:tc>
          <w:tcPr>
            <w:tcW w:w="1003" w:type="dxa"/>
          </w:tcPr>
          <w:p w:rsidR="00D07DAE" w:rsidRPr="00D84F22" w:rsidRDefault="00D07DAE" w:rsidP="003F7B2D"/>
        </w:tc>
        <w:tc>
          <w:tcPr>
            <w:tcW w:w="1003" w:type="dxa"/>
          </w:tcPr>
          <w:p w:rsidR="00D07DAE" w:rsidRPr="00D84F22" w:rsidRDefault="00D07DAE" w:rsidP="003F7B2D"/>
        </w:tc>
        <w:tc>
          <w:tcPr>
            <w:tcW w:w="1749" w:type="dxa"/>
          </w:tcPr>
          <w:p w:rsidR="00D07DAE" w:rsidRPr="00D84F22" w:rsidRDefault="00D07DAE" w:rsidP="003F7B2D"/>
        </w:tc>
        <w:tc>
          <w:tcPr>
            <w:tcW w:w="1203" w:type="dxa"/>
          </w:tcPr>
          <w:p w:rsidR="00D07DAE" w:rsidRPr="00D84F22" w:rsidRDefault="00D07DAE" w:rsidP="003F7B2D"/>
        </w:tc>
      </w:tr>
      <w:tr w:rsidR="00D07DAE" w:rsidRPr="00D84F22" w:rsidTr="003F7B2D">
        <w:tc>
          <w:tcPr>
            <w:tcW w:w="1376" w:type="dxa"/>
          </w:tcPr>
          <w:p w:rsidR="00D07DAE" w:rsidRPr="00D84F22" w:rsidRDefault="00D07DAE" w:rsidP="003F7B2D"/>
        </w:tc>
        <w:tc>
          <w:tcPr>
            <w:tcW w:w="1376" w:type="dxa"/>
          </w:tcPr>
          <w:p w:rsidR="00D07DAE" w:rsidRPr="00D84F22" w:rsidRDefault="00D07DAE" w:rsidP="003F7B2D"/>
        </w:tc>
        <w:tc>
          <w:tcPr>
            <w:tcW w:w="790" w:type="dxa"/>
          </w:tcPr>
          <w:p w:rsidR="00D07DAE" w:rsidRPr="00D84F22" w:rsidRDefault="00D07DAE" w:rsidP="003F7B2D"/>
        </w:tc>
        <w:tc>
          <w:tcPr>
            <w:tcW w:w="1056" w:type="dxa"/>
          </w:tcPr>
          <w:p w:rsidR="00D07DAE" w:rsidRPr="00D84F22" w:rsidRDefault="00D07DAE" w:rsidP="003F7B2D"/>
        </w:tc>
        <w:tc>
          <w:tcPr>
            <w:tcW w:w="1003" w:type="dxa"/>
          </w:tcPr>
          <w:p w:rsidR="00D07DAE" w:rsidRPr="00D84F22" w:rsidRDefault="00D07DAE" w:rsidP="003F7B2D"/>
        </w:tc>
        <w:tc>
          <w:tcPr>
            <w:tcW w:w="1003" w:type="dxa"/>
          </w:tcPr>
          <w:p w:rsidR="00D07DAE" w:rsidRPr="00D84F22" w:rsidRDefault="00D07DAE" w:rsidP="003F7B2D"/>
        </w:tc>
        <w:tc>
          <w:tcPr>
            <w:tcW w:w="1749" w:type="dxa"/>
          </w:tcPr>
          <w:p w:rsidR="00D07DAE" w:rsidRPr="00D84F22" w:rsidRDefault="00D07DAE" w:rsidP="003F7B2D"/>
        </w:tc>
        <w:tc>
          <w:tcPr>
            <w:tcW w:w="1203" w:type="dxa"/>
          </w:tcPr>
          <w:p w:rsidR="00D07DAE" w:rsidRPr="00D84F22" w:rsidRDefault="00D07DAE" w:rsidP="003F7B2D"/>
        </w:tc>
      </w:tr>
      <w:tr w:rsidR="00D07DAE" w:rsidRPr="00D84F22" w:rsidTr="003F7B2D">
        <w:tc>
          <w:tcPr>
            <w:tcW w:w="1376" w:type="dxa"/>
          </w:tcPr>
          <w:p w:rsidR="00D07DAE" w:rsidRPr="00D84F22" w:rsidRDefault="00D07DAE" w:rsidP="003F7B2D"/>
        </w:tc>
        <w:tc>
          <w:tcPr>
            <w:tcW w:w="1376" w:type="dxa"/>
          </w:tcPr>
          <w:p w:rsidR="00D07DAE" w:rsidRPr="00D84F22" w:rsidRDefault="00D07DAE" w:rsidP="003F7B2D"/>
        </w:tc>
        <w:tc>
          <w:tcPr>
            <w:tcW w:w="790" w:type="dxa"/>
          </w:tcPr>
          <w:p w:rsidR="00D07DAE" w:rsidRPr="00D84F22" w:rsidRDefault="00D07DAE" w:rsidP="003F7B2D"/>
        </w:tc>
        <w:tc>
          <w:tcPr>
            <w:tcW w:w="1056" w:type="dxa"/>
          </w:tcPr>
          <w:p w:rsidR="00D07DAE" w:rsidRPr="00D84F22" w:rsidRDefault="00D07DAE" w:rsidP="003F7B2D"/>
        </w:tc>
        <w:tc>
          <w:tcPr>
            <w:tcW w:w="1003" w:type="dxa"/>
          </w:tcPr>
          <w:p w:rsidR="00D07DAE" w:rsidRPr="00D84F22" w:rsidRDefault="00D07DAE" w:rsidP="003F7B2D"/>
        </w:tc>
        <w:tc>
          <w:tcPr>
            <w:tcW w:w="1003" w:type="dxa"/>
          </w:tcPr>
          <w:p w:rsidR="00D07DAE" w:rsidRPr="00D84F22" w:rsidRDefault="00D07DAE" w:rsidP="003F7B2D"/>
        </w:tc>
        <w:tc>
          <w:tcPr>
            <w:tcW w:w="1749" w:type="dxa"/>
          </w:tcPr>
          <w:p w:rsidR="00D07DAE" w:rsidRPr="00D84F22" w:rsidRDefault="00D07DAE" w:rsidP="003F7B2D"/>
        </w:tc>
        <w:tc>
          <w:tcPr>
            <w:tcW w:w="1203" w:type="dxa"/>
          </w:tcPr>
          <w:p w:rsidR="00D07DAE" w:rsidRPr="00D84F22" w:rsidRDefault="00D07DAE" w:rsidP="003F7B2D"/>
        </w:tc>
      </w:tr>
    </w:tbl>
    <w:p w:rsidR="007C3777" w:rsidRPr="00D84F22" w:rsidRDefault="007C3777"/>
    <w:p w:rsidR="007C3777" w:rsidRPr="00D84F22" w:rsidRDefault="007C3777"/>
    <w:p w:rsidR="007C3777" w:rsidRPr="00D84F22" w:rsidRDefault="007C3777"/>
    <w:p w:rsidR="007C3777" w:rsidRPr="00D84F22" w:rsidRDefault="007C3777"/>
    <w:p w:rsidR="007C3777" w:rsidRPr="00D84F22" w:rsidRDefault="007C3777"/>
    <w:p w:rsidR="007C3777" w:rsidRPr="00D84F22" w:rsidRDefault="007C3777"/>
    <w:p w:rsidR="007C3777" w:rsidRPr="00D84F22" w:rsidRDefault="007C3777"/>
    <w:p w:rsidR="007C3777" w:rsidRPr="00D84F22" w:rsidRDefault="007C3777"/>
    <w:p w:rsidR="007C3777" w:rsidRPr="00D84F22" w:rsidRDefault="007C3777"/>
    <w:p w:rsidR="007C3777" w:rsidRPr="00D84F22" w:rsidRDefault="007C3777"/>
    <w:p w:rsidR="008D2A49" w:rsidRPr="00D84F22" w:rsidRDefault="00395C97">
      <w:r w:rsidRPr="00D84F22">
        <w:t xml:space="preserve">* </w:t>
      </w:r>
      <w:r w:rsidR="008B7EE2" w:rsidRPr="00D84F22">
        <w:t>P</w:t>
      </w:r>
      <w:r w:rsidRPr="00D84F22">
        <w:t xml:space="preserve">rescription </w:t>
      </w:r>
      <w:r w:rsidR="008B7EE2" w:rsidRPr="00D84F22">
        <w:t xml:space="preserve">filled at </w:t>
      </w:r>
      <w:r w:rsidR="009C6AA5" w:rsidRPr="00D84F22">
        <w:t>an o</w:t>
      </w:r>
      <w:r w:rsidRPr="00D84F22">
        <w:t>ut-of-</w:t>
      </w:r>
      <w:r w:rsidR="009C6AA5" w:rsidRPr="00D84F22">
        <w:t>network p</w:t>
      </w:r>
      <w:r w:rsidRPr="00D84F22">
        <w:t>harmacy</w:t>
      </w:r>
    </w:p>
    <w:p w:rsidR="008C1D8E" w:rsidRPr="00D84F22" w:rsidRDefault="008C1D8E">
      <w:pPr>
        <w:rPr>
          <w:rFonts w:ascii="Times" w:hAnsi="Times"/>
        </w:rPr>
      </w:pPr>
      <w:r w:rsidRPr="00D84F22">
        <w:rPr>
          <w:rFonts w:ascii="Times" w:hAnsi="Times"/>
        </w:rPr>
        <w:t>** Amount counted toward your out-of-pocket costs.</w:t>
      </w:r>
    </w:p>
    <w:p w:rsidR="00FB4A15" w:rsidRPr="00D84F22" w:rsidRDefault="00FB4A15"/>
    <w:p w:rsidR="009D45D7" w:rsidRPr="00D84F22" w:rsidRDefault="009D45D7" w:rsidP="00717E9A">
      <w:pPr>
        <w:outlineLvl w:val="0"/>
        <w:rPr>
          <w:b/>
        </w:rPr>
      </w:pPr>
      <w:r w:rsidRPr="00D84F22">
        <w:rPr>
          <w:b/>
        </w:rPr>
        <w:t>Totals</w:t>
      </w:r>
    </w:p>
    <w:p w:rsidR="009D45D7" w:rsidRPr="00D84F22" w:rsidRDefault="00351295">
      <w:pPr>
        <w:numPr>
          <w:ilvl w:val="1"/>
          <w:numId w:val="34"/>
        </w:numPr>
        <w:rPr>
          <w:rFonts w:ascii="Times" w:hAnsi="Times"/>
          <w:b/>
        </w:rPr>
      </w:pPr>
      <w:r w:rsidRPr="00D84F22">
        <w:rPr>
          <w:rFonts w:ascii="Times" w:hAnsi="Times"/>
          <w:i/>
        </w:rPr>
        <w:t>(Insert total of all drug costs paid, including by the plan, the enrollee, the LIS subsidy, and all others who paid on the enrollee’s behalf</w:t>
      </w:r>
      <w:r w:rsidR="008C1D8E" w:rsidRPr="00D84F22">
        <w:rPr>
          <w:rFonts w:ascii="Times" w:hAnsi="Times"/>
          <w:i/>
        </w:rPr>
        <w:t>, i.e., Gross Drug Spend</w:t>
      </w:r>
      <w:r w:rsidRPr="00D84F22">
        <w:rPr>
          <w:rFonts w:ascii="Times" w:hAnsi="Times"/>
        </w:rPr>
        <w:t>)</w:t>
      </w:r>
      <w:r w:rsidRPr="00D84F22">
        <w:rPr>
          <w:rFonts w:ascii="Times" w:hAnsi="Times"/>
          <w:b/>
        </w:rPr>
        <w:t xml:space="preserve"> </w:t>
      </w:r>
      <w:r w:rsidR="00FF605C" w:rsidRPr="00D84F22">
        <w:rPr>
          <w:rFonts w:ascii="Times" w:hAnsi="Times"/>
          <w:b/>
        </w:rPr>
        <w:t xml:space="preserve">Total Drug </w:t>
      </w:r>
      <w:r w:rsidR="009D45D7" w:rsidRPr="00D84F22">
        <w:rPr>
          <w:rFonts w:ascii="Times" w:hAnsi="Times"/>
          <w:b/>
        </w:rPr>
        <w:t>Costs from &lt;date&gt; to &lt;date&gt;:</w:t>
      </w:r>
    </w:p>
    <w:p w:rsidR="009D45D7" w:rsidRPr="00D84F22" w:rsidRDefault="00E56645">
      <w:pPr>
        <w:numPr>
          <w:ilvl w:val="1"/>
          <w:numId w:val="34"/>
        </w:numPr>
        <w:rPr>
          <w:rFonts w:ascii="Times" w:hAnsi="Times"/>
          <w:b/>
        </w:rPr>
      </w:pPr>
      <w:r w:rsidRPr="00D84F22">
        <w:rPr>
          <w:rFonts w:ascii="Times" w:hAnsi="Times"/>
          <w:i/>
        </w:rPr>
        <w:t>(Insert total of all drug costs paid by the enrollee, the LIS subsidy, and all others whose payments count toward the enrollee’s TrOOP costs</w:t>
      </w:r>
      <w:r w:rsidR="008C1D8E" w:rsidRPr="00D84F22">
        <w:rPr>
          <w:rFonts w:ascii="Times" w:hAnsi="Times"/>
          <w:i/>
        </w:rPr>
        <w:t>, i.e., TrOOP amount</w:t>
      </w:r>
      <w:r w:rsidRPr="00D84F22">
        <w:rPr>
          <w:rFonts w:ascii="Times" w:hAnsi="Times"/>
          <w:i/>
        </w:rPr>
        <w:t>)</w:t>
      </w:r>
      <w:r w:rsidRPr="00D84F22">
        <w:rPr>
          <w:rFonts w:ascii="Times" w:hAnsi="Times"/>
          <w:b/>
        </w:rPr>
        <w:t xml:space="preserve"> </w:t>
      </w:r>
      <w:r w:rsidR="009D45D7" w:rsidRPr="00D84F22">
        <w:rPr>
          <w:rFonts w:ascii="Times" w:hAnsi="Times"/>
          <w:b/>
        </w:rPr>
        <w:t>Out-of-Pocket costs:</w:t>
      </w:r>
    </w:p>
    <w:p w:rsidR="009D45D7" w:rsidRPr="00D84F22" w:rsidRDefault="00E56645">
      <w:pPr>
        <w:numPr>
          <w:ilvl w:val="1"/>
          <w:numId w:val="34"/>
        </w:numPr>
        <w:rPr>
          <w:b/>
        </w:rPr>
      </w:pPr>
      <w:r w:rsidRPr="00D84F22">
        <w:rPr>
          <w:rFonts w:ascii="Times" w:hAnsi="Times"/>
          <w:i/>
        </w:rPr>
        <w:t>(Insert total of all drug costs paid by the enrollee</w:t>
      </w:r>
      <w:r w:rsidR="008C1D8E" w:rsidRPr="00D84F22">
        <w:rPr>
          <w:rFonts w:ascii="Times" w:hAnsi="Times"/>
          <w:i/>
        </w:rPr>
        <w:t>, i.e., Patient Pay amount</w:t>
      </w:r>
      <w:r w:rsidRPr="00D84F22">
        <w:rPr>
          <w:rFonts w:ascii="Times" w:hAnsi="Times"/>
          <w:i/>
        </w:rPr>
        <w:t>)</w:t>
      </w:r>
      <w:r w:rsidRPr="00D84F22">
        <w:rPr>
          <w:b/>
        </w:rPr>
        <w:t xml:space="preserve"> </w:t>
      </w:r>
      <w:r w:rsidR="009D45D7" w:rsidRPr="00D84F22">
        <w:rPr>
          <w:b/>
        </w:rPr>
        <w:t>Amount you paid:</w:t>
      </w:r>
    </w:p>
    <w:p w:rsidR="009D45D7" w:rsidRPr="00D84F22" w:rsidRDefault="009D45D7">
      <w:pPr>
        <w:numPr>
          <w:ilvl w:val="1"/>
          <w:numId w:val="34"/>
        </w:numPr>
        <w:rPr>
          <w:b/>
        </w:rPr>
      </w:pPr>
      <w:r w:rsidRPr="00D84F22">
        <w:t>(</w:t>
      </w:r>
      <w:r w:rsidRPr="00D84F22">
        <w:rPr>
          <w:i/>
        </w:rPr>
        <w:t>Repeat amount beneficiary has left to pay in his current coverage period from previous section</w:t>
      </w:r>
      <w:r w:rsidRPr="00D84F22">
        <w:t>)</w:t>
      </w:r>
    </w:p>
    <w:p w:rsidR="009D45D7" w:rsidRPr="00D84F22" w:rsidRDefault="009D45D7">
      <w:pPr>
        <w:ind w:left="432"/>
        <w:rPr>
          <w:b/>
        </w:rPr>
      </w:pPr>
      <w:r w:rsidRPr="00D84F22">
        <w:rPr>
          <w:b/>
        </w:rPr>
        <w:t xml:space="preserve">[Total Drug Costs/Amount] left to pay [to move to the </w:t>
      </w:r>
      <w:r w:rsidR="00D07DAE" w:rsidRPr="00D84F22">
        <w:rPr>
          <w:b/>
        </w:rPr>
        <w:t xml:space="preserve">initial </w:t>
      </w:r>
      <w:r w:rsidRPr="00D84F22">
        <w:rPr>
          <w:b/>
        </w:rPr>
        <w:t>coverage period/before the coverage gap/before catastrophic coverage]:</w:t>
      </w:r>
    </w:p>
    <w:p w:rsidR="009D45D7" w:rsidRPr="00D84F22" w:rsidRDefault="009D45D7">
      <w:pPr>
        <w:ind w:left="432"/>
        <w:rPr>
          <w:b/>
        </w:rPr>
      </w:pPr>
    </w:p>
    <w:p w:rsidR="009D45D7" w:rsidRPr="00D84F22" w:rsidRDefault="009D45D7" w:rsidP="00717E9A">
      <w:pPr>
        <w:outlineLvl w:val="0"/>
        <w:rPr>
          <w:b/>
        </w:rPr>
      </w:pPr>
      <w:r w:rsidRPr="00D84F22">
        <w:rPr>
          <w:b/>
        </w:rPr>
        <w:t>Notes:</w:t>
      </w:r>
    </w:p>
    <w:p w:rsidR="009D45D7" w:rsidRPr="00D84F22" w:rsidRDefault="009D45D7">
      <w:r w:rsidRPr="00D84F22">
        <w:t>[&lt;Name of Drug</w:t>
      </w:r>
      <w:r w:rsidR="00215104" w:rsidRPr="00D84F22">
        <w:t>(</w:t>
      </w:r>
      <w:r w:rsidR="002E752E" w:rsidRPr="00D84F22">
        <w:t>s</w:t>
      </w:r>
      <w:r w:rsidR="00215104" w:rsidRPr="00D84F22">
        <w:t>)</w:t>
      </w:r>
      <w:r w:rsidRPr="00D84F22">
        <w:t xml:space="preserve">&gt; </w:t>
      </w:r>
      <w:r w:rsidR="00A5687B" w:rsidRPr="00D84F22">
        <w:t>[</w:t>
      </w:r>
      <w:r w:rsidRPr="00D84F22">
        <w:t>isn’t</w:t>
      </w:r>
      <w:r w:rsidR="00A5687B" w:rsidRPr="00D84F22">
        <w:t xml:space="preserve"> </w:t>
      </w:r>
      <w:r w:rsidR="00A5687B" w:rsidRPr="00D84F22">
        <w:rPr>
          <w:i/>
        </w:rPr>
        <w:t xml:space="preserve">or </w:t>
      </w:r>
      <w:r w:rsidR="00A5687B" w:rsidRPr="00D84F22">
        <w:t>aren’t]</w:t>
      </w:r>
      <w:r w:rsidRPr="00D84F22">
        <w:t xml:space="preserve"> generally covered by Medicare drug coverage and </w:t>
      </w:r>
      <w:r w:rsidR="00A5687B" w:rsidRPr="00D84F22">
        <w:t xml:space="preserve">[doesn’t </w:t>
      </w:r>
      <w:r w:rsidR="00A5687B" w:rsidRPr="00D84F22">
        <w:rPr>
          <w:i/>
        </w:rPr>
        <w:t xml:space="preserve">or </w:t>
      </w:r>
      <w:r w:rsidR="00A5687B" w:rsidRPr="00D84F22">
        <w:t xml:space="preserve">don’t] </w:t>
      </w:r>
      <w:r w:rsidRPr="00D84F22">
        <w:t>count toward your</w:t>
      </w:r>
      <w:r w:rsidRPr="00D84F22">
        <w:rPr>
          <w:b/>
        </w:rPr>
        <w:t xml:space="preserve"> </w:t>
      </w:r>
      <w:r w:rsidRPr="00D84F22">
        <w:t>out-of-pocket or total drug costs or help you reach catastrophic coverage. See section [2] for more information.]</w:t>
      </w:r>
    </w:p>
    <w:p w:rsidR="00A87FD2" w:rsidRPr="00D84F22" w:rsidRDefault="00A87FD2"/>
    <w:p w:rsidR="009D45D7" w:rsidRPr="00D84F22" w:rsidRDefault="009D45D7">
      <w:r w:rsidRPr="00D84F22">
        <w:t xml:space="preserve">[The amount listed in “Amount Paid by </w:t>
      </w:r>
      <w:r w:rsidR="003E7DC5" w:rsidRPr="00D84F22">
        <w:t>Secondary Coverage/</w:t>
      </w:r>
      <w:r w:rsidRPr="00D84F22">
        <w:t xml:space="preserve">Other Sources” includes payments made by all sources other than yourself or extra help from Medicare.  Amounts paid on your behalf that do not count toward your out-of-pocket costs described in section </w:t>
      </w:r>
      <w:r w:rsidR="00A5687B" w:rsidRPr="00D84F22">
        <w:t>[</w:t>
      </w:r>
      <w:r w:rsidRPr="00D84F22">
        <w:t xml:space="preserve">2 </w:t>
      </w:r>
      <w:r w:rsidR="00A5687B" w:rsidRPr="00D84F22">
        <w:t>]</w:t>
      </w:r>
      <w:r w:rsidR="00EF2A82" w:rsidRPr="00D84F22">
        <w:t xml:space="preserve"> </w:t>
      </w:r>
      <w:r w:rsidRPr="00D84F22">
        <w:t>include those made by group health plans (like from a current or former employers or union), other insurance, or Government-funded health</w:t>
      </w:r>
      <w:r w:rsidR="00D153F2" w:rsidRPr="00D84F22">
        <w:t xml:space="preserve"> programs</w:t>
      </w:r>
      <w:r w:rsidRPr="00D84F22">
        <w:t>. Amounts paid on your behalf that do count toward your out-of-pocket costs include those made by family members, Medicare’s extra help, State Pharmaceutical Assistance Programs (SPAPs), and most charities.]</w:t>
      </w:r>
    </w:p>
    <w:p w:rsidR="009D45D7" w:rsidRPr="00D84F22" w:rsidRDefault="009D45D7">
      <w:pPr>
        <w:rPr>
          <w:b/>
          <w:sz w:val="22"/>
          <w:szCs w:val="22"/>
        </w:rPr>
      </w:pPr>
    </w:p>
    <w:p w:rsidR="00D87099" w:rsidRPr="00D84F22" w:rsidRDefault="00D87099">
      <w:pPr>
        <w:rPr>
          <w:b/>
          <w:sz w:val="22"/>
          <w:szCs w:val="22"/>
        </w:rPr>
      </w:pPr>
    </w:p>
    <w:p w:rsidR="00D87099" w:rsidRPr="00D84F22" w:rsidRDefault="00D87099">
      <w:pPr>
        <w:rPr>
          <w:b/>
          <w:sz w:val="22"/>
          <w:szCs w:val="22"/>
        </w:rPr>
      </w:pPr>
    </w:p>
    <w:p w:rsidR="00D40E91" w:rsidRPr="00D84F22" w:rsidRDefault="00D40E91">
      <w:pPr>
        <w:rPr>
          <w:b/>
          <w:sz w:val="22"/>
          <w:szCs w:val="22"/>
        </w:rPr>
      </w:pPr>
    </w:p>
    <w:p w:rsidR="00D40E91" w:rsidRPr="00D84F22" w:rsidRDefault="00D40E91">
      <w:pPr>
        <w:rPr>
          <w:b/>
          <w:sz w:val="22"/>
          <w:szCs w:val="22"/>
        </w:rPr>
      </w:pPr>
    </w:p>
    <w:p w:rsidR="00D40E91" w:rsidRPr="00D84F22" w:rsidRDefault="00D40E91">
      <w:pPr>
        <w:rPr>
          <w:b/>
          <w:sz w:val="22"/>
          <w:szCs w:val="22"/>
        </w:rPr>
      </w:pPr>
    </w:p>
    <w:p w:rsidR="00D40E91" w:rsidRPr="00D84F22" w:rsidRDefault="00D40E91">
      <w:pPr>
        <w:rPr>
          <w:b/>
          <w:sz w:val="22"/>
          <w:szCs w:val="22"/>
        </w:rPr>
      </w:pPr>
    </w:p>
    <w:p w:rsidR="00D40E91" w:rsidRPr="00D84F22" w:rsidRDefault="00D40E91">
      <w:pPr>
        <w:rPr>
          <w:b/>
          <w:sz w:val="22"/>
          <w:szCs w:val="22"/>
        </w:rPr>
      </w:pPr>
    </w:p>
    <w:p w:rsidR="00D40E91" w:rsidRPr="00D84F22" w:rsidRDefault="00D40E91">
      <w:pPr>
        <w:rPr>
          <w:b/>
          <w:sz w:val="22"/>
          <w:szCs w:val="22"/>
        </w:rPr>
      </w:pPr>
    </w:p>
    <w:p w:rsidR="00D40E91" w:rsidRPr="00D84F22" w:rsidRDefault="00D40E91">
      <w:pPr>
        <w:rPr>
          <w:b/>
          <w:sz w:val="22"/>
          <w:szCs w:val="22"/>
        </w:rPr>
      </w:pPr>
    </w:p>
    <w:p w:rsidR="00D40E91" w:rsidRPr="00D84F22" w:rsidRDefault="00D40E91">
      <w:pPr>
        <w:rPr>
          <w:b/>
          <w:sz w:val="22"/>
          <w:szCs w:val="22"/>
        </w:rPr>
      </w:pPr>
    </w:p>
    <w:p w:rsidR="00D40E91" w:rsidRPr="00D84F22" w:rsidRDefault="00D40E91">
      <w:pPr>
        <w:rPr>
          <w:b/>
          <w:sz w:val="22"/>
          <w:szCs w:val="22"/>
        </w:rPr>
      </w:pPr>
    </w:p>
    <w:p w:rsidR="009D45D7" w:rsidRPr="00D84F22" w:rsidRDefault="008D2A49">
      <w:pPr>
        <w:numPr>
          <w:ilvl w:val="0"/>
          <w:numId w:val="34"/>
        </w:numPr>
        <w:rPr>
          <w:b/>
        </w:rPr>
      </w:pPr>
      <w:r w:rsidRPr="00D84F22">
        <w:rPr>
          <w:b/>
          <w:sz w:val="28"/>
          <w:szCs w:val="28"/>
        </w:rPr>
        <w:lastRenderedPageBreak/>
        <w:t>[</w:t>
      </w:r>
      <w:r w:rsidR="009D45D7" w:rsidRPr="00D84F22">
        <w:rPr>
          <w:b/>
          <w:sz w:val="28"/>
          <w:szCs w:val="28"/>
        </w:rPr>
        <w:t xml:space="preserve">Updates to </w:t>
      </w:r>
      <w:r w:rsidR="009D45D7" w:rsidRPr="00D84F22">
        <w:rPr>
          <w:b/>
          <w:bCs/>
        </w:rPr>
        <w:t xml:space="preserve">&lt;Plan Name&gt;’s </w:t>
      </w:r>
      <w:r w:rsidR="009D45D7" w:rsidRPr="00D84F22">
        <w:rPr>
          <w:b/>
          <w:sz w:val="28"/>
          <w:szCs w:val="28"/>
        </w:rPr>
        <w:t>Drug List (formulary)</w:t>
      </w:r>
      <w:r w:rsidR="008E58E4" w:rsidRPr="00D84F22">
        <w:rPr>
          <w:b/>
          <w:sz w:val="28"/>
          <w:szCs w:val="28"/>
        </w:rPr>
        <w:t xml:space="preserve"> </w:t>
      </w:r>
    </w:p>
    <w:p w:rsidR="009D45D7" w:rsidRPr="00D84F22" w:rsidRDefault="009D45D7">
      <w:pPr>
        <w:rPr>
          <w:iCs/>
        </w:rPr>
      </w:pPr>
    </w:p>
    <w:p w:rsidR="009D45D7" w:rsidRPr="00D84F22" w:rsidRDefault="009D45D7">
      <w:pPr>
        <w:pStyle w:val="BodyTextunderHeader4"/>
        <w:ind w:left="0"/>
      </w:pPr>
      <w:r w:rsidRPr="00D84F22">
        <w:rPr>
          <w:bCs/>
          <w:i/>
          <w:szCs w:val="24"/>
        </w:rPr>
        <w:t>(</w:t>
      </w:r>
      <w:r w:rsidR="009A5090" w:rsidRPr="00D84F22">
        <w:rPr>
          <w:bCs/>
          <w:i/>
          <w:szCs w:val="24"/>
        </w:rPr>
        <w:t xml:space="preserve">Note: </w:t>
      </w:r>
      <w:r w:rsidRPr="00D84F22">
        <w:rPr>
          <w:bCs/>
          <w:i/>
          <w:szCs w:val="24"/>
        </w:rPr>
        <w:t xml:space="preserve"> </w:t>
      </w:r>
      <w:r w:rsidR="009A5090" w:rsidRPr="00D84F22">
        <w:rPr>
          <w:bCs/>
          <w:i/>
          <w:szCs w:val="24"/>
        </w:rPr>
        <w:t xml:space="preserve">This </w:t>
      </w:r>
      <w:r w:rsidRPr="00D84F22">
        <w:rPr>
          <w:bCs/>
          <w:i/>
          <w:szCs w:val="24"/>
        </w:rPr>
        <w:t>is the 60 day notice chart</w:t>
      </w:r>
      <w:r w:rsidR="009A5090" w:rsidRPr="00D84F22">
        <w:rPr>
          <w:bCs/>
          <w:i/>
          <w:szCs w:val="24"/>
        </w:rPr>
        <w:t xml:space="preserve">; it must be included in this document only for those enrollees affected by any negative formulary </w:t>
      </w:r>
      <w:r w:rsidR="009A5090" w:rsidRPr="00D84F22">
        <w:rPr>
          <w:rFonts w:ascii="Times" w:hAnsi="Times"/>
          <w:bCs/>
          <w:i/>
          <w:szCs w:val="24"/>
        </w:rPr>
        <w:t>change</w:t>
      </w:r>
      <w:r w:rsidR="002F1E6F" w:rsidRPr="00D84F22">
        <w:rPr>
          <w:rFonts w:ascii="Times" w:hAnsi="Times"/>
          <w:bCs/>
          <w:i/>
          <w:szCs w:val="24"/>
        </w:rPr>
        <w:t xml:space="preserve">s, </w:t>
      </w:r>
      <w:r w:rsidR="00E97DFB" w:rsidRPr="00D84F22">
        <w:rPr>
          <w:bCs/>
          <w:i/>
          <w:szCs w:val="24"/>
        </w:rPr>
        <w:t xml:space="preserve">including formulary maintenance changes, described in </w:t>
      </w:r>
      <w:r w:rsidR="00E97DFB" w:rsidRPr="00D84F22">
        <w:rPr>
          <w:bCs/>
          <w:i/>
          <w:szCs w:val="24"/>
          <w:u w:val="single"/>
        </w:rPr>
        <w:t>section 30.3.3</w:t>
      </w:r>
      <w:r w:rsidR="00E97DFB" w:rsidRPr="00D84F22">
        <w:rPr>
          <w:bCs/>
          <w:i/>
          <w:szCs w:val="24"/>
        </w:rPr>
        <w:t xml:space="preserve"> of Chapter 6 of the Prescription Drug Benefit Manual</w:t>
      </w:r>
      <w:r w:rsidR="009A5090" w:rsidRPr="00D84F22">
        <w:rPr>
          <w:bCs/>
          <w:i/>
          <w:szCs w:val="24"/>
        </w:rPr>
        <w:t>.</w:t>
      </w:r>
      <w:r w:rsidR="00390559" w:rsidRPr="00D84F22">
        <w:rPr>
          <w:bCs/>
          <w:i/>
          <w:szCs w:val="24"/>
        </w:rPr>
        <w:t xml:space="preserve">  </w:t>
      </w:r>
      <w:r w:rsidR="00775AAE" w:rsidRPr="00D84F22">
        <w:rPr>
          <w:rFonts w:ascii="Times" w:hAnsi="Times"/>
          <w:bCs/>
          <w:i/>
          <w:szCs w:val="24"/>
        </w:rPr>
        <w:t xml:space="preserve">You are not required to provide this notice for any </w:t>
      </w:r>
      <w:r w:rsidR="00390559" w:rsidRPr="00D84F22">
        <w:rPr>
          <w:rFonts w:ascii="Times" w:hAnsi="Times"/>
          <w:bCs/>
          <w:i/>
          <w:szCs w:val="24"/>
        </w:rPr>
        <w:t>negative formulary changes that are not formulary maintenance change</w:t>
      </w:r>
      <w:r w:rsidR="00A65FF7" w:rsidRPr="00D84F22">
        <w:rPr>
          <w:rFonts w:ascii="Times" w:hAnsi="Times"/>
          <w:bCs/>
          <w:i/>
          <w:szCs w:val="24"/>
        </w:rPr>
        <w:t xml:space="preserve">; however, if you do, you must </w:t>
      </w:r>
      <w:r w:rsidR="00390559" w:rsidRPr="00D84F22">
        <w:rPr>
          <w:rFonts w:ascii="Times" w:hAnsi="Times"/>
          <w:bCs/>
          <w:i/>
          <w:szCs w:val="24"/>
        </w:rPr>
        <w:t>add an asterisk to the “Change” column in the chart below and the following language below the chart: “*This change will not affect your coverage for this drug for the remainder of the plan year</w:t>
      </w:r>
      <w:r w:rsidR="00260019" w:rsidRPr="00D84F22">
        <w:rPr>
          <w:rFonts w:ascii="Times" w:hAnsi="Times"/>
          <w:bCs/>
          <w:i/>
          <w:szCs w:val="24"/>
        </w:rPr>
        <w:t xml:space="preserve"> if you are currently taking this drug</w:t>
      </w:r>
      <w:r w:rsidR="00390559" w:rsidRPr="00D84F22">
        <w:rPr>
          <w:rFonts w:ascii="Times" w:hAnsi="Times"/>
          <w:bCs/>
          <w:i/>
          <w:szCs w:val="24"/>
        </w:rPr>
        <w:t>.”</w:t>
      </w:r>
      <w:r w:rsidRPr="00D84F22">
        <w:rPr>
          <w:rFonts w:ascii="Times" w:hAnsi="Times"/>
          <w:bCs/>
          <w:i/>
          <w:szCs w:val="24"/>
        </w:rPr>
        <w:t xml:space="preserve">) </w:t>
      </w:r>
      <w:r w:rsidRPr="00D84F22">
        <w:t>&lt;Plan Name&gt; may remove drugs from our formulary or add rules about whether and when certain drugs are covered during the year. This chart lists upcoming changes.</w:t>
      </w:r>
      <w:r w:rsidR="00390559" w:rsidRPr="00D84F22">
        <w:t xml:space="preserve">  Unless otherwise noted in the chart below, these changes will be effective in 60 days.</w:t>
      </w:r>
    </w:p>
    <w:p w:rsidR="00D22B10" w:rsidRPr="00D84F22" w:rsidRDefault="00D22B10">
      <w:pPr>
        <w:pStyle w:val="BodyTextunderHeader4"/>
        <w:ind w:left="0"/>
      </w:pPr>
    </w:p>
    <w:p w:rsidR="009D45D7" w:rsidRPr="00D84F22" w:rsidRDefault="009D45D7">
      <w:pPr>
        <w:pStyle w:val="BodyTextunderHeader4"/>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2169"/>
        <w:gridCol w:w="1890"/>
        <w:gridCol w:w="2070"/>
        <w:gridCol w:w="2790"/>
      </w:tblGrid>
      <w:tr w:rsidR="005D5266" w:rsidRPr="003F7B2D" w:rsidTr="005D5266">
        <w:tc>
          <w:tcPr>
            <w:tcW w:w="1809" w:type="dxa"/>
          </w:tcPr>
          <w:p w:rsidR="005D5266" w:rsidRPr="003F7B2D" w:rsidRDefault="005D5266" w:rsidP="003F7B2D">
            <w:pPr>
              <w:pStyle w:val="BodyTextunderHeader4"/>
              <w:ind w:left="0"/>
              <w:rPr>
                <w:b/>
              </w:rPr>
            </w:pPr>
            <w:r w:rsidRPr="003F7B2D">
              <w:rPr>
                <w:b/>
              </w:rPr>
              <w:t>Effective Date</w:t>
            </w:r>
          </w:p>
        </w:tc>
        <w:tc>
          <w:tcPr>
            <w:tcW w:w="2169" w:type="dxa"/>
          </w:tcPr>
          <w:p w:rsidR="005D5266" w:rsidRPr="003F7B2D" w:rsidRDefault="005D5266" w:rsidP="003F7B2D">
            <w:pPr>
              <w:pStyle w:val="BodyTextunderHeader4"/>
              <w:ind w:left="0"/>
              <w:rPr>
                <w:b/>
              </w:rPr>
            </w:pPr>
            <w:r w:rsidRPr="003F7B2D">
              <w:rPr>
                <w:b/>
              </w:rPr>
              <w:t>Drug</w:t>
            </w:r>
          </w:p>
          <w:p w:rsidR="005D5266" w:rsidRPr="003F7B2D" w:rsidRDefault="005D5266" w:rsidP="003F7B2D">
            <w:pPr>
              <w:pStyle w:val="BodyTextunderHeader4"/>
              <w:ind w:left="0"/>
              <w:rPr>
                <w:b/>
              </w:rPr>
            </w:pPr>
          </w:p>
        </w:tc>
        <w:tc>
          <w:tcPr>
            <w:tcW w:w="1890" w:type="dxa"/>
          </w:tcPr>
          <w:p w:rsidR="005D5266" w:rsidRPr="003F7B2D" w:rsidRDefault="005D5266" w:rsidP="003F7B2D">
            <w:pPr>
              <w:pStyle w:val="BodyTextunderHeader4"/>
              <w:ind w:left="0"/>
              <w:rPr>
                <w:b/>
              </w:rPr>
            </w:pPr>
            <w:r w:rsidRPr="003F7B2D">
              <w:rPr>
                <w:b/>
              </w:rPr>
              <w:t>Change</w:t>
            </w:r>
          </w:p>
          <w:p w:rsidR="005D5266" w:rsidRPr="003F7B2D" w:rsidRDefault="005D5266" w:rsidP="003F7B2D">
            <w:pPr>
              <w:pStyle w:val="BodyTextunderHeader4"/>
              <w:ind w:left="0"/>
              <w:rPr>
                <w:b/>
              </w:rPr>
            </w:pPr>
          </w:p>
        </w:tc>
        <w:tc>
          <w:tcPr>
            <w:tcW w:w="2070" w:type="dxa"/>
          </w:tcPr>
          <w:p w:rsidR="005D5266" w:rsidRPr="003F7B2D" w:rsidRDefault="005D5266" w:rsidP="003F7B2D">
            <w:pPr>
              <w:pStyle w:val="BodyTextunderHeader4"/>
              <w:ind w:left="0"/>
              <w:rPr>
                <w:b/>
              </w:rPr>
            </w:pPr>
            <w:r w:rsidRPr="003F7B2D">
              <w:rPr>
                <w:b/>
              </w:rPr>
              <w:t>Reason</w:t>
            </w:r>
          </w:p>
          <w:p w:rsidR="005D5266" w:rsidRPr="003F7B2D" w:rsidRDefault="005D5266" w:rsidP="003F7B2D">
            <w:pPr>
              <w:pStyle w:val="BodyTextunderHeader4"/>
              <w:ind w:left="0"/>
              <w:rPr>
                <w:b/>
              </w:rPr>
            </w:pPr>
          </w:p>
        </w:tc>
        <w:tc>
          <w:tcPr>
            <w:tcW w:w="2790" w:type="dxa"/>
          </w:tcPr>
          <w:p w:rsidR="005D5266" w:rsidRPr="003F7B2D" w:rsidRDefault="005D5266" w:rsidP="003F198C">
            <w:pPr>
              <w:pStyle w:val="BodyTextunderHeader4"/>
              <w:ind w:left="0"/>
              <w:rPr>
                <w:b/>
              </w:rPr>
            </w:pPr>
            <w:r>
              <w:rPr>
                <w:b/>
              </w:rPr>
              <w:t>Other Possible Drugs</w:t>
            </w:r>
            <w:r w:rsidR="003F198C">
              <w:rPr>
                <w:b/>
              </w:rPr>
              <w:t xml:space="preserve"> </w:t>
            </w:r>
            <w:r w:rsidR="003F198C" w:rsidDel="003F198C">
              <w:rPr>
                <w:b/>
              </w:rPr>
              <w:t xml:space="preserve"> </w:t>
            </w:r>
            <w:r w:rsidR="00C9394D">
              <w:rPr>
                <w:b/>
              </w:rPr>
              <w:t>(if applicable)</w:t>
            </w:r>
            <w:r w:rsidR="003F198C">
              <w:rPr>
                <w:b/>
              </w:rPr>
              <w:t>**</w:t>
            </w:r>
          </w:p>
        </w:tc>
      </w:tr>
      <w:tr w:rsidR="005D5266" w:rsidRPr="003F7B2D" w:rsidTr="005D5266">
        <w:tc>
          <w:tcPr>
            <w:tcW w:w="1809" w:type="dxa"/>
          </w:tcPr>
          <w:p w:rsidR="005D5266" w:rsidRPr="003F7B2D" w:rsidRDefault="005D5266" w:rsidP="003F7B2D">
            <w:pPr>
              <w:pStyle w:val="BodyTextunderHeader4"/>
              <w:ind w:left="0"/>
              <w:rPr>
                <w:b/>
              </w:rPr>
            </w:pPr>
          </w:p>
        </w:tc>
        <w:tc>
          <w:tcPr>
            <w:tcW w:w="2169" w:type="dxa"/>
          </w:tcPr>
          <w:p w:rsidR="005D5266" w:rsidRPr="003F7B2D" w:rsidRDefault="005D5266" w:rsidP="003F7B2D">
            <w:pPr>
              <w:pStyle w:val="BodyTextunderHeader4"/>
              <w:ind w:left="0"/>
              <w:rPr>
                <w:b/>
              </w:rPr>
            </w:pPr>
          </w:p>
        </w:tc>
        <w:tc>
          <w:tcPr>
            <w:tcW w:w="1890" w:type="dxa"/>
          </w:tcPr>
          <w:p w:rsidR="005D5266" w:rsidRPr="003F7B2D" w:rsidRDefault="005D5266" w:rsidP="003F7B2D">
            <w:pPr>
              <w:pStyle w:val="BodyTextunderHeader4"/>
              <w:ind w:left="0"/>
              <w:rPr>
                <w:b/>
              </w:rPr>
            </w:pPr>
          </w:p>
        </w:tc>
        <w:tc>
          <w:tcPr>
            <w:tcW w:w="2070" w:type="dxa"/>
          </w:tcPr>
          <w:p w:rsidR="005D5266" w:rsidRPr="003F7B2D" w:rsidRDefault="005D5266" w:rsidP="003F7B2D">
            <w:pPr>
              <w:pStyle w:val="BodyTextunderHeader4"/>
              <w:ind w:left="0"/>
              <w:rPr>
                <w:b/>
              </w:rPr>
            </w:pPr>
          </w:p>
        </w:tc>
        <w:tc>
          <w:tcPr>
            <w:tcW w:w="2790" w:type="dxa"/>
          </w:tcPr>
          <w:p w:rsidR="005D5266" w:rsidRPr="003F7B2D" w:rsidRDefault="005D5266" w:rsidP="003F7B2D">
            <w:pPr>
              <w:pStyle w:val="BodyTextunderHeader4"/>
              <w:ind w:left="0"/>
              <w:rPr>
                <w:b/>
              </w:rPr>
            </w:pPr>
          </w:p>
        </w:tc>
      </w:tr>
      <w:tr w:rsidR="005D5266" w:rsidRPr="003F7B2D" w:rsidTr="005D5266">
        <w:tc>
          <w:tcPr>
            <w:tcW w:w="1809" w:type="dxa"/>
          </w:tcPr>
          <w:p w:rsidR="005D5266" w:rsidRPr="003F7B2D" w:rsidRDefault="005D5266" w:rsidP="003F7B2D">
            <w:pPr>
              <w:pStyle w:val="BodyTextunderHeader4"/>
              <w:ind w:left="0"/>
              <w:rPr>
                <w:b/>
              </w:rPr>
            </w:pPr>
          </w:p>
        </w:tc>
        <w:tc>
          <w:tcPr>
            <w:tcW w:w="2169" w:type="dxa"/>
          </w:tcPr>
          <w:p w:rsidR="005D5266" w:rsidRPr="003F7B2D" w:rsidRDefault="005D5266" w:rsidP="003F7B2D">
            <w:pPr>
              <w:pStyle w:val="BodyTextunderHeader4"/>
              <w:ind w:left="0"/>
              <w:rPr>
                <w:b/>
              </w:rPr>
            </w:pPr>
          </w:p>
        </w:tc>
        <w:tc>
          <w:tcPr>
            <w:tcW w:w="1890" w:type="dxa"/>
          </w:tcPr>
          <w:p w:rsidR="005D5266" w:rsidRPr="003F7B2D" w:rsidRDefault="005D5266" w:rsidP="003F7B2D">
            <w:pPr>
              <w:pStyle w:val="BodyTextunderHeader4"/>
              <w:ind w:left="0"/>
              <w:rPr>
                <w:b/>
              </w:rPr>
            </w:pPr>
          </w:p>
        </w:tc>
        <w:tc>
          <w:tcPr>
            <w:tcW w:w="2070" w:type="dxa"/>
          </w:tcPr>
          <w:p w:rsidR="005D5266" w:rsidRPr="003F7B2D" w:rsidRDefault="005D5266" w:rsidP="003F7B2D">
            <w:pPr>
              <w:pStyle w:val="BodyTextunderHeader4"/>
              <w:ind w:left="0"/>
              <w:rPr>
                <w:b/>
              </w:rPr>
            </w:pPr>
          </w:p>
        </w:tc>
        <w:tc>
          <w:tcPr>
            <w:tcW w:w="2790" w:type="dxa"/>
          </w:tcPr>
          <w:p w:rsidR="005D5266" w:rsidRPr="003F7B2D" w:rsidRDefault="005D5266" w:rsidP="003F7B2D">
            <w:pPr>
              <w:pStyle w:val="BodyTextunderHeader4"/>
              <w:ind w:left="0"/>
              <w:rPr>
                <w:b/>
              </w:rPr>
            </w:pPr>
          </w:p>
        </w:tc>
      </w:tr>
      <w:tr w:rsidR="005D5266" w:rsidRPr="003F7B2D" w:rsidTr="005D5266">
        <w:tc>
          <w:tcPr>
            <w:tcW w:w="1809" w:type="dxa"/>
          </w:tcPr>
          <w:p w:rsidR="005D5266" w:rsidRPr="003F7B2D" w:rsidRDefault="005D5266" w:rsidP="003F7B2D">
            <w:pPr>
              <w:pStyle w:val="BodyTextunderHeader4"/>
              <w:ind w:left="0"/>
              <w:rPr>
                <w:b/>
              </w:rPr>
            </w:pPr>
          </w:p>
        </w:tc>
        <w:tc>
          <w:tcPr>
            <w:tcW w:w="2169" w:type="dxa"/>
          </w:tcPr>
          <w:p w:rsidR="005D5266" w:rsidRPr="003F7B2D" w:rsidRDefault="005D5266" w:rsidP="003F7B2D">
            <w:pPr>
              <w:pStyle w:val="BodyTextunderHeader4"/>
              <w:ind w:left="0"/>
              <w:rPr>
                <w:b/>
              </w:rPr>
            </w:pPr>
          </w:p>
        </w:tc>
        <w:tc>
          <w:tcPr>
            <w:tcW w:w="1890" w:type="dxa"/>
          </w:tcPr>
          <w:p w:rsidR="005D5266" w:rsidRPr="003F7B2D" w:rsidRDefault="005D5266" w:rsidP="003F7B2D">
            <w:pPr>
              <w:pStyle w:val="BodyTextunderHeader4"/>
              <w:ind w:left="0"/>
              <w:rPr>
                <w:b/>
              </w:rPr>
            </w:pPr>
          </w:p>
        </w:tc>
        <w:tc>
          <w:tcPr>
            <w:tcW w:w="2070" w:type="dxa"/>
          </w:tcPr>
          <w:p w:rsidR="005D5266" w:rsidRPr="003F7B2D" w:rsidRDefault="005D5266" w:rsidP="003F7B2D">
            <w:pPr>
              <w:pStyle w:val="BodyTextunderHeader4"/>
              <w:ind w:left="0"/>
              <w:rPr>
                <w:b/>
              </w:rPr>
            </w:pPr>
          </w:p>
        </w:tc>
        <w:tc>
          <w:tcPr>
            <w:tcW w:w="2790" w:type="dxa"/>
          </w:tcPr>
          <w:p w:rsidR="005D5266" w:rsidRPr="003F7B2D" w:rsidRDefault="005D5266" w:rsidP="003F7B2D">
            <w:pPr>
              <w:pStyle w:val="BodyTextunderHeader4"/>
              <w:ind w:left="0"/>
              <w:rPr>
                <w:b/>
              </w:rPr>
            </w:pPr>
          </w:p>
        </w:tc>
      </w:tr>
      <w:tr w:rsidR="005D5266" w:rsidRPr="003F7B2D" w:rsidTr="005D5266">
        <w:tc>
          <w:tcPr>
            <w:tcW w:w="1809" w:type="dxa"/>
          </w:tcPr>
          <w:p w:rsidR="005D5266" w:rsidRPr="003F7B2D" w:rsidRDefault="005D5266" w:rsidP="003F7B2D">
            <w:pPr>
              <w:pStyle w:val="BodyTextunderHeader4"/>
              <w:ind w:left="0"/>
              <w:rPr>
                <w:b/>
              </w:rPr>
            </w:pPr>
          </w:p>
        </w:tc>
        <w:tc>
          <w:tcPr>
            <w:tcW w:w="2169" w:type="dxa"/>
          </w:tcPr>
          <w:p w:rsidR="005D5266" w:rsidRPr="003F7B2D" w:rsidRDefault="005D5266" w:rsidP="003F7B2D">
            <w:pPr>
              <w:pStyle w:val="BodyTextunderHeader4"/>
              <w:ind w:left="0"/>
              <w:rPr>
                <w:b/>
              </w:rPr>
            </w:pPr>
          </w:p>
        </w:tc>
        <w:tc>
          <w:tcPr>
            <w:tcW w:w="1890" w:type="dxa"/>
          </w:tcPr>
          <w:p w:rsidR="005D5266" w:rsidRPr="003F7B2D" w:rsidRDefault="005D5266" w:rsidP="003F7B2D">
            <w:pPr>
              <w:pStyle w:val="BodyTextunderHeader4"/>
              <w:ind w:left="0"/>
              <w:rPr>
                <w:b/>
              </w:rPr>
            </w:pPr>
          </w:p>
        </w:tc>
        <w:tc>
          <w:tcPr>
            <w:tcW w:w="2070" w:type="dxa"/>
          </w:tcPr>
          <w:p w:rsidR="005D5266" w:rsidRPr="003F7B2D" w:rsidRDefault="005D5266" w:rsidP="003F7B2D">
            <w:pPr>
              <w:pStyle w:val="BodyTextunderHeader4"/>
              <w:ind w:left="0"/>
              <w:rPr>
                <w:b/>
              </w:rPr>
            </w:pPr>
          </w:p>
        </w:tc>
        <w:tc>
          <w:tcPr>
            <w:tcW w:w="2790" w:type="dxa"/>
          </w:tcPr>
          <w:p w:rsidR="005D5266" w:rsidRPr="003F7B2D" w:rsidRDefault="005D5266" w:rsidP="003F7B2D">
            <w:pPr>
              <w:pStyle w:val="BodyTextunderHeader4"/>
              <w:ind w:left="0"/>
              <w:rPr>
                <w:b/>
              </w:rPr>
            </w:pPr>
          </w:p>
        </w:tc>
      </w:tr>
    </w:tbl>
    <w:p w:rsidR="009D45D7" w:rsidRPr="00D84F22" w:rsidRDefault="00F602C5">
      <w:pPr>
        <w:pStyle w:val="BodyTextunderHeader4"/>
        <w:ind w:left="0"/>
        <w:rPr>
          <w:b/>
        </w:rPr>
      </w:pPr>
      <w:r w:rsidRPr="00D84F22">
        <w:rPr>
          <w:b/>
        </w:rPr>
        <w:t>*</w:t>
      </w:r>
      <w:r w:rsidRPr="00D84F22">
        <w:rPr>
          <w:bCs/>
          <w:szCs w:val="24"/>
        </w:rPr>
        <w:t xml:space="preserve"> This change will not affect your coverage for this drug for the remainder of the plan year if you are currently taking this drug</w:t>
      </w:r>
    </w:p>
    <w:p w:rsidR="009D45D7" w:rsidRDefault="009D45D7">
      <w:pPr>
        <w:pStyle w:val="BodyTextunderHeader4"/>
        <w:ind w:left="0"/>
        <w:rPr>
          <w:b/>
        </w:rPr>
      </w:pPr>
    </w:p>
    <w:p w:rsidR="003F198C" w:rsidRPr="00D84F22" w:rsidRDefault="003F198C" w:rsidP="003F198C">
      <w:pPr>
        <w:pStyle w:val="Default"/>
        <w:rPr>
          <w:rFonts w:ascii="Times" w:hAnsi="Times"/>
          <w:color w:val="auto"/>
        </w:rPr>
      </w:pPr>
      <w:r>
        <w:rPr>
          <w:rFonts w:ascii="Times" w:hAnsi="Times"/>
          <w:color w:val="auto"/>
        </w:rPr>
        <w:t xml:space="preserve">**[These or This] drug[s] [is or are] </w:t>
      </w:r>
      <w:r w:rsidRPr="00D84F22">
        <w:rPr>
          <w:rFonts w:ascii="Times" w:hAnsi="Times"/>
          <w:color w:val="auto"/>
        </w:rPr>
        <w:t xml:space="preserve">on our drug list (formulary) that [is </w:t>
      </w:r>
      <w:r w:rsidRPr="00D84F22">
        <w:rPr>
          <w:rFonts w:ascii="Times" w:hAnsi="Times"/>
          <w:i/>
          <w:color w:val="auto"/>
        </w:rPr>
        <w:t>or</w:t>
      </w:r>
      <w:r w:rsidRPr="00D84F22">
        <w:rPr>
          <w:rFonts w:ascii="Times" w:hAnsi="Times"/>
          <w:color w:val="auto"/>
        </w:rPr>
        <w:t xml:space="preserve"> are</w:t>
      </w:r>
      <w:r>
        <w:rPr>
          <w:rFonts w:ascii="Times" w:hAnsi="Times"/>
          <w:color w:val="auto"/>
        </w:rPr>
        <w:t>]</w:t>
      </w:r>
      <w:r w:rsidRPr="00D84F22">
        <w:rPr>
          <w:rFonts w:ascii="Times" w:hAnsi="Times"/>
          <w:color w:val="auto"/>
        </w:rPr>
        <w:t xml:space="preserve"> used to treat the medical condition</w:t>
      </w:r>
      <w:r w:rsidR="007C5DBD">
        <w:rPr>
          <w:rFonts w:ascii="Times" w:hAnsi="Times"/>
          <w:color w:val="auto"/>
        </w:rPr>
        <w:t>[s]</w:t>
      </w:r>
      <w:r w:rsidRPr="00D84F22">
        <w:rPr>
          <w:rFonts w:ascii="Times" w:hAnsi="Times"/>
          <w:color w:val="auto"/>
        </w:rPr>
        <w:t xml:space="preserve"> for which you were prescribed</w:t>
      </w:r>
      <w:r>
        <w:rPr>
          <w:rFonts w:ascii="Times" w:hAnsi="Times"/>
          <w:color w:val="auto"/>
        </w:rPr>
        <w:t xml:space="preserve">. </w:t>
      </w:r>
      <w:r w:rsidRPr="00D84F22">
        <w:rPr>
          <w:rFonts w:ascii="Times" w:hAnsi="Times"/>
          <w:color w:val="auto"/>
        </w:rPr>
        <w:t xml:space="preserve"> Please talk with your doctor to find out if </w:t>
      </w:r>
      <w:r>
        <w:rPr>
          <w:rFonts w:ascii="Times" w:hAnsi="Times"/>
          <w:color w:val="auto"/>
        </w:rPr>
        <w:t xml:space="preserve">[this or these] drug[s] [is or are] </w:t>
      </w:r>
      <w:r w:rsidRPr="00D84F22">
        <w:rPr>
          <w:rFonts w:ascii="Times" w:hAnsi="Times"/>
          <w:color w:val="auto"/>
        </w:rPr>
        <w:t xml:space="preserve">right for you.  </w:t>
      </w:r>
      <w:r>
        <w:rPr>
          <w:rFonts w:ascii="Times" w:hAnsi="Times"/>
          <w:color w:val="auto"/>
        </w:rPr>
        <w:t xml:space="preserve">Note: </w:t>
      </w:r>
      <w:r w:rsidRPr="00D84F22">
        <w:rPr>
          <w:rFonts w:ascii="Times" w:hAnsi="Times"/>
          <w:color w:val="auto"/>
        </w:rPr>
        <w:t xml:space="preserve">The amount you will pay for [this drug </w:t>
      </w:r>
      <w:r w:rsidRPr="00D84F22">
        <w:rPr>
          <w:rFonts w:ascii="Times" w:hAnsi="Times"/>
          <w:i/>
          <w:color w:val="auto"/>
        </w:rPr>
        <w:t>or</w:t>
      </w:r>
      <w:r w:rsidRPr="00D84F22">
        <w:rPr>
          <w:rFonts w:ascii="Times" w:hAnsi="Times"/>
          <w:color w:val="auto"/>
        </w:rPr>
        <w:t xml:space="preserve"> these drugs] depends on which coverage period you are in. Call our customer service number to find out how much you will pay for [this drug </w:t>
      </w:r>
      <w:r w:rsidRPr="00D84F22">
        <w:rPr>
          <w:rFonts w:ascii="Times" w:hAnsi="Times"/>
          <w:i/>
          <w:color w:val="auto"/>
        </w:rPr>
        <w:t>or</w:t>
      </w:r>
      <w:r w:rsidRPr="00D84F22">
        <w:rPr>
          <w:rFonts w:ascii="Times" w:hAnsi="Times"/>
          <w:color w:val="auto"/>
        </w:rPr>
        <w:t xml:space="preserve"> these drugs].</w:t>
      </w:r>
      <w:r>
        <w:rPr>
          <w:rFonts w:ascii="Times" w:hAnsi="Times"/>
          <w:color w:val="auto"/>
        </w:rPr>
        <w:t>]</w:t>
      </w:r>
      <w:r w:rsidRPr="00D84F22">
        <w:rPr>
          <w:rFonts w:ascii="Times" w:hAnsi="Times" w:cs="Times New Roman"/>
          <w:color w:val="auto"/>
        </w:rPr>
        <w:t xml:space="preserve"> </w:t>
      </w:r>
    </w:p>
    <w:p w:rsidR="00EF2A82" w:rsidRPr="00D84F22" w:rsidRDefault="00EF2A82">
      <w:pPr>
        <w:pStyle w:val="BodyTextunderHeader4"/>
        <w:ind w:left="0"/>
        <w:rPr>
          <w:b/>
        </w:rPr>
      </w:pPr>
    </w:p>
    <w:p w:rsidR="00EF2A82" w:rsidRPr="00D84F22" w:rsidRDefault="00EF2A82" w:rsidP="00EF2A82">
      <w:pPr>
        <w:pStyle w:val="Default"/>
        <w:rPr>
          <w:rFonts w:ascii="Times New Roman" w:hAnsi="Times New Roman" w:cs="Times New Roman"/>
          <w:color w:val="auto"/>
        </w:rPr>
      </w:pPr>
      <w:r w:rsidRPr="00D84F22">
        <w:rPr>
          <w:rFonts w:ascii="Times New Roman" w:hAnsi="Times New Roman" w:cs="Times New Roman"/>
          <w:color w:val="auto"/>
        </w:rPr>
        <w:t>[</w:t>
      </w:r>
      <w:r w:rsidRPr="00D84F22">
        <w:rPr>
          <w:rFonts w:ascii="Times New Roman" w:hAnsi="Times New Roman" w:cs="Times New Roman"/>
          <w:i/>
          <w:color w:val="auto"/>
        </w:rPr>
        <w:t>If the change is to preferred or tiered cost-sharing status:</w:t>
      </w:r>
      <w:r w:rsidRPr="00D84F22">
        <w:rPr>
          <w:rFonts w:ascii="Times New Roman" w:hAnsi="Times New Roman" w:cs="Times New Roman"/>
          <w:color w:val="auto"/>
        </w:rPr>
        <w:t xml:space="preserve"> The amount you will pay for &lt;name of drug(s)&gt; depends on </w:t>
      </w:r>
      <w:r w:rsidRPr="00D84F22">
        <w:rPr>
          <w:rFonts w:ascii="Times New Roman" w:hAnsi="Times New Roman"/>
          <w:color w:val="auto"/>
        </w:rPr>
        <w:t>which coverage period you are in.</w:t>
      </w:r>
      <w:r w:rsidRPr="00D84F22">
        <w:rPr>
          <w:rFonts w:ascii="Times New Roman" w:hAnsi="Times New Roman" w:cs="Times New Roman"/>
          <w:color w:val="auto"/>
        </w:rPr>
        <w:t xml:space="preserve"> Call our customer service number to find out how much you will pay for &lt;name of drug(s)&gt;.]</w:t>
      </w:r>
    </w:p>
    <w:p w:rsidR="00EF2A82" w:rsidRPr="00D84F22" w:rsidRDefault="00EF2A82" w:rsidP="00EF2A82">
      <w:pPr>
        <w:pStyle w:val="Default"/>
        <w:rPr>
          <w:rFonts w:ascii="Times New Roman" w:hAnsi="Times New Roman" w:cs="Times New Roman"/>
          <w:color w:val="auto"/>
        </w:rPr>
      </w:pPr>
    </w:p>
    <w:p w:rsidR="00EF2A82" w:rsidRPr="00D84F22" w:rsidRDefault="00EF2A82" w:rsidP="00EF2A82">
      <w:pPr>
        <w:pStyle w:val="Default"/>
        <w:rPr>
          <w:rFonts w:ascii="Times New Roman" w:hAnsi="Times New Roman"/>
          <w:color w:val="auto"/>
        </w:rPr>
      </w:pPr>
      <w:r w:rsidRPr="00D84F22">
        <w:rPr>
          <w:rFonts w:ascii="Times New Roman" w:hAnsi="Times New Roman"/>
          <w:color w:val="auto"/>
        </w:rPr>
        <w:t>[</w:t>
      </w:r>
      <w:r w:rsidRPr="00D84F22">
        <w:rPr>
          <w:rFonts w:ascii="Times New Roman" w:hAnsi="Times New Roman"/>
          <w:i/>
          <w:color w:val="auto"/>
        </w:rPr>
        <w:t>If the change is to add a particular rule</w:t>
      </w:r>
      <w:r w:rsidR="00115C59" w:rsidRPr="00D84F22">
        <w:rPr>
          <w:rFonts w:ascii="Times New Roman" w:hAnsi="Times New Roman"/>
          <w:i/>
          <w:color w:val="auto"/>
        </w:rPr>
        <w:t xml:space="preserve"> to one or more of the drugs listed in the chart above</w:t>
      </w:r>
      <w:r w:rsidRPr="00D84F22">
        <w:rPr>
          <w:rFonts w:ascii="Times New Roman" w:hAnsi="Times New Roman"/>
          <w:i/>
          <w:color w:val="auto"/>
        </w:rPr>
        <w:t xml:space="preserve">, </w:t>
      </w:r>
      <w:r w:rsidR="00115C59" w:rsidRPr="00D84F22">
        <w:rPr>
          <w:rFonts w:ascii="Times New Roman" w:hAnsi="Times New Roman"/>
          <w:i/>
          <w:color w:val="auto"/>
        </w:rPr>
        <w:t xml:space="preserve">include </w:t>
      </w:r>
      <w:r w:rsidRPr="00D84F22">
        <w:rPr>
          <w:rFonts w:ascii="Times New Roman" w:hAnsi="Times New Roman"/>
          <w:i/>
          <w:color w:val="auto"/>
        </w:rPr>
        <w:t xml:space="preserve">the </w:t>
      </w:r>
      <w:r w:rsidR="002D78E2" w:rsidRPr="00D84F22">
        <w:rPr>
          <w:rFonts w:ascii="Times New Roman" w:hAnsi="Times New Roman"/>
          <w:i/>
          <w:color w:val="auto"/>
        </w:rPr>
        <w:t>appropriate description of the</w:t>
      </w:r>
      <w:r w:rsidRPr="00D84F22">
        <w:rPr>
          <w:rFonts w:ascii="Times New Roman" w:hAnsi="Times New Roman"/>
          <w:i/>
          <w:color w:val="auto"/>
        </w:rPr>
        <w:t xml:space="preserve"> rule for each applicable drug</w:t>
      </w:r>
      <w:r w:rsidRPr="00D84F22">
        <w:rPr>
          <w:rFonts w:ascii="Times New Roman" w:hAnsi="Times New Roman"/>
          <w:color w:val="auto"/>
        </w:rPr>
        <w:t>:</w:t>
      </w:r>
      <w:r w:rsidR="00115C59" w:rsidRPr="00D84F22">
        <w:rPr>
          <w:rFonts w:ascii="Times New Roman" w:hAnsi="Times New Roman"/>
          <w:color w:val="auto"/>
        </w:rPr>
        <w:t xml:space="preserve"> </w:t>
      </w:r>
      <w:r w:rsidRPr="00D84F22">
        <w:rPr>
          <w:rFonts w:ascii="Times New Roman" w:hAnsi="Times New Roman"/>
          <w:color w:val="auto"/>
        </w:rPr>
        <w:t xml:space="preserve"> </w:t>
      </w:r>
      <w:r w:rsidRPr="00D84F22">
        <w:rPr>
          <w:rFonts w:ascii="Times New Roman" w:hAnsi="Times New Roman"/>
          <w:b/>
          <w:color w:val="auto"/>
        </w:rPr>
        <w:t>Prior authorization</w:t>
      </w:r>
      <w:r w:rsidRPr="00D84F22">
        <w:rPr>
          <w:rFonts w:ascii="Times New Roman" w:hAnsi="Times New Roman"/>
          <w:color w:val="auto"/>
        </w:rPr>
        <w:t xml:space="preserve"> – This means your doctor must contact the plan before the plan will cover </w:t>
      </w:r>
      <w:r w:rsidRPr="00D84F22">
        <w:rPr>
          <w:rFonts w:ascii="Times New Roman" w:hAnsi="Times New Roman" w:cs="Times New Roman"/>
          <w:color w:val="auto"/>
        </w:rPr>
        <w:t>&lt;name of drug&gt;</w:t>
      </w:r>
      <w:r w:rsidRPr="00D84F22">
        <w:rPr>
          <w:rFonts w:ascii="Times New Roman" w:hAnsi="Times New Roman"/>
          <w:color w:val="auto"/>
        </w:rPr>
        <w:t xml:space="preserve">.  Your doctor must show that </w:t>
      </w:r>
      <w:r w:rsidRPr="00D84F22">
        <w:rPr>
          <w:rFonts w:ascii="Times New Roman" w:hAnsi="Times New Roman" w:cs="Times New Roman"/>
          <w:color w:val="auto"/>
        </w:rPr>
        <w:t xml:space="preserve">&lt;name of drug&gt; is </w:t>
      </w:r>
      <w:r w:rsidRPr="00D84F22">
        <w:rPr>
          <w:rFonts w:ascii="Times New Roman" w:hAnsi="Times New Roman"/>
          <w:color w:val="auto"/>
        </w:rPr>
        <w:t xml:space="preserve">medically necessary for it to be covered.  </w:t>
      </w:r>
      <w:r w:rsidRPr="00D84F22">
        <w:rPr>
          <w:rFonts w:ascii="Times New Roman" w:hAnsi="Times New Roman"/>
          <w:b/>
          <w:color w:val="auto"/>
        </w:rPr>
        <w:t>Quantity limits</w:t>
      </w:r>
      <w:r w:rsidRPr="00D84F22">
        <w:rPr>
          <w:rFonts w:ascii="Times New Roman" w:hAnsi="Times New Roman"/>
          <w:color w:val="auto"/>
        </w:rPr>
        <w:t xml:space="preserve"> – This means there is a limit to how many </w:t>
      </w:r>
      <w:r w:rsidRPr="00D84F22">
        <w:rPr>
          <w:rFonts w:ascii="Times New Roman" w:hAnsi="Times New Roman" w:cs="Times New Roman"/>
          <w:color w:val="auto"/>
        </w:rPr>
        <w:t xml:space="preserve">&lt;name of drug&gt; </w:t>
      </w:r>
      <w:r w:rsidR="002D78E2" w:rsidRPr="00D84F22">
        <w:rPr>
          <w:rFonts w:ascii="Times New Roman" w:hAnsi="Times New Roman" w:cs="Times New Roman"/>
          <w:color w:val="auto"/>
        </w:rPr>
        <w:t>&lt;</w:t>
      </w:r>
      <w:r w:rsidR="009F5411" w:rsidRPr="00D84F22">
        <w:rPr>
          <w:rFonts w:ascii="Times New Roman" w:hAnsi="Times New Roman" w:cs="Times New Roman"/>
          <w:color w:val="auto"/>
        </w:rPr>
        <w:t>insert “</w:t>
      </w:r>
      <w:r w:rsidRPr="00D84F22">
        <w:rPr>
          <w:rFonts w:ascii="Times New Roman" w:hAnsi="Times New Roman"/>
          <w:color w:val="auto"/>
        </w:rPr>
        <w:t>pills</w:t>
      </w:r>
      <w:r w:rsidR="009F5411" w:rsidRPr="00D84F22">
        <w:rPr>
          <w:rFonts w:ascii="Times New Roman" w:hAnsi="Times New Roman"/>
          <w:color w:val="auto"/>
        </w:rPr>
        <w:t xml:space="preserve">” </w:t>
      </w:r>
      <w:r w:rsidR="002D78E2" w:rsidRPr="00D84F22">
        <w:rPr>
          <w:rFonts w:ascii="Times New Roman" w:hAnsi="Times New Roman"/>
          <w:color w:val="auto"/>
        </w:rPr>
        <w:t>or other dosage form&gt;</w:t>
      </w:r>
      <w:r w:rsidRPr="00D84F22">
        <w:rPr>
          <w:rFonts w:ascii="Times New Roman" w:hAnsi="Times New Roman"/>
          <w:color w:val="auto"/>
        </w:rPr>
        <w:t xml:space="preserve"> you can get at a time.  </w:t>
      </w:r>
      <w:r w:rsidRPr="00D84F22">
        <w:rPr>
          <w:rFonts w:ascii="Times New Roman" w:hAnsi="Times New Roman"/>
          <w:b/>
          <w:color w:val="auto"/>
        </w:rPr>
        <w:t>Step therapy</w:t>
      </w:r>
      <w:r w:rsidRPr="00D84F22">
        <w:rPr>
          <w:rFonts w:ascii="Times New Roman" w:hAnsi="Times New Roman"/>
          <w:color w:val="auto"/>
        </w:rPr>
        <w:t xml:space="preserve"> – This means one or more similar lower cost drugs must be tried before the step-therapy drug, </w:t>
      </w:r>
      <w:r w:rsidRPr="00D84F22">
        <w:rPr>
          <w:rFonts w:ascii="Times New Roman" w:hAnsi="Times New Roman" w:cs="Times New Roman"/>
          <w:color w:val="auto"/>
        </w:rPr>
        <w:t>&lt;name of drug&gt;,</w:t>
      </w:r>
      <w:r w:rsidRPr="00D84F22">
        <w:rPr>
          <w:rFonts w:ascii="Times New Roman" w:hAnsi="Times New Roman"/>
          <w:color w:val="auto"/>
        </w:rPr>
        <w:t xml:space="preserve"> is covered.]</w:t>
      </w:r>
    </w:p>
    <w:p w:rsidR="00EF2A82" w:rsidRPr="00D84F22" w:rsidRDefault="00EF2A82">
      <w:pPr>
        <w:pStyle w:val="BodyTextunderHeader4"/>
        <w:ind w:left="0"/>
        <w:rPr>
          <w:b/>
        </w:rPr>
      </w:pPr>
    </w:p>
    <w:p w:rsidR="00215104" w:rsidRPr="00D84F22" w:rsidRDefault="00215104">
      <w:pPr>
        <w:pStyle w:val="BodyTextunderHeader4"/>
        <w:ind w:left="0"/>
      </w:pPr>
    </w:p>
    <w:p w:rsidR="009D45D7" w:rsidRPr="00D84F22" w:rsidRDefault="009D45D7">
      <w:pPr>
        <w:pStyle w:val="BodyTextunderHeader4"/>
        <w:ind w:left="0"/>
      </w:pPr>
    </w:p>
    <w:p w:rsidR="00832EB8" w:rsidRPr="00D84F22" w:rsidRDefault="001C5230">
      <w:pPr>
        <w:pStyle w:val="Default"/>
        <w:rPr>
          <w:rFonts w:ascii="Times New Roman" w:hAnsi="Times New Roman"/>
          <w:color w:val="auto"/>
        </w:rPr>
      </w:pPr>
      <w:r w:rsidRPr="001C5230">
        <w:rPr>
          <w:noProof/>
          <w:color w:val="auto"/>
        </w:rPr>
        <w:pict>
          <v:shapetype id="_x0000_t202" coordsize="21600,21600" o:spt="202" path="m,l,21600r21600,l21600,xe">
            <v:stroke joinstyle="miter"/>
            <v:path gradientshapeok="t" o:connecttype="rect"/>
          </v:shapetype>
          <v:shape id="_x0000_s1027" type="#_x0000_t202" style="position:absolute;margin-left:18pt;margin-top:-13.8pt;width:497.55pt;height:9in;z-index:251657216">
            <v:textbox style="mso-next-textbox:#_x0000_s1027">
              <w:txbxContent>
                <w:p w:rsidR="00FF7D05" w:rsidRDefault="00FF7D05" w:rsidP="00FF7D05">
                  <w:pPr>
                    <w:rPr>
                      <w:b/>
                      <w:bCs/>
                    </w:rPr>
                  </w:pPr>
                  <w:r>
                    <w:rPr>
                      <w:b/>
                      <w:bCs/>
                    </w:rPr>
                    <w:t xml:space="preserve">What to do if you have any questions. </w:t>
                  </w:r>
                </w:p>
                <w:p w:rsidR="00FF7D05" w:rsidRDefault="00FF7D05" w:rsidP="00FF7D05">
                  <w:pPr>
                    <w:rPr>
                      <w:b/>
                      <w:bCs/>
                    </w:rPr>
                  </w:pPr>
                </w:p>
                <w:p w:rsidR="00215104" w:rsidRPr="00215104" w:rsidRDefault="00215104" w:rsidP="00215104">
                  <w:pPr>
                    <w:rPr>
                      <w:b/>
                    </w:rPr>
                  </w:pPr>
                  <w:r w:rsidRPr="00372A16">
                    <w:t xml:space="preserve">If you have questions, please call toll-free </w:t>
                  </w:r>
                  <w:r w:rsidR="00367758">
                    <w:t>&lt;</w:t>
                  </w:r>
                  <w:r w:rsidRPr="00372A16">
                    <w:t xml:space="preserve">number&gt; &lt;days and hours of operation&gt; </w:t>
                  </w:r>
                  <w:r>
                    <w:t>o</w:t>
                  </w:r>
                  <w:r w:rsidRPr="00372A16">
                    <w:t>r, visit &lt;Web site&gt; on the web.</w:t>
                  </w:r>
                  <w:r>
                    <w:rPr>
                      <w:sz w:val="16"/>
                      <w:szCs w:val="16"/>
                    </w:rPr>
                    <w:t xml:space="preserve">  </w:t>
                  </w:r>
                  <w:r w:rsidRPr="00372A16">
                    <w:t xml:space="preserve">TTY users should call &lt;toll-free TTY number&gt;. </w:t>
                  </w:r>
                  <w:r w:rsidRPr="00215104">
                    <w:t xml:space="preserve"> </w:t>
                  </w:r>
                </w:p>
                <w:p w:rsidR="00F54168" w:rsidRPr="00215104" w:rsidRDefault="00F54168" w:rsidP="00F54168">
                  <w:pPr>
                    <w:pStyle w:val="Default"/>
                  </w:pPr>
                </w:p>
                <w:p w:rsidR="00F54168" w:rsidRPr="00FF7D05" w:rsidRDefault="00F54168" w:rsidP="00F54168">
                  <w:pPr>
                    <w:rPr>
                      <w:lang w:val="pt-BR"/>
                    </w:rPr>
                  </w:pPr>
                  <w:r w:rsidRPr="00215104">
                    <w:rPr>
                      <w:rFonts w:ascii="AGaramond-Bold" w:hAnsi="AGaramond-Bold" w:cs="AGaramond-Bold"/>
                      <w:bCs/>
                    </w:rPr>
                    <w:t>Para obtener una copia de esta información en español, llame GRATIS al</w:t>
                  </w:r>
                  <w:r w:rsidRPr="00215104">
                    <w:rPr>
                      <w:rFonts w:ascii="AGaramond-Bold" w:hAnsi="AGaramond-Bold" w:cs="AGaramond-Bold"/>
                      <w:color w:val="000000"/>
                      <w:sz w:val="20"/>
                      <w:szCs w:val="20"/>
                    </w:rPr>
                    <w:t xml:space="preserve"> </w:t>
                  </w:r>
                  <w:r>
                    <w:rPr>
                      <w:lang w:val="es-ES"/>
                    </w:rPr>
                    <w:t xml:space="preserve">&lt;1-XXX-XXX-XXXX&gt;. </w:t>
                  </w:r>
                  <w:r w:rsidRPr="00FF7D05">
                    <w:rPr>
                      <w:rFonts w:ascii="AGaramond-Bold" w:hAnsi="AGaramond-Bold" w:cs="AGaramond-Bold"/>
                      <w:bCs/>
                      <w:lang w:val="pt-BR"/>
                    </w:rPr>
                    <w:t xml:space="preserve">Los usuarios de TTY deben llamar al </w:t>
                  </w:r>
                  <w:r>
                    <w:rPr>
                      <w:lang w:val="es-ES"/>
                    </w:rPr>
                    <w:t>&lt;1-XXX-XXX-XXXX&gt;.</w:t>
                  </w:r>
                </w:p>
                <w:p w:rsidR="00FF7D05" w:rsidRPr="00452F74" w:rsidRDefault="00FF7D05" w:rsidP="00FF7D05">
                  <w:pPr>
                    <w:pStyle w:val="Default"/>
                    <w:numPr>
                      <w:ilvl w:val="0"/>
                      <w:numId w:val="7"/>
                    </w:numPr>
                    <w:rPr>
                      <w:rFonts w:ascii="Times New Roman" w:hAnsi="Times New Roman" w:cs="Times New Roman"/>
                      <w:b/>
                      <w:lang w:val="pt-BR"/>
                    </w:rPr>
                  </w:pPr>
                </w:p>
                <w:p w:rsidR="00FB6A81" w:rsidRPr="002C2F7B" w:rsidRDefault="00FB6A81" w:rsidP="00FF7D05">
                  <w:pPr>
                    <w:pStyle w:val="Default"/>
                    <w:numPr>
                      <w:ilvl w:val="0"/>
                      <w:numId w:val="7"/>
                    </w:numPr>
                    <w:rPr>
                      <w:rFonts w:ascii="Times New Roman" w:hAnsi="Times New Roman" w:cs="Times New Roman"/>
                      <w:b/>
                    </w:rPr>
                  </w:pPr>
                  <w:r w:rsidRPr="002C2F7B">
                    <w:rPr>
                      <w:rFonts w:ascii="Times New Roman" w:hAnsi="Times New Roman" w:cs="Times New Roman"/>
                      <w:b/>
                    </w:rPr>
                    <w:t>What to do if you disagree with the accuracy of this Explanation of Benefits</w:t>
                  </w:r>
                  <w:r w:rsidR="00F86712">
                    <w:rPr>
                      <w:rFonts w:ascii="Times New Roman" w:hAnsi="Times New Roman" w:cs="Times New Roman"/>
                      <w:b/>
                    </w:rPr>
                    <w:t>.</w:t>
                  </w:r>
                </w:p>
                <w:p w:rsidR="00FB6A81" w:rsidRPr="00FB6A81" w:rsidRDefault="00FB6A81">
                  <w:pPr>
                    <w:pStyle w:val="Default"/>
                    <w:numPr>
                      <w:ilvl w:val="0"/>
                      <w:numId w:val="7"/>
                    </w:numPr>
                    <w:rPr>
                      <w:rFonts w:ascii="Times New Roman" w:hAnsi="Times New Roman" w:cs="Times New Roman"/>
                      <w:b/>
                      <w:highlight w:val="cyan"/>
                    </w:rPr>
                  </w:pPr>
                </w:p>
                <w:p w:rsidR="00FB6A81" w:rsidRPr="00FB6A81" w:rsidRDefault="00FB6A81">
                  <w:pPr>
                    <w:pStyle w:val="Default"/>
                    <w:numPr>
                      <w:ilvl w:val="0"/>
                      <w:numId w:val="7"/>
                    </w:numPr>
                    <w:rPr>
                      <w:rFonts w:ascii="Times New Roman" w:hAnsi="Times New Roman" w:cs="Times New Roman"/>
                      <w:b/>
                      <w:highlight w:val="cyan"/>
                    </w:rPr>
                  </w:pPr>
                  <w:r w:rsidRPr="002C2F7B">
                    <w:rPr>
                      <w:rFonts w:ascii="Times New Roman" w:hAnsi="Times New Roman" w:cs="Times New Roman"/>
                    </w:rPr>
                    <w:t xml:space="preserve">If you have a question or complaint about any information contained </w:t>
                  </w:r>
                  <w:r w:rsidR="007E0680">
                    <w:rPr>
                      <w:rFonts w:ascii="Times New Roman" w:hAnsi="Times New Roman" w:cs="Times New Roman"/>
                    </w:rPr>
                    <w:t>here</w:t>
                  </w:r>
                  <w:r w:rsidRPr="002C2F7B">
                    <w:rPr>
                      <w:rFonts w:ascii="Times New Roman" w:hAnsi="Times New Roman" w:cs="Times New Roman"/>
                    </w:rPr>
                    <w:t xml:space="preserve"> </w:t>
                  </w:r>
                  <w:r w:rsidR="0053377B">
                    <w:rPr>
                      <w:rFonts w:ascii="Times New Roman" w:hAnsi="Times New Roman" w:cs="Times New Roman"/>
                    </w:rPr>
                    <w:t xml:space="preserve">we encourage you to contact us at the number shown. If still dissatisfied </w:t>
                  </w:r>
                  <w:r w:rsidR="002C2F7B">
                    <w:rPr>
                      <w:rFonts w:ascii="Times New Roman" w:hAnsi="Times New Roman" w:cs="Times New Roman"/>
                    </w:rPr>
                    <w:t>you have the right to file a grievance wi</w:t>
                  </w:r>
                  <w:r w:rsidR="00F602C5">
                    <w:rPr>
                      <w:rFonts w:ascii="Times New Roman" w:hAnsi="Times New Roman" w:cs="Times New Roman"/>
                    </w:rPr>
                    <w:t>th us</w:t>
                  </w:r>
                  <w:r w:rsidR="002C2F7B">
                    <w:rPr>
                      <w:rFonts w:ascii="Times New Roman" w:hAnsi="Times New Roman" w:cs="Times New Roman"/>
                    </w:rPr>
                    <w:t>.  Grievance</w:t>
                  </w:r>
                  <w:r w:rsidR="007E0680">
                    <w:rPr>
                      <w:rFonts w:ascii="Times New Roman" w:hAnsi="Times New Roman" w:cs="Times New Roman"/>
                    </w:rPr>
                    <w:t>s</w:t>
                  </w:r>
                  <w:r w:rsidR="002C2F7B">
                    <w:rPr>
                      <w:rFonts w:ascii="Times New Roman" w:hAnsi="Times New Roman" w:cs="Times New Roman"/>
                    </w:rPr>
                    <w:t xml:space="preserve"> should be sent to us at</w:t>
                  </w:r>
                  <w:r w:rsidR="002C2F7B" w:rsidRPr="002C2F7B">
                    <w:rPr>
                      <w:rFonts w:ascii="Times New Roman" w:hAnsi="Times New Roman" w:cs="Times New Roman"/>
                    </w:rPr>
                    <w:t xml:space="preserve"> </w:t>
                  </w:r>
                  <w:r w:rsidRPr="002C2F7B">
                    <w:rPr>
                      <w:rFonts w:ascii="Times New Roman" w:hAnsi="Times New Roman" w:cs="Times New Roman"/>
                    </w:rPr>
                    <w:t>&lt;address, telephone number&gt;.</w:t>
                  </w:r>
                </w:p>
                <w:p w:rsidR="00FB6A81" w:rsidRDefault="00FB6A81">
                  <w:pPr>
                    <w:pStyle w:val="Default"/>
                    <w:numPr>
                      <w:ilvl w:val="0"/>
                      <w:numId w:val="7"/>
                    </w:numPr>
                    <w:rPr>
                      <w:rFonts w:ascii="Times New Roman" w:hAnsi="Times New Roman" w:cs="Times New Roman"/>
                      <w:b/>
                    </w:rPr>
                  </w:pPr>
                </w:p>
                <w:p w:rsidR="009D45D7" w:rsidRDefault="009D45D7">
                  <w:pPr>
                    <w:pStyle w:val="Default"/>
                    <w:numPr>
                      <w:ilvl w:val="0"/>
                      <w:numId w:val="7"/>
                    </w:numPr>
                    <w:rPr>
                      <w:rFonts w:ascii="Times New Roman" w:hAnsi="Times New Roman" w:cs="Times New Roman"/>
                      <w:b/>
                    </w:rPr>
                  </w:pPr>
                  <w:r>
                    <w:rPr>
                      <w:rFonts w:ascii="Times New Roman" w:hAnsi="Times New Roman" w:cs="Times New Roman"/>
                      <w:b/>
                    </w:rPr>
                    <w:t>What to do if you disagree with a Medicare Drug Plan’s coverage decision</w:t>
                  </w:r>
                  <w:r w:rsidR="00F86712">
                    <w:rPr>
                      <w:rFonts w:ascii="Times New Roman" w:hAnsi="Times New Roman" w:cs="Times New Roman"/>
                      <w:b/>
                    </w:rPr>
                    <w:t>.</w:t>
                  </w:r>
                </w:p>
                <w:p w:rsidR="009D45D7" w:rsidRDefault="009D45D7">
                  <w:pPr>
                    <w:pStyle w:val="Default"/>
                    <w:numPr>
                      <w:ilvl w:val="0"/>
                      <w:numId w:val="7"/>
                    </w:numPr>
                    <w:rPr>
                      <w:rFonts w:ascii="Times New Roman" w:hAnsi="Times New Roman" w:cs="Times New Roman"/>
                      <w:b/>
                    </w:rPr>
                  </w:pPr>
                </w:p>
                <w:p w:rsidR="009D45D7" w:rsidRDefault="009D45D7">
                  <w:pPr>
                    <w:pStyle w:val="Default"/>
                    <w:numPr>
                      <w:ilvl w:val="0"/>
                      <w:numId w:val="7"/>
                    </w:numPr>
                    <w:rPr>
                      <w:rFonts w:ascii="Times New Roman" w:hAnsi="Times New Roman" w:cs="Times New Roman"/>
                    </w:rPr>
                  </w:pPr>
                  <w:r>
                    <w:rPr>
                      <w:rFonts w:ascii="Times New Roman" w:hAnsi="Times New Roman" w:cs="Times New Roman"/>
                    </w:rPr>
                    <w:t>If we deny your request for a drug</w:t>
                  </w:r>
                  <w:r w:rsidR="002C2F7B">
                    <w:rPr>
                      <w:rFonts w:ascii="Times New Roman" w:hAnsi="Times New Roman" w:cs="Times New Roman"/>
                    </w:rPr>
                    <w:t xml:space="preserve"> you haven’t received, or deny your request to pay you back for a drug you have received</w:t>
                  </w:r>
                  <w:r>
                    <w:rPr>
                      <w:rFonts w:ascii="Times New Roman" w:hAnsi="Times New Roman" w:cs="Times New Roman"/>
                    </w:rPr>
                    <w:t xml:space="preserve">, we will send you a letter explaining </w:t>
                  </w:r>
                  <w:r w:rsidR="00F602C5">
                    <w:rPr>
                      <w:rFonts w:ascii="Times New Roman" w:hAnsi="Times New Roman" w:cs="Times New Roman"/>
                    </w:rPr>
                    <w:t>our decision</w:t>
                  </w:r>
                  <w:r>
                    <w:rPr>
                      <w:rFonts w:ascii="Times New Roman" w:hAnsi="Times New Roman" w:cs="Times New Roman"/>
                    </w:rPr>
                    <w:t xml:space="preserve">. </w:t>
                  </w:r>
                  <w:r w:rsidR="002C2F7B">
                    <w:rPr>
                      <w:rFonts w:ascii="Times New Roman" w:hAnsi="Times New Roman" w:cs="Times New Roman"/>
                    </w:rPr>
                    <w:t xml:space="preserve"> </w:t>
                  </w:r>
                  <w:r>
                    <w:rPr>
                      <w:rFonts w:ascii="Times New Roman" w:hAnsi="Times New Roman" w:cs="Times New Roman"/>
                    </w:rPr>
                    <w:t>If you disagree with our decision, you can request an appeal within 60 calendar days from the date of our first decision</w:t>
                  </w:r>
                  <w:r w:rsidR="002C2F7B">
                    <w:rPr>
                      <w:rFonts w:ascii="Times New Roman" w:hAnsi="Times New Roman" w:cs="Times New Roman"/>
                    </w:rPr>
                    <w:t>.  You can request a standard or fast (expedited) appeal.  We will automatically give you a fast appeal if your physician tells us that your life or health may be seriously jeopardized by waiting for a standard decision.  You can request an appeal by:</w:t>
                  </w:r>
                </w:p>
                <w:p w:rsidR="009D45D7" w:rsidRDefault="009D45D7">
                  <w:pPr>
                    <w:pStyle w:val="Default"/>
                    <w:numPr>
                      <w:ilvl w:val="0"/>
                      <w:numId w:val="25"/>
                    </w:numPr>
                    <w:rPr>
                      <w:rFonts w:ascii="Times New Roman" w:hAnsi="Times New Roman" w:cs="Times New Roman"/>
                      <w:sz w:val="16"/>
                      <w:szCs w:val="16"/>
                    </w:rPr>
                  </w:pPr>
                  <w:r>
                    <w:rPr>
                      <w:rFonts w:ascii="Times New Roman" w:hAnsi="Times New Roman" w:cs="Times New Roman"/>
                    </w:rPr>
                    <w:t>[Writing a letter to &lt;address&gt;]</w:t>
                  </w:r>
                </w:p>
                <w:p w:rsidR="002C2F7B" w:rsidRPr="00757DEE" w:rsidRDefault="009D45D7" w:rsidP="002C2F7B">
                  <w:pPr>
                    <w:pStyle w:val="Default"/>
                    <w:numPr>
                      <w:ilvl w:val="0"/>
                      <w:numId w:val="25"/>
                    </w:numPr>
                    <w:rPr>
                      <w:rFonts w:ascii="Times New Roman" w:hAnsi="Times New Roman" w:cs="Times New Roman"/>
                      <w:sz w:val="16"/>
                      <w:szCs w:val="16"/>
                    </w:rPr>
                  </w:pPr>
                  <w:r>
                    <w:rPr>
                      <w:rFonts w:ascii="Times New Roman" w:hAnsi="Times New Roman" w:cs="Times New Roman"/>
                    </w:rPr>
                    <w:t>[</w:t>
                  </w:r>
                  <w:r w:rsidR="002C2F7B">
                    <w:rPr>
                      <w:rFonts w:ascii="Times New Roman" w:hAnsi="Times New Roman" w:cs="Times New Roman"/>
                    </w:rPr>
                    <w:t>C</w:t>
                  </w:r>
                  <w:r>
                    <w:rPr>
                      <w:rFonts w:ascii="Times New Roman" w:hAnsi="Times New Roman" w:cs="Times New Roman"/>
                    </w:rPr>
                    <w:t xml:space="preserve">alling &lt;telephone number&gt;] </w:t>
                  </w:r>
                  <w:r w:rsidR="002C2F7B">
                    <w:rPr>
                      <w:rFonts w:ascii="Times New Roman" w:hAnsi="Times New Roman" w:cs="Times New Roman"/>
                    </w:rPr>
                    <w:t>[If the plan does not accept standard appeal requests by phone, insert the following: We do not accept standard requests by phone.]</w:t>
                  </w:r>
                </w:p>
                <w:p w:rsidR="009D45D7" w:rsidRPr="002C2F7B" w:rsidRDefault="002C2F7B" w:rsidP="002C2F7B">
                  <w:pPr>
                    <w:pStyle w:val="Default"/>
                    <w:numPr>
                      <w:ilvl w:val="0"/>
                      <w:numId w:val="25"/>
                    </w:numPr>
                    <w:rPr>
                      <w:rFonts w:ascii="Times New Roman" w:hAnsi="Times New Roman" w:cs="Times New Roman"/>
                    </w:rPr>
                  </w:pPr>
                  <w:r w:rsidRPr="00757DEE">
                    <w:rPr>
                      <w:rFonts w:ascii="Times New Roman" w:hAnsi="Times New Roman" w:cs="Times New Roman"/>
                    </w:rPr>
                    <w:t>[</w:t>
                  </w:r>
                  <w:r>
                    <w:rPr>
                      <w:rFonts w:ascii="Times New Roman" w:hAnsi="Times New Roman" w:cs="Times New Roman"/>
                    </w:rPr>
                    <w:t>S</w:t>
                  </w:r>
                  <w:r w:rsidRPr="00757DEE">
                    <w:rPr>
                      <w:rFonts w:ascii="Times New Roman" w:hAnsi="Times New Roman" w:cs="Times New Roman"/>
                    </w:rPr>
                    <w:t>ending</w:t>
                  </w:r>
                  <w:r>
                    <w:rPr>
                      <w:rFonts w:ascii="Times New Roman" w:hAnsi="Times New Roman" w:cs="Times New Roman"/>
                    </w:rPr>
                    <w:t xml:space="preserve"> a fax to &lt;</w:t>
                  </w:r>
                  <w:r w:rsidRPr="00757DEE">
                    <w:rPr>
                      <w:rFonts w:ascii="Times New Roman" w:hAnsi="Times New Roman" w:cs="Times New Roman"/>
                    </w:rPr>
                    <w:t>fax number&gt;</w:t>
                  </w:r>
                  <w:r>
                    <w:rPr>
                      <w:rFonts w:ascii="Times New Roman" w:hAnsi="Times New Roman" w:cs="Times New Roman"/>
                    </w:rPr>
                    <w:t>]</w:t>
                  </w:r>
                </w:p>
                <w:p w:rsidR="009D45D7" w:rsidRDefault="009D45D7">
                  <w:pPr>
                    <w:pStyle w:val="Default"/>
                    <w:rPr>
                      <w:rFonts w:ascii="Times New Roman" w:hAnsi="Times New Roman" w:cs="Times New Roman"/>
                    </w:rPr>
                  </w:pPr>
                </w:p>
                <w:p w:rsidR="00F074F9" w:rsidRDefault="002C2F7B">
                  <w:pPr>
                    <w:pStyle w:val="Default"/>
                    <w:rPr>
                      <w:rFonts w:ascii="Times New Roman" w:hAnsi="Times New Roman" w:cs="Times New Roman"/>
                    </w:rPr>
                  </w:pPr>
                  <w:r>
                    <w:rPr>
                      <w:rFonts w:ascii="Times New Roman" w:hAnsi="Times New Roman" w:cs="Times New Roman"/>
                    </w:rPr>
                    <w:t xml:space="preserve">Your doctor needs to </w:t>
                  </w:r>
                  <w:r w:rsidRPr="001F4D78">
                    <w:rPr>
                      <w:rFonts w:ascii="Times New Roman" w:hAnsi="Times New Roman" w:cs="Times New Roman"/>
                    </w:rPr>
                    <w:t xml:space="preserve">give us a statement </w:t>
                  </w:r>
                  <w:r>
                    <w:rPr>
                      <w:rFonts w:ascii="Times New Roman" w:hAnsi="Times New Roman" w:cs="Times New Roman"/>
                    </w:rPr>
                    <w:t xml:space="preserve">explaining that the drug you need is medically necessary to treat your condition if you or your doctor believe: </w:t>
                  </w:r>
                </w:p>
                <w:p w:rsidR="00F074F9" w:rsidRPr="002C2F7B" w:rsidRDefault="002C2F7B" w:rsidP="00F074F9">
                  <w:pPr>
                    <w:pStyle w:val="Default"/>
                    <w:numPr>
                      <w:ilvl w:val="0"/>
                      <w:numId w:val="25"/>
                    </w:numPr>
                    <w:rPr>
                      <w:rFonts w:ascii="Times New Roman" w:hAnsi="Times New Roman" w:cs="Times New Roman"/>
                      <w:sz w:val="16"/>
                      <w:szCs w:val="16"/>
                    </w:rPr>
                  </w:pPr>
                  <w:r w:rsidRPr="002C2F7B">
                    <w:rPr>
                      <w:rFonts w:ascii="Times New Roman" w:hAnsi="Times New Roman" w:cs="Times New Roman"/>
                    </w:rPr>
                    <w:t>Y</w:t>
                  </w:r>
                  <w:r w:rsidR="00F074F9" w:rsidRPr="002C2F7B">
                    <w:rPr>
                      <w:rFonts w:ascii="Times New Roman" w:hAnsi="Times New Roman" w:cs="Times New Roman"/>
                    </w:rPr>
                    <w:t xml:space="preserve">ou need a drug that isn’t on our </w:t>
                  </w:r>
                  <w:r w:rsidRPr="002C2F7B">
                    <w:rPr>
                      <w:rFonts w:ascii="Times New Roman" w:hAnsi="Times New Roman" w:cs="Times New Roman"/>
                    </w:rPr>
                    <w:t xml:space="preserve">list of covered </w:t>
                  </w:r>
                  <w:r w:rsidR="00F074F9" w:rsidRPr="002C2F7B">
                    <w:rPr>
                      <w:rFonts w:ascii="Times New Roman" w:hAnsi="Times New Roman" w:cs="Times New Roman"/>
                    </w:rPr>
                    <w:t>drug</w:t>
                  </w:r>
                  <w:r w:rsidRPr="002C2F7B">
                    <w:rPr>
                      <w:rFonts w:ascii="Times New Roman" w:hAnsi="Times New Roman" w:cs="Times New Roman"/>
                    </w:rPr>
                    <w:t>s</w:t>
                  </w:r>
                  <w:r w:rsidR="00F074F9" w:rsidRPr="002C2F7B">
                    <w:rPr>
                      <w:rFonts w:ascii="Times New Roman" w:hAnsi="Times New Roman" w:cs="Times New Roman"/>
                    </w:rPr>
                    <w:t xml:space="preserve"> (formulary), </w:t>
                  </w:r>
                </w:p>
                <w:p w:rsidR="00F074F9" w:rsidRPr="002C2F7B" w:rsidRDefault="00F86712" w:rsidP="00F074F9">
                  <w:pPr>
                    <w:pStyle w:val="Default"/>
                    <w:numPr>
                      <w:ilvl w:val="0"/>
                      <w:numId w:val="25"/>
                    </w:numPr>
                    <w:rPr>
                      <w:rFonts w:ascii="Times New Roman" w:hAnsi="Times New Roman" w:cs="Times New Roman"/>
                      <w:sz w:val="16"/>
                      <w:szCs w:val="16"/>
                    </w:rPr>
                  </w:pPr>
                  <w:r>
                    <w:rPr>
                      <w:rFonts w:ascii="Times New Roman" w:hAnsi="Times New Roman" w:cs="Times New Roman"/>
                    </w:rPr>
                    <w:t xml:space="preserve">The plan should waive a </w:t>
                  </w:r>
                  <w:r w:rsidR="00F074F9" w:rsidRPr="002C2F7B">
                    <w:rPr>
                      <w:rFonts w:ascii="Times New Roman" w:hAnsi="Times New Roman" w:cs="Times New Roman"/>
                    </w:rPr>
                    <w:t xml:space="preserve">coverage </w:t>
                  </w:r>
                  <w:r w:rsidRPr="002C2F7B">
                    <w:rPr>
                      <w:rFonts w:ascii="Times New Roman" w:hAnsi="Times New Roman" w:cs="Times New Roman"/>
                    </w:rPr>
                    <w:t>r</w:t>
                  </w:r>
                  <w:r>
                    <w:rPr>
                      <w:rFonts w:ascii="Times New Roman" w:hAnsi="Times New Roman" w:cs="Times New Roman"/>
                    </w:rPr>
                    <w:t>ule</w:t>
                  </w:r>
                  <w:r w:rsidRPr="002C2F7B">
                    <w:rPr>
                      <w:rFonts w:ascii="Times New Roman" w:hAnsi="Times New Roman" w:cs="Times New Roman"/>
                    </w:rPr>
                    <w:t xml:space="preserve"> </w:t>
                  </w:r>
                  <w:r w:rsidR="00F074F9" w:rsidRPr="002C2F7B">
                    <w:rPr>
                      <w:rFonts w:ascii="Times New Roman" w:hAnsi="Times New Roman" w:cs="Times New Roman"/>
                    </w:rPr>
                    <w:t>or limit</w:t>
                  </w:r>
                  <w:r>
                    <w:rPr>
                      <w:rFonts w:ascii="Times New Roman" w:hAnsi="Times New Roman" w:cs="Times New Roman"/>
                    </w:rPr>
                    <w:t xml:space="preserve"> on a drug you need</w:t>
                  </w:r>
                  <w:r w:rsidR="00F074F9" w:rsidRPr="002C2F7B">
                    <w:rPr>
                      <w:rFonts w:ascii="Times New Roman" w:hAnsi="Times New Roman" w:cs="Times New Roman"/>
                    </w:rPr>
                    <w:t xml:space="preserve">, or </w:t>
                  </w:r>
                </w:p>
                <w:p w:rsidR="00F074F9" w:rsidRPr="00F86712" w:rsidRDefault="00F86712" w:rsidP="00F074F9">
                  <w:pPr>
                    <w:pStyle w:val="Default"/>
                    <w:numPr>
                      <w:ilvl w:val="0"/>
                      <w:numId w:val="25"/>
                    </w:numPr>
                    <w:rPr>
                      <w:rFonts w:ascii="Times New Roman" w:hAnsi="Times New Roman" w:cs="Times New Roman"/>
                      <w:color w:val="auto"/>
                      <w:sz w:val="16"/>
                      <w:szCs w:val="16"/>
                    </w:rPr>
                  </w:pPr>
                  <w:r>
                    <w:rPr>
                      <w:rFonts w:ascii="Times New Roman" w:hAnsi="Times New Roman" w:cs="Times New Roman"/>
                      <w:color w:val="auto"/>
                    </w:rPr>
                    <w:t>You can’t take any of the drugs on our preferred tier for your condition, and y</w:t>
                  </w:r>
                  <w:r w:rsidRPr="00F86712">
                    <w:rPr>
                      <w:rFonts w:ascii="Times New Roman" w:hAnsi="Times New Roman" w:cs="Times New Roman"/>
                      <w:color w:val="auto"/>
                    </w:rPr>
                    <w:t xml:space="preserve">ou </w:t>
                  </w:r>
                  <w:r>
                    <w:rPr>
                      <w:rFonts w:ascii="Times New Roman" w:hAnsi="Times New Roman" w:cs="Times New Roman"/>
                      <w:color w:val="auto"/>
                    </w:rPr>
                    <w:t>would like us to cover a non-preferred drug at the preferred cost-sharing amount.</w:t>
                  </w:r>
                  <w:r w:rsidR="00F074F9" w:rsidRPr="00F86712">
                    <w:rPr>
                      <w:rFonts w:ascii="Times New Roman" w:hAnsi="Times New Roman" w:cs="Times New Roman"/>
                      <w:color w:val="auto"/>
                    </w:rPr>
                    <w:t xml:space="preserve"> </w:t>
                  </w:r>
                </w:p>
                <w:p w:rsidR="00F86712" w:rsidRDefault="00F86712">
                  <w:pPr>
                    <w:pStyle w:val="Default"/>
                    <w:rPr>
                      <w:rFonts w:ascii="Times New Roman" w:hAnsi="Times New Roman" w:cs="Times New Roman"/>
                    </w:rPr>
                  </w:pPr>
                </w:p>
                <w:p w:rsidR="009D45D7" w:rsidRDefault="009D45D7">
                  <w:pPr>
                    <w:pStyle w:val="Default"/>
                    <w:rPr>
                      <w:rFonts w:ascii="Times New Roman" w:hAnsi="Times New Roman" w:cs="Times New Roman"/>
                    </w:rPr>
                  </w:pPr>
                  <w:r>
                    <w:rPr>
                      <w:rFonts w:ascii="Times New Roman" w:hAnsi="Times New Roman" w:cs="Times New Roman"/>
                    </w:rPr>
                    <w:t xml:space="preserve">Your doctor needs to </w:t>
                  </w:r>
                  <w:r w:rsidR="00F86712">
                    <w:rPr>
                      <w:rFonts w:ascii="Times New Roman" w:hAnsi="Times New Roman" w:cs="Times New Roman"/>
                    </w:rPr>
                    <w:t>give us a statement</w:t>
                  </w:r>
                  <w:r>
                    <w:rPr>
                      <w:rFonts w:ascii="Times New Roman" w:hAnsi="Times New Roman" w:cs="Times New Roman"/>
                    </w:rPr>
                    <w:t xml:space="preserve"> </w:t>
                  </w:r>
                  <w:r w:rsidR="00F86712">
                    <w:rPr>
                      <w:rFonts w:ascii="Times New Roman" w:hAnsi="Times New Roman" w:cs="Times New Roman"/>
                    </w:rPr>
                    <w:t>by sending it</w:t>
                  </w:r>
                  <w:r>
                    <w:rPr>
                      <w:rFonts w:ascii="Times New Roman" w:hAnsi="Times New Roman" w:cs="Times New Roman"/>
                    </w:rPr>
                    <w:t xml:space="preserve"> to &lt;Provide necessary address, fax number</w:t>
                  </w:r>
                  <w:r w:rsidR="00F86712">
                    <w:rPr>
                      <w:rFonts w:ascii="Times New Roman" w:hAnsi="Times New Roman" w:cs="Times New Roman"/>
                    </w:rPr>
                    <w:t>&gt; or calling us at &lt;</w:t>
                  </w:r>
                  <w:r>
                    <w:rPr>
                      <w:rFonts w:ascii="Times New Roman" w:hAnsi="Times New Roman" w:cs="Times New Roman"/>
                    </w:rPr>
                    <w:t xml:space="preserve">phone number&gt;. </w:t>
                  </w:r>
                </w:p>
                <w:p w:rsidR="009D45D7" w:rsidRDefault="009D45D7">
                  <w:pPr>
                    <w:pStyle w:val="Default"/>
                    <w:rPr>
                      <w:rFonts w:ascii="Times New Roman" w:hAnsi="Times New Roman" w:cs="Times New Roman"/>
                    </w:rPr>
                  </w:pPr>
                </w:p>
                <w:p w:rsidR="009D45D7" w:rsidRDefault="009D45D7">
                  <w:pPr>
                    <w:pStyle w:val="Default"/>
                    <w:rPr>
                      <w:rFonts w:ascii="Times New Roman" w:hAnsi="Times New Roman" w:cs="Times New Roman"/>
                      <w:b/>
                    </w:rPr>
                  </w:pPr>
                  <w:r>
                    <w:rPr>
                      <w:rFonts w:ascii="Times New Roman" w:hAnsi="Times New Roman" w:cs="Times New Roman"/>
                      <w:b/>
                    </w:rPr>
                    <w:t>Suspect fraud?</w:t>
                  </w:r>
                </w:p>
                <w:p w:rsidR="009D45D7" w:rsidRDefault="009D45D7">
                  <w:pPr>
                    <w:pStyle w:val="Default"/>
                    <w:numPr>
                      <w:ilvl w:val="0"/>
                      <w:numId w:val="7"/>
                    </w:numPr>
                  </w:pPr>
                  <w:r>
                    <w:rPr>
                      <w:rFonts w:ascii="Times New Roman" w:hAnsi="Times New Roman" w:cs="Times New Roman"/>
                    </w:rPr>
                    <w:t xml:space="preserve">If you suspect fraud, please contact &lt;plan name, address, telephone number&gt;. Or, call </w:t>
                  </w:r>
                </w:p>
                <w:p w:rsidR="009D45D7" w:rsidRDefault="009D45D7">
                  <w:pPr>
                    <w:pStyle w:val="Default"/>
                    <w:numPr>
                      <w:ilvl w:val="0"/>
                      <w:numId w:val="7"/>
                    </w:numPr>
                  </w:pPr>
                  <w:r>
                    <w:rPr>
                      <w:rFonts w:ascii="Times New Roman" w:hAnsi="Times New Roman" w:cs="Times New Roman"/>
                    </w:rPr>
                    <w:t xml:space="preserve">1-800-MEDICARE (1-800-633-4227) 24 hours a day/7 days a week. TTY users should call </w:t>
                  </w:r>
                </w:p>
                <w:p w:rsidR="009D45D7" w:rsidRDefault="009D45D7">
                  <w:pPr>
                    <w:pStyle w:val="Default"/>
                    <w:numPr>
                      <w:ilvl w:val="0"/>
                      <w:numId w:val="7"/>
                    </w:numPr>
                  </w:pPr>
                  <w:r>
                    <w:rPr>
                      <w:rFonts w:ascii="Times New Roman" w:hAnsi="Times New Roman" w:cs="Times New Roman"/>
                    </w:rPr>
                    <w:t xml:space="preserve">1-877-486-2048.  </w:t>
                  </w:r>
                </w:p>
                <w:p w:rsidR="009D45D7" w:rsidRDefault="009D45D7">
                  <w:pPr>
                    <w:pStyle w:val="Default"/>
                    <w:rPr>
                      <w:rFonts w:ascii="Times New Roman" w:hAnsi="Times New Roman" w:cs="Times New Roman"/>
                    </w:rPr>
                  </w:pPr>
                </w:p>
                <w:p w:rsidR="009D45D7" w:rsidRDefault="009D45D7">
                  <w:pPr>
                    <w:pStyle w:val="Default"/>
                    <w:rPr>
                      <w:rFonts w:ascii="Times New Roman" w:hAnsi="Times New Roman" w:cs="Times New Roman"/>
                      <w:b/>
                    </w:rPr>
                  </w:pPr>
                  <w:r>
                    <w:rPr>
                      <w:rFonts w:ascii="Times New Roman" w:hAnsi="Times New Roman" w:cs="Times New Roman"/>
                    </w:rPr>
                    <w:t>[</w:t>
                  </w:r>
                  <w:r>
                    <w:rPr>
                      <w:rFonts w:ascii="Times New Roman" w:hAnsi="Times New Roman" w:cs="Times New Roman"/>
                      <w:b/>
                    </w:rPr>
                    <w:t>Do you have limited income and resources?</w:t>
                  </w:r>
                </w:p>
                <w:p w:rsidR="009D45D7" w:rsidRDefault="009D45D7">
                  <w:r>
                    <w:t xml:space="preserve">You may qualify for extra help paying your Medicare prescription drug costs. For more information about applying for extra help, visit www.socialsecurity.gov on the web or call Social </w:t>
                  </w:r>
                  <w:smartTag w:uri="urn:schemas-microsoft-com:office:smarttags" w:element="PersonName">
                    <w:r>
                      <w:t>Security</w:t>
                    </w:r>
                  </w:smartTag>
                  <w:r>
                    <w:t xml:space="preserve"> at </w:t>
                  </w:r>
                </w:p>
                <w:p w:rsidR="009D45D7" w:rsidRDefault="009D45D7">
                  <w:r>
                    <w:t>1-800-772-1213. TTY users should call 1-800-325-0778.]</w:t>
                  </w:r>
                </w:p>
              </w:txbxContent>
            </v:textbox>
            <w10:wrap type="square"/>
          </v:shape>
        </w:pict>
      </w:r>
    </w:p>
    <w:sectPr w:rsidR="00832EB8" w:rsidRPr="00D84F22" w:rsidSect="00D87099">
      <w:type w:val="continuous"/>
      <w:pgSz w:w="12240" w:h="15840"/>
      <w:pgMar w:top="864" w:right="864" w:bottom="864"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560C" w:rsidRDefault="0003560C">
      <w:r>
        <w:separator/>
      </w:r>
    </w:p>
  </w:endnote>
  <w:endnote w:type="continuationSeparator" w:id="1">
    <w:p w:rsidR="0003560C" w:rsidRDefault="0003560C">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AGaramond-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96A" w:rsidRDefault="001C5230" w:rsidP="007D3A72">
    <w:pPr>
      <w:pStyle w:val="Footer"/>
      <w:framePr w:wrap="around" w:vAnchor="text" w:hAnchor="margin" w:xAlign="center" w:y="1"/>
      <w:rPr>
        <w:rStyle w:val="PageNumber"/>
      </w:rPr>
    </w:pPr>
    <w:r>
      <w:rPr>
        <w:rStyle w:val="PageNumber"/>
      </w:rPr>
      <w:fldChar w:fldCharType="begin"/>
    </w:r>
    <w:r w:rsidR="004F096A">
      <w:rPr>
        <w:rStyle w:val="PageNumber"/>
      </w:rPr>
      <w:instrText xml:space="preserve">PAGE  </w:instrText>
    </w:r>
    <w:r>
      <w:rPr>
        <w:rStyle w:val="PageNumber"/>
      </w:rPr>
      <w:fldChar w:fldCharType="end"/>
    </w:r>
  </w:p>
  <w:p w:rsidR="004F096A" w:rsidRDefault="004F09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96A" w:rsidRDefault="001C5230" w:rsidP="007D3A72">
    <w:pPr>
      <w:pStyle w:val="Footer"/>
      <w:framePr w:wrap="around" w:vAnchor="text" w:hAnchor="margin" w:xAlign="center" w:y="1"/>
      <w:rPr>
        <w:rStyle w:val="PageNumber"/>
      </w:rPr>
    </w:pPr>
    <w:r>
      <w:rPr>
        <w:rStyle w:val="PageNumber"/>
      </w:rPr>
      <w:fldChar w:fldCharType="begin"/>
    </w:r>
    <w:r w:rsidR="004F096A">
      <w:rPr>
        <w:rStyle w:val="PageNumber"/>
      </w:rPr>
      <w:instrText xml:space="preserve">PAGE  </w:instrText>
    </w:r>
    <w:r>
      <w:rPr>
        <w:rStyle w:val="PageNumber"/>
      </w:rPr>
      <w:fldChar w:fldCharType="separate"/>
    </w:r>
    <w:r w:rsidR="00EA6772">
      <w:rPr>
        <w:rStyle w:val="PageNumber"/>
        <w:noProof/>
      </w:rPr>
      <w:t>5</w:t>
    </w:r>
    <w:r>
      <w:rPr>
        <w:rStyle w:val="PageNumber"/>
      </w:rPr>
      <w:fldChar w:fldCharType="end"/>
    </w:r>
  </w:p>
  <w:p w:rsidR="00160231" w:rsidRDefault="00160231" w:rsidP="00160231">
    <w:pPr>
      <w:pStyle w:val="Header"/>
    </w:pPr>
  </w:p>
  <w:p w:rsidR="004F096A" w:rsidRDefault="004F09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560C" w:rsidRDefault="0003560C">
      <w:r>
        <w:separator/>
      </w:r>
    </w:p>
  </w:footnote>
  <w:footnote w:type="continuationSeparator" w:id="1">
    <w:p w:rsidR="0003560C" w:rsidRDefault="000356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28F" w:rsidRDefault="00FD328F" w:rsidP="00160231">
    <w:pPr>
      <w:pStyle w:val="Header"/>
    </w:pPr>
  </w:p>
  <w:p w:rsidR="00FD328F" w:rsidRDefault="00FD328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568" w:rsidRPr="00D84F22" w:rsidRDefault="004C1D1A" w:rsidP="008F5568">
    <w:pPr>
      <w:rPr>
        <w:sz w:val="20"/>
        <w:szCs w:val="20"/>
      </w:rPr>
    </w:pPr>
    <w:r w:rsidRPr="00D84F22">
      <w:rPr>
        <w:rFonts w:ascii="Times" w:hAnsi="Times"/>
        <w:sz w:val="20"/>
        <w:szCs w:val="20"/>
      </w:rPr>
      <w:t xml:space="preserve">Final </w:t>
    </w:r>
    <w:r w:rsidR="008F5568" w:rsidRPr="00D84F22">
      <w:rPr>
        <w:rFonts w:ascii="Times" w:hAnsi="Times"/>
        <w:sz w:val="20"/>
        <w:szCs w:val="20"/>
      </w:rPr>
      <w:t xml:space="preserve">Part D EOB </w:t>
    </w:r>
    <w:r w:rsidR="004F3FBD" w:rsidRPr="00D84F22">
      <w:rPr>
        <w:rFonts w:ascii="Times" w:hAnsi="Times"/>
        <w:sz w:val="20"/>
        <w:szCs w:val="20"/>
      </w:rPr>
      <w:t>CY 2010</w:t>
    </w:r>
  </w:p>
  <w:p w:rsidR="008F5568" w:rsidRPr="008F5568" w:rsidRDefault="008F5568" w:rsidP="008F5568">
    <w:pPr>
      <w:rPr>
        <w:sz w:val="20"/>
        <w:szCs w:val="20"/>
        <w:highlight w:val="lightGray"/>
      </w:rPr>
    </w:pPr>
    <w:r w:rsidRPr="008F5568">
      <w:rPr>
        <w:sz w:val="20"/>
        <w:szCs w:val="20"/>
        <w:highlight w:val="lightGray"/>
      </w:rPr>
      <w:t>&lt;Material ID&gt;</w:t>
    </w:r>
  </w:p>
  <w:p w:rsidR="008F5568" w:rsidRPr="008F5568" w:rsidRDefault="008F5568" w:rsidP="008F5568">
    <w:pPr>
      <w:rPr>
        <w:sz w:val="20"/>
        <w:szCs w:val="20"/>
      </w:rPr>
    </w:pPr>
    <w:r w:rsidRPr="008F5568">
      <w:rPr>
        <w:sz w:val="20"/>
        <w:szCs w:val="20"/>
        <w:highlight w:val="lightGray"/>
      </w:rPr>
      <w:t>[&lt;CMS Approval Date</w:t>
    </w:r>
    <w:r w:rsidRPr="008F5568">
      <w:rPr>
        <w:i/>
        <w:sz w:val="20"/>
        <w:szCs w:val="20"/>
        <w:highlight w:val="lightGray"/>
      </w:rPr>
      <w:t xml:space="preserve"> </w:t>
    </w:r>
    <w:r w:rsidRPr="008F5568">
      <w:rPr>
        <w:sz w:val="20"/>
        <w:szCs w:val="20"/>
        <w:highlight w:val="lightGray"/>
      </w:rPr>
      <w:t xml:space="preserve">&gt;] </w:t>
    </w:r>
    <w:r w:rsidRPr="008F5568">
      <w:rPr>
        <w:sz w:val="20"/>
        <w:szCs w:val="20"/>
      </w:rPr>
      <w:tab/>
    </w:r>
    <w:r w:rsidRPr="008F5568">
      <w:rPr>
        <w:sz w:val="20"/>
        <w:szCs w:val="20"/>
      </w:rPr>
      <w:tab/>
    </w:r>
    <w:r w:rsidRPr="008F5568">
      <w:rPr>
        <w:sz w:val="20"/>
        <w:szCs w:val="20"/>
      </w:rPr>
      <w:tab/>
    </w:r>
    <w:r w:rsidRPr="008F5568">
      <w:rPr>
        <w:sz w:val="20"/>
        <w:szCs w:val="20"/>
      </w:rPr>
      <w:tab/>
    </w:r>
    <w:r w:rsidRPr="008F5568">
      <w:rPr>
        <w:sz w:val="20"/>
        <w:szCs w:val="20"/>
      </w:rPr>
      <w:tab/>
    </w:r>
    <w:r w:rsidRPr="008F5568">
      <w:rPr>
        <w:sz w:val="20"/>
        <w:szCs w:val="20"/>
      </w:rPr>
      <w:tab/>
    </w:r>
    <w:r w:rsidRPr="008F5568">
      <w:rPr>
        <w:sz w:val="20"/>
        <w:szCs w:val="20"/>
      </w:rPr>
      <w:tab/>
    </w:r>
    <w:r w:rsidRPr="008F5568">
      <w:rPr>
        <w:sz w:val="20"/>
        <w:szCs w:val="20"/>
      </w:rPr>
      <w:tab/>
    </w:r>
    <w:r>
      <w:rPr>
        <w:sz w:val="20"/>
        <w:szCs w:val="20"/>
      </w:rPr>
      <w:tab/>
    </w:r>
    <w:r>
      <w:rPr>
        <w:sz w:val="20"/>
        <w:szCs w:val="20"/>
      </w:rPr>
      <w:tab/>
    </w:r>
    <w:r w:rsidRPr="008F5568">
      <w:rPr>
        <w:sz w:val="20"/>
        <w:szCs w:val="20"/>
      </w:rPr>
      <w:t xml:space="preserve">Last Updated </w:t>
    </w:r>
    <w:r w:rsidR="00B16C46">
      <w:rPr>
        <w:sz w:val="20"/>
        <w:szCs w:val="20"/>
        <w:highlight w:val="lightGray"/>
      </w:rPr>
      <w:t>&lt;Date&gt;</w:t>
    </w:r>
  </w:p>
  <w:p w:rsidR="008027F9" w:rsidRDefault="008027F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0F7E"/>
    <w:multiLevelType w:val="hybridMultilevel"/>
    <w:tmpl w:val="170CA95E"/>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1C8126E"/>
    <w:multiLevelType w:val="hybridMultilevel"/>
    <w:tmpl w:val="7F9643A0"/>
    <w:lvl w:ilvl="0" w:tplc="2CC296F0">
      <w:start w:val="1"/>
      <w:numFmt w:val="bullet"/>
      <w:lvlText w:val=""/>
      <w:lvlJc w:val="left"/>
      <w:pPr>
        <w:tabs>
          <w:tab w:val="num" w:pos="288"/>
        </w:tabs>
        <w:ind w:left="288" w:hanging="288"/>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DF37AE"/>
    <w:multiLevelType w:val="hybridMultilevel"/>
    <w:tmpl w:val="807A66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9BD50D8"/>
    <w:multiLevelType w:val="hybridMultilevel"/>
    <w:tmpl w:val="7F66F656"/>
    <w:lvl w:ilvl="0" w:tplc="0409000F">
      <w:start w:val="1"/>
      <w:numFmt w:val="decimal"/>
      <w:lvlText w:val="%1."/>
      <w:lvlJc w:val="left"/>
      <w:pPr>
        <w:tabs>
          <w:tab w:val="num" w:pos="648"/>
        </w:tabs>
        <w:ind w:left="648" w:hanging="360"/>
      </w:pPr>
      <w:rPr>
        <w:rFont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CC104F6"/>
    <w:multiLevelType w:val="hybridMultilevel"/>
    <w:tmpl w:val="239A26FA"/>
    <w:lvl w:ilvl="0" w:tplc="A94C335C">
      <w:start w:val="1"/>
      <w:numFmt w:val="bullet"/>
      <w:lvlText w:val=""/>
      <w:lvlJc w:val="left"/>
      <w:pPr>
        <w:tabs>
          <w:tab w:val="num" w:pos="288"/>
        </w:tabs>
        <w:ind w:left="360" w:hanging="72"/>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F6A0ED7"/>
    <w:multiLevelType w:val="multilevel"/>
    <w:tmpl w:val="053AEE60"/>
    <w:lvl w:ilvl="0">
      <w:start w:val="1"/>
      <w:numFmt w:val="decimal"/>
      <w:lvlText w:val="%1."/>
      <w:lvlJc w:val="left"/>
      <w:pPr>
        <w:tabs>
          <w:tab w:val="num" w:pos="432"/>
        </w:tabs>
        <w:ind w:left="432" w:hanging="43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0A67524"/>
    <w:multiLevelType w:val="hybridMultilevel"/>
    <w:tmpl w:val="8930815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3CA50C1"/>
    <w:multiLevelType w:val="hybridMultilevel"/>
    <w:tmpl w:val="6478D5DC"/>
    <w:lvl w:ilvl="0" w:tplc="2CC296F0">
      <w:start w:val="1"/>
      <w:numFmt w:val="bullet"/>
      <w:lvlText w:val=""/>
      <w:lvlJc w:val="left"/>
      <w:pPr>
        <w:tabs>
          <w:tab w:val="num" w:pos="288"/>
        </w:tabs>
        <w:ind w:left="288" w:hanging="288"/>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C661D86"/>
    <w:multiLevelType w:val="hybridMultilevel"/>
    <w:tmpl w:val="CA30389E"/>
    <w:lvl w:ilvl="0" w:tplc="2B42F3E4">
      <w:start w:val="1"/>
      <w:numFmt w:val="bullet"/>
      <w:lvlText w:val=""/>
      <w:lvlJc w:val="left"/>
      <w:pPr>
        <w:tabs>
          <w:tab w:val="num" w:pos="432"/>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3608F6"/>
    <w:multiLevelType w:val="hybridMultilevel"/>
    <w:tmpl w:val="F9D02E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213934F8"/>
    <w:multiLevelType w:val="hybridMultilevel"/>
    <w:tmpl w:val="B484A136"/>
    <w:lvl w:ilvl="0" w:tplc="04090011">
      <w:start w:val="1"/>
      <w:numFmt w:val="decimal"/>
      <w:lvlText w:val="%1)"/>
      <w:lvlJc w:val="left"/>
      <w:pPr>
        <w:tabs>
          <w:tab w:val="num" w:pos="720"/>
        </w:tabs>
        <w:ind w:left="720" w:hanging="360"/>
      </w:pPr>
      <w:rPr>
        <w:rFonts w:ascii="Times New Roman"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2676FCA"/>
    <w:multiLevelType w:val="hybridMultilevel"/>
    <w:tmpl w:val="B810ABAC"/>
    <w:lvl w:ilvl="0" w:tplc="2CC296F0">
      <w:start w:val="1"/>
      <w:numFmt w:val="bullet"/>
      <w:lvlText w:val=""/>
      <w:lvlJc w:val="left"/>
      <w:pPr>
        <w:tabs>
          <w:tab w:val="num" w:pos="288"/>
        </w:tabs>
        <w:ind w:left="288" w:hanging="288"/>
      </w:pPr>
      <w:rPr>
        <w:rFonts w:ascii="Symbol" w:hAnsi="Symbol" w:hint="default"/>
        <w:sz w:val="18"/>
        <w:szCs w:val="18"/>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3F47E56"/>
    <w:multiLevelType w:val="hybridMultilevel"/>
    <w:tmpl w:val="E8C8DCC8"/>
    <w:lvl w:ilvl="0" w:tplc="A94C335C">
      <w:start w:val="1"/>
      <w:numFmt w:val="bullet"/>
      <w:lvlText w:val=""/>
      <w:lvlJc w:val="left"/>
      <w:pPr>
        <w:tabs>
          <w:tab w:val="num" w:pos="0"/>
        </w:tabs>
        <w:ind w:left="72" w:hanging="72"/>
      </w:pPr>
      <w:rPr>
        <w:rFonts w:ascii="Symbol" w:hAnsi="Symbol" w:hint="default"/>
        <w:sz w:val="20"/>
        <w:szCs w:val="20"/>
      </w:rPr>
    </w:lvl>
    <w:lvl w:ilvl="1" w:tplc="04090003" w:tentative="1">
      <w:start w:val="1"/>
      <w:numFmt w:val="bullet"/>
      <w:lvlText w:val="o"/>
      <w:lvlJc w:val="left"/>
      <w:pPr>
        <w:tabs>
          <w:tab w:val="num" w:pos="1152"/>
        </w:tabs>
        <w:ind w:left="1152" w:hanging="360"/>
      </w:pPr>
      <w:rPr>
        <w:rFonts w:ascii="Courier New" w:hAnsi="Courier New" w:cs="Courier New"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14">
    <w:nsid w:val="25FF6F96"/>
    <w:multiLevelType w:val="hybridMultilevel"/>
    <w:tmpl w:val="1B32B1B6"/>
    <w:lvl w:ilvl="0" w:tplc="A94C335C">
      <w:start w:val="1"/>
      <w:numFmt w:val="bullet"/>
      <w:lvlText w:val=""/>
      <w:lvlJc w:val="left"/>
      <w:pPr>
        <w:tabs>
          <w:tab w:val="num" w:pos="288"/>
        </w:tabs>
        <w:ind w:left="360" w:hanging="72"/>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80221FD"/>
    <w:multiLevelType w:val="multilevel"/>
    <w:tmpl w:val="CA30389E"/>
    <w:lvl w:ilvl="0">
      <w:start w:val="1"/>
      <w:numFmt w:val="bullet"/>
      <w:lvlText w:val=""/>
      <w:lvlJc w:val="left"/>
      <w:pPr>
        <w:tabs>
          <w:tab w:val="num" w:pos="432"/>
        </w:tabs>
        <w:ind w:left="432" w:hanging="288"/>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2915470E"/>
    <w:multiLevelType w:val="multilevel"/>
    <w:tmpl w:val="4372F264"/>
    <w:lvl w:ilvl="0">
      <w:start w:val="1"/>
      <w:numFmt w:val="bullet"/>
      <w:lvlText w:val=""/>
      <w:lvlJc w:val="left"/>
      <w:pPr>
        <w:tabs>
          <w:tab w:val="num" w:pos="288"/>
        </w:tabs>
        <w:ind w:left="360" w:hanging="72"/>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2C6D0DAC"/>
    <w:multiLevelType w:val="hybridMultilevel"/>
    <w:tmpl w:val="B21A2114"/>
    <w:lvl w:ilvl="0" w:tplc="0AF82D5E">
      <w:numFmt w:val="bullet"/>
      <w:pStyle w:val="BulletAlignedwithH6"/>
      <w:lvlText w:val=""/>
      <w:lvlJc w:val="left"/>
      <w:pPr>
        <w:tabs>
          <w:tab w:val="num" w:pos="1080"/>
        </w:tabs>
        <w:ind w:left="1080" w:hanging="360"/>
      </w:pPr>
      <w:rPr>
        <w:rFonts w:ascii="Symbol" w:hAnsi="Symbol" w:hint="default"/>
        <w:color w:val="0000FF"/>
        <w:sz w:val="20"/>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8">
    <w:nsid w:val="2E727EFD"/>
    <w:multiLevelType w:val="multilevel"/>
    <w:tmpl w:val="50484EC8"/>
    <w:lvl w:ilvl="0">
      <w:start w:val="1"/>
      <w:numFmt w:val="decimal"/>
      <w:lvlText w:val="%1."/>
      <w:lvlJc w:val="left"/>
      <w:pPr>
        <w:tabs>
          <w:tab w:val="num" w:pos="720"/>
        </w:tabs>
        <w:ind w:left="720" w:hanging="360"/>
      </w:pPr>
    </w:lvl>
    <w:lvl w:ilvl="1">
      <w:start w:val="1"/>
      <w:numFmt w:val="bullet"/>
      <w:lvlText w:val=""/>
      <w:lvlJc w:val="left"/>
      <w:pPr>
        <w:tabs>
          <w:tab w:val="num" w:pos="1368"/>
        </w:tabs>
        <w:ind w:left="1368" w:hanging="288"/>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8B173B"/>
    <w:multiLevelType w:val="hybridMultilevel"/>
    <w:tmpl w:val="27263B9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320C36C8"/>
    <w:multiLevelType w:val="multilevel"/>
    <w:tmpl w:val="AD041086"/>
    <w:lvl w:ilvl="0">
      <w:start w:val="1"/>
      <w:numFmt w:val="decimal"/>
      <w:lvlText w:val="%1."/>
      <w:lvlJc w:val="left"/>
      <w:pPr>
        <w:tabs>
          <w:tab w:val="num" w:pos="432"/>
        </w:tabs>
        <w:ind w:left="432" w:hanging="432"/>
      </w:pPr>
      <w:rPr>
        <w:rFonts w:hint="default"/>
      </w:rPr>
    </w:lvl>
    <w:lvl w:ilvl="1">
      <w:start w:val="1"/>
      <w:numFmt w:val="bullet"/>
      <w:lvlText w:val=""/>
      <w:lvlJc w:val="left"/>
      <w:pPr>
        <w:tabs>
          <w:tab w:val="num" w:pos="1368"/>
        </w:tabs>
        <w:ind w:left="1368" w:hanging="288"/>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7EF13E5"/>
    <w:multiLevelType w:val="multilevel"/>
    <w:tmpl w:val="FAFE7B28"/>
    <w:lvl w:ilvl="0">
      <w:start w:val="1"/>
      <w:numFmt w:val="decimal"/>
      <w:lvlText w:val="%1."/>
      <w:lvlJc w:val="left"/>
      <w:pPr>
        <w:tabs>
          <w:tab w:val="num" w:pos="432"/>
        </w:tabs>
        <w:ind w:left="432" w:hanging="432"/>
      </w:pPr>
      <w:rPr>
        <w:rFonts w:hint="default"/>
      </w:rPr>
    </w:lvl>
    <w:lvl w:ilvl="1">
      <w:start w:val="1"/>
      <w:numFmt w:val="bullet"/>
      <w:lvlText w:val=""/>
      <w:lvlJc w:val="left"/>
      <w:pPr>
        <w:tabs>
          <w:tab w:val="num" w:pos="648"/>
        </w:tabs>
        <w:ind w:left="648" w:hanging="432"/>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C10798C"/>
    <w:multiLevelType w:val="hybridMultilevel"/>
    <w:tmpl w:val="D784982C"/>
    <w:lvl w:ilvl="0" w:tplc="0AF82D5E">
      <w:numFmt w:val="bullet"/>
      <w:lvlText w:val=""/>
      <w:lvlJc w:val="left"/>
      <w:pPr>
        <w:tabs>
          <w:tab w:val="num" w:pos="1080"/>
        </w:tabs>
        <w:ind w:left="1080" w:hanging="360"/>
      </w:pPr>
      <w:rPr>
        <w:rFonts w:ascii="Symbol" w:hAnsi="Symbol" w:hint="default"/>
        <w:color w:val="0000FF"/>
        <w:sz w:val="20"/>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color w:val="0000FF"/>
        <w:sz w:val="20"/>
      </w:rPr>
    </w:lvl>
    <w:lvl w:ilvl="4" w:tplc="A5FE89D2">
      <w:numFmt w:val="bullet"/>
      <w:lvlText w:val="o"/>
      <w:lvlJc w:val="left"/>
      <w:pPr>
        <w:tabs>
          <w:tab w:val="num" w:pos="1800"/>
        </w:tabs>
        <w:ind w:left="1800" w:hanging="360"/>
      </w:pPr>
      <w:rPr>
        <w:rFonts w:ascii="Courier New" w:hAnsi="Courier New" w:hint="default"/>
        <w:color w:val="0000FF"/>
        <w:sz w:val="22"/>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23">
    <w:nsid w:val="3F2D61F2"/>
    <w:multiLevelType w:val="hybridMultilevel"/>
    <w:tmpl w:val="7D908BF8"/>
    <w:lvl w:ilvl="0" w:tplc="2CC296F0">
      <w:start w:val="1"/>
      <w:numFmt w:val="bullet"/>
      <w:lvlText w:val=""/>
      <w:lvlJc w:val="left"/>
      <w:pPr>
        <w:tabs>
          <w:tab w:val="num" w:pos="288"/>
        </w:tabs>
        <w:ind w:left="288" w:hanging="288"/>
      </w:pPr>
      <w:rPr>
        <w:rFonts w:ascii="Symbol" w:hAnsi="Symbol" w:hint="default"/>
        <w:sz w:val="18"/>
        <w:szCs w:val="18"/>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40D91997"/>
    <w:multiLevelType w:val="multilevel"/>
    <w:tmpl w:val="B810ABAC"/>
    <w:lvl w:ilvl="0">
      <w:start w:val="1"/>
      <w:numFmt w:val="bullet"/>
      <w:lvlText w:val=""/>
      <w:lvlJc w:val="left"/>
      <w:pPr>
        <w:tabs>
          <w:tab w:val="num" w:pos="288"/>
        </w:tabs>
        <w:ind w:left="288" w:hanging="288"/>
      </w:pPr>
      <w:rPr>
        <w:rFonts w:ascii="Symbol" w:hAnsi="Symbol" w:hint="default"/>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7647E63"/>
    <w:multiLevelType w:val="hybridMultilevel"/>
    <w:tmpl w:val="E88243D6"/>
    <w:lvl w:ilvl="0" w:tplc="A94C335C">
      <w:start w:val="1"/>
      <w:numFmt w:val="bullet"/>
      <w:lvlText w:val=""/>
      <w:lvlJc w:val="left"/>
      <w:pPr>
        <w:tabs>
          <w:tab w:val="num" w:pos="288"/>
        </w:tabs>
        <w:ind w:left="360" w:hanging="72"/>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E8DEDD0"/>
    <w:multiLevelType w:val="hybridMultilevel"/>
    <w:tmpl w:val="59C9014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4EEE5970"/>
    <w:multiLevelType w:val="hybridMultilevel"/>
    <w:tmpl w:val="50484EC8"/>
    <w:lvl w:ilvl="0" w:tplc="0409000F">
      <w:start w:val="1"/>
      <w:numFmt w:val="decimal"/>
      <w:lvlText w:val="%1."/>
      <w:lvlJc w:val="left"/>
      <w:pPr>
        <w:tabs>
          <w:tab w:val="num" w:pos="720"/>
        </w:tabs>
        <w:ind w:left="720" w:hanging="360"/>
      </w:pPr>
    </w:lvl>
    <w:lvl w:ilvl="1" w:tplc="2B42F3E4">
      <w:start w:val="1"/>
      <w:numFmt w:val="bullet"/>
      <w:lvlText w:val=""/>
      <w:lvlJc w:val="left"/>
      <w:pPr>
        <w:tabs>
          <w:tab w:val="num" w:pos="1368"/>
        </w:tabs>
        <w:ind w:left="1368"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9EA24F9"/>
    <w:multiLevelType w:val="hybridMultilevel"/>
    <w:tmpl w:val="5582CE82"/>
    <w:lvl w:ilvl="0" w:tplc="A94C335C">
      <w:start w:val="1"/>
      <w:numFmt w:val="bullet"/>
      <w:lvlText w:val=""/>
      <w:lvlJc w:val="left"/>
      <w:pPr>
        <w:tabs>
          <w:tab w:val="num" w:pos="288"/>
        </w:tabs>
        <w:ind w:left="360" w:hanging="72"/>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BDA16C2"/>
    <w:multiLevelType w:val="hybridMultilevel"/>
    <w:tmpl w:val="8DE4F6E2"/>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nsid w:val="5C7F478B"/>
    <w:multiLevelType w:val="hybridMultilevel"/>
    <w:tmpl w:val="E2DCD4BA"/>
    <w:lvl w:ilvl="0" w:tplc="2CC296F0">
      <w:start w:val="1"/>
      <w:numFmt w:val="bullet"/>
      <w:lvlText w:val=""/>
      <w:lvlJc w:val="left"/>
      <w:pPr>
        <w:tabs>
          <w:tab w:val="num" w:pos="288"/>
        </w:tabs>
        <w:ind w:left="288" w:hanging="288"/>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CDE6954"/>
    <w:multiLevelType w:val="multilevel"/>
    <w:tmpl w:val="84E84A9E"/>
    <w:lvl w:ilvl="0">
      <w:start w:val="1"/>
      <w:numFmt w:val="decimal"/>
      <w:lvlText w:val="%1."/>
      <w:lvlJc w:val="left"/>
      <w:pPr>
        <w:tabs>
          <w:tab w:val="num" w:pos="648"/>
        </w:tabs>
        <w:ind w:left="648" w:hanging="64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D98617C"/>
    <w:multiLevelType w:val="hybridMultilevel"/>
    <w:tmpl w:val="7F4860EA"/>
    <w:lvl w:ilvl="0" w:tplc="CD329DC4">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FA042F5"/>
    <w:multiLevelType w:val="multilevel"/>
    <w:tmpl w:val="ABDA7438"/>
    <w:lvl w:ilvl="0">
      <w:start w:val="1"/>
      <w:numFmt w:val="decimal"/>
      <w:lvlText w:val="%1."/>
      <w:lvlJc w:val="left"/>
      <w:pPr>
        <w:tabs>
          <w:tab w:val="num" w:pos="432"/>
        </w:tabs>
        <w:ind w:left="432" w:hanging="432"/>
      </w:pPr>
      <w:rPr>
        <w:rFonts w:hint="default"/>
      </w:rPr>
    </w:lvl>
    <w:lvl w:ilvl="1">
      <w:start w:val="1"/>
      <w:numFmt w:val="bullet"/>
      <w:lvlText w:val=""/>
      <w:lvlJc w:val="left"/>
      <w:pPr>
        <w:tabs>
          <w:tab w:val="num" w:pos="648"/>
        </w:tabs>
        <w:ind w:left="648" w:hanging="216"/>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64C078D3"/>
    <w:multiLevelType w:val="hybridMultilevel"/>
    <w:tmpl w:val="0AF0D3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564077E"/>
    <w:multiLevelType w:val="hybridMultilevel"/>
    <w:tmpl w:val="08D67510"/>
    <w:lvl w:ilvl="0" w:tplc="A94C335C">
      <w:start w:val="1"/>
      <w:numFmt w:val="bullet"/>
      <w:lvlText w:val=""/>
      <w:lvlJc w:val="left"/>
      <w:pPr>
        <w:tabs>
          <w:tab w:val="num" w:pos="288"/>
        </w:tabs>
        <w:ind w:left="360" w:hanging="72"/>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0456069"/>
    <w:multiLevelType w:val="hybridMultilevel"/>
    <w:tmpl w:val="AB20846A"/>
    <w:lvl w:ilvl="0" w:tplc="2CC296F0">
      <w:start w:val="1"/>
      <w:numFmt w:val="bullet"/>
      <w:lvlText w:val=""/>
      <w:lvlJc w:val="left"/>
      <w:pPr>
        <w:tabs>
          <w:tab w:val="num" w:pos="288"/>
        </w:tabs>
        <w:ind w:left="288" w:hanging="288"/>
      </w:pPr>
      <w:rPr>
        <w:rFonts w:ascii="Symbol" w:hAnsi="Symbol" w:hint="default"/>
        <w:sz w:val="18"/>
        <w:szCs w:val="18"/>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713F40B5"/>
    <w:multiLevelType w:val="hybridMultilevel"/>
    <w:tmpl w:val="37C617D4"/>
    <w:lvl w:ilvl="0" w:tplc="A94C335C">
      <w:start w:val="1"/>
      <w:numFmt w:val="bullet"/>
      <w:lvlText w:val=""/>
      <w:lvlJc w:val="left"/>
      <w:pPr>
        <w:tabs>
          <w:tab w:val="num" w:pos="288"/>
        </w:tabs>
        <w:ind w:left="360" w:hanging="72"/>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48C6B0A"/>
    <w:multiLevelType w:val="hybridMultilevel"/>
    <w:tmpl w:val="7AAA56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756D3ADD"/>
    <w:multiLevelType w:val="hybridMultilevel"/>
    <w:tmpl w:val="CA36FC4A"/>
    <w:lvl w:ilvl="0" w:tplc="A94C335C">
      <w:start w:val="1"/>
      <w:numFmt w:val="bullet"/>
      <w:lvlText w:val=""/>
      <w:lvlJc w:val="left"/>
      <w:pPr>
        <w:tabs>
          <w:tab w:val="num" w:pos="288"/>
        </w:tabs>
        <w:ind w:left="360" w:hanging="72"/>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A450D17"/>
    <w:multiLevelType w:val="hybridMultilevel"/>
    <w:tmpl w:val="89248B80"/>
    <w:lvl w:ilvl="0" w:tplc="A94C335C">
      <w:start w:val="1"/>
      <w:numFmt w:val="bullet"/>
      <w:lvlText w:val=""/>
      <w:lvlJc w:val="left"/>
      <w:pPr>
        <w:tabs>
          <w:tab w:val="num" w:pos="288"/>
        </w:tabs>
        <w:ind w:left="360" w:hanging="72"/>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E920475"/>
    <w:multiLevelType w:val="hybridMultilevel"/>
    <w:tmpl w:val="4D7CEBFC"/>
    <w:lvl w:ilvl="0" w:tplc="A94C335C">
      <w:start w:val="1"/>
      <w:numFmt w:val="bullet"/>
      <w:lvlText w:val=""/>
      <w:lvlJc w:val="left"/>
      <w:pPr>
        <w:tabs>
          <w:tab w:val="num" w:pos="0"/>
        </w:tabs>
        <w:ind w:left="72" w:hanging="72"/>
      </w:pPr>
      <w:rPr>
        <w:rFonts w:ascii="Symbol" w:hAnsi="Symbol" w:hint="default"/>
        <w:sz w:val="20"/>
        <w:szCs w:val="20"/>
      </w:rPr>
    </w:lvl>
    <w:lvl w:ilvl="1" w:tplc="04090003" w:tentative="1">
      <w:start w:val="1"/>
      <w:numFmt w:val="bullet"/>
      <w:lvlText w:val="o"/>
      <w:lvlJc w:val="left"/>
      <w:pPr>
        <w:tabs>
          <w:tab w:val="num" w:pos="1152"/>
        </w:tabs>
        <w:ind w:left="1152" w:hanging="360"/>
      </w:pPr>
      <w:rPr>
        <w:rFonts w:ascii="Courier New" w:hAnsi="Courier New" w:cs="Courier New"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num w:numId="1">
    <w:abstractNumId w:val="7"/>
  </w:num>
  <w:num w:numId="2">
    <w:abstractNumId w:val="32"/>
  </w:num>
  <w:num w:numId="3">
    <w:abstractNumId w:val="41"/>
  </w:num>
  <w:num w:numId="4">
    <w:abstractNumId w:val="37"/>
  </w:num>
  <w:num w:numId="5">
    <w:abstractNumId w:val="17"/>
  </w:num>
  <w:num w:numId="6">
    <w:abstractNumId w:val="22"/>
  </w:num>
  <w:num w:numId="7">
    <w:abstractNumId w:val="26"/>
  </w:num>
  <w:num w:numId="8">
    <w:abstractNumId w:val="28"/>
  </w:num>
  <w:num w:numId="9">
    <w:abstractNumId w:val="35"/>
  </w:num>
  <w:num w:numId="10">
    <w:abstractNumId w:val="29"/>
  </w:num>
  <w:num w:numId="11">
    <w:abstractNumId w:val="0"/>
  </w:num>
  <w:num w:numId="12">
    <w:abstractNumId w:val="8"/>
  </w:num>
  <w:num w:numId="13">
    <w:abstractNumId w:val="16"/>
  </w:num>
  <w:num w:numId="14">
    <w:abstractNumId w:val="40"/>
  </w:num>
  <w:num w:numId="15">
    <w:abstractNumId w:val="5"/>
  </w:num>
  <w:num w:numId="16">
    <w:abstractNumId w:val="39"/>
  </w:num>
  <w:num w:numId="17">
    <w:abstractNumId w:val="14"/>
  </w:num>
  <w:num w:numId="18">
    <w:abstractNumId w:val="13"/>
  </w:num>
  <w:num w:numId="19">
    <w:abstractNumId w:val="25"/>
  </w:num>
  <w:num w:numId="20">
    <w:abstractNumId w:val="30"/>
  </w:num>
  <w:num w:numId="21">
    <w:abstractNumId w:val="1"/>
  </w:num>
  <w:num w:numId="22">
    <w:abstractNumId w:val="4"/>
  </w:num>
  <w:num w:numId="23">
    <w:abstractNumId w:val="36"/>
  </w:num>
  <w:num w:numId="24">
    <w:abstractNumId w:val="23"/>
  </w:num>
  <w:num w:numId="25">
    <w:abstractNumId w:val="12"/>
  </w:num>
  <w:num w:numId="26">
    <w:abstractNumId w:val="19"/>
  </w:num>
  <w:num w:numId="27">
    <w:abstractNumId w:val="9"/>
  </w:num>
  <w:num w:numId="28">
    <w:abstractNumId w:val="15"/>
  </w:num>
  <w:num w:numId="29">
    <w:abstractNumId w:val="38"/>
  </w:num>
  <w:num w:numId="30">
    <w:abstractNumId w:val="10"/>
  </w:num>
  <w:num w:numId="31">
    <w:abstractNumId w:val="34"/>
  </w:num>
  <w:num w:numId="32">
    <w:abstractNumId w:val="27"/>
  </w:num>
  <w:num w:numId="33">
    <w:abstractNumId w:val="18"/>
  </w:num>
  <w:num w:numId="34">
    <w:abstractNumId w:val="3"/>
  </w:num>
  <w:num w:numId="35">
    <w:abstractNumId w:val="31"/>
  </w:num>
  <w:num w:numId="36">
    <w:abstractNumId w:val="6"/>
  </w:num>
  <w:num w:numId="37">
    <w:abstractNumId w:val="20"/>
  </w:num>
  <w:num w:numId="38">
    <w:abstractNumId w:val="33"/>
  </w:num>
  <w:num w:numId="39">
    <w:abstractNumId w:val="21"/>
  </w:num>
  <w:num w:numId="40">
    <w:abstractNumId w:val="2"/>
  </w:num>
  <w:num w:numId="41">
    <w:abstractNumId w:val="24"/>
  </w:num>
  <w:num w:numId="4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noPunctuationKerning/>
  <w:characterSpacingControl w:val="doNotCompress"/>
  <w:footnotePr>
    <w:footnote w:id="0"/>
    <w:footnote w:id="1"/>
  </w:footnotePr>
  <w:endnotePr>
    <w:endnote w:id="0"/>
    <w:endnote w:id="1"/>
  </w:endnotePr>
  <w:compat/>
  <w:rsids>
    <w:rsidRoot w:val="00FB6A81"/>
    <w:rsid w:val="00001379"/>
    <w:rsid w:val="000071D4"/>
    <w:rsid w:val="000334A2"/>
    <w:rsid w:val="00033AD7"/>
    <w:rsid w:val="0003560C"/>
    <w:rsid w:val="00041C40"/>
    <w:rsid w:val="00043623"/>
    <w:rsid w:val="00047897"/>
    <w:rsid w:val="00057209"/>
    <w:rsid w:val="0006517C"/>
    <w:rsid w:val="00072A26"/>
    <w:rsid w:val="00087270"/>
    <w:rsid w:val="0008759F"/>
    <w:rsid w:val="00096152"/>
    <w:rsid w:val="00097F14"/>
    <w:rsid w:val="000A585B"/>
    <w:rsid w:val="000D5B03"/>
    <w:rsid w:val="000E2B75"/>
    <w:rsid w:val="00115C59"/>
    <w:rsid w:val="00126062"/>
    <w:rsid w:val="00160231"/>
    <w:rsid w:val="001907AA"/>
    <w:rsid w:val="001B0A5F"/>
    <w:rsid w:val="001C5230"/>
    <w:rsid w:val="001C5FA8"/>
    <w:rsid w:val="001E3DD2"/>
    <w:rsid w:val="00202A4E"/>
    <w:rsid w:val="00206791"/>
    <w:rsid w:val="00215104"/>
    <w:rsid w:val="002434E0"/>
    <w:rsid w:val="00260019"/>
    <w:rsid w:val="00262EC7"/>
    <w:rsid w:val="002639E9"/>
    <w:rsid w:val="00274103"/>
    <w:rsid w:val="00287643"/>
    <w:rsid w:val="002A0C40"/>
    <w:rsid w:val="002B2ADE"/>
    <w:rsid w:val="002C29D6"/>
    <w:rsid w:val="002C2F7B"/>
    <w:rsid w:val="002C5E03"/>
    <w:rsid w:val="002D2038"/>
    <w:rsid w:val="002D78E2"/>
    <w:rsid w:val="002E752E"/>
    <w:rsid w:val="002F1E6F"/>
    <w:rsid w:val="003034AA"/>
    <w:rsid w:val="00317ADB"/>
    <w:rsid w:val="00332DFD"/>
    <w:rsid w:val="00333203"/>
    <w:rsid w:val="00333FCF"/>
    <w:rsid w:val="00335A08"/>
    <w:rsid w:val="0034393A"/>
    <w:rsid w:val="00351295"/>
    <w:rsid w:val="00351992"/>
    <w:rsid w:val="00355392"/>
    <w:rsid w:val="00367758"/>
    <w:rsid w:val="00372A16"/>
    <w:rsid w:val="003814F0"/>
    <w:rsid w:val="00390559"/>
    <w:rsid w:val="00394099"/>
    <w:rsid w:val="00395C97"/>
    <w:rsid w:val="003B6BA8"/>
    <w:rsid w:val="003C41AB"/>
    <w:rsid w:val="003D4ACB"/>
    <w:rsid w:val="003E7DC5"/>
    <w:rsid w:val="003F198C"/>
    <w:rsid w:val="003F7B2D"/>
    <w:rsid w:val="004047C7"/>
    <w:rsid w:val="00424E32"/>
    <w:rsid w:val="00430BB5"/>
    <w:rsid w:val="00444F4F"/>
    <w:rsid w:val="00452F74"/>
    <w:rsid w:val="004577E8"/>
    <w:rsid w:val="00464ADC"/>
    <w:rsid w:val="004847FD"/>
    <w:rsid w:val="0048756A"/>
    <w:rsid w:val="00493682"/>
    <w:rsid w:val="004A35DD"/>
    <w:rsid w:val="004B3A1F"/>
    <w:rsid w:val="004B5FCF"/>
    <w:rsid w:val="004C1D1A"/>
    <w:rsid w:val="004C5D90"/>
    <w:rsid w:val="004D74FE"/>
    <w:rsid w:val="004E713A"/>
    <w:rsid w:val="004F096A"/>
    <w:rsid w:val="004F3FBD"/>
    <w:rsid w:val="004F4A10"/>
    <w:rsid w:val="0053377B"/>
    <w:rsid w:val="005450B4"/>
    <w:rsid w:val="00571E42"/>
    <w:rsid w:val="00594838"/>
    <w:rsid w:val="005948FA"/>
    <w:rsid w:val="005A01FD"/>
    <w:rsid w:val="005B215B"/>
    <w:rsid w:val="005C0457"/>
    <w:rsid w:val="005D5266"/>
    <w:rsid w:val="005E3D8A"/>
    <w:rsid w:val="005E726F"/>
    <w:rsid w:val="0061345E"/>
    <w:rsid w:val="00621572"/>
    <w:rsid w:val="006529A3"/>
    <w:rsid w:val="00694E98"/>
    <w:rsid w:val="006D0D5E"/>
    <w:rsid w:val="006D6B01"/>
    <w:rsid w:val="006F19C5"/>
    <w:rsid w:val="007040D0"/>
    <w:rsid w:val="00706EC1"/>
    <w:rsid w:val="00717E9A"/>
    <w:rsid w:val="0072098B"/>
    <w:rsid w:val="0072152E"/>
    <w:rsid w:val="007601AA"/>
    <w:rsid w:val="0077146A"/>
    <w:rsid w:val="00771E58"/>
    <w:rsid w:val="00775AAE"/>
    <w:rsid w:val="00780289"/>
    <w:rsid w:val="00781C48"/>
    <w:rsid w:val="007864E0"/>
    <w:rsid w:val="00786E4C"/>
    <w:rsid w:val="007A4416"/>
    <w:rsid w:val="007C3777"/>
    <w:rsid w:val="007C5DBD"/>
    <w:rsid w:val="007D1017"/>
    <w:rsid w:val="007D3A72"/>
    <w:rsid w:val="007E0680"/>
    <w:rsid w:val="007F25B5"/>
    <w:rsid w:val="008027F9"/>
    <w:rsid w:val="00810498"/>
    <w:rsid w:val="00810C47"/>
    <w:rsid w:val="0082031B"/>
    <w:rsid w:val="00832EB8"/>
    <w:rsid w:val="008600CF"/>
    <w:rsid w:val="00860F71"/>
    <w:rsid w:val="008650D5"/>
    <w:rsid w:val="00873A78"/>
    <w:rsid w:val="008919A4"/>
    <w:rsid w:val="008A2324"/>
    <w:rsid w:val="008B6B07"/>
    <w:rsid w:val="008B7EE2"/>
    <w:rsid w:val="008C1D8E"/>
    <w:rsid w:val="008D2A49"/>
    <w:rsid w:val="008D5773"/>
    <w:rsid w:val="008E58E4"/>
    <w:rsid w:val="008F5568"/>
    <w:rsid w:val="0091334F"/>
    <w:rsid w:val="0091765D"/>
    <w:rsid w:val="00934277"/>
    <w:rsid w:val="00973A84"/>
    <w:rsid w:val="009936DB"/>
    <w:rsid w:val="0099600A"/>
    <w:rsid w:val="009A5090"/>
    <w:rsid w:val="009C6AA5"/>
    <w:rsid w:val="009D190B"/>
    <w:rsid w:val="009D45D7"/>
    <w:rsid w:val="009D52CE"/>
    <w:rsid w:val="009F1127"/>
    <w:rsid w:val="009F5411"/>
    <w:rsid w:val="00A32D3E"/>
    <w:rsid w:val="00A53F1F"/>
    <w:rsid w:val="00A5687B"/>
    <w:rsid w:val="00A65FF7"/>
    <w:rsid w:val="00A840AE"/>
    <w:rsid w:val="00A87FD2"/>
    <w:rsid w:val="00A902F7"/>
    <w:rsid w:val="00AE35EC"/>
    <w:rsid w:val="00AF7EB0"/>
    <w:rsid w:val="00B05238"/>
    <w:rsid w:val="00B05FE8"/>
    <w:rsid w:val="00B10812"/>
    <w:rsid w:val="00B16C46"/>
    <w:rsid w:val="00B32B4F"/>
    <w:rsid w:val="00B455C0"/>
    <w:rsid w:val="00B625B2"/>
    <w:rsid w:val="00B768D5"/>
    <w:rsid w:val="00BB3B65"/>
    <w:rsid w:val="00BD14F2"/>
    <w:rsid w:val="00BD5B6F"/>
    <w:rsid w:val="00BD7C15"/>
    <w:rsid w:val="00BE013A"/>
    <w:rsid w:val="00BE0985"/>
    <w:rsid w:val="00C13DA7"/>
    <w:rsid w:val="00C21B41"/>
    <w:rsid w:val="00C37910"/>
    <w:rsid w:val="00C62632"/>
    <w:rsid w:val="00C7511A"/>
    <w:rsid w:val="00C85531"/>
    <w:rsid w:val="00C9394D"/>
    <w:rsid w:val="00CB5ED5"/>
    <w:rsid w:val="00CC159D"/>
    <w:rsid w:val="00CE3648"/>
    <w:rsid w:val="00CF6BBC"/>
    <w:rsid w:val="00D056EE"/>
    <w:rsid w:val="00D07DAE"/>
    <w:rsid w:val="00D113DC"/>
    <w:rsid w:val="00D153F2"/>
    <w:rsid w:val="00D22B10"/>
    <w:rsid w:val="00D24CC9"/>
    <w:rsid w:val="00D261F6"/>
    <w:rsid w:val="00D40E91"/>
    <w:rsid w:val="00D4320D"/>
    <w:rsid w:val="00D46BC7"/>
    <w:rsid w:val="00D84F22"/>
    <w:rsid w:val="00D85FF0"/>
    <w:rsid w:val="00D87099"/>
    <w:rsid w:val="00E56253"/>
    <w:rsid w:val="00E56645"/>
    <w:rsid w:val="00E619B8"/>
    <w:rsid w:val="00E73CD6"/>
    <w:rsid w:val="00E83F64"/>
    <w:rsid w:val="00E92521"/>
    <w:rsid w:val="00E9306D"/>
    <w:rsid w:val="00E97DFB"/>
    <w:rsid w:val="00EA6772"/>
    <w:rsid w:val="00EA7DA6"/>
    <w:rsid w:val="00ED1414"/>
    <w:rsid w:val="00EE25BC"/>
    <w:rsid w:val="00EE4546"/>
    <w:rsid w:val="00EE7AD6"/>
    <w:rsid w:val="00EF0B04"/>
    <w:rsid w:val="00EF2A82"/>
    <w:rsid w:val="00F074F9"/>
    <w:rsid w:val="00F11C5A"/>
    <w:rsid w:val="00F15BDF"/>
    <w:rsid w:val="00F504A0"/>
    <w:rsid w:val="00F54168"/>
    <w:rsid w:val="00F5628C"/>
    <w:rsid w:val="00F602C5"/>
    <w:rsid w:val="00F624DC"/>
    <w:rsid w:val="00F86712"/>
    <w:rsid w:val="00F9365A"/>
    <w:rsid w:val="00F945A2"/>
    <w:rsid w:val="00F965AB"/>
    <w:rsid w:val="00FB4A15"/>
    <w:rsid w:val="00FB56A2"/>
    <w:rsid w:val="00FB6A81"/>
    <w:rsid w:val="00FC748D"/>
    <w:rsid w:val="00FD328F"/>
    <w:rsid w:val="00FF3DF4"/>
    <w:rsid w:val="00FF3F24"/>
    <w:rsid w:val="00FF605C"/>
    <w:rsid w:val="00FF7D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0D5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4">
    <w:name w:val="* Header 4"/>
    <w:autoRedefine/>
    <w:rsid w:val="006D0D5E"/>
    <w:pPr>
      <w:spacing w:before="60" w:after="140"/>
      <w:ind w:right="504"/>
    </w:pPr>
    <w:rPr>
      <w:rFonts w:ascii="Times New Roman Bold" w:hAnsi="Times New Roman Bold"/>
      <w:b/>
      <w:bCs/>
      <w:sz w:val="28"/>
    </w:rPr>
  </w:style>
  <w:style w:type="paragraph" w:customStyle="1" w:styleId="BodyTextunderHeader4">
    <w:name w:val="* Body Text under Header 4"/>
    <w:basedOn w:val="Normal"/>
    <w:rsid w:val="006D0D5E"/>
    <w:pPr>
      <w:tabs>
        <w:tab w:val="left" w:pos="1800"/>
        <w:tab w:val="left" w:pos="2160"/>
      </w:tabs>
      <w:ind w:left="1800" w:right="504"/>
    </w:pPr>
    <w:rPr>
      <w:szCs w:val="20"/>
    </w:rPr>
  </w:style>
  <w:style w:type="paragraph" w:customStyle="1" w:styleId="BulletAlignedwithH6">
    <w:name w:val="* Bullet Aligned with H6"/>
    <w:basedOn w:val="Normal"/>
    <w:rsid w:val="006D0D5E"/>
    <w:pPr>
      <w:numPr>
        <w:numId w:val="5"/>
      </w:numPr>
    </w:pPr>
  </w:style>
  <w:style w:type="paragraph" w:customStyle="1" w:styleId="Default">
    <w:name w:val="Default"/>
    <w:rsid w:val="006D0D5E"/>
    <w:pPr>
      <w:autoSpaceDE w:val="0"/>
      <w:autoSpaceDN w:val="0"/>
      <w:adjustRightInd w:val="0"/>
    </w:pPr>
    <w:rPr>
      <w:rFonts w:ascii="Courier New" w:hAnsi="Courier New" w:cs="Courier New"/>
      <w:color w:val="000000"/>
      <w:sz w:val="24"/>
      <w:szCs w:val="24"/>
    </w:rPr>
  </w:style>
  <w:style w:type="table" w:styleId="TableGrid">
    <w:name w:val="Table Grid"/>
    <w:basedOn w:val="TableNormal"/>
    <w:rsid w:val="008D2A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6D0D5E"/>
    <w:rPr>
      <w:rFonts w:ascii="Tahoma" w:hAnsi="Tahoma" w:cs="Tahoma"/>
      <w:sz w:val="16"/>
      <w:szCs w:val="16"/>
    </w:rPr>
  </w:style>
  <w:style w:type="paragraph" w:styleId="Header">
    <w:name w:val="header"/>
    <w:basedOn w:val="Normal"/>
    <w:rsid w:val="00464ADC"/>
    <w:pPr>
      <w:tabs>
        <w:tab w:val="center" w:pos="4320"/>
        <w:tab w:val="right" w:pos="8640"/>
      </w:tabs>
    </w:pPr>
  </w:style>
  <w:style w:type="paragraph" w:styleId="Footer">
    <w:name w:val="footer"/>
    <w:basedOn w:val="Normal"/>
    <w:rsid w:val="00464ADC"/>
    <w:pPr>
      <w:tabs>
        <w:tab w:val="center" w:pos="4320"/>
        <w:tab w:val="right" w:pos="8640"/>
      </w:tabs>
    </w:pPr>
  </w:style>
  <w:style w:type="character" w:styleId="PageNumber">
    <w:name w:val="page number"/>
    <w:basedOn w:val="DefaultParagraphFont"/>
    <w:rsid w:val="004F096A"/>
  </w:style>
  <w:style w:type="paragraph" w:styleId="DocumentMap">
    <w:name w:val="Document Map"/>
    <w:basedOn w:val="Normal"/>
    <w:semiHidden/>
    <w:rsid w:val="00717E9A"/>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317423357">
      <w:bodyDiv w:val="1"/>
      <w:marLeft w:val="0"/>
      <w:marRight w:val="0"/>
      <w:marTop w:val="0"/>
      <w:marBottom w:val="0"/>
      <w:divBdr>
        <w:top w:val="none" w:sz="0" w:space="0" w:color="auto"/>
        <w:left w:val="none" w:sz="0" w:space="0" w:color="auto"/>
        <w:bottom w:val="none" w:sz="0" w:space="0" w:color="auto"/>
        <w:right w:val="none" w:sz="0" w:space="0" w:color="auto"/>
      </w:divBdr>
      <w:divsChild>
        <w:div w:id="303706524">
          <w:marLeft w:val="0"/>
          <w:marRight w:val="0"/>
          <w:marTop w:val="0"/>
          <w:marBottom w:val="0"/>
          <w:divBdr>
            <w:top w:val="none" w:sz="0" w:space="0" w:color="auto"/>
            <w:left w:val="none" w:sz="0" w:space="0" w:color="auto"/>
            <w:bottom w:val="none" w:sz="0" w:space="0" w:color="auto"/>
            <w:right w:val="none" w:sz="0" w:space="0" w:color="auto"/>
          </w:divBdr>
        </w:div>
        <w:div w:id="1355037737">
          <w:marLeft w:val="0"/>
          <w:marRight w:val="0"/>
          <w:marTop w:val="0"/>
          <w:marBottom w:val="0"/>
          <w:divBdr>
            <w:top w:val="none" w:sz="0" w:space="0" w:color="auto"/>
            <w:left w:val="none" w:sz="0" w:space="0" w:color="auto"/>
            <w:bottom w:val="none" w:sz="0" w:space="0" w:color="auto"/>
            <w:right w:val="none" w:sz="0" w:space="0" w:color="auto"/>
          </w:divBdr>
        </w:div>
        <w:div w:id="14192125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BE215-EBFF-48D1-806E-7ED1EE015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2190</Words>
  <Characters>12487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{Instructions: </vt:lpstr>
    </vt:vector>
  </TitlesOfParts>
  <Company>CMS</Company>
  <LinksUpToDate>false</LinksUpToDate>
  <CharactersWithSpaces>14648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dc:title>
  <dc:subject/>
  <dc:creator>CMS</dc:creator>
  <cp:keywords/>
  <dc:description/>
  <cp:lastModifiedBy>CMS</cp:lastModifiedBy>
  <cp:revision>2</cp:revision>
  <cp:lastPrinted>2009-07-28T16:57:00Z</cp:lastPrinted>
  <dcterms:created xsi:type="dcterms:W3CDTF">2009-09-02T14:02:00Z</dcterms:created>
  <dcterms:modified xsi:type="dcterms:W3CDTF">2009-09-02T14:02:00Z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464463834</vt:i4>
  </property>
  <property fmtid="{D5CDD505-2E9C-101B-9397-08002B2CF9AE}" pid="3" name="_NewReviewCycle">
    <vt:lpwstr/>
  </property>
  <property fmtid="{D5CDD505-2E9C-101B-9397-08002B2CF9AE}" pid="4" name="_EmailSubject">
    <vt:lpwstr>for the web issues meeting</vt:lpwstr>
  </property>
  <property fmtid="{D5CDD505-2E9C-101B-9397-08002B2CF9AE}" pid="5" name="_AuthorEmail">
    <vt:lpwstr>alissa.deboy@cms.hhs.gov</vt:lpwstr>
  </property>
  <property fmtid="{D5CDD505-2E9C-101B-9397-08002B2CF9AE}" pid="6" name="_AuthorEmailDisplayName">
    <vt:lpwstr>Deboy, Alissa M. (CMS/CPC)</vt:lpwstr>
  </property>
  <property fmtid="{D5CDD505-2E9C-101B-9397-08002B2CF9AE}" pid="7" name="_PreviousAdHocReviewCycleID">
    <vt:i4>-1225853363</vt:i4>
  </property>
  <property fmtid="{D5CDD505-2E9C-101B-9397-08002B2CF9AE}" pid="8" name="_ReviewingToolsShownOnce">
    <vt:lpwstr/>
  </property>
</Properties>
</file>