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7C509" w14:textId="77777777" w:rsidR="00497BB0" w:rsidRPr="00497BB0" w:rsidRDefault="00497BB0" w:rsidP="00497BB0">
      <w:pPr>
        <w:pStyle w:val="Default"/>
        <w:jc w:val="center"/>
      </w:pPr>
      <w:bookmarkStart w:id="0" w:name="_GoBack"/>
      <w:bookmarkEnd w:id="0"/>
    </w:p>
    <w:p w14:paraId="798ED3B1" w14:textId="77777777" w:rsidR="001720B5" w:rsidRPr="000D05CA" w:rsidRDefault="00497BB0" w:rsidP="00314F1F">
      <w:pPr>
        <w:pStyle w:val="Default"/>
        <w:jc w:val="center"/>
      </w:pPr>
      <w:r w:rsidRPr="000D05CA">
        <w:t>Centers f</w:t>
      </w:r>
      <w:r w:rsidR="001720B5" w:rsidRPr="000D05CA">
        <w:t>or Medicare &amp; Medicaid Services</w:t>
      </w:r>
    </w:p>
    <w:p w14:paraId="775C1CF1" w14:textId="77777777" w:rsidR="001720B5" w:rsidRPr="000D05CA" w:rsidRDefault="001720B5" w:rsidP="00314F1F">
      <w:pPr>
        <w:pStyle w:val="Default"/>
        <w:jc w:val="center"/>
      </w:pPr>
      <w:r w:rsidRPr="000D05CA">
        <w:t>Special Open Door Forum:</w:t>
      </w:r>
    </w:p>
    <w:p w14:paraId="23CF3C45" w14:textId="77777777" w:rsidR="00314F1F" w:rsidRDefault="00314F1F" w:rsidP="00314F1F">
      <w:pPr>
        <w:pStyle w:val="Default"/>
        <w:jc w:val="center"/>
      </w:pPr>
      <w:r w:rsidRPr="000D05CA">
        <w:t>Templates and Clinical Data Elements (CDEs)</w:t>
      </w:r>
      <w:r>
        <w:t xml:space="preserve"> for</w:t>
      </w:r>
    </w:p>
    <w:p w14:paraId="6047DA23" w14:textId="77777777" w:rsidR="009108AB" w:rsidRPr="000D05CA" w:rsidRDefault="00E009A4" w:rsidP="00314F1F">
      <w:pPr>
        <w:pStyle w:val="Default"/>
        <w:jc w:val="center"/>
      </w:pPr>
      <w:r>
        <w:t>V</w:t>
      </w:r>
      <w:r>
        <w:rPr>
          <w:sz w:val="22"/>
          <w:szCs w:val="22"/>
        </w:rPr>
        <w:t>itamin and Metabolic Assays</w:t>
      </w:r>
    </w:p>
    <w:p w14:paraId="3F885DF6" w14:textId="2B525588" w:rsidR="00497BB0" w:rsidRPr="000D05CA" w:rsidRDefault="00E009A4" w:rsidP="00314F1F">
      <w:pPr>
        <w:pStyle w:val="Default"/>
        <w:jc w:val="center"/>
      </w:pPr>
      <w:r>
        <w:t>June 26</w:t>
      </w:r>
      <w:r w:rsidR="00656F85">
        <w:t>,</w:t>
      </w:r>
      <w:r w:rsidR="00497BB0" w:rsidRPr="000D05CA">
        <w:t xml:space="preserve"> 2018</w:t>
      </w:r>
    </w:p>
    <w:p w14:paraId="6D8979C3" w14:textId="1CB7E9E8" w:rsidR="00497BB0" w:rsidRPr="000D05CA" w:rsidRDefault="00E94A78" w:rsidP="00314F1F">
      <w:pPr>
        <w:pStyle w:val="Default"/>
        <w:jc w:val="center"/>
      </w:pPr>
      <w:r>
        <w:t>2:00</w:t>
      </w:r>
      <w:r w:rsidR="00656F85">
        <w:t xml:space="preserve"> pm</w:t>
      </w:r>
      <w:r>
        <w:t>-3</w:t>
      </w:r>
      <w:r w:rsidR="00497BB0" w:rsidRPr="000D05CA">
        <w:t>:00 pm Eastern Time</w:t>
      </w:r>
    </w:p>
    <w:p w14:paraId="4E110E0C" w14:textId="77777777" w:rsidR="00497BB0" w:rsidRPr="000D05CA" w:rsidRDefault="00497BB0" w:rsidP="00314F1F">
      <w:pPr>
        <w:pStyle w:val="Default"/>
        <w:jc w:val="center"/>
      </w:pPr>
      <w:r w:rsidRPr="000D05CA">
        <w:t>Conference Call Only</w:t>
      </w:r>
    </w:p>
    <w:p w14:paraId="7F54C4E3" w14:textId="77777777" w:rsidR="00497BB0" w:rsidRPr="000D05CA" w:rsidRDefault="00497BB0" w:rsidP="00497BB0">
      <w:pPr>
        <w:pStyle w:val="Default"/>
        <w:jc w:val="center"/>
      </w:pPr>
    </w:p>
    <w:p w14:paraId="72123332" w14:textId="6A32A72F" w:rsidR="001D1E1F" w:rsidRDefault="00497BB0" w:rsidP="00913F85">
      <w:pPr>
        <w:pStyle w:val="Default"/>
      </w:pPr>
      <w:r w:rsidRPr="000D05CA">
        <w:t xml:space="preserve">PCG will host a Special Open Door Forum (SODF) to allow physicians, </w:t>
      </w:r>
      <w:r w:rsidR="002D5C88">
        <w:t xml:space="preserve">providers, </w:t>
      </w:r>
      <w:r w:rsidR="00E009A4">
        <w:t>clinical laboratories,</w:t>
      </w:r>
      <w:r w:rsidR="002D5C88">
        <w:t xml:space="preserve"> </w:t>
      </w:r>
      <w:r w:rsidRPr="000D05CA">
        <w:t>professional associations, and/or all other interested parties to provide feedback on the</w:t>
      </w:r>
      <w:r w:rsidR="001941DF" w:rsidRPr="000D05CA">
        <w:t xml:space="preserve"> </w:t>
      </w:r>
      <w:r w:rsidR="00314F1F">
        <w:t>t</w:t>
      </w:r>
      <w:r w:rsidR="001941DF" w:rsidRPr="000D05CA">
        <w:t xml:space="preserve">emplates and CDEs </w:t>
      </w:r>
      <w:r w:rsidR="002D5C88">
        <w:t xml:space="preserve">drafted </w:t>
      </w:r>
      <w:r w:rsidR="00314F1F">
        <w:t xml:space="preserve">for </w:t>
      </w:r>
      <w:r w:rsidR="00E009A4">
        <w:t xml:space="preserve">Vitamin and Metabolic Assays that are </w:t>
      </w:r>
      <w:r w:rsidR="000D05CA" w:rsidRPr="000D05CA">
        <w:t xml:space="preserve">posted on the CMS.gov website. </w:t>
      </w:r>
      <w:r w:rsidR="002D5C88">
        <w:t xml:space="preserve"> </w:t>
      </w:r>
      <w:r w:rsidR="009108AB" w:rsidRPr="000D05CA">
        <w:t>The printable clinical templates and suggested CDEs listed below</w:t>
      </w:r>
      <w:r w:rsidR="002D5C88">
        <w:t>,</w:t>
      </w:r>
      <w:r w:rsidR="009108AB" w:rsidRPr="000D05CA">
        <w:t xml:space="preserve"> </w:t>
      </w:r>
      <w:r w:rsidR="00CF4C43">
        <w:t xml:space="preserve">which </w:t>
      </w:r>
      <w:r w:rsidR="009108AB" w:rsidRPr="000D05CA">
        <w:t>describe the data elements that CMS believes would be useful in supporting the documentation requirements for coverage o</w:t>
      </w:r>
      <w:r w:rsidR="00CF4C43">
        <w:t>f Vitamin and Metabolic Assays</w:t>
      </w:r>
      <w:r w:rsidR="002D5C88">
        <w:t>,</w:t>
      </w:r>
      <w:r w:rsidR="00CF4C43">
        <w:t xml:space="preserve"> are as follows</w:t>
      </w:r>
      <w:r w:rsidR="00000A4C">
        <w:t>:</w:t>
      </w:r>
    </w:p>
    <w:p w14:paraId="3F42F362" w14:textId="77777777" w:rsidR="00913F85" w:rsidRPr="000814FF" w:rsidRDefault="00913F85" w:rsidP="00913F85">
      <w:pPr>
        <w:pStyle w:val="Default"/>
      </w:pPr>
    </w:p>
    <w:p w14:paraId="067FD7F0" w14:textId="77777777" w:rsidR="001941DF" w:rsidRPr="000D05CA" w:rsidRDefault="001941DF" w:rsidP="00913F85">
      <w:pPr>
        <w:autoSpaceDE w:val="0"/>
        <w:autoSpaceDN w:val="0"/>
        <w:adjustRightInd w:val="0"/>
        <w:spacing w:after="21" w:line="240" w:lineRule="auto"/>
        <w:ind w:left="720"/>
        <w:rPr>
          <w:rFonts w:ascii="Times New Roman" w:hAnsi="Times New Roman" w:cs="Times New Roman"/>
          <w:color w:val="000000"/>
          <w:sz w:val="24"/>
          <w:szCs w:val="24"/>
        </w:rPr>
      </w:pPr>
      <w:r w:rsidRPr="000D05CA">
        <w:rPr>
          <w:rFonts w:ascii="Times New Roman" w:hAnsi="Times New Roman" w:cs="Times New Roman"/>
          <w:color w:val="000000"/>
          <w:sz w:val="24"/>
          <w:szCs w:val="24"/>
        </w:rPr>
        <w:t xml:space="preserve">1. Order, </w:t>
      </w:r>
      <w:r w:rsidR="00CF4C43">
        <w:rPr>
          <w:rFonts w:ascii="Times New Roman" w:hAnsi="Times New Roman" w:cs="Times New Roman"/>
          <w:color w:val="000000"/>
          <w:sz w:val="24"/>
          <w:szCs w:val="24"/>
        </w:rPr>
        <w:t xml:space="preserve">and </w:t>
      </w:r>
    </w:p>
    <w:p w14:paraId="718BC3CA" w14:textId="77777777" w:rsidR="001941DF" w:rsidRPr="000D05CA" w:rsidRDefault="001941DF" w:rsidP="00913F85">
      <w:pPr>
        <w:autoSpaceDE w:val="0"/>
        <w:autoSpaceDN w:val="0"/>
        <w:adjustRightInd w:val="0"/>
        <w:spacing w:after="21" w:line="240" w:lineRule="auto"/>
        <w:ind w:left="720"/>
        <w:rPr>
          <w:rFonts w:ascii="Times New Roman" w:hAnsi="Times New Roman" w:cs="Times New Roman"/>
          <w:color w:val="000000"/>
          <w:sz w:val="24"/>
          <w:szCs w:val="24"/>
        </w:rPr>
      </w:pPr>
      <w:r w:rsidRPr="000D05CA">
        <w:rPr>
          <w:rFonts w:ascii="Times New Roman" w:hAnsi="Times New Roman" w:cs="Times New Roman"/>
          <w:color w:val="000000"/>
          <w:sz w:val="24"/>
          <w:szCs w:val="24"/>
        </w:rPr>
        <w:t xml:space="preserve">2. </w:t>
      </w:r>
      <w:r w:rsidR="004351F3">
        <w:rPr>
          <w:rFonts w:ascii="Times New Roman" w:hAnsi="Times New Roman" w:cs="Times New Roman"/>
          <w:color w:val="000000"/>
          <w:sz w:val="24"/>
          <w:szCs w:val="24"/>
        </w:rPr>
        <w:t>Progress Note</w:t>
      </w:r>
    </w:p>
    <w:p w14:paraId="19E2FFAA" w14:textId="77777777" w:rsidR="00C74A77" w:rsidRDefault="00C74A77" w:rsidP="00497BB0">
      <w:pPr>
        <w:pStyle w:val="Default"/>
      </w:pPr>
    </w:p>
    <w:p w14:paraId="3476EA29" w14:textId="5A4E8D01" w:rsidR="00F50093" w:rsidRDefault="00497BB0" w:rsidP="00497BB0">
      <w:pPr>
        <w:pStyle w:val="Default"/>
      </w:pPr>
      <w:r w:rsidRPr="000D05CA">
        <w:t xml:space="preserve">The </w:t>
      </w:r>
      <w:r w:rsidR="00F50093" w:rsidRPr="000D05CA">
        <w:t xml:space="preserve">Clinical Templates and </w:t>
      </w:r>
      <w:r w:rsidR="00F50093" w:rsidRPr="00A24270">
        <w:t xml:space="preserve">CDEs </w:t>
      </w:r>
      <w:r w:rsidR="00F32D62" w:rsidRPr="00A24270">
        <w:t xml:space="preserve">will be </w:t>
      </w:r>
      <w:r w:rsidRPr="00A24270">
        <w:t xml:space="preserve">available on the CMS.gov website </w:t>
      </w:r>
      <w:r w:rsidR="00A24270" w:rsidRPr="00A24270">
        <w:t xml:space="preserve">just prior to </w:t>
      </w:r>
      <w:r w:rsidR="00E47A02" w:rsidRPr="00A24270">
        <w:t xml:space="preserve">the </w:t>
      </w:r>
      <w:r w:rsidR="00A24270" w:rsidRPr="00A24270">
        <w:t>SODF</w:t>
      </w:r>
      <w:r w:rsidR="00212335">
        <w:t>,</w:t>
      </w:r>
      <w:r w:rsidR="00A24270" w:rsidRPr="00A24270">
        <w:t xml:space="preserve"> and can be </w:t>
      </w:r>
      <w:r w:rsidRPr="00A24270">
        <w:t>accessed through the link below:</w:t>
      </w:r>
      <w:r w:rsidRPr="000D05CA">
        <w:t xml:space="preserve"> </w:t>
      </w:r>
    </w:p>
    <w:p w14:paraId="52797426" w14:textId="77777777" w:rsidR="00006129" w:rsidRDefault="00A83357" w:rsidP="00006129">
      <w:pPr>
        <w:pStyle w:val="Default"/>
      </w:pPr>
      <w:hyperlink r:id="rId5" w:history="1">
        <w:r w:rsidR="00006129" w:rsidRPr="008F1D95">
          <w:rPr>
            <w:rStyle w:val="Hyperlink"/>
          </w:rPr>
          <w:t>https://www.cms.gov/Research-Statistics-Data-and-Systems/Computer-Data-and-Systems/Electronic-Clinical-Templates/Other-Benefit-Templates/Other-Templates.html</w:t>
        </w:r>
      </w:hyperlink>
    </w:p>
    <w:p w14:paraId="1869BCD5" w14:textId="77777777" w:rsidR="00006129" w:rsidRDefault="00006129" w:rsidP="00006129">
      <w:pPr>
        <w:pStyle w:val="Default"/>
        <w:rPr>
          <w:color w:val="0461C1"/>
        </w:rPr>
      </w:pPr>
    </w:p>
    <w:p w14:paraId="15C692EF" w14:textId="77777777" w:rsidR="00497BB0" w:rsidRPr="000D05CA" w:rsidRDefault="00497BB0" w:rsidP="00497BB0">
      <w:pPr>
        <w:pStyle w:val="Default"/>
      </w:pPr>
      <w:r w:rsidRPr="000D05CA">
        <w:t>Providers</w:t>
      </w:r>
      <w:r w:rsidR="00CF4C43">
        <w:t>, clinical laboratories,</w:t>
      </w:r>
      <w:r w:rsidRPr="000D05CA">
        <w:t xml:space="preserve"> and IT vendors can choose whether or not to use the printable clinical templates and/or the suggested CDEs. The suggested CDEs aren't a form, but a tool that IT vendors can integrate into electronic health record (EHR) systems to create prompts to assist providers with their medical record documentation for Medicare purposes. The templates and CDEs are intended to be a helpful guide but every section may not apply to all patients’ </w:t>
      </w:r>
      <w:r w:rsidR="00CF4C43">
        <w:t xml:space="preserve">ordered laboratory </w:t>
      </w:r>
      <w:r w:rsidRPr="000D05CA">
        <w:t>serv</w:t>
      </w:r>
      <w:r w:rsidR="00CF4C43">
        <w:t>ices</w:t>
      </w:r>
      <w:r w:rsidRPr="000D05CA">
        <w:t xml:space="preserve">. </w:t>
      </w:r>
      <w:r w:rsidR="00CF4C43">
        <w:t xml:space="preserve"> </w:t>
      </w:r>
      <w:r w:rsidRPr="000D05CA">
        <w:t>Providers</w:t>
      </w:r>
      <w:r w:rsidR="00CF4C43">
        <w:t xml:space="preserve"> and laboratories </w:t>
      </w:r>
      <w:r w:rsidRPr="000D05CA">
        <w:t xml:space="preserve">can choose the information or CDEs that do apply. </w:t>
      </w:r>
      <w:r w:rsidR="00CF4C43">
        <w:t xml:space="preserve"> </w:t>
      </w:r>
      <w:r w:rsidRPr="000D05CA">
        <w:t xml:space="preserve">Once completed by the physician or other practitioner, the resulting documentation would become part of the medical record. </w:t>
      </w:r>
    </w:p>
    <w:p w14:paraId="7DFF895A" w14:textId="77777777" w:rsidR="00497BB0" w:rsidRPr="000D05CA" w:rsidRDefault="00497BB0" w:rsidP="00497BB0">
      <w:pPr>
        <w:pStyle w:val="Default"/>
      </w:pPr>
    </w:p>
    <w:p w14:paraId="4F453A2E" w14:textId="77777777" w:rsidR="00497BB0" w:rsidRPr="000D05CA" w:rsidRDefault="00FF7AAB" w:rsidP="00497BB0">
      <w:pPr>
        <w:pStyle w:val="Default"/>
      </w:pPr>
      <w:r w:rsidRPr="000D05CA">
        <w:t xml:space="preserve">Feedback and questions on our drafts can be sent to: </w:t>
      </w:r>
      <w:hyperlink r:id="rId6" w:history="1">
        <w:r w:rsidRPr="000D05CA">
          <w:rPr>
            <w:rStyle w:val="Hyperlink"/>
          </w:rPr>
          <w:t>clinicaltemplates@cms.hhs.gov</w:t>
        </w:r>
      </w:hyperlink>
      <w:r w:rsidRPr="000D05CA">
        <w:t xml:space="preserve">. </w:t>
      </w:r>
      <w:r w:rsidR="00497BB0" w:rsidRPr="000D05CA">
        <w:t xml:space="preserve">We look forward to your participation. </w:t>
      </w:r>
    </w:p>
    <w:p w14:paraId="2DD5D38C" w14:textId="77777777" w:rsidR="00497BB0" w:rsidRPr="000D05CA" w:rsidRDefault="00497BB0" w:rsidP="00497BB0">
      <w:pPr>
        <w:pStyle w:val="Default"/>
      </w:pPr>
    </w:p>
    <w:p w14:paraId="7F217DB8" w14:textId="77777777" w:rsidR="00497BB0" w:rsidRPr="000D05CA" w:rsidRDefault="00497BB0" w:rsidP="00497BB0">
      <w:pPr>
        <w:pStyle w:val="Default"/>
      </w:pPr>
      <w:r w:rsidRPr="000D05CA">
        <w:t xml:space="preserve">Special Open Door Participation Instructions: </w:t>
      </w:r>
    </w:p>
    <w:p w14:paraId="42E0F035" w14:textId="77777777" w:rsidR="00497BB0" w:rsidRPr="000D05CA" w:rsidRDefault="00497BB0" w:rsidP="00497BB0">
      <w:pPr>
        <w:pStyle w:val="Default"/>
      </w:pPr>
    </w:p>
    <w:p w14:paraId="4A6BFE8A" w14:textId="77777777" w:rsidR="00497BB0" w:rsidRPr="000D05CA" w:rsidRDefault="00497BB0" w:rsidP="00497BB0">
      <w:pPr>
        <w:pStyle w:val="Default"/>
      </w:pPr>
      <w:r w:rsidRPr="000D05CA">
        <w:t xml:space="preserve">Participant Dial-In Number: 1-(800)-837-1935 </w:t>
      </w:r>
    </w:p>
    <w:p w14:paraId="2C10D371" w14:textId="46362108" w:rsidR="00497BB0" w:rsidRDefault="00497BB0" w:rsidP="00497BB0">
      <w:pPr>
        <w:pStyle w:val="Default"/>
        <w:rPr>
          <w:rStyle w:val="rednote1"/>
          <w:rFonts w:eastAsia="Times New Roman"/>
          <w:b w:val="0"/>
          <w:color w:val="auto"/>
          <w:sz w:val="24"/>
          <w:szCs w:val="24"/>
        </w:rPr>
      </w:pPr>
      <w:r w:rsidRPr="000D05CA">
        <w:rPr>
          <w:color w:val="222222"/>
        </w:rPr>
        <w:t>Conference ID</w:t>
      </w:r>
      <w:r w:rsidRPr="000D05CA">
        <w:t xml:space="preserve">: </w:t>
      </w:r>
      <w:r w:rsidR="001343E5" w:rsidRPr="001343E5">
        <w:rPr>
          <w:rStyle w:val="rednote1"/>
          <w:rFonts w:eastAsia="Times New Roman"/>
          <w:b w:val="0"/>
          <w:color w:val="auto"/>
          <w:sz w:val="24"/>
          <w:szCs w:val="24"/>
        </w:rPr>
        <w:t>8085986</w:t>
      </w:r>
    </w:p>
    <w:p w14:paraId="595905F1" w14:textId="77777777" w:rsidR="001343E5" w:rsidRPr="000D05CA" w:rsidRDefault="001343E5" w:rsidP="00497BB0">
      <w:pPr>
        <w:pStyle w:val="Default"/>
      </w:pPr>
    </w:p>
    <w:p w14:paraId="1C8C71B1" w14:textId="77777777" w:rsidR="00497BB0" w:rsidRDefault="00497BB0" w:rsidP="00497BB0">
      <w:pPr>
        <w:ind w:left="-5"/>
        <w:rPr>
          <w:rFonts w:ascii="Times New Roman" w:hAnsi="Times New Roman" w:cs="Times New Roman"/>
          <w:sz w:val="24"/>
          <w:szCs w:val="24"/>
        </w:rPr>
      </w:pPr>
      <w:r w:rsidRPr="000D05CA">
        <w:rPr>
          <w:rFonts w:ascii="Times New Roman" w:hAnsi="Times New Roman" w:cs="Times New Roman"/>
          <w:sz w:val="24"/>
          <w:szCs w:val="24"/>
        </w:rPr>
        <w:t xml:space="preserve">For automatic emails of Open Door Forum schedule updates (E-Mailing list subscriptions) and to view Frequently Asked Questions please visit our website at </w:t>
      </w:r>
      <w:hyperlink r:id="rId7">
        <w:r w:rsidRPr="000D05CA">
          <w:rPr>
            <w:rFonts w:ascii="Times New Roman" w:hAnsi="Times New Roman" w:cs="Times New Roman"/>
            <w:color w:val="0000FF"/>
            <w:sz w:val="24"/>
            <w:szCs w:val="24"/>
            <w:u w:val="single" w:color="0000FF"/>
          </w:rPr>
          <w:t>http://www.cms.gov/OpenDoorForums/</w:t>
        </w:r>
      </w:hyperlink>
      <w:hyperlink r:id="rId8">
        <w:r w:rsidRPr="000D05CA">
          <w:rPr>
            <w:rFonts w:ascii="Times New Roman" w:hAnsi="Times New Roman" w:cs="Times New Roman"/>
            <w:sz w:val="24"/>
            <w:szCs w:val="24"/>
          </w:rPr>
          <w:t>.</w:t>
        </w:r>
      </w:hyperlink>
      <w:r w:rsidRPr="000D05CA">
        <w:rPr>
          <w:rFonts w:ascii="Times New Roman" w:hAnsi="Times New Roman" w:cs="Times New Roman"/>
          <w:sz w:val="24"/>
          <w:szCs w:val="24"/>
        </w:rPr>
        <w:t xml:space="preserve"> </w:t>
      </w:r>
    </w:p>
    <w:p w14:paraId="4745C997" w14:textId="5034A29E" w:rsidR="001343E5" w:rsidRPr="001343E5" w:rsidRDefault="001343E5" w:rsidP="00497BB0">
      <w:pPr>
        <w:ind w:left="-5"/>
        <w:rPr>
          <w:rFonts w:ascii="Times New Roman" w:hAnsi="Times New Roman" w:cs="Times New Roman"/>
          <w:sz w:val="28"/>
          <w:szCs w:val="24"/>
        </w:rPr>
      </w:pPr>
      <w:r w:rsidRPr="001343E5">
        <w:rPr>
          <w:rFonts w:ascii="Times New Roman" w:hAnsi="Times New Roman" w:cs="Times New Roman"/>
          <w:sz w:val="24"/>
        </w:rPr>
        <w:lastRenderedPageBreak/>
        <w:t xml:space="preserve">A transcript and audio recording of this Special ODF will be posted to the Special Open Door Forum website at </w:t>
      </w:r>
      <w:hyperlink r:id="rId9" w:history="1">
        <w:r w:rsidRPr="001343E5">
          <w:rPr>
            <w:rStyle w:val="Hyperlink"/>
            <w:rFonts w:ascii="Times New Roman" w:hAnsi="Times New Roman" w:cs="Times New Roman"/>
            <w:sz w:val="24"/>
          </w:rPr>
          <w:t>https://www.cms.gov/Outreach-and-Education/Outreach/OpenDoorForums/PodcastAndTranscripts.html</w:t>
        </w:r>
      </w:hyperlink>
      <w:r w:rsidRPr="001343E5">
        <w:rPr>
          <w:rFonts w:ascii="Times New Roman" w:hAnsi="Times New Roman" w:cs="Times New Roman"/>
          <w:sz w:val="24"/>
        </w:rPr>
        <w:t xml:space="preserve"> for downloading under downloads section</w:t>
      </w:r>
      <w:r>
        <w:rPr>
          <w:rFonts w:ascii="Times New Roman" w:hAnsi="Times New Roman" w:cs="Times New Roman"/>
          <w:sz w:val="24"/>
        </w:rPr>
        <w:t>.</w:t>
      </w:r>
    </w:p>
    <w:p w14:paraId="52F24C65" w14:textId="77777777" w:rsidR="00497BB0" w:rsidRPr="000D05CA" w:rsidRDefault="00497BB0" w:rsidP="00497BB0">
      <w:pPr>
        <w:rPr>
          <w:rFonts w:ascii="Times New Roman" w:hAnsi="Times New Roman" w:cs="Times New Roman"/>
          <w:sz w:val="24"/>
          <w:szCs w:val="24"/>
        </w:rPr>
      </w:pPr>
      <w:r w:rsidRPr="000D05CA">
        <w:rPr>
          <w:rFonts w:ascii="Times New Roman" w:hAnsi="Times New Roman" w:cs="Times New Roman"/>
          <w:sz w:val="24"/>
          <w:szCs w:val="24"/>
        </w:rPr>
        <w:t xml:space="preserve">Thank you for your interest in CMS Open Door Forums. </w:t>
      </w:r>
    </w:p>
    <w:p w14:paraId="3469A844" w14:textId="77777777" w:rsidR="00497BB0" w:rsidRPr="000D05CA" w:rsidRDefault="00497BB0" w:rsidP="00497BB0">
      <w:pPr>
        <w:pStyle w:val="Default"/>
      </w:pPr>
    </w:p>
    <w:p w14:paraId="54690FEB" w14:textId="77777777" w:rsidR="00497BB0" w:rsidRPr="000D05CA" w:rsidRDefault="00497BB0" w:rsidP="00497BB0">
      <w:pPr>
        <w:rPr>
          <w:rFonts w:ascii="Times New Roman" w:hAnsi="Times New Roman" w:cs="Times New Roman"/>
          <w:sz w:val="24"/>
          <w:szCs w:val="24"/>
        </w:rPr>
      </w:pPr>
      <w:r w:rsidRPr="000D05CA">
        <w:rPr>
          <w:rFonts w:ascii="Times New Roman" w:hAnsi="Times New Roman" w:cs="Times New Roman"/>
          <w:i/>
          <w:iCs/>
          <w:sz w:val="24"/>
          <w:szCs w:val="24"/>
        </w:rPr>
        <w:t>Note: TTY Communications Relay Services are available for the Hearing Impaired. For TTY services dial 7-1-1 or 1-800-855-2880. A Relay Communications Assistant will help.</w:t>
      </w:r>
    </w:p>
    <w:p w14:paraId="5D9494B1" w14:textId="77777777" w:rsidR="006940CF" w:rsidRPr="000D05CA" w:rsidRDefault="006940CF" w:rsidP="00497BB0">
      <w:pPr>
        <w:rPr>
          <w:sz w:val="24"/>
          <w:szCs w:val="24"/>
        </w:rPr>
      </w:pPr>
    </w:p>
    <w:sectPr w:rsidR="006940CF" w:rsidRPr="000D0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753F4"/>
    <w:multiLevelType w:val="hybridMultilevel"/>
    <w:tmpl w:val="D8D0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BC6E3B"/>
    <w:multiLevelType w:val="hybridMultilevel"/>
    <w:tmpl w:val="571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B0"/>
    <w:rsid w:val="00000A4C"/>
    <w:rsid w:val="00006129"/>
    <w:rsid w:val="000814FF"/>
    <w:rsid w:val="000867AE"/>
    <w:rsid w:val="000D05CA"/>
    <w:rsid w:val="001226FB"/>
    <w:rsid w:val="001343E5"/>
    <w:rsid w:val="001720B5"/>
    <w:rsid w:val="001941DF"/>
    <w:rsid w:val="001B374C"/>
    <w:rsid w:val="001D1E1F"/>
    <w:rsid w:val="00212335"/>
    <w:rsid w:val="00254B9D"/>
    <w:rsid w:val="002D5C88"/>
    <w:rsid w:val="002D6DC2"/>
    <w:rsid w:val="002E3A4F"/>
    <w:rsid w:val="00305B6C"/>
    <w:rsid w:val="00314F1F"/>
    <w:rsid w:val="004351F3"/>
    <w:rsid w:val="00497BB0"/>
    <w:rsid w:val="004B4526"/>
    <w:rsid w:val="00534AB7"/>
    <w:rsid w:val="00545A77"/>
    <w:rsid w:val="005A5111"/>
    <w:rsid w:val="006261F8"/>
    <w:rsid w:val="00656F85"/>
    <w:rsid w:val="006600E2"/>
    <w:rsid w:val="00670EC4"/>
    <w:rsid w:val="006940CF"/>
    <w:rsid w:val="006A483C"/>
    <w:rsid w:val="007C4A58"/>
    <w:rsid w:val="0081258E"/>
    <w:rsid w:val="008412B9"/>
    <w:rsid w:val="0087311A"/>
    <w:rsid w:val="008B2D3C"/>
    <w:rsid w:val="009108AB"/>
    <w:rsid w:val="00913F85"/>
    <w:rsid w:val="009A21D1"/>
    <w:rsid w:val="00A06B87"/>
    <w:rsid w:val="00A24270"/>
    <w:rsid w:val="00A421D2"/>
    <w:rsid w:val="00A83357"/>
    <w:rsid w:val="00B17606"/>
    <w:rsid w:val="00BE0485"/>
    <w:rsid w:val="00C34AA1"/>
    <w:rsid w:val="00C74A77"/>
    <w:rsid w:val="00CB51F0"/>
    <w:rsid w:val="00CC10F5"/>
    <w:rsid w:val="00CF4C43"/>
    <w:rsid w:val="00DE08FB"/>
    <w:rsid w:val="00E009A4"/>
    <w:rsid w:val="00E47A02"/>
    <w:rsid w:val="00E67B9E"/>
    <w:rsid w:val="00E94A78"/>
    <w:rsid w:val="00EC5D37"/>
    <w:rsid w:val="00F32D62"/>
    <w:rsid w:val="00F50093"/>
    <w:rsid w:val="00F92898"/>
    <w:rsid w:val="00F97C42"/>
    <w:rsid w:val="00FA071E"/>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F37F"/>
  <w15:chartTrackingRefBased/>
  <w15:docId w15:val="{A16EA110-EB22-4A85-88BD-21B832D5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BB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97BB0"/>
    <w:rPr>
      <w:color w:val="0563C1" w:themeColor="hyperlink"/>
      <w:u w:val="single"/>
    </w:rPr>
  </w:style>
  <w:style w:type="paragraph" w:styleId="BalloonText">
    <w:name w:val="Balloon Text"/>
    <w:basedOn w:val="Normal"/>
    <w:link w:val="BalloonTextChar"/>
    <w:uiPriority w:val="99"/>
    <w:semiHidden/>
    <w:unhideWhenUsed/>
    <w:rsid w:val="00841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2B9"/>
    <w:rPr>
      <w:rFonts w:ascii="Segoe UI" w:hAnsi="Segoe UI" w:cs="Segoe UI"/>
      <w:sz w:val="18"/>
      <w:szCs w:val="18"/>
    </w:rPr>
  </w:style>
  <w:style w:type="character" w:styleId="FollowedHyperlink">
    <w:name w:val="FollowedHyperlink"/>
    <w:basedOn w:val="DefaultParagraphFont"/>
    <w:uiPriority w:val="99"/>
    <w:semiHidden/>
    <w:unhideWhenUsed/>
    <w:rsid w:val="000814FF"/>
    <w:rPr>
      <w:color w:val="954F72" w:themeColor="followedHyperlink"/>
      <w:u w:val="single"/>
    </w:rPr>
  </w:style>
  <w:style w:type="character" w:styleId="CommentReference">
    <w:name w:val="annotation reference"/>
    <w:basedOn w:val="DefaultParagraphFont"/>
    <w:uiPriority w:val="99"/>
    <w:semiHidden/>
    <w:unhideWhenUsed/>
    <w:rsid w:val="00CF4C43"/>
    <w:rPr>
      <w:sz w:val="16"/>
      <w:szCs w:val="16"/>
    </w:rPr>
  </w:style>
  <w:style w:type="paragraph" w:styleId="CommentText">
    <w:name w:val="annotation text"/>
    <w:basedOn w:val="Normal"/>
    <w:link w:val="CommentTextChar"/>
    <w:uiPriority w:val="99"/>
    <w:semiHidden/>
    <w:unhideWhenUsed/>
    <w:rsid w:val="00CF4C43"/>
    <w:pPr>
      <w:spacing w:line="240" w:lineRule="auto"/>
    </w:pPr>
    <w:rPr>
      <w:sz w:val="20"/>
      <w:szCs w:val="20"/>
    </w:rPr>
  </w:style>
  <w:style w:type="character" w:customStyle="1" w:styleId="CommentTextChar">
    <w:name w:val="Comment Text Char"/>
    <w:basedOn w:val="DefaultParagraphFont"/>
    <w:link w:val="CommentText"/>
    <w:uiPriority w:val="99"/>
    <w:semiHidden/>
    <w:rsid w:val="00CF4C43"/>
    <w:rPr>
      <w:sz w:val="20"/>
      <w:szCs w:val="20"/>
    </w:rPr>
  </w:style>
  <w:style w:type="paragraph" w:styleId="CommentSubject">
    <w:name w:val="annotation subject"/>
    <w:basedOn w:val="CommentText"/>
    <w:next w:val="CommentText"/>
    <w:link w:val="CommentSubjectChar"/>
    <w:uiPriority w:val="99"/>
    <w:semiHidden/>
    <w:unhideWhenUsed/>
    <w:rsid w:val="00CF4C43"/>
    <w:rPr>
      <w:b/>
      <w:bCs/>
    </w:rPr>
  </w:style>
  <w:style w:type="character" w:customStyle="1" w:styleId="CommentSubjectChar">
    <w:name w:val="Comment Subject Char"/>
    <w:basedOn w:val="CommentTextChar"/>
    <w:link w:val="CommentSubject"/>
    <w:uiPriority w:val="99"/>
    <w:semiHidden/>
    <w:rsid w:val="00CF4C43"/>
    <w:rPr>
      <w:b/>
      <w:bCs/>
      <w:sz w:val="20"/>
      <w:szCs w:val="20"/>
    </w:rPr>
  </w:style>
  <w:style w:type="character" w:customStyle="1" w:styleId="rednote1">
    <w:name w:val="rednote1"/>
    <w:basedOn w:val="DefaultParagraphFont"/>
    <w:rsid w:val="001343E5"/>
    <w:rPr>
      <w:b/>
      <w:bCs/>
      <w:color w:val="84080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OpenDoorForums/" TargetMode="External"/><Relationship Id="rId3" Type="http://schemas.openxmlformats.org/officeDocument/2006/relationships/settings" Target="settings.xml"/><Relationship Id="rId7" Type="http://schemas.openxmlformats.org/officeDocument/2006/relationships/hyperlink" Target="http://www.cms.gov/OpenDoorFor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nicaltemplates@cms.hhs.gov" TargetMode="External"/><Relationship Id="rId11" Type="http://schemas.openxmlformats.org/officeDocument/2006/relationships/theme" Target="theme/theme1.xml"/><Relationship Id="rId5" Type="http://schemas.openxmlformats.org/officeDocument/2006/relationships/hyperlink" Target="https://www.cms.gov/Research-Statistics-Data-and-Systems/Computer-Data-and-Systems/Electronic-Clinical-Templates/Other-Benefit-Templates/Other-Templat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ms.gov/Outreach-and-Education/Outreach/OpenDoorForums/PodcastAndTranscrip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Darling</dc:creator>
  <cp:keywords/>
  <dc:description/>
  <cp:lastModifiedBy>KEVIN YOUNG</cp:lastModifiedBy>
  <cp:revision>2</cp:revision>
  <cp:lastPrinted>2018-06-20T17:12:00Z</cp:lastPrinted>
  <dcterms:created xsi:type="dcterms:W3CDTF">2018-06-20T18:23:00Z</dcterms:created>
  <dcterms:modified xsi:type="dcterms:W3CDTF">2018-06-20T18:23:00Z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1842723306</vt:i4>
  </property>
  <property fmtid="{D5CDD505-2E9C-101B-9397-08002B2CF9AE}" pid="3" name="_NewReviewCycle">
    <vt:lpwstr/>
  </property>
  <property fmtid="{D5CDD505-2E9C-101B-9397-08002B2CF9AE}" pid="4" name="_EmailSubject">
    <vt:lpwstr>SODF Vitamin and Metabolic Assay Templates and Clinical Data Elements (CDEs) 20180626 V1.0.pdf</vt:lpwstr>
  </property>
  <property fmtid="{D5CDD505-2E9C-101B-9397-08002B2CF9AE}" pid="5" name="_AuthorEmail">
    <vt:lpwstr>Kevin.Young2@cms.hhs.gov</vt:lpwstr>
  </property>
  <property fmtid="{D5CDD505-2E9C-101B-9397-08002B2CF9AE}" pid="6" name="_AuthorEmailDisplayName">
    <vt:lpwstr>Young, Kevin (CMS/CPI)</vt:lpwstr>
  </property>
  <property fmtid="{D5CDD505-2E9C-101B-9397-08002B2CF9AE}" pid="7" name="_PreviousAdHocReviewCycleID">
    <vt:i4>-1188173786</vt:i4>
  </property>
</Properties>
</file>