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444EC" w14:textId="17C60F58" w:rsidR="00A269DC" w:rsidRPr="00936D99" w:rsidRDefault="004C6F24" w:rsidP="00936D99">
      <w:pPr>
        <w:pStyle w:val="Header"/>
        <w:spacing w:before="360" w:after="200" w:line="360" w:lineRule="exact"/>
        <w:rPr>
          <w:rStyle w:val="PlanInstructions"/>
          <w:i w:val="0"/>
          <w:color w:val="auto"/>
          <w:sz w:val="32"/>
        </w:rPr>
      </w:pPr>
      <w:bookmarkStart w:id="0" w:name="_GoBack"/>
      <w:bookmarkEnd w:id="0"/>
      <w:r>
        <w:t>Chapter 4</w:t>
      </w:r>
      <w:r w:rsidRPr="008370E9">
        <w:t xml:space="preserve">: </w:t>
      </w:r>
      <w:r w:rsidRPr="00136905">
        <w:t>Benefits Chart</w:t>
      </w:r>
      <w:bookmarkStart w:id="1" w:name="_Toc332980604"/>
      <w:bookmarkStart w:id="2" w:name="_Toc332982364"/>
      <w:bookmarkStart w:id="3" w:name="_Toc332982603"/>
      <w:bookmarkStart w:id="4" w:name="_Toc332982653"/>
      <w:bookmarkStart w:id="5" w:name="_Toc332982827"/>
      <w:bookmarkStart w:id="6" w:name="_Toc334000390"/>
    </w:p>
    <w:p w14:paraId="7060759D" w14:textId="77777777" w:rsidR="00936D99" w:rsidRPr="006D73A3" w:rsidRDefault="00936D99" w:rsidP="00936D99">
      <w:pPr>
        <w:spacing w:before="360" w:line="360" w:lineRule="exact"/>
        <w:ind w:left="360" w:right="0" w:hanging="360"/>
        <w:rPr>
          <w:rStyle w:val="PlanInstructions"/>
          <w:b/>
          <w:i w:val="0"/>
          <w:color w:val="auto"/>
          <w:sz w:val="28"/>
          <w:szCs w:val="28"/>
        </w:rPr>
      </w:pPr>
      <w:r w:rsidRPr="006D73A3">
        <w:rPr>
          <w:rStyle w:val="PlanInstructions"/>
          <w:b/>
          <w:i w:val="0"/>
          <w:color w:val="auto"/>
          <w:sz w:val="28"/>
          <w:szCs w:val="28"/>
        </w:rPr>
        <w:t>Introduction</w:t>
      </w:r>
    </w:p>
    <w:p w14:paraId="72816357" w14:textId="220C19BE" w:rsidR="00936D99" w:rsidRPr="00936D99" w:rsidRDefault="00936D99" w:rsidP="006D73A3">
      <w:pPr>
        <w:pStyle w:val="-maintext"/>
        <w:spacing w:before="0"/>
        <w:ind w:right="0"/>
        <w:rPr>
          <w:rStyle w:val="PlanInstructions"/>
          <w:rFonts w:eastAsia="Times New Roman" w:cs="Arial"/>
          <w:i w:val="0"/>
        </w:rPr>
      </w:pPr>
      <w:r w:rsidRPr="006D73A3">
        <w:rPr>
          <w:rStyle w:val="PlanInstructions"/>
          <w:i w:val="0"/>
          <w:color w:val="auto"/>
        </w:rPr>
        <w:t xml:space="preserve">This chapter tells you about the services </w:t>
      </w:r>
      <w:r w:rsidRPr="006D73A3">
        <w:t>&lt;plan name&gt; covers</w:t>
      </w:r>
      <w:r w:rsidRPr="006D73A3">
        <w:rPr>
          <w:rStyle w:val="PlanInstructions"/>
          <w:i w:val="0"/>
          <w:color w:val="auto"/>
        </w:rPr>
        <w:t xml:space="preserve"> and any restrictions or limits on those services </w:t>
      </w:r>
      <w:r w:rsidRPr="00936D99">
        <w:rPr>
          <w:rStyle w:val="PlanInstructions"/>
          <w:i w:val="0"/>
        </w:rPr>
        <w:t>[</w:t>
      </w:r>
      <w:r w:rsidR="00866879">
        <w:rPr>
          <w:rStyle w:val="PlanInstructions"/>
        </w:rPr>
        <w:t>i</w:t>
      </w:r>
      <w:r w:rsidRPr="006D73A3">
        <w:rPr>
          <w:rStyle w:val="PlanInstructions"/>
        </w:rPr>
        <w:t>nsert if the plan has cost sharing</w:t>
      </w:r>
      <w:r w:rsidRPr="00936D99">
        <w:rPr>
          <w:rStyle w:val="PlanInstructions"/>
          <w:i w:val="0"/>
        </w:rPr>
        <w:t xml:space="preserve">: and how much you pay for each service]. </w:t>
      </w:r>
      <w:r w:rsidRPr="006D73A3">
        <w:rPr>
          <w:rStyle w:val="PlanInstructions"/>
          <w:i w:val="0"/>
          <w:color w:val="auto"/>
        </w:rPr>
        <w:t>It also tells you about benefits not covered under our plan</w:t>
      </w:r>
      <w:r w:rsidRPr="006D73A3">
        <w:rPr>
          <w:rStyle w:val="PlanInstructions"/>
          <w:color w:val="auto"/>
        </w:rPr>
        <w:t xml:space="preserve">. </w:t>
      </w:r>
      <w:r w:rsidRPr="00866879">
        <w:rPr>
          <w:rFonts w:eastAsia="Times New Roman" w:cs="Arial"/>
        </w:rPr>
        <w:t>Key terms and their definitions appear in a</w:t>
      </w:r>
      <w:r w:rsidRPr="00936D99">
        <w:rPr>
          <w:rFonts w:eastAsia="Times New Roman" w:cs="Arial"/>
        </w:rPr>
        <w:t xml:space="preserve">lphabetical order in the last chapter of the </w:t>
      </w:r>
      <w:r>
        <w:rPr>
          <w:rFonts w:eastAsia="Times New Roman" w:cs="Arial"/>
          <w:i/>
        </w:rPr>
        <w:t>Member Handbook</w:t>
      </w:r>
      <w:r>
        <w:rPr>
          <w:rFonts w:eastAsia="Times New Roman" w:cs="Arial"/>
        </w:rPr>
        <w:t>.</w:t>
      </w:r>
      <w:r>
        <w:rPr>
          <w:rFonts w:cs="Arial"/>
        </w:rPr>
        <w:t xml:space="preserve"> </w:t>
      </w:r>
      <w:r>
        <w:rPr>
          <w:rStyle w:val="PlanInstructions"/>
        </w:rPr>
        <w:t xml:space="preserve"> </w:t>
      </w:r>
    </w:p>
    <w:p w14:paraId="0244DF97" w14:textId="36DB9D86" w:rsidR="00A269DC" w:rsidRDefault="00A269DC" w:rsidP="006D73A3">
      <w:pPr>
        <w:ind w:right="0"/>
        <w:rPr>
          <w:rStyle w:val="PlanInstructions"/>
          <w:i w:val="0"/>
        </w:rPr>
      </w:pPr>
      <w:r w:rsidRPr="00A269DC">
        <w:rPr>
          <w:rStyle w:val="PlanInstructions"/>
          <w:i w:val="0"/>
        </w:rPr>
        <w:t>[</w:t>
      </w:r>
      <w:r w:rsidRPr="00A269DC">
        <w:rPr>
          <w:rStyle w:val="PlanInstructions"/>
        </w:rPr>
        <w:t xml:space="preserve">Plans </w:t>
      </w:r>
      <w:r w:rsidRPr="00237E33">
        <w:rPr>
          <w:rStyle w:val="PlanInstructions"/>
        </w:rPr>
        <w:t>should refer members to other parts of the handbook using the appropriate chapter number, section, and/or page</w:t>
      </w:r>
      <w:r w:rsidRPr="00A269DC">
        <w:rPr>
          <w:rStyle w:val="PlanInstructions"/>
        </w:rPr>
        <w:t xml:space="preserve"> number. For example, "see </w:t>
      </w:r>
      <w:r w:rsidR="00CF75B6">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 xml:space="preserve">plans </w:t>
      </w:r>
      <w:r w:rsidRPr="00683781">
        <w:rPr>
          <w:rStyle w:val="PlanInstructions"/>
        </w:rPr>
        <w:t>may</w:t>
      </w:r>
      <w:r w:rsidRPr="00A269DC">
        <w:rPr>
          <w:rStyle w:val="PlanInstructions"/>
        </w:rPr>
        <w:t xml:space="preserve">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08F48E9" w14:textId="631BF79F" w:rsidR="00866879" w:rsidRDefault="00936D99" w:rsidP="0056754E">
      <w:pPr>
        <w:ind w:right="0"/>
      </w:pPr>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Start w:id="7" w:name="_Toc109315565"/>
      <w:bookmarkStart w:id="8" w:name="_Toc199361821"/>
      <w:bookmarkStart w:id="9" w:name="_Toc347922240"/>
      <w:bookmarkEnd w:id="1"/>
      <w:bookmarkEnd w:id="2"/>
      <w:bookmarkEnd w:id="3"/>
      <w:bookmarkEnd w:id="4"/>
      <w:bookmarkEnd w:id="5"/>
      <w:bookmarkEnd w:id="6"/>
    </w:p>
    <w:sdt>
      <w:sdtPr>
        <w:rPr>
          <w:rFonts w:ascii="Arial" w:eastAsia="Calibri" w:hAnsi="Arial" w:cs="Times New Roman"/>
          <w:color w:val="auto"/>
          <w:sz w:val="22"/>
          <w:szCs w:val="22"/>
        </w:rPr>
        <w:id w:val="1045336685"/>
        <w:docPartObj>
          <w:docPartGallery w:val="Table of Contents"/>
          <w:docPartUnique/>
        </w:docPartObj>
      </w:sdtPr>
      <w:sdtEndPr>
        <w:rPr>
          <w:b/>
          <w:bCs/>
          <w:noProof/>
        </w:rPr>
      </w:sdtEndPr>
      <w:sdtContent>
        <w:p w14:paraId="22D2C3B4" w14:textId="66A42692" w:rsidR="00866879" w:rsidRPr="00910341" w:rsidRDefault="00866879" w:rsidP="00824762">
          <w:pPr>
            <w:pStyle w:val="TOCHeading"/>
            <w:spacing w:before="360" w:after="200" w:line="360" w:lineRule="exact"/>
            <w:ind w:left="360" w:hanging="360"/>
            <w:rPr>
              <w:rFonts w:ascii="Arial" w:hAnsi="Arial" w:cs="Arial"/>
              <w:b/>
              <w:color w:val="auto"/>
              <w:sz w:val="28"/>
              <w:szCs w:val="28"/>
            </w:rPr>
          </w:pPr>
          <w:r w:rsidRPr="00910341">
            <w:rPr>
              <w:rFonts w:ascii="Arial" w:hAnsi="Arial" w:cs="Arial"/>
              <w:b/>
              <w:color w:val="auto"/>
              <w:sz w:val="28"/>
              <w:szCs w:val="28"/>
            </w:rPr>
            <w:t>Table of Contents</w:t>
          </w:r>
        </w:p>
        <w:p w14:paraId="4D528E40" w14:textId="62359DA4" w:rsidR="00910341" w:rsidRDefault="0086687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1329891" w:history="1">
            <w:r w:rsidR="00910341" w:rsidRPr="00EC1264">
              <w:rPr>
                <w:rStyle w:val="Hyperlink"/>
              </w:rPr>
              <w:t xml:space="preserve">A. Your covered services </w:t>
            </w:r>
            <w:r w:rsidR="00910341" w:rsidRPr="00111EB2">
              <w:rPr>
                <w:rStyle w:val="Hyperlink"/>
                <w:color w:val="548DD4"/>
              </w:rPr>
              <w:t>[</w:t>
            </w:r>
            <w:r w:rsidR="00910341" w:rsidRPr="00111EB2">
              <w:rPr>
                <w:rStyle w:val="Hyperlink"/>
                <w:i/>
                <w:color w:val="548DD4"/>
              </w:rPr>
              <w:t>insert if the plan has cost sharing:</w:t>
            </w:r>
            <w:r w:rsidR="00910341" w:rsidRPr="00111EB2">
              <w:rPr>
                <w:rStyle w:val="Hyperlink"/>
                <w:color w:val="548DD4"/>
              </w:rPr>
              <w:t xml:space="preserve"> and your out-of-pocket costs ]</w:t>
            </w:r>
            <w:r w:rsidR="00910341" w:rsidRPr="00EC1264">
              <w:rPr>
                <w:rStyle w:val="Hyperlink"/>
              </w:rPr>
              <w:t xml:space="preserve"> </w:t>
            </w:r>
            <w:r w:rsidR="00910341">
              <w:rPr>
                <w:webHidden/>
              </w:rPr>
              <w:tab/>
            </w:r>
            <w:r w:rsidR="00910341">
              <w:rPr>
                <w:webHidden/>
              </w:rPr>
              <w:fldChar w:fldCharType="begin"/>
            </w:r>
            <w:r w:rsidR="00910341">
              <w:rPr>
                <w:webHidden/>
              </w:rPr>
              <w:instrText xml:space="preserve"> PAGEREF _Toc511329891 \h </w:instrText>
            </w:r>
            <w:r w:rsidR="00910341">
              <w:rPr>
                <w:webHidden/>
              </w:rPr>
            </w:r>
            <w:r w:rsidR="00910341">
              <w:rPr>
                <w:webHidden/>
              </w:rPr>
              <w:fldChar w:fldCharType="separate"/>
            </w:r>
            <w:r w:rsidR="00C34756">
              <w:rPr>
                <w:webHidden/>
              </w:rPr>
              <w:t>2</w:t>
            </w:r>
            <w:r w:rsidR="00910341">
              <w:rPr>
                <w:webHidden/>
              </w:rPr>
              <w:fldChar w:fldCharType="end"/>
            </w:r>
          </w:hyperlink>
        </w:p>
        <w:p w14:paraId="73280E94" w14:textId="6ADCDCC1" w:rsidR="00910341" w:rsidRDefault="00197FBE">
          <w:pPr>
            <w:pStyle w:val="TOC1"/>
            <w:rPr>
              <w:rFonts w:asciiTheme="minorHAnsi" w:eastAsiaTheme="minorEastAsia" w:hAnsiTheme="minorHAnsi" w:cstheme="minorBidi"/>
            </w:rPr>
          </w:pPr>
          <w:hyperlink w:anchor="_Toc511329892" w:history="1">
            <w:r w:rsidR="00910341" w:rsidRPr="00EC1264">
              <w:rPr>
                <w:rStyle w:val="Hyperlink"/>
              </w:rPr>
              <w:t>B. Rules against providers charging you for services</w:t>
            </w:r>
            <w:r w:rsidR="00910341">
              <w:rPr>
                <w:webHidden/>
              </w:rPr>
              <w:tab/>
            </w:r>
            <w:r w:rsidR="00910341">
              <w:rPr>
                <w:webHidden/>
              </w:rPr>
              <w:fldChar w:fldCharType="begin"/>
            </w:r>
            <w:r w:rsidR="00910341">
              <w:rPr>
                <w:webHidden/>
              </w:rPr>
              <w:instrText xml:space="preserve"> PAGEREF _Toc511329892 \h </w:instrText>
            </w:r>
            <w:r w:rsidR="00910341">
              <w:rPr>
                <w:webHidden/>
              </w:rPr>
            </w:r>
            <w:r w:rsidR="00910341">
              <w:rPr>
                <w:webHidden/>
              </w:rPr>
              <w:fldChar w:fldCharType="separate"/>
            </w:r>
            <w:r w:rsidR="00C34756">
              <w:rPr>
                <w:webHidden/>
              </w:rPr>
              <w:t>2</w:t>
            </w:r>
            <w:r w:rsidR="00910341">
              <w:rPr>
                <w:webHidden/>
              </w:rPr>
              <w:fldChar w:fldCharType="end"/>
            </w:r>
          </w:hyperlink>
        </w:p>
        <w:p w14:paraId="62C44218" w14:textId="127BDDB2" w:rsidR="00910341" w:rsidRDefault="00197FBE">
          <w:pPr>
            <w:pStyle w:val="TOC1"/>
            <w:rPr>
              <w:rFonts w:asciiTheme="minorHAnsi" w:eastAsiaTheme="minorEastAsia" w:hAnsiTheme="minorHAnsi" w:cstheme="minorBidi"/>
            </w:rPr>
          </w:pPr>
          <w:hyperlink w:anchor="_Toc511329893" w:history="1">
            <w:r w:rsidR="00910341" w:rsidRPr="00EC1264">
              <w:rPr>
                <w:rStyle w:val="Hyperlink"/>
              </w:rPr>
              <w:t>C. Our plan’s Benefits Chart</w:t>
            </w:r>
            <w:r w:rsidR="00910341">
              <w:rPr>
                <w:webHidden/>
              </w:rPr>
              <w:tab/>
            </w:r>
            <w:r w:rsidR="00910341">
              <w:rPr>
                <w:webHidden/>
              </w:rPr>
              <w:fldChar w:fldCharType="begin"/>
            </w:r>
            <w:r w:rsidR="00910341">
              <w:rPr>
                <w:webHidden/>
              </w:rPr>
              <w:instrText xml:space="preserve"> PAGEREF _Toc511329893 \h </w:instrText>
            </w:r>
            <w:r w:rsidR="00910341">
              <w:rPr>
                <w:webHidden/>
              </w:rPr>
            </w:r>
            <w:r w:rsidR="00910341">
              <w:rPr>
                <w:webHidden/>
              </w:rPr>
              <w:fldChar w:fldCharType="separate"/>
            </w:r>
            <w:r w:rsidR="00C34756">
              <w:rPr>
                <w:webHidden/>
              </w:rPr>
              <w:t>2</w:t>
            </w:r>
            <w:r w:rsidR="00910341">
              <w:rPr>
                <w:webHidden/>
              </w:rPr>
              <w:fldChar w:fldCharType="end"/>
            </w:r>
          </w:hyperlink>
        </w:p>
        <w:p w14:paraId="1E287627" w14:textId="104822E4" w:rsidR="00910341" w:rsidRDefault="00197FBE">
          <w:pPr>
            <w:pStyle w:val="TOC1"/>
            <w:rPr>
              <w:rFonts w:asciiTheme="minorHAnsi" w:eastAsiaTheme="minorEastAsia" w:hAnsiTheme="minorHAnsi" w:cstheme="minorBidi"/>
            </w:rPr>
          </w:pPr>
          <w:hyperlink w:anchor="_Toc511329894" w:history="1">
            <w:r w:rsidR="00910341" w:rsidRPr="00EC1264">
              <w:rPr>
                <w:rStyle w:val="Hyperlink"/>
              </w:rPr>
              <w:t>D. The Benefits Chart</w:t>
            </w:r>
            <w:r w:rsidR="00910341">
              <w:rPr>
                <w:webHidden/>
              </w:rPr>
              <w:tab/>
            </w:r>
            <w:r w:rsidR="00910341">
              <w:rPr>
                <w:webHidden/>
              </w:rPr>
              <w:fldChar w:fldCharType="begin"/>
            </w:r>
            <w:r w:rsidR="00910341">
              <w:rPr>
                <w:webHidden/>
              </w:rPr>
              <w:instrText xml:space="preserve"> PAGEREF _Toc511329894 \h </w:instrText>
            </w:r>
            <w:r w:rsidR="00910341">
              <w:rPr>
                <w:webHidden/>
              </w:rPr>
            </w:r>
            <w:r w:rsidR="00910341">
              <w:rPr>
                <w:webHidden/>
              </w:rPr>
              <w:fldChar w:fldCharType="separate"/>
            </w:r>
            <w:r w:rsidR="00C34756">
              <w:rPr>
                <w:webHidden/>
              </w:rPr>
              <w:t>6</w:t>
            </w:r>
            <w:r w:rsidR="00910341">
              <w:rPr>
                <w:webHidden/>
              </w:rPr>
              <w:fldChar w:fldCharType="end"/>
            </w:r>
          </w:hyperlink>
        </w:p>
        <w:p w14:paraId="11496B12" w14:textId="75460A55" w:rsidR="00910341" w:rsidRDefault="00197FBE">
          <w:pPr>
            <w:pStyle w:val="TOC1"/>
            <w:rPr>
              <w:rFonts w:asciiTheme="minorHAnsi" w:eastAsiaTheme="minorEastAsia" w:hAnsiTheme="minorHAnsi" w:cstheme="minorBidi"/>
            </w:rPr>
          </w:pPr>
          <w:hyperlink w:anchor="_Toc511329895" w:history="1">
            <w:r w:rsidR="00910341" w:rsidRPr="00EC1264">
              <w:rPr>
                <w:rStyle w:val="Hyperlink"/>
              </w:rPr>
              <w:t>E. Our plan’s visitor or traveler benefits</w:t>
            </w:r>
            <w:r w:rsidR="00910341">
              <w:rPr>
                <w:webHidden/>
              </w:rPr>
              <w:tab/>
            </w:r>
            <w:r w:rsidR="00910341">
              <w:rPr>
                <w:webHidden/>
              </w:rPr>
              <w:fldChar w:fldCharType="begin"/>
            </w:r>
            <w:r w:rsidR="00910341">
              <w:rPr>
                <w:webHidden/>
              </w:rPr>
              <w:instrText xml:space="preserve"> PAGEREF _Toc511329895 \h </w:instrText>
            </w:r>
            <w:r w:rsidR="00910341">
              <w:rPr>
                <w:webHidden/>
              </w:rPr>
            </w:r>
            <w:r w:rsidR="00910341">
              <w:rPr>
                <w:webHidden/>
              </w:rPr>
              <w:fldChar w:fldCharType="separate"/>
            </w:r>
            <w:r w:rsidR="00C34756">
              <w:rPr>
                <w:webHidden/>
              </w:rPr>
              <w:t>44</w:t>
            </w:r>
            <w:r w:rsidR="00910341">
              <w:rPr>
                <w:webHidden/>
              </w:rPr>
              <w:fldChar w:fldCharType="end"/>
            </w:r>
          </w:hyperlink>
        </w:p>
        <w:p w14:paraId="489D4E28" w14:textId="534F1BBC" w:rsidR="00910341" w:rsidRDefault="00197FBE">
          <w:pPr>
            <w:pStyle w:val="TOC1"/>
            <w:rPr>
              <w:rFonts w:asciiTheme="minorHAnsi" w:eastAsiaTheme="minorEastAsia" w:hAnsiTheme="minorHAnsi" w:cstheme="minorBidi"/>
            </w:rPr>
          </w:pPr>
          <w:hyperlink w:anchor="_Toc511329896" w:history="1">
            <w:r w:rsidR="00910341" w:rsidRPr="00EC1264">
              <w:rPr>
                <w:rStyle w:val="Hyperlink"/>
              </w:rPr>
              <w:t>F. Benefits covered outside of &lt;plan name&gt;</w:t>
            </w:r>
            <w:r w:rsidR="00910341">
              <w:rPr>
                <w:webHidden/>
              </w:rPr>
              <w:tab/>
            </w:r>
            <w:r w:rsidR="00910341">
              <w:rPr>
                <w:webHidden/>
              </w:rPr>
              <w:fldChar w:fldCharType="begin"/>
            </w:r>
            <w:r w:rsidR="00910341">
              <w:rPr>
                <w:webHidden/>
              </w:rPr>
              <w:instrText xml:space="preserve"> PAGEREF _Toc511329896 \h </w:instrText>
            </w:r>
            <w:r w:rsidR="00910341">
              <w:rPr>
                <w:webHidden/>
              </w:rPr>
            </w:r>
            <w:r w:rsidR="00910341">
              <w:rPr>
                <w:webHidden/>
              </w:rPr>
              <w:fldChar w:fldCharType="separate"/>
            </w:r>
            <w:r w:rsidR="00C34756">
              <w:rPr>
                <w:webHidden/>
              </w:rPr>
              <w:t>44</w:t>
            </w:r>
            <w:r w:rsidR="00910341">
              <w:rPr>
                <w:webHidden/>
              </w:rPr>
              <w:fldChar w:fldCharType="end"/>
            </w:r>
          </w:hyperlink>
        </w:p>
        <w:p w14:paraId="55CC2C59" w14:textId="52C61C7B" w:rsidR="00910341" w:rsidRDefault="00197FBE" w:rsidP="00B71B22">
          <w:pPr>
            <w:pStyle w:val="TOC2"/>
            <w:ind w:left="576" w:hanging="288"/>
            <w:rPr>
              <w:rFonts w:asciiTheme="minorHAnsi" w:eastAsiaTheme="minorEastAsia" w:hAnsiTheme="minorHAnsi" w:cstheme="minorBidi"/>
            </w:rPr>
          </w:pPr>
          <w:hyperlink w:anchor="_Toc511329897" w:history="1">
            <w:r w:rsidR="00910341" w:rsidRPr="00EC1264">
              <w:rPr>
                <w:rStyle w:val="Hyperlink"/>
              </w:rPr>
              <w:t>F1. California Community Transitions (CCT)</w:t>
            </w:r>
            <w:r w:rsidR="00910341">
              <w:rPr>
                <w:webHidden/>
              </w:rPr>
              <w:tab/>
            </w:r>
            <w:r w:rsidR="00910341">
              <w:rPr>
                <w:webHidden/>
              </w:rPr>
              <w:fldChar w:fldCharType="begin"/>
            </w:r>
            <w:r w:rsidR="00910341">
              <w:rPr>
                <w:webHidden/>
              </w:rPr>
              <w:instrText xml:space="preserve"> PAGEREF _Toc511329897 \h </w:instrText>
            </w:r>
            <w:r w:rsidR="00910341">
              <w:rPr>
                <w:webHidden/>
              </w:rPr>
            </w:r>
            <w:r w:rsidR="00910341">
              <w:rPr>
                <w:webHidden/>
              </w:rPr>
              <w:fldChar w:fldCharType="separate"/>
            </w:r>
            <w:r w:rsidR="00C34756">
              <w:rPr>
                <w:webHidden/>
              </w:rPr>
              <w:t>44</w:t>
            </w:r>
            <w:r w:rsidR="00910341">
              <w:rPr>
                <w:webHidden/>
              </w:rPr>
              <w:fldChar w:fldCharType="end"/>
            </w:r>
          </w:hyperlink>
        </w:p>
        <w:p w14:paraId="14CE27AE" w14:textId="6185E8EB" w:rsidR="00910341" w:rsidRDefault="00197FBE" w:rsidP="00B71B22">
          <w:pPr>
            <w:pStyle w:val="TOC2"/>
            <w:ind w:left="576" w:hanging="288"/>
            <w:rPr>
              <w:rFonts w:asciiTheme="minorHAnsi" w:eastAsiaTheme="minorEastAsia" w:hAnsiTheme="minorHAnsi" w:cstheme="minorBidi"/>
            </w:rPr>
          </w:pPr>
          <w:hyperlink w:anchor="_Toc511329898" w:history="1">
            <w:r w:rsidR="00910341" w:rsidRPr="00EC1264">
              <w:rPr>
                <w:rStyle w:val="Hyperlink"/>
              </w:rPr>
              <w:t>F2. Medi-Cal Dental Program</w:t>
            </w:r>
            <w:r w:rsidR="00910341">
              <w:rPr>
                <w:webHidden/>
              </w:rPr>
              <w:tab/>
            </w:r>
            <w:r w:rsidR="00910341">
              <w:rPr>
                <w:webHidden/>
              </w:rPr>
              <w:fldChar w:fldCharType="begin"/>
            </w:r>
            <w:r w:rsidR="00910341">
              <w:rPr>
                <w:webHidden/>
              </w:rPr>
              <w:instrText xml:space="preserve"> PAGEREF _Toc511329898 \h </w:instrText>
            </w:r>
            <w:r w:rsidR="00910341">
              <w:rPr>
                <w:webHidden/>
              </w:rPr>
            </w:r>
            <w:r w:rsidR="00910341">
              <w:rPr>
                <w:webHidden/>
              </w:rPr>
              <w:fldChar w:fldCharType="separate"/>
            </w:r>
            <w:r w:rsidR="00C34756">
              <w:rPr>
                <w:webHidden/>
              </w:rPr>
              <w:t>45</w:t>
            </w:r>
            <w:r w:rsidR="00910341">
              <w:rPr>
                <w:webHidden/>
              </w:rPr>
              <w:fldChar w:fldCharType="end"/>
            </w:r>
          </w:hyperlink>
        </w:p>
        <w:p w14:paraId="43D4ED6A" w14:textId="09C4CB53" w:rsidR="00910341" w:rsidRDefault="00197FBE" w:rsidP="00B71B22">
          <w:pPr>
            <w:pStyle w:val="TOC2"/>
            <w:ind w:left="576" w:hanging="288"/>
            <w:rPr>
              <w:rFonts w:asciiTheme="minorHAnsi" w:eastAsiaTheme="minorEastAsia" w:hAnsiTheme="minorHAnsi" w:cstheme="minorBidi"/>
            </w:rPr>
          </w:pPr>
          <w:hyperlink w:anchor="_Toc511329899" w:history="1">
            <w:r w:rsidR="00910341" w:rsidRPr="00EC1264">
              <w:rPr>
                <w:rStyle w:val="Hyperlink"/>
              </w:rPr>
              <w:t>F3. Hospice Care</w:t>
            </w:r>
            <w:r w:rsidR="00910341">
              <w:rPr>
                <w:webHidden/>
              </w:rPr>
              <w:tab/>
            </w:r>
            <w:r w:rsidR="00910341">
              <w:rPr>
                <w:webHidden/>
              </w:rPr>
              <w:fldChar w:fldCharType="begin"/>
            </w:r>
            <w:r w:rsidR="00910341">
              <w:rPr>
                <w:webHidden/>
              </w:rPr>
              <w:instrText xml:space="preserve"> PAGEREF _Toc511329899 \h </w:instrText>
            </w:r>
            <w:r w:rsidR="00910341">
              <w:rPr>
                <w:webHidden/>
              </w:rPr>
            </w:r>
            <w:r w:rsidR="00910341">
              <w:rPr>
                <w:webHidden/>
              </w:rPr>
              <w:fldChar w:fldCharType="separate"/>
            </w:r>
            <w:r w:rsidR="00C34756">
              <w:rPr>
                <w:webHidden/>
              </w:rPr>
              <w:t>45</w:t>
            </w:r>
            <w:r w:rsidR="00910341">
              <w:rPr>
                <w:webHidden/>
              </w:rPr>
              <w:fldChar w:fldCharType="end"/>
            </w:r>
          </w:hyperlink>
        </w:p>
        <w:p w14:paraId="5AA4E5FB" w14:textId="46E1C0E9" w:rsidR="00910341" w:rsidRDefault="00197FBE">
          <w:pPr>
            <w:pStyle w:val="TOC1"/>
            <w:rPr>
              <w:rFonts w:asciiTheme="minorHAnsi" w:eastAsiaTheme="minorEastAsia" w:hAnsiTheme="minorHAnsi" w:cstheme="minorBidi"/>
            </w:rPr>
          </w:pPr>
          <w:hyperlink w:anchor="_Toc511329900" w:history="1">
            <w:r w:rsidR="00910341" w:rsidRPr="00EC1264">
              <w:rPr>
                <w:rStyle w:val="Hyperlink"/>
              </w:rPr>
              <w:t>G. Benefits not covered by &lt;plan name&gt;, Medicare, or Medi-Cal</w:t>
            </w:r>
            <w:r w:rsidR="00910341">
              <w:rPr>
                <w:webHidden/>
              </w:rPr>
              <w:tab/>
            </w:r>
            <w:r w:rsidR="00910341">
              <w:rPr>
                <w:webHidden/>
              </w:rPr>
              <w:fldChar w:fldCharType="begin"/>
            </w:r>
            <w:r w:rsidR="00910341">
              <w:rPr>
                <w:webHidden/>
              </w:rPr>
              <w:instrText xml:space="preserve"> PAGEREF _Toc511329900 \h </w:instrText>
            </w:r>
            <w:r w:rsidR="00910341">
              <w:rPr>
                <w:webHidden/>
              </w:rPr>
            </w:r>
            <w:r w:rsidR="00910341">
              <w:rPr>
                <w:webHidden/>
              </w:rPr>
              <w:fldChar w:fldCharType="separate"/>
            </w:r>
            <w:r w:rsidR="00C34756">
              <w:rPr>
                <w:webHidden/>
              </w:rPr>
              <w:t>46</w:t>
            </w:r>
            <w:r w:rsidR="00910341">
              <w:rPr>
                <w:webHidden/>
              </w:rPr>
              <w:fldChar w:fldCharType="end"/>
            </w:r>
          </w:hyperlink>
        </w:p>
        <w:p w14:paraId="0AAAA4D7" w14:textId="76D10FA8" w:rsidR="00866879" w:rsidRDefault="00866879">
          <w:r>
            <w:rPr>
              <w:b/>
              <w:bCs/>
              <w:noProof/>
            </w:rPr>
            <w:fldChar w:fldCharType="end"/>
          </w:r>
        </w:p>
      </w:sdtContent>
    </w:sdt>
    <w:p w14:paraId="36673F2E" w14:textId="42C9375E" w:rsidR="004C6F24" w:rsidRPr="008E6953" w:rsidRDefault="00536618" w:rsidP="00AD42D2">
      <w:pPr>
        <w:pStyle w:val="Heading1"/>
      </w:pPr>
      <w:r>
        <w:br w:type="page"/>
      </w:r>
      <w:bookmarkStart w:id="10" w:name="_Toc511329891"/>
      <w:r w:rsidR="006C4D48" w:rsidRPr="006D73A3">
        <w:lastRenderedPageBreak/>
        <w:t>A.</w:t>
      </w:r>
      <w:r w:rsidR="006C4D48">
        <w:t xml:space="preserve"> </w:t>
      </w:r>
      <w:r w:rsidR="00936D99">
        <w:t>Your covered services</w:t>
      </w:r>
      <w:r w:rsidR="00936D99" w:rsidRPr="00526D66">
        <w:t xml:space="preserve">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936D99" w:rsidRPr="006D73A3">
        <w:rPr>
          <w:rStyle w:val="PlanInstructions"/>
          <w:i w:val="0"/>
          <w:sz w:val="28"/>
          <w:szCs w:val="28"/>
        </w:rPr>
        <w:t>and</w:t>
      </w:r>
      <w:r w:rsidR="00936D99">
        <w:rPr>
          <w:rStyle w:val="PlanInstructions"/>
          <w:sz w:val="28"/>
          <w:szCs w:val="28"/>
        </w:rPr>
        <w:t xml:space="preserve"> </w:t>
      </w:r>
      <w:r w:rsidR="004C6F24" w:rsidRPr="00FD753B">
        <w:rPr>
          <w:rStyle w:val="PlanInstructions"/>
          <w:i w:val="0"/>
          <w:sz w:val="28"/>
          <w:szCs w:val="28"/>
        </w:rPr>
        <w:t>your out-of-pocket costs</w:t>
      </w:r>
      <w:r w:rsidR="00111EB2" w:rsidRPr="00111EB2">
        <w:rPr>
          <w:rStyle w:val="PlanInstructions"/>
          <w:b w:val="0"/>
          <w:i w:val="0"/>
          <w:sz w:val="28"/>
          <w:szCs w:val="28"/>
        </w:rPr>
        <w:t>]</w:t>
      </w:r>
      <w:r w:rsidR="004C6F24" w:rsidRPr="00FD753B">
        <w:rPr>
          <w:rStyle w:val="PlanInstructions"/>
          <w:i w:val="0"/>
          <w:sz w:val="28"/>
          <w:szCs w:val="28"/>
        </w:rPr>
        <w:t xml:space="preserve"> </w:t>
      </w:r>
      <w:r w:rsidR="004C6F24" w:rsidRPr="00FD753B">
        <w:rPr>
          <w:i/>
        </w:rPr>
        <w:t xml:space="preserve"> </w:t>
      </w:r>
      <w:bookmarkEnd w:id="7"/>
      <w:bookmarkEnd w:id="8"/>
      <w:bookmarkEnd w:id="9"/>
      <w:bookmarkEnd w:id="10"/>
    </w:p>
    <w:p w14:paraId="31EF89E0" w14:textId="77777777" w:rsidR="004C6F24" w:rsidRPr="00FD753B" w:rsidRDefault="004C6F24" w:rsidP="006D73A3">
      <w:pPr>
        <w:ind w:right="0"/>
        <w:rPr>
          <w:rStyle w:val="PlanInstructions"/>
          <w:b/>
          <w:bCs/>
          <w:i w:val="0"/>
          <w:szCs w:val="26"/>
        </w:rPr>
      </w:pPr>
      <w:r w:rsidRPr="00526D66">
        <w:t xml:space="preserve">This chapter </w:t>
      </w:r>
      <w:r>
        <w:t>tells you</w:t>
      </w:r>
      <w:r w:rsidRPr="00526D66">
        <w:t xml:space="preserve"> what services </w:t>
      </w:r>
      <w:r w:rsidRPr="006454C0">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w:t>
      </w:r>
      <w:r w:rsidR="008C354D">
        <w:rPr>
          <w:rStyle w:val="PlanInstructions"/>
        </w:rPr>
        <w:t>cost-sharing</w:t>
      </w:r>
      <w:r w:rsidRPr="00FD753B">
        <w:rPr>
          <w:rStyle w:val="PlanInstructions"/>
        </w:rPr>
        <w:t xml:space="preserve">: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D8918C3" w14:textId="27024F1C"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631888">
        <w:rPr>
          <w:rStyle w:val="PlanInstructions"/>
          <w:i w:val="0"/>
        </w:rPr>
        <w:t>copay</w:t>
      </w:r>
      <w:r w:rsidRPr="00FD753B">
        <w:rPr>
          <w:rStyle w:val="PlanInstructions"/>
          <w:i w:val="0"/>
        </w:rPr>
        <w:t xml:space="preserve">. This is a fixed amount (for example, $5) you pay each time you </w:t>
      </w:r>
      <w:r w:rsidR="007F381E">
        <w:rPr>
          <w:rStyle w:val="PlanInstructions"/>
          <w:i w:val="0"/>
        </w:rPr>
        <w:t>get</w:t>
      </w:r>
      <w:r w:rsidRPr="00FD753B">
        <w:rPr>
          <w:rStyle w:val="PlanInstructions"/>
          <w:i w:val="0"/>
        </w:rPr>
        <w:t xml:space="preser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14:paraId="1F87C822" w14:textId="77777777"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w:t>
      </w:r>
      <w:r w:rsidR="008C354D">
        <w:rPr>
          <w:rStyle w:val="PlanInstructions"/>
        </w:rPr>
        <w:t>cost-sharing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 xml:space="preserve">Because you get assistance from </w:t>
      </w:r>
      <w:r w:rsidR="0053395D">
        <w:rPr>
          <w:rStyle w:val="PlanInstructions"/>
          <w:i w:val="0"/>
        </w:rPr>
        <w:t>Medi-Cal</w:t>
      </w:r>
      <w:r w:rsidRPr="00FD753B">
        <w:rPr>
          <w:rStyle w:val="PlanInstructions"/>
          <w:i w:val="0"/>
        </w:rPr>
        <w:t>,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14:paraId="508D1535" w14:textId="43B0B98D" w:rsidR="000A1214" w:rsidRPr="00A362B2" w:rsidRDefault="008D669C" w:rsidP="006D73A3">
      <w:pPr>
        <w:ind w:right="0"/>
        <w:rPr>
          <w:rStyle w:val="PlanInstructions"/>
          <w:i w:val="0"/>
        </w:rPr>
      </w:pPr>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 xml:space="preserve">Member Services </w:t>
      </w:r>
      <w:r w:rsidR="008F1BEC">
        <w:rPr>
          <w:rStyle w:val="PlanInstructions"/>
          <w:i w:val="0"/>
        </w:rPr>
        <w:t>at</w:t>
      </w:r>
      <w:r w:rsidR="0040780B">
        <w:rPr>
          <w:rStyle w:val="PlanInstructions"/>
          <w:i w:val="0"/>
        </w:rPr>
        <w:t xml:space="preserve"> &lt;member services number</w:t>
      </w:r>
      <w:r w:rsidR="0040780B" w:rsidRPr="00866879">
        <w:rPr>
          <w:rStyle w:val="PlanInstructions"/>
          <w:i w:val="0"/>
        </w:rPr>
        <w:t>&gt;</w:t>
      </w:r>
      <w:r w:rsidRPr="006D73A3">
        <w:rPr>
          <w:color w:val="548DD4"/>
        </w:rPr>
        <w:t>.</w:t>
      </w:r>
      <w:r w:rsidR="00866879" w:rsidRPr="006D73A3">
        <w:rPr>
          <w:color w:val="548DD4"/>
        </w:rPr>
        <w:t>]</w:t>
      </w:r>
      <w:r w:rsidRPr="006D73A3">
        <w:rPr>
          <w:color w:val="548DD4"/>
        </w:rPr>
        <w:t xml:space="preserve"> </w:t>
      </w:r>
      <w:r w:rsidR="00DB6C24" w:rsidRPr="00866879">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14:paraId="4F737A1B" w14:textId="194BA633" w:rsidR="004C6F24" w:rsidRPr="00526D66" w:rsidRDefault="00846584" w:rsidP="00AD42D2">
      <w:pPr>
        <w:pStyle w:val="Heading1"/>
      </w:pPr>
      <w:bookmarkStart w:id="11" w:name="_Toc199361827"/>
      <w:bookmarkStart w:id="12" w:name="_Toc347922241"/>
      <w:bookmarkStart w:id="13" w:name="_Toc511329892"/>
      <w:r>
        <w:t xml:space="preserve">B. </w:t>
      </w:r>
      <w:r w:rsidR="00521F56">
        <w:t>Rules against</w:t>
      </w:r>
      <w:r w:rsidR="004C6F24" w:rsidRPr="00526D66">
        <w:t xml:space="preserve"> providers </w:t>
      </w:r>
      <w:r w:rsidR="00521F56">
        <w:t>charging</w:t>
      </w:r>
      <w:r w:rsidR="00100F96">
        <w:t xml:space="preserve"> you for services</w:t>
      </w:r>
      <w:bookmarkEnd w:id="11"/>
      <w:bookmarkEnd w:id="12"/>
      <w:bookmarkEnd w:id="13"/>
    </w:p>
    <w:p w14:paraId="1C202E36" w14:textId="77777777" w:rsidR="004C6F24" w:rsidRDefault="00100F96" w:rsidP="006D73A3">
      <w:pPr>
        <w:ind w:right="0"/>
      </w:pPr>
      <w:r>
        <w:t xml:space="preserve">We do not allow </w:t>
      </w:r>
      <w:r w:rsidRPr="006454C0">
        <w:t>&lt;plan name&gt;</w:t>
      </w:r>
      <w:r>
        <w:t xml:space="preserve"> providers to bill you for </w:t>
      </w:r>
      <w:r w:rsidR="0085403F">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9997D46" w14:textId="77777777" w:rsidR="00DB6C24" w:rsidRPr="00536618" w:rsidRDefault="00DB6C24" w:rsidP="006D73A3">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85403F" w:rsidRPr="0085403F">
        <w:rPr>
          <w:b/>
        </w:rPr>
        <w:t xml:space="preserve"> </w:t>
      </w:r>
      <w:r w:rsidR="0085403F">
        <w:rPr>
          <w:b/>
        </w:rPr>
        <w:t>for covered services</w:t>
      </w:r>
      <w:r w:rsidR="00055BC2" w:rsidRPr="006D73A3">
        <w:t>.</w:t>
      </w:r>
      <w:r w:rsidR="00CD1037" w:rsidRPr="006D73A3">
        <w:t xml:space="preserve"> If you do, </w:t>
      </w:r>
      <w:r w:rsidR="00A32A77" w:rsidRPr="006D73A3">
        <w:t xml:space="preserve">see Chapter 7 </w:t>
      </w:r>
      <w:r w:rsidR="00A32A77" w:rsidRPr="00521F56">
        <w:rPr>
          <w:rStyle w:val="PlanInstructions"/>
          <w:i w:val="0"/>
        </w:rPr>
        <w:t>[</w:t>
      </w:r>
      <w:r w:rsidR="00A32A77" w:rsidRPr="00521F56">
        <w:rPr>
          <w:rStyle w:val="PlanInstructions"/>
        </w:rPr>
        <w:t>plans may insert reference, as applicable</w:t>
      </w:r>
      <w:r w:rsidR="00A32A77" w:rsidRPr="00521F56">
        <w:rPr>
          <w:rStyle w:val="PlanInstructions"/>
          <w:i w:val="0"/>
        </w:rPr>
        <w:t>]</w:t>
      </w:r>
      <w:r w:rsidR="0085403F" w:rsidRPr="00521F56">
        <w:rPr>
          <w:rStyle w:val="PlanInstructions"/>
          <w:i w:val="0"/>
        </w:rPr>
        <w:t xml:space="preserve"> </w:t>
      </w:r>
      <w:r w:rsidR="0085403F" w:rsidRPr="006D73A3">
        <w:t>or call Member Services</w:t>
      </w:r>
      <w:r w:rsidR="003553A4" w:rsidRPr="006D73A3">
        <w:t>.</w:t>
      </w:r>
    </w:p>
    <w:p w14:paraId="3067ADFD" w14:textId="2F1514B7" w:rsidR="00055BC2" w:rsidRPr="00055BC2" w:rsidRDefault="00846584" w:rsidP="00AD42D2">
      <w:pPr>
        <w:pStyle w:val="Heading1"/>
      </w:pPr>
      <w:bookmarkStart w:id="14" w:name="_Toc511329893"/>
      <w:r>
        <w:t>C. Our plan’s Benefits Chart</w:t>
      </w:r>
      <w:bookmarkEnd w:id="14"/>
    </w:p>
    <w:p w14:paraId="219B86BB" w14:textId="77777777" w:rsidR="004C6F24" w:rsidRPr="00055BC2" w:rsidRDefault="004C6F24" w:rsidP="006D73A3">
      <w:pPr>
        <w:ind w:right="0"/>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668C7379" w14:textId="4C630CDF" w:rsidR="00B444CD" w:rsidRPr="00E0421C" w:rsidRDefault="00B444CD" w:rsidP="006D73A3">
      <w:pPr>
        <w:ind w:right="0"/>
        <w:rPr>
          <w:rStyle w:val="PlanInstructions"/>
          <w:i w:val="0"/>
        </w:rPr>
      </w:pPr>
      <w:r w:rsidRPr="00D305D9">
        <w:t>T</w:t>
      </w:r>
      <w:r>
        <w:t>h</w:t>
      </w:r>
      <w:r w:rsidR="0013257F">
        <w:t>e</w:t>
      </w:r>
      <w:r w:rsidRPr="00D305D9">
        <w:t xml:space="preserve"> </w:t>
      </w:r>
      <w:r w:rsidR="0013257F">
        <w:t>B</w:t>
      </w:r>
      <w:r w:rsidRPr="00D305D9">
        <w:t xml:space="preserve">enefits </w:t>
      </w:r>
      <w:r w:rsidR="0013257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3536C3FF" w14:textId="47C7B161" w:rsidR="00C70044" w:rsidRPr="006D73A3" w:rsidRDefault="00C70044" w:rsidP="006D73A3">
      <w:pPr>
        <w:pStyle w:val="Normalpre-bullets"/>
        <w:spacing w:after="200"/>
        <w:ind w:right="0"/>
      </w:pPr>
      <w:r w:rsidRPr="00E0421C">
        <w:rPr>
          <w:b/>
        </w:rPr>
        <w:t>We will pay for the services listed in the Benefits Chart only when the following rules are met</w:t>
      </w:r>
      <w:r w:rsidR="005A3906">
        <w:rPr>
          <w:b/>
        </w:rPr>
        <w:t xml:space="preserve">. </w:t>
      </w:r>
      <w:r w:rsidR="005A3906" w:rsidRPr="00E46F9F">
        <w:rPr>
          <w:rStyle w:val="PlanInstructions"/>
          <w:i w:val="0"/>
        </w:rPr>
        <w:t>[</w:t>
      </w:r>
      <w:r w:rsidR="005A3906" w:rsidRPr="00E46F9F">
        <w:rPr>
          <w:rStyle w:val="PlanInstructions"/>
        </w:rPr>
        <w:t xml:space="preserve">Plans that do not have </w:t>
      </w:r>
      <w:r w:rsidR="008C354D" w:rsidRPr="00E46F9F">
        <w:rPr>
          <w:rStyle w:val="PlanInstructions"/>
        </w:rPr>
        <w:t>cost-sharing</w:t>
      </w:r>
      <w:r w:rsidR="005A3906" w:rsidRPr="00E46F9F">
        <w:rPr>
          <w:rStyle w:val="PlanInstructions"/>
        </w:rPr>
        <w:t>, insert</w:t>
      </w:r>
      <w:r w:rsidR="005A3906" w:rsidRPr="00E46F9F">
        <w:rPr>
          <w:rStyle w:val="PlanInstructions"/>
          <w:i w:val="0"/>
        </w:rPr>
        <w:t xml:space="preserve">: </w:t>
      </w:r>
      <w:r w:rsidR="005A3906" w:rsidRPr="006D73A3">
        <w:rPr>
          <w:color w:val="548DD4"/>
        </w:rPr>
        <w:t xml:space="preserve">You do not </w:t>
      </w:r>
      <w:r w:rsidR="005A3906" w:rsidRPr="006D73A3">
        <w:rPr>
          <w:rFonts w:cs="Arial"/>
          <w:color w:val="548DD4"/>
        </w:rPr>
        <w:t>pay anything for the service</w:t>
      </w:r>
      <w:r w:rsidR="00E46F9F" w:rsidRPr="006D73A3">
        <w:rPr>
          <w:rFonts w:cs="Arial"/>
          <w:color w:val="548DD4"/>
        </w:rPr>
        <w:t>s</w:t>
      </w:r>
      <w:r w:rsidR="005A3906" w:rsidRPr="006D73A3">
        <w:rPr>
          <w:rFonts w:cs="Arial"/>
          <w:color w:val="548DD4"/>
        </w:rPr>
        <w:t xml:space="preserve"> listed in the Benefits Chart, as long as you meet the coverage requirements described below.</w:t>
      </w:r>
      <w:r w:rsidR="005A3906" w:rsidRPr="00E46F9F">
        <w:rPr>
          <w:rFonts w:cs="Arial"/>
          <w:color w:val="548DD4"/>
        </w:rPr>
        <w:t>]</w:t>
      </w:r>
    </w:p>
    <w:p w14:paraId="1109DBB7" w14:textId="77777777" w:rsidR="00CF0D99" w:rsidRPr="00352E65" w:rsidRDefault="00CF0D99" w:rsidP="006D73A3">
      <w:pPr>
        <w:pStyle w:val="ListBullet"/>
        <w:numPr>
          <w:ilvl w:val="0"/>
          <w:numId w:val="50"/>
        </w:numPr>
        <w:spacing w:after="200"/>
        <w:ind w:left="720"/>
        <w:rPr>
          <w:rStyle w:val="PlanInstructions"/>
          <w:i w:val="0"/>
          <w:color w:val="auto"/>
        </w:rPr>
      </w:pPr>
      <w:r w:rsidRPr="00352E65">
        <w:rPr>
          <w:rStyle w:val="PlanInstructions"/>
          <w:i w:val="0"/>
          <w:color w:val="auto"/>
        </w:rPr>
        <w:t xml:space="preserve">Your Medicare and </w:t>
      </w:r>
      <w:r w:rsidR="00F13F8B" w:rsidRPr="00352E65">
        <w:rPr>
          <w:rStyle w:val="PlanInstructions"/>
          <w:i w:val="0"/>
          <w:color w:val="auto"/>
        </w:rPr>
        <w:t xml:space="preserve">Medi-Cal </w:t>
      </w:r>
      <w:r w:rsidRPr="00352E65">
        <w:rPr>
          <w:rStyle w:val="PlanInstructions"/>
          <w:i w:val="0"/>
          <w:color w:val="auto"/>
        </w:rPr>
        <w:t xml:space="preserve">covered services must be provided according to the rules set by Medicare and </w:t>
      </w:r>
      <w:r w:rsidR="00F13F8B" w:rsidRPr="00352E65">
        <w:rPr>
          <w:rStyle w:val="PlanInstructions"/>
          <w:i w:val="0"/>
          <w:color w:val="auto"/>
        </w:rPr>
        <w:t>Medi-Cal</w:t>
      </w:r>
      <w:r w:rsidRPr="00352E65">
        <w:rPr>
          <w:rStyle w:val="PlanInstructions"/>
          <w:i w:val="0"/>
          <w:color w:val="auto"/>
        </w:rPr>
        <w:t>.</w:t>
      </w:r>
    </w:p>
    <w:p w14:paraId="423EB94C" w14:textId="051FE715" w:rsidR="00C70044" w:rsidRPr="00352E65" w:rsidRDefault="003553A4" w:rsidP="006D73A3">
      <w:pPr>
        <w:pStyle w:val="ListBullet"/>
        <w:numPr>
          <w:ilvl w:val="0"/>
          <w:numId w:val="50"/>
        </w:numPr>
        <w:spacing w:after="200"/>
        <w:ind w:left="720"/>
        <w:rPr>
          <w:rStyle w:val="PlanInstructions"/>
          <w:color w:val="auto"/>
        </w:rPr>
      </w:pPr>
      <w:r w:rsidRPr="00352E65">
        <w:lastRenderedPageBreak/>
        <w:t xml:space="preserve">The services (including medical care, </w:t>
      </w:r>
      <w:r w:rsidR="005708DE" w:rsidRPr="00352E65">
        <w:t xml:space="preserve">behavioral health and substance use </w:t>
      </w:r>
      <w:r w:rsidRPr="00352E65">
        <w:t xml:space="preserve">services, </w:t>
      </w:r>
      <w:r w:rsidR="005708DE" w:rsidRPr="00352E65">
        <w:t xml:space="preserve">long term services and supports, </w:t>
      </w:r>
      <w:r w:rsidRPr="00352E65">
        <w:t xml:space="preserve">supplies, equipment, and drugs) </w:t>
      </w:r>
      <w:r w:rsidR="0040780B" w:rsidRPr="00352E65">
        <w:t>must be</w:t>
      </w:r>
      <w:r w:rsidRPr="00352E65">
        <w:t xml:space="preserve"> medically necessary. Medically necessary means you need the services to prevent, diagnose, or treat a medical condition</w:t>
      </w:r>
      <w:r w:rsidR="00E46F9F">
        <w:t xml:space="preserve"> or to maintain your current health status</w:t>
      </w:r>
      <w:r w:rsidR="00E46F9F" w:rsidRPr="00DD6555">
        <w:t>. This includes care that keep</w:t>
      </w:r>
      <w:r w:rsidR="00E46F9F">
        <w:t>s</w:t>
      </w:r>
      <w:r w:rsidR="00E46F9F" w:rsidRPr="00DD6555">
        <w:t xml:space="preserve"> you from go</w:t>
      </w:r>
      <w:r w:rsidR="00E46F9F">
        <w:t>ing</w:t>
      </w:r>
      <w:r w:rsidR="00E46F9F" w:rsidRPr="00DD6555">
        <w:t xml:space="preserve"> into a hospital or nursing home. It also means the services, supplies, or drugs meet accepted standards of medical practice</w:t>
      </w:r>
      <w:r w:rsidR="00E46F9F">
        <w:t>.</w:t>
      </w:r>
      <w:r w:rsidR="00C70044" w:rsidRPr="00352E65">
        <w:t xml:space="preserve"> </w:t>
      </w:r>
      <w:r w:rsidR="00DC6104">
        <w:t>A service is medically necessary when it is reasonable and necessary to protect life, to prevent significant illness or significant disability, or to alleviate severe pain.</w:t>
      </w:r>
      <w:r w:rsidR="00DC6104" w:rsidRPr="00352E65">
        <w:rPr>
          <w:rStyle w:val="PlanInstructions"/>
          <w:i w:val="0"/>
        </w:rPr>
        <w:t xml:space="preserve"> </w:t>
      </w:r>
    </w:p>
    <w:p w14:paraId="7B576CD3" w14:textId="77777777" w:rsidR="00C70044" w:rsidRPr="002E0EFA" w:rsidRDefault="00C70044" w:rsidP="006D73A3">
      <w:pPr>
        <w:pStyle w:val="ListBullet"/>
        <w:numPr>
          <w:ilvl w:val="0"/>
          <w:numId w:val="50"/>
        </w:numPr>
        <w:spacing w:after="200"/>
        <w:ind w:lef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w:t>
      </w:r>
      <w:r w:rsidR="005708DE">
        <w:rPr>
          <w:rStyle w:val="PlanInstructions"/>
          <w:i w:val="0"/>
        </w:rPr>
        <w:t>us</w:t>
      </w:r>
      <w:r w:rsidR="00FD2D3F" w:rsidRPr="002E0EFA">
        <w:rPr>
          <w:rStyle w:val="PlanInstructions"/>
          <w:i w:val="0"/>
        </w:rPr>
        <w:t xml:space="preserve">. </w:t>
      </w:r>
      <w:r w:rsidRPr="002E0EFA">
        <w:rPr>
          <w:rStyle w:val="PlanInstructions"/>
          <w:i w:val="0"/>
        </w:rPr>
        <w:t xml:space="preserve">In most cases, </w:t>
      </w:r>
      <w:r w:rsidR="005708DE">
        <w:rPr>
          <w:rStyle w:val="PlanInstructions"/>
          <w:i w:val="0"/>
        </w:rPr>
        <w:t>we</w:t>
      </w:r>
      <w:r w:rsidRPr="002E0EFA">
        <w:rPr>
          <w:rStyle w:val="PlanInstructions"/>
          <w:i w:val="0"/>
        </w:rPr>
        <w:t xml:space="preserve">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14:paraId="63F6E126" w14:textId="39017610" w:rsidR="004C6F24" w:rsidRPr="002E0EFA" w:rsidRDefault="00C70044" w:rsidP="006D73A3">
      <w:pPr>
        <w:pStyle w:val="ListBullet"/>
        <w:numPr>
          <w:ilvl w:val="0"/>
          <w:numId w:val="50"/>
        </w:numPr>
        <w:spacing w:after="200"/>
        <w:ind w:left="720"/>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you can see</w:t>
      </w:r>
      <w:r w:rsidR="006B2103">
        <w:rPr>
          <w:rStyle w:val="PlanInstructions"/>
          <w:i w:val="0"/>
        </w:rPr>
        <w:t xml:space="preserve"> someone that is not your PCP or use</w:t>
      </w:r>
      <w:r w:rsidRPr="002E0EFA">
        <w:rPr>
          <w:rStyle w:val="PlanInstructions"/>
          <w:i w:val="0"/>
        </w:rPr>
        <w:t xml:space="preserve"> other</w:t>
      </w:r>
      <w:r w:rsidR="00FD2D3F" w:rsidRPr="002E0EFA">
        <w:rPr>
          <w:rStyle w:val="PlanInstructions"/>
          <w:i w:val="0"/>
        </w:rPr>
        <w:t xml:space="preserve"> </w:t>
      </w:r>
      <w:r w:rsidRPr="002E0EFA">
        <w:rPr>
          <w:rStyle w:val="PlanInstructions"/>
          <w:i w:val="0"/>
        </w:rPr>
        <w:t>providers</w:t>
      </w:r>
      <w:r w:rsidR="006B2103">
        <w:rPr>
          <w:rStyle w:val="PlanInstructions"/>
          <w:i w:val="0"/>
        </w:rPr>
        <w:t xml:space="preserve"> in the plan’s network</w:t>
      </w:r>
      <w:r w:rsidRPr="002E0EFA">
        <w:rPr>
          <w:rStyle w:val="PlanInstructions"/>
          <w:i w:val="0"/>
        </w:rPr>
        <w:t xml:space="preserve">.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14:paraId="11284A72" w14:textId="77777777" w:rsidR="00352E65" w:rsidRPr="00352E65" w:rsidRDefault="00352E65" w:rsidP="006D73A3">
      <w:pPr>
        <w:pStyle w:val="ListBullet"/>
        <w:numPr>
          <w:ilvl w:val="0"/>
          <w:numId w:val="50"/>
        </w:numPr>
        <w:spacing w:after="200"/>
        <w:ind w:left="720"/>
        <w:rPr>
          <w:rStyle w:val="PlanInstructions"/>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w:t>
      </w:r>
      <w:r>
        <w:rPr>
          <w:rStyle w:val="PlanInstructions"/>
          <w:i w:val="0"/>
        </w:rPr>
        <w:t>must get care from providers that are affiliated with your</w:t>
      </w:r>
      <w:r w:rsidRPr="00062090">
        <w:rPr>
          <w:rStyle w:val="PlanInstructions"/>
          <w:i w:val="0"/>
        </w:rPr>
        <w:t xml:space="preserve"> </w:t>
      </w:r>
      <w:r>
        <w:rPr>
          <w:rStyle w:val="PlanInstructions"/>
          <w:i w:val="0"/>
        </w:rPr>
        <w:t>PCP’s</w:t>
      </w:r>
      <w:r w:rsidRPr="00062090">
        <w:rPr>
          <w:rStyle w:val="PlanInstructions"/>
          <w:i w:val="0"/>
        </w:rPr>
        <w:t xml:space="preserve"> medical group</w:t>
      </w:r>
      <w:r>
        <w:rPr>
          <w:rStyle w:val="PlanInstructions"/>
          <w:i w:val="0"/>
        </w:rPr>
        <w:t xml:space="preserve">. See </w:t>
      </w:r>
      <w:r w:rsidRPr="002E0EFA">
        <w:rPr>
          <w:rStyle w:val="PlanInstructions"/>
          <w:i w:val="0"/>
        </w:rPr>
        <w:t xml:space="preserve">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Pr>
          <w:rStyle w:val="PlanInstructions"/>
          <w:i w:val="0"/>
        </w:rPr>
        <w:t>for</w:t>
      </w:r>
      <w:r w:rsidRPr="002E0EFA">
        <w:rPr>
          <w:rStyle w:val="PlanInstructions"/>
          <w:i w:val="0"/>
        </w:rPr>
        <w:t xml:space="preserve"> more information</w:t>
      </w:r>
      <w:r>
        <w:rPr>
          <w:rStyle w:val="PlanInstructions"/>
          <w:i w:val="0"/>
        </w:rPr>
        <w:t>.]</w:t>
      </w:r>
    </w:p>
    <w:p w14:paraId="51BCB082" w14:textId="7CDD9FF7" w:rsidR="00C70044" w:rsidRPr="008D557B" w:rsidRDefault="00C70044" w:rsidP="006D73A3">
      <w:pPr>
        <w:pStyle w:val="ListBullet"/>
        <w:numPr>
          <w:ilvl w:val="0"/>
          <w:numId w:val="50"/>
        </w:numPr>
        <w:spacing w:after="200"/>
        <w:ind w:left="720"/>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6D73A3">
        <w:rPr>
          <w:rStyle w:val="PlanInstructions"/>
          <w:i w:val="0"/>
        </w:rPr>
        <w:t>prior authorization</w:t>
      </w:r>
      <w:r w:rsidR="00FD2D3F" w:rsidRPr="006B2103">
        <w:rPr>
          <w:rStyle w:val="PlanInstructions"/>
          <w:i w:val="0"/>
        </w:rPr>
        <w:t>.</w:t>
      </w:r>
      <w:r w:rsidRPr="002E0EFA">
        <w:rPr>
          <w:rStyle w:val="PlanInstructions"/>
          <w:i w:val="0"/>
        </w:rPr>
        <w:t xml:space="preserve"> Covered services that need </w:t>
      </w:r>
      <w:r w:rsidR="006B2103">
        <w:rPr>
          <w:rStyle w:val="PlanInstructions"/>
          <w:i w:val="0"/>
        </w:rPr>
        <w:t>prior authorization</w:t>
      </w:r>
      <w:r w:rsidR="006B2103"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6B2103">
        <w:rPr>
          <w:rStyle w:val="PlanInstructions"/>
          <w:i w:val="0"/>
        </w:rPr>
        <w:t>prior authorization</w:t>
      </w:r>
      <w:r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r w:rsidR="00866879">
        <w:rPr>
          <w:rStyle w:val="PlanInstructions"/>
          <w:i w:val="0"/>
        </w:rPr>
        <w:t>]</w:t>
      </w:r>
    </w:p>
    <w:p w14:paraId="151D26DE" w14:textId="77777777" w:rsidR="008D557B" w:rsidRPr="008B5ED5" w:rsidRDefault="008D557B" w:rsidP="008D557B">
      <w:pPr>
        <w:pStyle w:val="ListBullet"/>
        <w:numPr>
          <w:ilvl w:val="0"/>
          <w:numId w:val="50"/>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8B5ED5">
        <w:rPr>
          <w:b/>
          <w:color w:val="548DD4"/>
        </w:rPr>
        <w:t>Important Benefit Information for Enrollees 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76D40FE2" w14:textId="00F463D9" w:rsidR="008D557B" w:rsidRPr="008D557B" w:rsidRDefault="008D557B" w:rsidP="008D557B">
      <w:pPr>
        <w:pStyle w:val="ListBullet"/>
        <w:numPr>
          <w:ilvl w:val="1"/>
          <w:numId w:val="50"/>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12C56CF8" w14:textId="77777777" w:rsidR="008D557B" w:rsidRPr="00C73CC0" w:rsidRDefault="008D557B" w:rsidP="008D557B">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2036296A" w14:textId="77777777" w:rsidR="008D557B" w:rsidRPr="00422560" w:rsidRDefault="008D557B" w:rsidP="008D557B">
      <w:pPr>
        <w:pStyle w:val="ListBullet"/>
        <w:numPr>
          <w:ilvl w:val="0"/>
          <w:numId w:val="0"/>
        </w:numPr>
        <w:spacing w:after="200"/>
        <w:ind w:left="1080"/>
        <w:rPr>
          <w:rStyle w:val="PlanInstructions"/>
        </w:rPr>
      </w:pPr>
    </w:p>
    <w:p w14:paraId="4ECC54CD" w14:textId="68EE6BBF" w:rsidR="00696ADE" w:rsidRPr="00D8130C" w:rsidRDefault="00696ADE" w:rsidP="008D557B">
      <w:pPr>
        <w:pStyle w:val="ListParagraph"/>
        <w:numPr>
          <w:ilvl w:val="0"/>
          <w:numId w:val="123"/>
        </w:numPr>
      </w:pPr>
      <w:r w:rsidRPr="008D557B">
        <w:rPr>
          <w:rStyle w:val="PlanInstructions"/>
          <w:i w:val="0"/>
        </w:rPr>
        <w:lastRenderedPageBreak/>
        <w:t>[</w:t>
      </w:r>
      <w:r w:rsidRPr="00E00A54">
        <w:rPr>
          <w:rStyle w:val="PlanInstructions"/>
        </w:rPr>
        <w:t xml:space="preserve">Insert as applicable: </w:t>
      </w:r>
      <w:r w:rsidRPr="008D557B">
        <w:rPr>
          <w:rStyle w:val="PlanInstructions"/>
          <w:i w:val="0"/>
        </w:rPr>
        <w:t>Most</w:t>
      </w:r>
      <w:r w:rsidRPr="00E00A54">
        <w:rPr>
          <w:rStyle w:val="PlanInstructions"/>
        </w:rPr>
        <w:t xml:space="preserve"> </w:t>
      </w:r>
      <w:r w:rsidR="00E00A54" w:rsidRPr="008D557B">
        <w:rPr>
          <w:rStyle w:val="PlanInstructions"/>
          <w:b/>
        </w:rPr>
        <w:t>or</w:t>
      </w:r>
      <w:r w:rsidRPr="00E00A54">
        <w:rPr>
          <w:rStyle w:val="PlanInstructions"/>
        </w:rPr>
        <w:t xml:space="preserve"> </w:t>
      </w:r>
      <w:r w:rsidRPr="008D557B">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9D1C5E">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8D557B">
        <w:rPr>
          <w:position w:val="-6"/>
        </w:rPr>
        <w:t xml:space="preserve"> </w:t>
      </w:r>
      <w:r w:rsidR="00FD2D3F" w:rsidRPr="00A22FB0">
        <w:t xml:space="preserve">next to preventive services in the </w:t>
      </w:r>
      <w:r w:rsidR="0013257F">
        <w:t>B</w:t>
      </w:r>
      <w:r w:rsidR="00FD2D3F" w:rsidRPr="00A22FB0">
        <w:t xml:space="preserve">enefits </w:t>
      </w:r>
      <w:r w:rsidR="0013257F">
        <w:t>C</w:t>
      </w:r>
      <w:r w:rsidR="00FD2D3F" w:rsidRPr="00A22FB0">
        <w:t>hart.</w:t>
      </w:r>
    </w:p>
    <w:p w14:paraId="0FDE13B1" w14:textId="5F2DB0A7" w:rsidR="004C6F24" w:rsidRPr="00E00A54" w:rsidRDefault="004C6F24" w:rsidP="006D73A3">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3257F">
        <w:rPr>
          <w:rStyle w:val="PlanInstructions"/>
        </w:rPr>
        <w:t>B</w:t>
      </w:r>
      <w:r w:rsidRPr="00E00A54">
        <w:rPr>
          <w:rStyle w:val="PlanInstructions"/>
        </w:rPr>
        <w:t xml:space="preserve">enefits </w:t>
      </w:r>
      <w:r w:rsidR="0013257F">
        <w:rPr>
          <w:rStyle w:val="PlanInstructions"/>
        </w:rPr>
        <w:t>C</w:t>
      </w:r>
      <w:r w:rsidRPr="00E00A54">
        <w:rPr>
          <w:rStyle w:val="PlanInstructions"/>
        </w:rPr>
        <w:t>hart:</w:t>
      </w:r>
    </w:p>
    <w:p w14:paraId="55A63142" w14:textId="77777777" w:rsidR="004C6F24" w:rsidRPr="00E00A54" w:rsidRDefault="004C6F24" w:rsidP="006D73A3">
      <w:pPr>
        <w:pStyle w:val="ListBullet"/>
        <w:numPr>
          <w:ilvl w:val="0"/>
          <w:numId w:val="51"/>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63BCA783" w14:textId="77777777" w:rsidR="00A22FB0" w:rsidRPr="00E00A54" w:rsidRDefault="00023E61" w:rsidP="006D73A3">
      <w:pPr>
        <w:pStyle w:val="ListBullet"/>
        <w:numPr>
          <w:ilvl w:val="0"/>
          <w:numId w:val="51"/>
        </w:numPr>
        <w:spacing w:after="200"/>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57733411" w14:textId="77777777" w:rsidR="00DE43C9" w:rsidRPr="00E00A54" w:rsidRDefault="00DE43C9" w:rsidP="006D73A3">
      <w:pPr>
        <w:pStyle w:val="ListBullet"/>
        <w:numPr>
          <w:ilvl w:val="0"/>
          <w:numId w:val="51"/>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53395D">
        <w:rPr>
          <w:rStyle w:val="PlanInstructions"/>
        </w:rPr>
        <w:t>Medi-Cal</w:t>
      </w:r>
      <w:r w:rsidR="0053395D" w:rsidRPr="00E00A54">
        <w:rPr>
          <w:rStyle w:val="PlanInstructions"/>
        </w:rPr>
        <w:t xml:space="preserve"> </w:t>
      </w:r>
      <w:r w:rsidRPr="00E00A54">
        <w:rPr>
          <w:rStyle w:val="PlanInstructions"/>
        </w:rPr>
        <w:t>requirements.</w:t>
      </w:r>
      <w:r w:rsidR="009E620A" w:rsidRPr="00E00A54">
        <w:rPr>
          <w:rStyle w:val="PlanInstructions"/>
        </w:rPr>
        <w:t xml:space="preserve"> Preventive services must be identified with the apple icon.</w:t>
      </w:r>
    </w:p>
    <w:p w14:paraId="79A14418" w14:textId="1EA1A191" w:rsidR="004C6F24" w:rsidRPr="00E00A54" w:rsidRDefault="004C6F24" w:rsidP="006D73A3">
      <w:pPr>
        <w:pStyle w:val="ListBullet"/>
        <w:numPr>
          <w:ilvl w:val="0"/>
          <w:numId w:val="51"/>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5A3906">
        <w:rPr>
          <w:rStyle w:val="PlanInstructions"/>
        </w:rPr>
        <w:t xml:space="preserve"> </w:t>
      </w:r>
      <w:r w:rsidR="005A3906" w:rsidRPr="00C14C34">
        <w:rPr>
          <w:rStyle w:val="PlanInstructions"/>
          <w:rFonts w:cs="Arial"/>
        </w:rPr>
        <w:t xml:space="preserve">Plans </w:t>
      </w:r>
      <w:r w:rsidR="00FC138C">
        <w:rPr>
          <w:rStyle w:val="PlanInstructions"/>
          <w:rFonts w:cs="Arial"/>
        </w:rPr>
        <w:t>must</w:t>
      </w:r>
      <w:r w:rsidR="005A3906" w:rsidRPr="00C14C34">
        <w:rPr>
          <w:rStyle w:val="PlanInstructions"/>
          <w:rFonts w:cs="Arial"/>
        </w:rPr>
        <w:t xml:space="preserve"> s</w:t>
      </w:r>
      <w:r w:rsidR="005A3906" w:rsidRPr="008C7CCC">
        <w:rPr>
          <w:rStyle w:val="PlanInstructions"/>
          <w:rFonts w:cs="Arial"/>
        </w:rPr>
        <w:t>elect</w:t>
      </w:r>
      <w:r w:rsidR="005A3906">
        <w:rPr>
          <w:rStyle w:val="PlanInstructions"/>
          <w:rFonts w:cs="Arial"/>
        </w:rPr>
        <w:t xml:space="preserve"> </w:t>
      </w:r>
      <w:r w:rsidR="005A3906" w:rsidRPr="008C7CCC">
        <w:rPr>
          <w:rStyle w:val="PlanInstructions"/>
          <w:rFonts w:cs="Arial"/>
        </w:rPr>
        <w:t>one method of indication throughout the document</w:t>
      </w:r>
      <w:r w:rsidR="005A3906">
        <w:rPr>
          <w:rStyle w:val="PlanInstructions"/>
          <w:rFonts w:cs="Arial"/>
        </w:rPr>
        <w:t>; do not use multiple methods.</w:t>
      </w:r>
      <w:r w:rsidRPr="00E00A54">
        <w:rPr>
          <w:rStyle w:val="PlanInstructions"/>
        </w:rPr>
        <w:t>)</w:t>
      </w:r>
    </w:p>
    <w:p w14:paraId="3ABE3758" w14:textId="77777777" w:rsidR="004C6F24" w:rsidRPr="00E00A54" w:rsidRDefault="004C6F24" w:rsidP="006D73A3">
      <w:pPr>
        <w:pStyle w:val="ListBullet"/>
        <w:numPr>
          <w:ilvl w:val="0"/>
          <w:numId w:val="51"/>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2E5DF0BA" w14:textId="77777777" w:rsidR="004C6F24" w:rsidRPr="00E00A54" w:rsidRDefault="004C6F24" w:rsidP="006D73A3">
      <w:pPr>
        <w:pStyle w:val="ListBullet"/>
        <w:numPr>
          <w:ilvl w:val="0"/>
          <w:numId w:val="51"/>
        </w:numPr>
        <w:spacing w:after="200"/>
        <w:ind w:left="720"/>
        <w:rPr>
          <w:rStyle w:val="PlanInstructions"/>
        </w:rPr>
      </w:pPr>
      <w:r w:rsidRPr="00E00A54">
        <w:rPr>
          <w:rStyle w:val="PlanInstructions"/>
        </w:rPr>
        <w:t>Plans must describe any restrictive policies, limitations, or monetary limits that might affect a beneficiary’s access to services within the chart.</w:t>
      </w:r>
    </w:p>
    <w:p w14:paraId="64E8ED87" w14:textId="77777777" w:rsidR="00DE7DD8" w:rsidRPr="00E00A54" w:rsidRDefault="004C6F24" w:rsidP="006D73A3">
      <w:pPr>
        <w:pStyle w:val="ListBullet"/>
        <w:numPr>
          <w:ilvl w:val="0"/>
          <w:numId w:val="51"/>
        </w:numPr>
        <w:spacing w:after="200"/>
        <w:ind w:left="720"/>
        <w:rPr>
          <w:rStyle w:val="PlanInstructions"/>
        </w:rPr>
      </w:pPr>
      <w:r w:rsidRPr="00E00A54">
        <w:rPr>
          <w:rStyle w:val="PlanInstructions"/>
        </w:rPr>
        <w:t>Plans may add references to the list of exclusions as appropriate.</w:t>
      </w:r>
      <w:r w:rsidR="004C6CDC">
        <w:rPr>
          <w:rStyle w:val="PlanInstructions"/>
        </w:rPr>
        <w:t xml:space="preserve"> </w:t>
      </w:r>
      <w:r w:rsidR="005A3906" w:rsidRPr="002D100D">
        <w:rPr>
          <w:rStyle w:val="PlanInstructions"/>
          <w:rFonts w:cs="Arial"/>
        </w:rPr>
        <w:t>If an excluded benefit is highly similar to an allowed benefit</w:t>
      </w:r>
      <w:r w:rsidR="005A3906">
        <w:rPr>
          <w:rStyle w:val="PlanInstructions"/>
          <w:rFonts w:cs="Arial"/>
        </w:rPr>
        <w:t>,</w:t>
      </w:r>
      <w:r w:rsidR="005A3906" w:rsidRPr="002D100D">
        <w:rPr>
          <w:rStyle w:val="PlanInstructions"/>
          <w:rFonts w:cs="Arial"/>
        </w:rPr>
        <w:t xml:space="preserve"> the plan must add an appropriate reference to the list of exclusions. If the benefit does not resemble any exclusion</w:t>
      </w:r>
      <w:r w:rsidR="005A3906">
        <w:rPr>
          <w:rStyle w:val="PlanInstructions"/>
          <w:rFonts w:cs="Arial"/>
        </w:rPr>
        <w:t>,</w:t>
      </w:r>
      <w:r w:rsidR="005A3906" w:rsidRPr="002D100D">
        <w:rPr>
          <w:rStyle w:val="PlanInstructions"/>
          <w:rFonts w:cs="Arial"/>
        </w:rPr>
        <w:t xml:space="preserve"> then the plan should not reference the exclusion </w:t>
      </w:r>
      <w:r w:rsidR="005A3906" w:rsidRPr="0013228B">
        <w:rPr>
          <w:rStyle w:val="PlanInstructions"/>
          <w:rFonts w:cs="Arial"/>
        </w:rPr>
        <w:t>list.</w:t>
      </w:r>
    </w:p>
    <w:p w14:paraId="56ED4BB4" w14:textId="77777777" w:rsidR="00BD4000" w:rsidRDefault="00DE7DD8" w:rsidP="006D73A3">
      <w:pPr>
        <w:pStyle w:val="ListBullet"/>
        <w:numPr>
          <w:ilvl w:val="0"/>
          <w:numId w:val="51"/>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687E154D" w14:textId="6A105046" w:rsidR="00BD4000" w:rsidRPr="008D557B" w:rsidRDefault="00BD4000" w:rsidP="006D73A3">
      <w:pPr>
        <w:pStyle w:val="ListBullet"/>
        <w:numPr>
          <w:ilvl w:val="0"/>
          <w:numId w:val="51"/>
        </w:numPr>
        <w:spacing w:after="200"/>
        <w:ind w:left="720"/>
        <w:rPr>
          <w:rStyle w:val="PlanInstructions"/>
        </w:rPr>
      </w:pPr>
      <w:r w:rsidRPr="00BC5CEC">
        <w:rPr>
          <w:rStyle w:val="PlanInstructions"/>
        </w:rPr>
        <w:t>P</w:t>
      </w:r>
      <w:r>
        <w:rPr>
          <w:rStyle w:val="PlanInstructions"/>
        </w:rPr>
        <w:t>lans with no cost sharing for any type of service (i.e. no cost sharing at all) may delete the “what you must pay” column from the table.  Plans with any type of cost sharing for services, including for pharmacy services, must leave the “what you must pay” column in the table</w:t>
      </w:r>
      <w:r w:rsidRPr="00BC5CEC">
        <w:rPr>
          <w:rStyle w:val="PlanInstructions"/>
        </w:rPr>
        <w:t>.</w:t>
      </w:r>
      <w:r w:rsidRPr="00BD4000">
        <w:rPr>
          <w:rStyle w:val="PlanInstructions"/>
          <w:i w:val="0"/>
        </w:rPr>
        <w:t>]</w:t>
      </w:r>
    </w:p>
    <w:p w14:paraId="50D52C76" w14:textId="77777777" w:rsidR="008D557B" w:rsidRDefault="008D557B" w:rsidP="008D557B">
      <w:pPr>
        <w:pStyle w:val="ListBullet"/>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1D178B4D" w14:textId="77777777" w:rsidR="008D557B" w:rsidRDefault="008D557B" w:rsidP="008D557B">
      <w:pPr>
        <w:pStyle w:val="ListBullet"/>
        <w:numPr>
          <w:ilvl w:val="0"/>
          <w:numId w:val="124"/>
        </w:numPr>
        <w:spacing w:after="200"/>
        <w:ind w:left="108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2B47DA0C" w14:textId="77777777" w:rsidR="008D557B" w:rsidRPr="00FF0E90" w:rsidRDefault="008D557B" w:rsidP="008D557B">
      <w:pPr>
        <w:pStyle w:val="ListParagraph"/>
        <w:numPr>
          <w:ilvl w:val="0"/>
          <w:numId w:val="124"/>
        </w:numPr>
        <w:ind w:left="1080"/>
        <w:rPr>
          <w:i/>
          <w:color w:val="548DD4"/>
        </w:rPr>
      </w:pPr>
      <w:r w:rsidRPr="00FF0E90">
        <w:rPr>
          <w:i/>
          <w:color w:val="548DD4"/>
        </w:rPr>
        <w:lastRenderedPageBreak/>
        <w:t>Update the Benefits Chart to include details, as applicable, about the exact targeted reduced cost sharing amount for each specific service and/or the additional supplemental benefits being offered.</w:t>
      </w:r>
      <w:r w:rsidRPr="00FF0E90">
        <w:rPr>
          <w:color w:val="548DD4"/>
        </w:rPr>
        <w:t>]</w:t>
      </w:r>
    </w:p>
    <w:p w14:paraId="220FBD12" w14:textId="77777777" w:rsidR="008D557B" w:rsidRPr="007B29B6" w:rsidRDefault="008D557B" w:rsidP="008D557B">
      <w:pPr>
        <w:pStyle w:val="ListBullet"/>
        <w:numPr>
          <w:ilvl w:val="0"/>
          <w:numId w:val="0"/>
        </w:numPr>
        <w:spacing w:after="200"/>
        <w:rPr>
          <w:rStyle w:val="PlanInstructions"/>
        </w:rPr>
      </w:pPr>
    </w:p>
    <w:p w14:paraId="7E9DC28C" w14:textId="77777777" w:rsidR="007B29B6" w:rsidRDefault="007B29B6">
      <w:pPr>
        <w:spacing w:after="0" w:line="240" w:lineRule="auto"/>
        <w:ind w:right="0"/>
        <w:rPr>
          <w:b/>
          <w:bCs/>
          <w:sz w:val="28"/>
          <w:szCs w:val="26"/>
        </w:rPr>
      </w:pPr>
      <w:bookmarkStart w:id="15" w:name="_Toc336955544"/>
      <w:bookmarkStart w:id="16" w:name="_Toc347922243"/>
      <w:r>
        <w:br w:type="page"/>
      </w:r>
    </w:p>
    <w:p w14:paraId="5E9261B7" w14:textId="16A97943" w:rsidR="004C6F24" w:rsidRDefault="00846584" w:rsidP="00AD42D2">
      <w:pPr>
        <w:pStyle w:val="Heading1"/>
      </w:pPr>
      <w:bookmarkStart w:id="17" w:name="_Toc511329894"/>
      <w:r>
        <w:lastRenderedPageBreak/>
        <w:t xml:space="preserve">D. </w:t>
      </w:r>
      <w:r w:rsidR="004C6F24">
        <w:t>The Benefits Chart</w:t>
      </w:r>
      <w:bookmarkEnd w:id="15"/>
      <w:bookmarkEnd w:id="16"/>
      <w:bookmarkEnd w:id="17"/>
    </w:p>
    <w:p w14:paraId="1364F771" w14:textId="3E1EDD5F" w:rsidR="001916F2" w:rsidRPr="006D73A3" w:rsidRDefault="001916F2" w:rsidP="006D73A3">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Pr>
          <w:b/>
          <w:color w:val="548DD4"/>
        </w:rPr>
        <w:t xml:space="preserve">(continued). </w:t>
      </w:r>
      <w:r>
        <w:rPr>
          <w:i/>
          <w:color w:val="548DD4"/>
        </w:rPr>
        <w:t xml:space="preserve">Plans may refer to </w:t>
      </w:r>
      <w:r>
        <w:rPr>
          <w:b/>
          <w:color w:val="548DD4"/>
        </w:rPr>
        <w:t xml:space="preserve">Durable medical equipment (DME) and related supplies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261BE2" w14:paraId="26F0E0CB" w14:textId="77777777" w:rsidTr="00D55C12">
        <w:trPr>
          <w:cantSplit/>
          <w:trHeight w:val="144"/>
          <w:tblHeader/>
        </w:trPr>
        <w:tc>
          <w:tcPr>
            <w:tcW w:w="6667" w:type="dxa"/>
            <w:gridSpan w:val="2"/>
            <w:shd w:val="clear" w:color="auto" w:fill="E0E0E0"/>
            <w:tcMar>
              <w:top w:w="144" w:type="dxa"/>
              <w:left w:w="144" w:type="dxa"/>
              <w:bottom w:w="144" w:type="dxa"/>
              <w:right w:w="144" w:type="dxa"/>
            </w:tcMar>
          </w:tcPr>
          <w:p w14:paraId="30BB8711" w14:textId="77777777" w:rsidR="00261BE2" w:rsidRPr="00971288" w:rsidRDefault="00261BE2" w:rsidP="009606D5">
            <w:pPr>
              <w:pStyle w:val="TableHeader1"/>
            </w:pPr>
            <w:r w:rsidRPr="00971288">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971288" w:rsidRDefault="00261BE2" w:rsidP="009606D5">
            <w:pPr>
              <w:pStyle w:val="TableHeader1"/>
            </w:pPr>
            <w:r w:rsidRPr="00971288">
              <w:t>What you must pay</w:t>
            </w:r>
          </w:p>
        </w:tc>
      </w:tr>
      <w:tr w:rsidR="007003CB" w14:paraId="291E41BD" w14:textId="77777777" w:rsidTr="008D557B">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12651" w:rsidRDefault="009D1C5E" w:rsidP="009606D5">
            <w:pPr>
              <w:pStyle w:val="Tableapple"/>
              <w:spacing w:line="280" w:lineRule="exact"/>
            </w:pPr>
            <w:r>
              <w:rPr>
                <w:noProof/>
              </w:rPr>
              <w:drawing>
                <wp:inline distT="0" distB="0" distL="0" distR="0" wp14:anchorId="581EF194" wp14:editId="29DF89E1">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2875B7" w:rsidRDefault="00261BE2" w:rsidP="006D73A3">
            <w:pPr>
              <w:pStyle w:val="Tablesubtitle"/>
            </w:pPr>
            <w:r w:rsidRPr="002875B7">
              <w:t>Abdominal aortic aneurysm screening</w:t>
            </w:r>
          </w:p>
          <w:p w14:paraId="6719D13E" w14:textId="42767A4E" w:rsidR="00261BE2" w:rsidRPr="007B23AA" w:rsidRDefault="00261BE2" w:rsidP="006D73A3">
            <w:pPr>
              <w:pStyle w:val="Tabletext"/>
            </w:pPr>
            <w:r w:rsidRPr="007B23AA">
              <w:t>We will pay for a</w:t>
            </w:r>
            <w:r w:rsidR="00DB4C32" w:rsidRPr="007B23AA">
              <w:t xml:space="preserve"> one-time</w:t>
            </w:r>
            <w:r w:rsidRPr="007B23AA">
              <w:t xml:space="preserve"> ultrasound screening for people at risk. </w:t>
            </w:r>
            <w:r w:rsidR="00DB4C32" w:rsidRPr="007B23AA">
              <w:t xml:space="preserve">The plan only covers this screening if you have certain risk factors and if you get a referral for it from your physician, physician assistant, nurse practitioner, or clinical nurse specialist. </w:t>
            </w:r>
          </w:p>
          <w:p w14:paraId="647D19FA" w14:textId="77777777" w:rsidR="00261BE2" w:rsidRPr="00B55033" w:rsidRDefault="00261BE2" w:rsidP="006D73A3">
            <w:pPr>
              <w:pStyle w:val="Tabletext"/>
              <w:rPr>
                <w:rStyle w:val="PlanInstructions"/>
              </w:rPr>
            </w:pPr>
            <w:r w:rsidRPr="007B23AA">
              <w:rPr>
                <w:rStyle w:val="PlanInstructions"/>
                <w:i w:val="0"/>
              </w:rPr>
              <w:t>[</w:t>
            </w:r>
            <w:r w:rsidRPr="007B23AA">
              <w:rPr>
                <w:rStyle w:val="PlanInstructions"/>
              </w:rPr>
              <w:t>List any additional benefits offered.</w:t>
            </w:r>
            <w:r w:rsidRPr="007B23AA">
              <w:rPr>
                <w:rStyle w:val="PlanInstructions"/>
                <w:i w:val="0"/>
              </w:rPr>
              <w:t>]</w:t>
            </w:r>
          </w:p>
        </w:tc>
        <w:tc>
          <w:tcPr>
            <w:tcW w:w="2707" w:type="dxa"/>
            <w:tcMar>
              <w:top w:w="144" w:type="dxa"/>
              <w:left w:w="144" w:type="dxa"/>
              <w:bottom w:w="144" w:type="dxa"/>
              <w:right w:w="144" w:type="dxa"/>
            </w:tcMar>
          </w:tcPr>
          <w:p w14:paraId="2E5A7F96" w14:textId="77777777" w:rsidR="00261BE2" w:rsidRPr="00EB7A1D" w:rsidRDefault="00261BE2">
            <w:pPr>
              <w:pStyle w:val="Tabletext"/>
            </w:pPr>
            <w:r w:rsidRPr="00EB7A1D">
              <w:t>$0</w:t>
            </w:r>
          </w:p>
          <w:p w14:paraId="60DD6951" w14:textId="70D4A017" w:rsidR="00261BE2" w:rsidRPr="00B55033" w:rsidRDefault="00261BE2">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B758F" w:rsidRPr="00417E5A" w14:paraId="4202F999" w14:textId="77777777" w:rsidTr="00D55C12">
        <w:trPr>
          <w:cantSplit/>
        </w:trPr>
        <w:tc>
          <w:tcPr>
            <w:tcW w:w="533" w:type="dxa"/>
            <w:shd w:val="clear" w:color="auto" w:fill="auto"/>
            <w:tcMar>
              <w:top w:w="144" w:type="dxa"/>
              <w:left w:w="144" w:type="dxa"/>
              <w:bottom w:w="144" w:type="dxa"/>
              <w:right w:w="144" w:type="dxa"/>
            </w:tcMar>
          </w:tcPr>
          <w:p w14:paraId="7F3A2E03" w14:textId="77777777" w:rsidR="007B758F" w:rsidRDefault="007B758F" w:rsidP="009606D5">
            <w:pPr>
              <w:pStyle w:val="Tabletext"/>
            </w:pPr>
          </w:p>
        </w:tc>
        <w:tc>
          <w:tcPr>
            <w:tcW w:w="6667" w:type="dxa"/>
            <w:shd w:val="clear" w:color="auto" w:fill="auto"/>
            <w:tcMar>
              <w:top w:w="144" w:type="dxa"/>
              <w:left w:w="144" w:type="dxa"/>
              <w:bottom w:w="144" w:type="dxa"/>
              <w:right w:w="144" w:type="dxa"/>
            </w:tcMar>
          </w:tcPr>
          <w:p w14:paraId="38730549" w14:textId="77777777" w:rsidR="007B758F" w:rsidRPr="00C25D95" w:rsidRDefault="007B758F" w:rsidP="006D73A3">
            <w:pPr>
              <w:pStyle w:val="Tabletext"/>
              <w:spacing w:after="200"/>
              <w:rPr>
                <w:rStyle w:val="PlanInstructions"/>
                <w:b/>
                <w:i w:val="0"/>
                <w:color w:val="auto"/>
              </w:rPr>
            </w:pPr>
            <w:r w:rsidRPr="00C25D95">
              <w:rPr>
                <w:rStyle w:val="PlanInstructions"/>
                <w:b/>
                <w:i w:val="0"/>
                <w:color w:val="auto"/>
              </w:rPr>
              <w:t>Acupuncture</w:t>
            </w:r>
          </w:p>
          <w:p w14:paraId="090AEB68" w14:textId="77777777" w:rsidR="007B758F" w:rsidRPr="007B23AA" w:rsidRDefault="007B758F" w:rsidP="006D73A3">
            <w:pPr>
              <w:pStyle w:val="Tabletext"/>
              <w:rPr>
                <w:rStyle w:val="PlanInstructions"/>
                <w:i w:val="0"/>
              </w:rPr>
            </w:pPr>
            <w:r w:rsidRPr="007B23AA">
              <w:rPr>
                <w:rStyle w:val="PlanInstructions"/>
                <w:i w:val="0"/>
                <w:color w:val="auto"/>
              </w:rPr>
              <w:t>We will pay for up to two outpatient acupuncture services in any one calendar month</w:t>
            </w:r>
            <w:r w:rsidR="00C25D95" w:rsidRPr="007B23AA">
              <w:rPr>
                <w:rStyle w:val="PlanInstructions"/>
                <w:i w:val="0"/>
                <w:color w:val="auto"/>
              </w:rPr>
              <w:t>, or more often if they are medically necessary</w:t>
            </w:r>
            <w:r w:rsidR="00C25D95" w:rsidRPr="007B23AA">
              <w:rPr>
                <w:rStyle w:val="PlanInstructions"/>
                <w:i w:val="0"/>
              </w:rPr>
              <w:t>.</w:t>
            </w:r>
          </w:p>
          <w:p w14:paraId="760423F8" w14:textId="02F5AF01" w:rsidR="00C25D95" w:rsidRPr="00C25D95" w:rsidRDefault="00C25D95" w:rsidP="006D73A3">
            <w:pPr>
              <w:pStyle w:val="Tabletext"/>
              <w:rPr>
                <w:rStyle w:val="PlanInstructions"/>
                <w:rFonts w:cs="Arial"/>
                <w:i w:val="0"/>
              </w:rPr>
            </w:pPr>
            <w:r w:rsidRPr="007B23AA">
              <w:rPr>
                <w:rStyle w:val="PlanInstructions"/>
                <w:rFonts w:cs="Arial"/>
                <w:i w:val="0"/>
              </w:rPr>
              <w:t>[</w:t>
            </w:r>
            <w:r w:rsidRPr="007B23AA">
              <w:rPr>
                <w:rStyle w:val="PlanInstructions"/>
                <w:rFonts w:cs="Arial"/>
              </w:rPr>
              <w:t>List any additional benefits offered.</w:t>
            </w:r>
            <w:r w:rsidRPr="007B23AA">
              <w:rPr>
                <w:rStyle w:val="PlanInstructions"/>
                <w:rFonts w:cs="Arial"/>
                <w:i w:val="0"/>
              </w:rPr>
              <w:t>]</w:t>
            </w:r>
          </w:p>
        </w:tc>
        <w:tc>
          <w:tcPr>
            <w:tcW w:w="2707" w:type="dxa"/>
            <w:tcMar>
              <w:top w:w="144" w:type="dxa"/>
              <w:left w:w="144" w:type="dxa"/>
              <w:bottom w:w="144" w:type="dxa"/>
              <w:right w:w="144" w:type="dxa"/>
            </w:tcMar>
          </w:tcPr>
          <w:p w14:paraId="3FA75E24" w14:textId="77777777" w:rsidR="007B758F" w:rsidRDefault="007B758F" w:rsidP="009606D5">
            <w:pPr>
              <w:pStyle w:val="Tabletext"/>
            </w:pPr>
            <w:r>
              <w:t>$0</w:t>
            </w:r>
          </w:p>
          <w:p w14:paraId="17E4DD1A" w14:textId="12D36A17" w:rsidR="00C25D95" w:rsidRDefault="00C25D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14:paraId="3181880F" w14:textId="77777777" w:rsidTr="00D55C12">
        <w:trPr>
          <w:cantSplit/>
        </w:trPr>
        <w:tc>
          <w:tcPr>
            <w:tcW w:w="533" w:type="dxa"/>
            <w:shd w:val="clear" w:color="auto" w:fill="auto"/>
            <w:tcMar>
              <w:top w:w="144" w:type="dxa"/>
              <w:left w:w="144" w:type="dxa"/>
              <w:bottom w:w="144" w:type="dxa"/>
              <w:right w:w="144" w:type="dxa"/>
            </w:tcMar>
          </w:tcPr>
          <w:p w14:paraId="08CCA610" w14:textId="7EFE68E8" w:rsidR="00B25C18" w:rsidRDefault="00B25C18" w:rsidP="009606D5">
            <w:pPr>
              <w:pStyle w:val="Tabletext"/>
            </w:pPr>
          </w:p>
        </w:tc>
        <w:tc>
          <w:tcPr>
            <w:tcW w:w="6667" w:type="dxa"/>
            <w:shd w:val="clear" w:color="auto" w:fill="auto"/>
            <w:tcMar>
              <w:top w:w="144" w:type="dxa"/>
              <w:left w:w="144" w:type="dxa"/>
              <w:bottom w:w="144" w:type="dxa"/>
              <w:right w:w="144" w:type="dxa"/>
            </w:tcMar>
          </w:tcPr>
          <w:p w14:paraId="2E0B6258" w14:textId="7BCECC9B" w:rsidR="00261BE2" w:rsidRPr="00E0421C" w:rsidRDefault="00261BE2" w:rsidP="006D73A3">
            <w:pPr>
              <w:pStyle w:val="Tabletext"/>
              <w:rPr>
                <w:rStyle w:val="PlanInstructions"/>
                <w:i w:val="0"/>
              </w:rPr>
            </w:pPr>
            <w:r w:rsidRPr="00E0421C">
              <w:rPr>
                <w:rStyle w:val="PlanInstructions"/>
                <w:i w:val="0"/>
              </w:rPr>
              <w:t>[</w:t>
            </w:r>
            <w:r w:rsidRPr="00E0421C">
              <w:rPr>
                <w:rStyle w:val="PlanInstructions"/>
              </w:rPr>
              <w:t xml:space="preserve">Plans should modify this section to reflect </w:t>
            </w:r>
            <w:r>
              <w:rPr>
                <w:rStyle w:val="PlanInstructions"/>
              </w:rPr>
              <w:t>Medi-Cal</w:t>
            </w:r>
            <w:r w:rsidRPr="00E0421C">
              <w:rPr>
                <w:rStyle w:val="PlanInstructions"/>
              </w:rPr>
              <w:t xml:space="preserve"> or plan-covered supplemental benefits as appropriate.</w:t>
            </w:r>
            <w:r w:rsidR="0031325A">
              <w:rPr>
                <w:rStyle w:val="PlanInstructions"/>
              </w:rPr>
              <w:t xml:space="preserve"> </w:t>
            </w:r>
            <w:r w:rsidR="0031325A" w:rsidRPr="002015AE">
              <w:rPr>
                <w:rStyle w:val="PlanInstructions"/>
              </w:rPr>
              <w:t>Add the apple icon if listing only preventive services.</w:t>
            </w:r>
            <w:r w:rsidRPr="00E0421C">
              <w:rPr>
                <w:rStyle w:val="PlanInstructions"/>
                <w:i w:val="0"/>
              </w:rPr>
              <w:t>]</w:t>
            </w:r>
          </w:p>
          <w:p w14:paraId="05C89C18" w14:textId="77777777" w:rsidR="00261BE2" w:rsidRDefault="00261BE2" w:rsidP="006D73A3">
            <w:pPr>
              <w:pStyle w:val="Tablesubtitle"/>
            </w:pPr>
            <w:r>
              <w:t>Alcohol misuse screening and counseling</w:t>
            </w:r>
          </w:p>
          <w:p w14:paraId="7C18FB30" w14:textId="77777777" w:rsidR="00261BE2" w:rsidRDefault="00261BE2" w:rsidP="006D73A3">
            <w:pPr>
              <w:pStyle w:val="Tabletext"/>
            </w:pPr>
            <w:r>
              <w:t xml:space="preserve">We will pay for one alcohol-misuse screening </w:t>
            </w:r>
            <w:r w:rsidR="008114FB">
              <w:t xml:space="preserve">(SBIRT) </w:t>
            </w:r>
            <w:r>
              <w:t>for adults who misuse alcohol but are not alcohol dependent. This includes pregnant women.</w:t>
            </w:r>
          </w:p>
          <w:p w14:paraId="656962A9" w14:textId="77777777" w:rsidR="00261BE2" w:rsidRDefault="00261BE2" w:rsidP="006D73A3">
            <w:pPr>
              <w:pStyle w:val="Tabletext"/>
            </w:pPr>
            <w:r>
              <w:t xml:space="preserve">If you screen positive for alcohol misuse, you can get up to four brief, face-to-face counseling sessions each year (if you are able and alert during counseling) with a qualified primary care </w:t>
            </w:r>
            <w:r w:rsidRPr="00F711A6">
              <w:rPr>
                <w:rStyle w:val="PlanInstructions"/>
                <w:i w:val="0"/>
                <w:color w:val="auto"/>
              </w:rPr>
              <w:t>provider</w:t>
            </w:r>
            <w:r w:rsidRPr="00F711A6">
              <w:t xml:space="preserve"> </w:t>
            </w:r>
            <w:r>
              <w:t>or practitioner in a primary care setting.</w:t>
            </w:r>
          </w:p>
          <w:p w14:paraId="16FAE1E9" w14:textId="77777777" w:rsidR="00261BE2" w:rsidRPr="002875B7" w:rsidRDefault="00261BE2"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31B96C6E" w14:textId="77777777" w:rsidR="00261BE2" w:rsidRPr="004D2262" w:rsidRDefault="00261BE2" w:rsidP="009606D5">
            <w:pPr>
              <w:pStyle w:val="Tabletext"/>
            </w:pPr>
            <w:r>
              <w:t>$0</w:t>
            </w:r>
          </w:p>
        </w:tc>
      </w:tr>
      <w:tr w:rsidR="007003CB" w:rsidRPr="00417E5A" w14:paraId="03199639" w14:textId="77777777" w:rsidTr="00D55C12">
        <w:trPr>
          <w:cantSplit/>
        </w:trPr>
        <w:tc>
          <w:tcPr>
            <w:tcW w:w="533" w:type="dxa"/>
            <w:shd w:val="clear" w:color="auto" w:fill="auto"/>
            <w:tcMar>
              <w:top w:w="144" w:type="dxa"/>
              <w:left w:w="144" w:type="dxa"/>
              <w:bottom w:w="144" w:type="dxa"/>
              <w:right w:w="144" w:type="dxa"/>
            </w:tcMar>
          </w:tcPr>
          <w:p w14:paraId="514D87F5" w14:textId="77777777" w:rsidR="00261BE2"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6659A0C" w14:textId="77777777" w:rsidR="00261BE2" w:rsidRPr="002875B7" w:rsidRDefault="00261BE2" w:rsidP="006D73A3">
            <w:pPr>
              <w:pStyle w:val="Tablesubtitle"/>
            </w:pPr>
            <w:r w:rsidRPr="002875B7">
              <w:t>Ambulance services</w:t>
            </w:r>
          </w:p>
          <w:p w14:paraId="272AF2C6" w14:textId="58FDB717" w:rsidR="006E442D" w:rsidRDefault="00261BE2" w:rsidP="006D73A3">
            <w:pPr>
              <w:pStyle w:val="Tabletext"/>
            </w:pPr>
            <w:r w:rsidRPr="00EB7A1D">
              <w:t xml:space="preserve">Covered ambulance services include </w:t>
            </w:r>
            <w:r w:rsidR="00E3135C">
              <w:t xml:space="preserve">ground, </w:t>
            </w:r>
            <w:r w:rsidRPr="00EB7A1D">
              <w:t xml:space="preserve">fixed-wing, </w:t>
            </w:r>
            <w:r w:rsidR="00E3135C">
              <w:t xml:space="preserve">and </w:t>
            </w:r>
            <w:r w:rsidRPr="00EB7A1D">
              <w:t>rotary-wing</w:t>
            </w:r>
            <w:r w:rsidR="00E3135C">
              <w:t xml:space="preserve"> </w:t>
            </w:r>
            <w:r w:rsidRPr="00EB7A1D">
              <w:t xml:space="preserve">ambulance services. </w:t>
            </w:r>
            <w:r>
              <w:t xml:space="preserve">The ambulance will take you </w:t>
            </w:r>
            <w:r w:rsidRPr="00EB7A1D">
              <w:t xml:space="preserve">to the nearest place that can </w:t>
            </w:r>
            <w:r>
              <w:t>give you</w:t>
            </w:r>
            <w:r w:rsidRPr="00EB7A1D">
              <w:t xml:space="preserve"> care. </w:t>
            </w:r>
          </w:p>
          <w:p w14:paraId="22D3823F" w14:textId="16C7CE06" w:rsidR="00261BE2" w:rsidRPr="006E442D" w:rsidRDefault="00261BE2" w:rsidP="006D73A3">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w:t>
            </w:r>
            <w:r w:rsidR="00E3135C">
              <w:t xml:space="preserve">health or </w:t>
            </w:r>
            <w:r w:rsidRPr="00EB7A1D">
              <w:t>life</w:t>
            </w:r>
            <w:r w:rsidR="00E3135C">
              <w:t>.</w:t>
            </w:r>
            <w:r>
              <w:t xml:space="preserve"> </w:t>
            </w:r>
            <w:r w:rsidRPr="00EB7A1D">
              <w:t xml:space="preserve">Ambulance services for other cases must be approved by </w:t>
            </w:r>
            <w:r>
              <w:t>us</w:t>
            </w:r>
            <w:r w:rsidRPr="00EB7A1D">
              <w:t>.</w:t>
            </w:r>
          </w:p>
          <w:p w14:paraId="27387418" w14:textId="77777777" w:rsidR="00261BE2" w:rsidRPr="00FA3541" w:rsidRDefault="00261BE2" w:rsidP="006D73A3">
            <w:pPr>
              <w:pStyle w:val="Tabletext"/>
              <w:rPr>
                <w:rStyle w:val="PlanInstructions"/>
              </w:rPr>
            </w:pPr>
            <w:r w:rsidRPr="00EB7A1D">
              <w:t xml:space="preserve">In cases that are </w:t>
            </w:r>
            <w:r w:rsidRPr="0012524A">
              <w:rPr>
                <w:i/>
              </w:rPr>
              <w:t>not</w:t>
            </w:r>
            <w:r w:rsidRPr="00EB7A1D">
              <w:t xml:space="preserve"> emergencies, </w:t>
            </w:r>
            <w:r>
              <w:t>we</w:t>
            </w:r>
            <w:r w:rsidRPr="00EB7A1D">
              <w:t xml:space="preserve"> </w:t>
            </w:r>
            <w:r w:rsidRPr="0012524A">
              <w:rPr>
                <w:i/>
              </w:rPr>
              <w:t>may</w:t>
            </w:r>
            <w:r w:rsidRPr="00EB7A1D">
              <w:t xml:space="preserve"> pay for an ambulance</w:t>
            </w:r>
            <w:r>
              <w:t xml:space="preserve">. Your condition must be serious enough that other ways of getting to a place of care could risk your life or health. </w:t>
            </w:r>
          </w:p>
        </w:tc>
        <w:tc>
          <w:tcPr>
            <w:tcW w:w="2707" w:type="dxa"/>
            <w:tcMar>
              <w:top w:w="144" w:type="dxa"/>
              <w:left w:w="144" w:type="dxa"/>
              <w:bottom w:w="144" w:type="dxa"/>
              <w:right w:w="144" w:type="dxa"/>
            </w:tcMar>
          </w:tcPr>
          <w:p w14:paraId="3BCA81F4" w14:textId="77777777" w:rsidR="00261BE2" w:rsidRDefault="00261BE2" w:rsidP="009606D5">
            <w:pPr>
              <w:pStyle w:val="Tabletext"/>
            </w:pPr>
            <w:r w:rsidRPr="004D2262">
              <w:t>$0</w:t>
            </w:r>
          </w:p>
          <w:p w14:paraId="62E8412F" w14:textId="77777777" w:rsidR="00261BE2" w:rsidRPr="00FA3541" w:rsidRDefault="00261BE2" w:rsidP="009606D5">
            <w:pPr>
              <w:pStyle w:val="Tabletext"/>
              <w:rPr>
                <w:rStyle w:val="PlanInstructions"/>
              </w:rPr>
            </w:pPr>
          </w:p>
        </w:tc>
      </w:tr>
      <w:tr w:rsidR="007003CB" w14:paraId="03550188" w14:textId="77777777" w:rsidTr="00D55C12">
        <w:trPr>
          <w:cantSplit/>
        </w:trPr>
        <w:tc>
          <w:tcPr>
            <w:tcW w:w="533" w:type="dxa"/>
            <w:shd w:val="clear" w:color="auto" w:fill="auto"/>
            <w:tcMar>
              <w:top w:w="144" w:type="dxa"/>
              <w:left w:w="144" w:type="dxa"/>
              <w:bottom w:w="144" w:type="dxa"/>
              <w:right w:w="144" w:type="dxa"/>
            </w:tcMar>
          </w:tcPr>
          <w:p w14:paraId="07A4BCA3" w14:textId="56C28E44" w:rsidR="00261BE2" w:rsidRPr="00412651" w:rsidRDefault="009D1C5E" w:rsidP="009606D5">
            <w:pPr>
              <w:pStyle w:val="Tableapple"/>
              <w:spacing w:line="280" w:lineRule="exact"/>
            </w:pPr>
            <w:r>
              <w:rPr>
                <w:noProof/>
              </w:rPr>
              <w:drawing>
                <wp:inline distT="0" distB="0" distL="0" distR="0" wp14:anchorId="3626A2C4" wp14:editId="551D7EE4">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FA3541" w:rsidRDefault="00261BE2" w:rsidP="006D73A3">
            <w:pPr>
              <w:pStyle w:val="Tablesubtitle"/>
            </w:pPr>
            <w:r w:rsidRPr="00FA3541">
              <w:t>Annual wellness visit</w:t>
            </w:r>
          </w:p>
          <w:p w14:paraId="0081E8DC" w14:textId="77777777" w:rsidR="00261BE2" w:rsidRDefault="00261BE2" w:rsidP="006D73A3">
            <w:pPr>
              <w:pStyle w:val="Tabletext"/>
            </w:pPr>
            <w:r>
              <w:t>Y</w:t>
            </w:r>
            <w:r w:rsidRPr="00EB7A1D">
              <w:t xml:space="preserve">ou can get an annual </w:t>
            </w:r>
            <w:r>
              <w:t>checkup. This is</w:t>
            </w:r>
            <w:r w:rsidRPr="00EB7A1D">
              <w:t xml:space="preserve"> to make or update a prevention plan based on your current risk factors.</w:t>
            </w:r>
            <w:r>
              <w:t xml:space="preserve"> We will pay for this once every 12 months.</w:t>
            </w:r>
          </w:p>
          <w:p w14:paraId="5CD2931D" w14:textId="12CEFA5E" w:rsidR="00880A5B" w:rsidRPr="00B31581" w:rsidRDefault="00880A5B"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15629E06" w14:textId="77777777" w:rsidR="00261BE2" w:rsidRPr="007B369F" w:rsidRDefault="00261BE2" w:rsidP="009606D5">
            <w:pPr>
              <w:pStyle w:val="Tabletext"/>
            </w:pPr>
            <w:r w:rsidRPr="007B369F">
              <w:t>$0</w:t>
            </w:r>
          </w:p>
        </w:tc>
      </w:tr>
      <w:tr w:rsidR="007003CB" w14:paraId="68254F1E" w14:textId="77777777" w:rsidTr="00D55C12">
        <w:trPr>
          <w:cantSplit/>
        </w:trPr>
        <w:tc>
          <w:tcPr>
            <w:tcW w:w="533" w:type="dxa"/>
            <w:shd w:val="clear" w:color="auto" w:fill="auto"/>
            <w:tcMar>
              <w:top w:w="144" w:type="dxa"/>
              <w:left w:w="144" w:type="dxa"/>
              <w:bottom w:w="144" w:type="dxa"/>
              <w:right w:w="144" w:type="dxa"/>
            </w:tcMar>
          </w:tcPr>
          <w:p w14:paraId="6F287E78" w14:textId="3ADBE442" w:rsidR="00261BE2" w:rsidRPr="00412651" w:rsidRDefault="009D1C5E" w:rsidP="009606D5">
            <w:pPr>
              <w:pStyle w:val="Tableapple"/>
              <w:spacing w:line="280" w:lineRule="exact"/>
            </w:pPr>
            <w:r>
              <w:rPr>
                <w:noProof/>
              </w:rPr>
              <w:drawing>
                <wp:inline distT="0" distB="0" distL="0" distR="0" wp14:anchorId="033F178B" wp14:editId="7312FCB6">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2875B7" w:rsidRDefault="00261BE2" w:rsidP="006D73A3">
            <w:pPr>
              <w:pStyle w:val="Tablesubtitle"/>
            </w:pPr>
            <w:r w:rsidRPr="002875B7">
              <w:t>Bone mass measurement</w:t>
            </w:r>
          </w:p>
          <w:p w14:paraId="037D1D2B" w14:textId="77777777" w:rsidR="00135C32" w:rsidRDefault="00261BE2" w:rsidP="006D73A3">
            <w:pPr>
              <w:pStyle w:val="Tabletext"/>
            </w:pPr>
            <w:r>
              <w:t>We</w:t>
            </w:r>
            <w:r w:rsidRPr="00B721E6">
              <w:t xml:space="preserve"> will pay for certain procedures for members who qualify (usually, someone at risk of losing bone mass or at risk of osteoporosis). These procedures identify bone mass, find bone loss, or find out bone quality. </w:t>
            </w:r>
          </w:p>
          <w:p w14:paraId="387D6607" w14:textId="306DE87F" w:rsidR="00261BE2" w:rsidRPr="00EB7A1D" w:rsidRDefault="00261BE2" w:rsidP="006D73A3">
            <w:pPr>
              <w:pStyle w:val="Tabletext"/>
            </w:pPr>
            <w:r>
              <w:t>We</w:t>
            </w:r>
            <w:r w:rsidRPr="00B721E6">
              <w:t xml:space="preserve">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w:t>
            </w:r>
            <w:r>
              <w:t>We</w:t>
            </w:r>
            <w:r w:rsidRPr="00B721E6">
              <w:t xml:space="preserve"> will also pay for a doctor to look at and comment on the results.</w:t>
            </w:r>
          </w:p>
          <w:p w14:paraId="3DBFFF52" w14:textId="77777777" w:rsidR="00261BE2" w:rsidRPr="002875B7" w:rsidRDefault="00261BE2" w:rsidP="006D73A3">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Mar>
              <w:top w:w="144" w:type="dxa"/>
              <w:left w:w="144" w:type="dxa"/>
              <w:bottom w:w="144" w:type="dxa"/>
              <w:right w:w="144" w:type="dxa"/>
            </w:tcMar>
          </w:tcPr>
          <w:p w14:paraId="09B2D265" w14:textId="77777777" w:rsidR="00261BE2" w:rsidRDefault="00261BE2" w:rsidP="009606D5">
            <w:pPr>
              <w:pStyle w:val="Tabletext"/>
            </w:pPr>
            <w:r w:rsidRPr="00EB7A1D">
              <w:t>$0</w:t>
            </w:r>
          </w:p>
          <w:p w14:paraId="2C3E2BDC" w14:textId="0A3772CE" w:rsidR="00261BE2" w:rsidRPr="002875B7" w:rsidRDefault="00261BE2" w:rsidP="009606D5">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99BB821" w14:textId="77777777" w:rsidTr="00D55C12">
        <w:trPr>
          <w:cantSplit/>
        </w:trPr>
        <w:tc>
          <w:tcPr>
            <w:tcW w:w="533" w:type="dxa"/>
            <w:shd w:val="clear" w:color="auto" w:fill="auto"/>
            <w:tcMar>
              <w:top w:w="144" w:type="dxa"/>
              <w:left w:w="144" w:type="dxa"/>
              <w:bottom w:w="144" w:type="dxa"/>
              <w:right w:w="144" w:type="dxa"/>
            </w:tcMar>
          </w:tcPr>
          <w:p w14:paraId="7A591493" w14:textId="057B6509" w:rsidR="00261BE2" w:rsidRPr="00412651" w:rsidRDefault="009D1C5E" w:rsidP="009606D5">
            <w:pPr>
              <w:pStyle w:val="Tableapple"/>
              <w:spacing w:line="280" w:lineRule="exact"/>
            </w:pPr>
            <w:r>
              <w:rPr>
                <w:noProof/>
              </w:rPr>
              <w:lastRenderedPageBreak/>
              <w:drawing>
                <wp:inline distT="0" distB="0" distL="0" distR="0" wp14:anchorId="2676D6E9" wp14:editId="78E63665">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BD19EA" w:rsidRDefault="00261BE2" w:rsidP="006D73A3">
            <w:pPr>
              <w:pStyle w:val="Tablesubtitle"/>
            </w:pPr>
            <w:r w:rsidRPr="00BD19EA">
              <w:t>Breast cancer screening (mammograms</w:t>
            </w:r>
            <w:r>
              <w:t>)</w:t>
            </w:r>
          </w:p>
          <w:p w14:paraId="6AE11C5D" w14:textId="77777777" w:rsidR="00261BE2" w:rsidRPr="00A81622" w:rsidRDefault="00261BE2" w:rsidP="006D73A3">
            <w:pPr>
              <w:pStyle w:val="Tabletext"/>
            </w:pPr>
            <w:r>
              <w:t>We will pay for the following services</w:t>
            </w:r>
            <w:r w:rsidRPr="00A81622">
              <w:t>:</w:t>
            </w:r>
          </w:p>
          <w:p w14:paraId="590A1637" w14:textId="77777777" w:rsidR="00261BE2" w:rsidRPr="00A65EF1" w:rsidRDefault="00261BE2" w:rsidP="006D73A3">
            <w:pPr>
              <w:pStyle w:val="Tablelistbullet"/>
              <w:numPr>
                <w:ilvl w:val="0"/>
                <w:numId w:val="56"/>
              </w:numPr>
              <w:tabs>
                <w:tab w:val="clear" w:pos="432"/>
                <w:tab w:val="left" w:pos="526"/>
              </w:tabs>
              <w:ind w:left="432"/>
            </w:pPr>
            <w:r w:rsidRPr="00A65EF1">
              <w:t xml:space="preserve">One baseline mammogram between the ages </w:t>
            </w:r>
            <w:r w:rsidRPr="00A65EF1">
              <w:br/>
              <w:t>of 35 and 39</w:t>
            </w:r>
          </w:p>
          <w:p w14:paraId="730334B0" w14:textId="77777777" w:rsidR="00261BE2" w:rsidRPr="00A65EF1" w:rsidRDefault="00261BE2" w:rsidP="006D73A3">
            <w:pPr>
              <w:pStyle w:val="Tablelistbullet"/>
              <w:numPr>
                <w:ilvl w:val="0"/>
                <w:numId w:val="56"/>
              </w:numPr>
              <w:tabs>
                <w:tab w:val="clear" w:pos="432"/>
                <w:tab w:val="left" w:pos="526"/>
              </w:tabs>
              <w:ind w:left="432"/>
            </w:pPr>
            <w:r w:rsidRPr="00A65EF1">
              <w:t xml:space="preserve">One screening mammogram every 12 months </w:t>
            </w:r>
            <w:r w:rsidRPr="00A65EF1">
              <w:br/>
              <w:t>for women age 40 and older</w:t>
            </w:r>
          </w:p>
          <w:p w14:paraId="5D0935AD" w14:textId="77777777" w:rsidR="00261BE2" w:rsidRPr="00A65EF1" w:rsidRDefault="00261BE2" w:rsidP="006D73A3">
            <w:pPr>
              <w:pStyle w:val="Tablelistbullet"/>
              <w:numPr>
                <w:ilvl w:val="0"/>
                <w:numId w:val="56"/>
              </w:numPr>
              <w:tabs>
                <w:tab w:val="clear" w:pos="432"/>
                <w:tab w:val="left" w:pos="526"/>
              </w:tabs>
              <w:ind w:left="432"/>
              <w:rPr>
                <w:b/>
              </w:rPr>
            </w:pPr>
            <w:r w:rsidRPr="00A65EF1">
              <w:t>Clinical breast exams once every 24 months</w:t>
            </w:r>
          </w:p>
          <w:p w14:paraId="455D23DC" w14:textId="2039916F" w:rsidR="00261BE2" w:rsidRPr="00E0421C" w:rsidRDefault="00261BE2" w:rsidP="006D73A3">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r w:rsidR="0013257F">
              <w:rPr>
                <w:rStyle w:val="PlanInstructions"/>
                <w:i w:val="0"/>
              </w:rPr>
              <w:t xml:space="preserve"> </w:t>
            </w:r>
          </w:p>
        </w:tc>
        <w:tc>
          <w:tcPr>
            <w:tcW w:w="2707" w:type="dxa"/>
            <w:tcMar>
              <w:top w:w="144" w:type="dxa"/>
              <w:left w:w="144" w:type="dxa"/>
              <w:bottom w:w="144" w:type="dxa"/>
              <w:right w:w="144" w:type="dxa"/>
            </w:tcMar>
          </w:tcPr>
          <w:p w14:paraId="21358BFC" w14:textId="77777777" w:rsidR="00261BE2" w:rsidRDefault="00261BE2" w:rsidP="009606D5">
            <w:pPr>
              <w:pStyle w:val="Tabletext"/>
            </w:pPr>
            <w:r w:rsidRPr="00EB7A1D">
              <w:t>$0</w:t>
            </w:r>
          </w:p>
          <w:p w14:paraId="1E480CF4" w14:textId="0C3C0C46" w:rsidR="00261BE2"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p w14:paraId="4D25AE47" w14:textId="77777777" w:rsidR="00261BE2" w:rsidRPr="00EB7A1D" w:rsidRDefault="00261BE2" w:rsidP="009606D5">
            <w:pPr>
              <w:pStyle w:val="Tabletext"/>
            </w:pPr>
          </w:p>
        </w:tc>
      </w:tr>
      <w:tr w:rsidR="00C41573" w14:paraId="3C7FE85E" w14:textId="77777777" w:rsidTr="00D55C12">
        <w:trPr>
          <w:cantSplit/>
        </w:trPr>
        <w:tc>
          <w:tcPr>
            <w:tcW w:w="533" w:type="dxa"/>
            <w:shd w:val="clear" w:color="auto" w:fill="auto"/>
            <w:tcMar>
              <w:top w:w="144" w:type="dxa"/>
              <w:left w:w="144" w:type="dxa"/>
              <w:bottom w:w="144" w:type="dxa"/>
              <w:right w:w="144" w:type="dxa"/>
            </w:tcMar>
          </w:tcPr>
          <w:p w14:paraId="25F397C4" w14:textId="76DEE7E2" w:rsidR="00C41573" w:rsidRDefault="00C41573" w:rsidP="009606D5">
            <w:pPr>
              <w:pStyle w:val="Tableapple"/>
              <w:spacing w:line="280" w:lineRule="exact"/>
            </w:pPr>
          </w:p>
        </w:tc>
        <w:tc>
          <w:tcPr>
            <w:tcW w:w="6667" w:type="dxa"/>
            <w:shd w:val="clear" w:color="auto" w:fill="auto"/>
            <w:tcMar>
              <w:top w:w="144" w:type="dxa"/>
              <w:left w:w="144" w:type="dxa"/>
              <w:bottom w:w="144" w:type="dxa"/>
              <w:right w:w="144" w:type="dxa"/>
            </w:tcMar>
          </w:tcPr>
          <w:p w14:paraId="0D120283" w14:textId="77777777" w:rsidR="00C41573" w:rsidRPr="00417E5A" w:rsidRDefault="00C41573" w:rsidP="006D73A3">
            <w:pPr>
              <w:pStyle w:val="Tablesubtitle"/>
            </w:pPr>
            <w:r w:rsidRPr="00417E5A">
              <w:t xml:space="preserve">Cardiac </w:t>
            </w:r>
            <w:r>
              <w:t xml:space="preserve">(heart) </w:t>
            </w:r>
            <w:r w:rsidRPr="00417E5A">
              <w:t>rehab</w:t>
            </w:r>
            <w:r>
              <w:t>ilitation</w:t>
            </w:r>
            <w:r w:rsidRPr="00417E5A">
              <w:t xml:space="preserve"> services</w:t>
            </w:r>
          </w:p>
          <w:p w14:paraId="313DA827" w14:textId="77777777" w:rsidR="00D03B2B" w:rsidRDefault="00C41573" w:rsidP="006D73A3">
            <w:pPr>
              <w:pStyle w:val="Tablesubtitle"/>
              <w:spacing w:after="120"/>
              <w:rPr>
                <w:b w:val="0"/>
              </w:rPr>
            </w:pPr>
            <w:r w:rsidRPr="00C41573">
              <w:rPr>
                <w:b w:val="0"/>
              </w:rPr>
              <w:t xml:space="preserve">We will pay for cardiac rehabilitation services such as exercise, education, and counseling. Members must meet certain conditions with a doctor’s </w:t>
            </w:r>
            <w:r w:rsidRPr="00C41573">
              <w:rPr>
                <w:rStyle w:val="PlanInstructions"/>
                <w:b w:val="0"/>
                <w:i w:val="0"/>
              </w:rPr>
              <w:t>[</w:t>
            </w:r>
            <w:r w:rsidRPr="00C41573">
              <w:rPr>
                <w:rStyle w:val="PlanInstructions"/>
                <w:b w:val="0"/>
              </w:rPr>
              <w:t xml:space="preserve">insert as appropriate: </w:t>
            </w:r>
            <w:r w:rsidRPr="00C41573">
              <w:rPr>
                <w:rStyle w:val="PlanInstructions"/>
                <w:b w:val="0"/>
                <w:i w:val="0"/>
              </w:rPr>
              <w:t xml:space="preserve">referral </w:t>
            </w:r>
            <w:r w:rsidRPr="00035DBE">
              <w:rPr>
                <w:rStyle w:val="PlanInstructions"/>
                <w:bCs w:val="0"/>
                <w:iCs/>
              </w:rPr>
              <w:t>or</w:t>
            </w:r>
            <w:r w:rsidRPr="00C41573">
              <w:rPr>
                <w:rStyle w:val="PlanInstructions"/>
                <w:b w:val="0"/>
                <w:i w:val="0"/>
              </w:rPr>
              <w:t xml:space="preserve"> order]</w:t>
            </w:r>
            <w:r w:rsidRPr="00C41573">
              <w:rPr>
                <w:b w:val="0"/>
              </w:rPr>
              <w:t xml:space="preserve">. </w:t>
            </w:r>
          </w:p>
          <w:p w14:paraId="06F719EF" w14:textId="2568A7CD" w:rsidR="00C41573" w:rsidRPr="00C41573" w:rsidRDefault="00C41573" w:rsidP="006D73A3">
            <w:pPr>
              <w:pStyle w:val="Tablesubtitle"/>
              <w:spacing w:after="120"/>
              <w:rPr>
                <w:b w:val="0"/>
              </w:rPr>
            </w:pPr>
            <w:r w:rsidRPr="00C41573">
              <w:rPr>
                <w:b w:val="0"/>
              </w:rPr>
              <w:t xml:space="preserve">We also cover </w:t>
            </w:r>
            <w:r w:rsidRPr="00D03B2B">
              <w:rPr>
                <w:b w:val="0"/>
              </w:rPr>
              <w:t>intensive ca</w:t>
            </w:r>
            <w:r w:rsidRPr="00C41573">
              <w:rPr>
                <w:b w:val="0"/>
              </w:rPr>
              <w:t>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EB7A1D" w:rsidRDefault="00C41573" w:rsidP="009606D5">
            <w:pPr>
              <w:pStyle w:val="Tabletext"/>
            </w:pPr>
            <w:r w:rsidRPr="00B444CD">
              <w:t>$0</w:t>
            </w:r>
          </w:p>
        </w:tc>
      </w:tr>
      <w:tr w:rsidR="007003CB" w14:paraId="233E4725" w14:textId="77777777" w:rsidTr="00D55C12">
        <w:trPr>
          <w:cantSplit/>
        </w:trPr>
        <w:tc>
          <w:tcPr>
            <w:tcW w:w="533" w:type="dxa"/>
            <w:shd w:val="clear" w:color="auto" w:fill="auto"/>
            <w:tcMar>
              <w:top w:w="144" w:type="dxa"/>
              <w:left w:w="144" w:type="dxa"/>
              <w:bottom w:w="144" w:type="dxa"/>
              <w:right w:w="144" w:type="dxa"/>
            </w:tcMar>
          </w:tcPr>
          <w:p w14:paraId="12023C56" w14:textId="148262BF" w:rsidR="00261BE2" w:rsidRPr="00412651" w:rsidRDefault="009D1C5E" w:rsidP="009606D5">
            <w:pPr>
              <w:pStyle w:val="Tableapple"/>
              <w:spacing w:line="280" w:lineRule="exact"/>
            </w:pPr>
            <w:r>
              <w:rPr>
                <w:noProof/>
              </w:rPr>
              <w:drawing>
                <wp:inline distT="0" distB="0" distL="0" distR="0" wp14:anchorId="27813A1E" wp14:editId="5B63098F">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417E5A" w:rsidRDefault="00261BE2" w:rsidP="006D73A3">
            <w:pPr>
              <w:pStyle w:val="Tablesubtitle"/>
            </w:pPr>
            <w:r>
              <w:t>Cardiovascular (heart)</w:t>
            </w:r>
            <w:r w:rsidRPr="00417E5A">
              <w:t xml:space="preserve"> disease risk reduction visit (therapy for </w:t>
            </w:r>
            <w:r>
              <w:t>heart</w:t>
            </w:r>
            <w:r w:rsidRPr="00417E5A">
              <w:t xml:space="preserve"> disease)</w:t>
            </w:r>
          </w:p>
          <w:p w14:paraId="4F9F492D" w14:textId="77777777" w:rsidR="00261BE2" w:rsidRDefault="00261BE2" w:rsidP="006D73A3">
            <w:pPr>
              <w:pStyle w:val="Tabletext"/>
            </w:pPr>
            <w:r>
              <w:t>We</w:t>
            </w:r>
            <w:r w:rsidRPr="00EB7A1D">
              <w:t xml:space="preserve"> pay for one visit a year with your primary care </w:t>
            </w:r>
            <w:r w:rsidRPr="002B5DD3">
              <w:rPr>
                <w:rStyle w:val="PlanInstructions"/>
                <w:i w:val="0"/>
                <w:color w:val="auto"/>
              </w:rPr>
              <w:t>provider</w:t>
            </w:r>
            <w:r w:rsidRPr="002B5DD3">
              <w:t xml:space="preserve"> </w:t>
            </w:r>
            <w:r w:rsidRPr="00EB7A1D">
              <w:t xml:space="preserve">to help lower your risk for </w:t>
            </w:r>
            <w:r>
              <w:t>heart</w:t>
            </w:r>
            <w:r w:rsidRPr="00EB7A1D">
              <w:t xml:space="preserve"> disease. During this visit, your doctor may</w:t>
            </w:r>
            <w:r>
              <w:t>:</w:t>
            </w:r>
            <w:r w:rsidRPr="00EB7A1D">
              <w:t xml:space="preserve"> </w:t>
            </w:r>
          </w:p>
          <w:p w14:paraId="2CC72761" w14:textId="77777777" w:rsidR="00261BE2" w:rsidRDefault="00261BE2" w:rsidP="006D73A3">
            <w:pPr>
              <w:pStyle w:val="Tablelistbullet"/>
              <w:numPr>
                <w:ilvl w:val="0"/>
                <w:numId w:val="57"/>
              </w:numPr>
              <w:tabs>
                <w:tab w:val="clear" w:pos="432"/>
                <w:tab w:val="left" w:pos="526"/>
              </w:tabs>
              <w:ind w:left="432"/>
            </w:pPr>
            <w:r>
              <w:t>D</w:t>
            </w:r>
            <w:r w:rsidRPr="00EB7A1D">
              <w:t>iscuss aspirin use,</w:t>
            </w:r>
          </w:p>
          <w:p w14:paraId="6F3E7A85" w14:textId="77777777" w:rsidR="00261BE2" w:rsidRDefault="00261BE2" w:rsidP="006D73A3">
            <w:pPr>
              <w:pStyle w:val="Tablelistbullet"/>
              <w:numPr>
                <w:ilvl w:val="0"/>
                <w:numId w:val="57"/>
              </w:numPr>
              <w:tabs>
                <w:tab w:val="clear" w:pos="432"/>
                <w:tab w:val="left" w:pos="526"/>
              </w:tabs>
              <w:ind w:left="432"/>
            </w:pPr>
            <w:r>
              <w:t>C</w:t>
            </w:r>
            <w:r w:rsidRPr="00EB7A1D">
              <w:t>heck your blood pressure,</w:t>
            </w:r>
            <w:r>
              <w:t xml:space="preserve"> and/or</w:t>
            </w:r>
          </w:p>
          <w:p w14:paraId="4AEF28B1" w14:textId="77777777" w:rsidR="00261BE2" w:rsidRPr="00EB7A1D" w:rsidRDefault="00261BE2" w:rsidP="006D73A3">
            <w:pPr>
              <w:pStyle w:val="Tablelistbullet"/>
              <w:numPr>
                <w:ilvl w:val="0"/>
                <w:numId w:val="57"/>
              </w:numPr>
              <w:tabs>
                <w:tab w:val="clear" w:pos="432"/>
                <w:tab w:val="left" w:pos="526"/>
              </w:tabs>
              <w:ind w:left="432"/>
            </w:pPr>
            <w:r>
              <w:t>G</w:t>
            </w:r>
            <w:r w:rsidRPr="00EB7A1D">
              <w:t>ive you tips to make sure you are eating well.</w:t>
            </w:r>
          </w:p>
          <w:p w14:paraId="53F8E930" w14:textId="77777777" w:rsidR="00261BE2" w:rsidRPr="00BD19EA" w:rsidRDefault="00261BE2">
            <w:pPr>
              <w:pStyle w:val="Tabletext"/>
              <w:rPr>
                <w:rStyle w:val="PlanInstructions"/>
                <w:rFonts w:eastAsia="Calibri"/>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Mar>
              <w:top w:w="144" w:type="dxa"/>
              <w:left w:w="144" w:type="dxa"/>
              <w:bottom w:w="144" w:type="dxa"/>
              <w:right w:w="144" w:type="dxa"/>
            </w:tcMar>
          </w:tcPr>
          <w:p w14:paraId="0F16BCF1" w14:textId="77777777" w:rsidR="00261BE2" w:rsidRDefault="00261BE2" w:rsidP="009606D5">
            <w:pPr>
              <w:pStyle w:val="Tabletext"/>
            </w:pPr>
            <w:r w:rsidRPr="00EB7A1D">
              <w:t>$0</w:t>
            </w:r>
          </w:p>
          <w:p w14:paraId="765B2F9B" w14:textId="76AF9F2F"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E6D0BFF" w14:textId="77777777" w:rsidTr="00D55C12">
        <w:trPr>
          <w:cantSplit/>
        </w:trPr>
        <w:tc>
          <w:tcPr>
            <w:tcW w:w="533" w:type="dxa"/>
            <w:shd w:val="clear" w:color="auto" w:fill="auto"/>
            <w:tcMar>
              <w:top w:w="144" w:type="dxa"/>
              <w:left w:w="144" w:type="dxa"/>
              <w:bottom w:w="144" w:type="dxa"/>
              <w:right w:w="144" w:type="dxa"/>
            </w:tcMar>
          </w:tcPr>
          <w:p w14:paraId="273C1768" w14:textId="69281A47" w:rsidR="00261BE2" w:rsidRPr="00412651" w:rsidRDefault="009D1C5E" w:rsidP="009606D5">
            <w:pPr>
              <w:pStyle w:val="Tableapple"/>
              <w:spacing w:line="280" w:lineRule="exact"/>
            </w:pPr>
            <w:r>
              <w:rPr>
                <w:noProof/>
              </w:rPr>
              <w:drawing>
                <wp:inline distT="0" distB="0" distL="0" distR="0" wp14:anchorId="239F5503" wp14:editId="09D5DD37">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Default="00261BE2" w:rsidP="009606D5">
            <w:pPr>
              <w:pStyle w:val="Tablesubtitle"/>
            </w:pPr>
            <w:r w:rsidRPr="00C32E5A">
              <w:t>Cardiovascular</w:t>
            </w:r>
            <w:r>
              <w:t xml:space="preserve"> (heart)</w:t>
            </w:r>
            <w:r w:rsidRPr="00417E5A">
              <w:t xml:space="preserve"> disease</w:t>
            </w:r>
            <w:r>
              <w:t xml:space="preserve"> testing</w:t>
            </w:r>
          </w:p>
          <w:p w14:paraId="7E2249B4" w14:textId="77777777" w:rsidR="00261BE2" w:rsidRPr="00EB7A1D" w:rsidRDefault="00261BE2" w:rsidP="009606D5">
            <w:pPr>
              <w:pStyle w:val="Tabletext"/>
            </w:pPr>
            <w:r>
              <w:t>We</w:t>
            </w:r>
            <w:r w:rsidRPr="00EB7A1D">
              <w:t xml:space="preserve"> pay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These blood tests also check f</w:t>
            </w:r>
            <w:r w:rsidR="002B5DD3">
              <w:t xml:space="preserve">or defects due to high risk of </w:t>
            </w:r>
            <w:r>
              <w:t>heart disease.</w:t>
            </w:r>
          </w:p>
          <w:p w14:paraId="047269B1" w14:textId="77777777" w:rsidR="00261BE2" w:rsidRPr="00D8130C" w:rsidRDefault="00261BE2" w:rsidP="009606D5">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344D62F9" w14:textId="77777777" w:rsidR="00261BE2" w:rsidRPr="00EB7A1D" w:rsidRDefault="00261BE2" w:rsidP="009606D5">
            <w:pPr>
              <w:pStyle w:val="Tabletext"/>
            </w:pPr>
            <w:r w:rsidRPr="00EB7A1D">
              <w:t>$0</w:t>
            </w:r>
          </w:p>
          <w:p w14:paraId="17DAC2BA" w14:textId="4A7AD266" w:rsidR="00261BE2" w:rsidRPr="00EB7A1D"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F4F95" w:rsidRPr="00BA2D74" w14:paraId="626A215B" w14:textId="77777777" w:rsidTr="00D55C12">
        <w:trPr>
          <w:cantSplit/>
        </w:trPr>
        <w:tc>
          <w:tcPr>
            <w:tcW w:w="533" w:type="dxa"/>
            <w:shd w:val="clear" w:color="auto" w:fill="auto"/>
            <w:tcMar>
              <w:top w:w="144" w:type="dxa"/>
              <w:left w:w="144" w:type="dxa"/>
              <w:bottom w:w="144" w:type="dxa"/>
              <w:right w:w="144" w:type="dxa"/>
            </w:tcMar>
          </w:tcPr>
          <w:p w14:paraId="787218D7" w14:textId="77777777" w:rsidR="00CF4F95" w:rsidRPr="00BA2D74" w:rsidRDefault="00CF4F95" w:rsidP="009606D5">
            <w:pPr>
              <w:pStyle w:val="Tableapple"/>
              <w:spacing w:line="280" w:lineRule="exact"/>
            </w:pPr>
            <w:r w:rsidRPr="00BA2D74">
              <w:rPr>
                <w:noProof/>
              </w:rPr>
              <w:lastRenderedPageBreak/>
              <w:drawing>
                <wp:inline distT="0" distB="0" distL="0" distR="0" wp14:anchorId="328D0BD6" wp14:editId="0516DD4F">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BA2D74" w:rsidRDefault="00CF4F95" w:rsidP="009606D5">
            <w:pPr>
              <w:pStyle w:val="Tablesubtitle"/>
            </w:pPr>
            <w:r w:rsidRPr="00BA2D74">
              <w:t>Cervical and vaginal cancer screening</w:t>
            </w:r>
          </w:p>
          <w:p w14:paraId="63377A12" w14:textId="77777777" w:rsidR="00CF4F95" w:rsidRPr="00BA2D74" w:rsidRDefault="00CF4F95" w:rsidP="009606D5">
            <w:pPr>
              <w:pStyle w:val="Tabletext"/>
            </w:pPr>
            <w:r w:rsidRPr="00BA2D74">
              <w:t>We will pay for the following services:</w:t>
            </w:r>
          </w:p>
          <w:p w14:paraId="6252E233" w14:textId="618592CC" w:rsidR="00CF4F95" w:rsidRPr="00BA2D74" w:rsidRDefault="00CF4F95" w:rsidP="006D73A3">
            <w:pPr>
              <w:pStyle w:val="Tablelistbullet"/>
              <w:numPr>
                <w:ilvl w:val="0"/>
                <w:numId w:val="58"/>
              </w:numPr>
              <w:ind w:left="432"/>
            </w:pPr>
            <w:r w:rsidRPr="00BA2D74">
              <w:t>For all women: Pap tests and pelvic exams once every 24 months</w:t>
            </w:r>
          </w:p>
          <w:p w14:paraId="20BC9A51" w14:textId="492DC815" w:rsidR="00CF4F95" w:rsidRPr="00BA2D74" w:rsidRDefault="00CF4F95" w:rsidP="006D73A3">
            <w:pPr>
              <w:pStyle w:val="Tablelistbullet"/>
              <w:numPr>
                <w:ilvl w:val="0"/>
                <w:numId w:val="58"/>
              </w:numPr>
              <w:ind w:left="432"/>
              <w:rPr>
                <w:b/>
                <w:bCs/>
                <w:szCs w:val="30"/>
              </w:rPr>
            </w:pPr>
            <w:r w:rsidRPr="00BA2D74">
              <w:t>For women who are at high risk of cervical</w:t>
            </w:r>
            <w:r w:rsidR="00E46F9F">
              <w:t xml:space="preserve"> or vaginal</w:t>
            </w:r>
            <w:r w:rsidRPr="00BA2D74">
              <w:t xml:space="preserve"> cancer: one Pap test every 12 months</w:t>
            </w:r>
          </w:p>
          <w:p w14:paraId="7E78DC74" w14:textId="3A964172" w:rsidR="00CF4F95" w:rsidRPr="00BA2D74" w:rsidRDefault="00CF4F95" w:rsidP="006D73A3">
            <w:pPr>
              <w:pStyle w:val="Tablelistbullet"/>
              <w:numPr>
                <w:ilvl w:val="0"/>
                <w:numId w:val="58"/>
              </w:numPr>
              <w:ind w:left="432"/>
              <w:rPr>
                <w:b/>
                <w:bCs/>
                <w:szCs w:val="30"/>
              </w:rPr>
            </w:pPr>
            <w:r w:rsidRPr="00BA2D74">
              <w:t xml:space="preserve">For women who have had an abnormal Pap test </w:t>
            </w:r>
            <w:r w:rsidR="00E46F9F">
              <w:t xml:space="preserve">within the last 3 years </w:t>
            </w:r>
            <w:r w:rsidRPr="00BA2D74">
              <w:t>and are of childbearing age: one Pap test every 12 months</w:t>
            </w:r>
          </w:p>
          <w:p w14:paraId="7DAE55D5" w14:textId="77777777" w:rsidR="00CF4F95" w:rsidRPr="00BA2D74" w:rsidRDefault="00CF4F95" w:rsidP="009606D5">
            <w:pPr>
              <w:pStyle w:val="Tablesubtitle"/>
              <w:spacing w:after="120"/>
              <w:rPr>
                <w:b w:val="0"/>
              </w:rPr>
            </w:pPr>
            <w:r w:rsidRPr="00BA2D74">
              <w:rPr>
                <w:rStyle w:val="PlanInstructions"/>
                <w:b w:val="0"/>
                <w:i w:val="0"/>
              </w:rPr>
              <w:t>[</w:t>
            </w:r>
            <w:r w:rsidRPr="00BA2D74">
              <w:rPr>
                <w:rStyle w:val="PlanInstructions"/>
                <w:b w:val="0"/>
              </w:rPr>
              <w:t>List any additional benefits offered.</w:t>
            </w:r>
            <w:r w:rsidRPr="00BA2D74">
              <w:rPr>
                <w:rStyle w:val="PlanInstructions"/>
                <w:b w:val="0"/>
                <w:i w:val="0"/>
              </w:rPr>
              <w:t>]</w:t>
            </w:r>
          </w:p>
        </w:tc>
        <w:tc>
          <w:tcPr>
            <w:tcW w:w="2707" w:type="dxa"/>
            <w:tcMar>
              <w:top w:w="144" w:type="dxa"/>
              <w:left w:w="144" w:type="dxa"/>
              <w:bottom w:w="144" w:type="dxa"/>
              <w:right w:w="144" w:type="dxa"/>
            </w:tcMar>
          </w:tcPr>
          <w:p w14:paraId="241FCAC9" w14:textId="77777777" w:rsidR="00CF4F95" w:rsidRPr="00BA2D74" w:rsidRDefault="00CF4F95" w:rsidP="009606D5">
            <w:pPr>
              <w:pStyle w:val="Tabletext"/>
            </w:pPr>
            <w:r w:rsidRPr="00BA2D74">
              <w:t>$0</w:t>
            </w:r>
          </w:p>
          <w:p w14:paraId="72B344FA" w14:textId="5707FF32" w:rsidR="00CF4F95" w:rsidRPr="00BA2D74" w:rsidRDefault="00CF4F95" w:rsidP="009606D5">
            <w:pPr>
              <w:pStyle w:val="Tabletext"/>
            </w:pPr>
            <w:r w:rsidRPr="00BA2D74">
              <w:rPr>
                <w:rStyle w:val="PlanInstructions"/>
                <w:i w:val="0"/>
              </w:rPr>
              <w:t>[</w:t>
            </w:r>
            <w:r w:rsidRPr="00BA2D74">
              <w:rPr>
                <w:rStyle w:val="PlanInstructions"/>
              </w:rPr>
              <w:t>List copays for additional benefits.</w:t>
            </w:r>
            <w:r w:rsidRPr="00BA2D74">
              <w:rPr>
                <w:rStyle w:val="PlanInstructions"/>
                <w:i w:val="0"/>
              </w:rPr>
              <w:t>]</w:t>
            </w:r>
          </w:p>
        </w:tc>
      </w:tr>
      <w:tr w:rsidR="007003CB" w14:paraId="6582711F" w14:textId="77777777" w:rsidTr="00D55C12">
        <w:trPr>
          <w:cantSplit/>
        </w:trPr>
        <w:tc>
          <w:tcPr>
            <w:tcW w:w="533" w:type="dxa"/>
            <w:shd w:val="clear" w:color="auto" w:fill="auto"/>
            <w:tcMar>
              <w:top w:w="144" w:type="dxa"/>
              <w:left w:w="144" w:type="dxa"/>
              <w:bottom w:w="144" w:type="dxa"/>
              <w:right w:w="144" w:type="dxa"/>
            </w:tcMar>
          </w:tcPr>
          <w:p w14:paraId="1C8E87B0" w14:textId="091FF1D0" w:rsidR="00261BE2" w:rsidRPr="003C55B6"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2F8266F" w14:textId="77777777" w:rsidR="00261BE2" w:rsidRPr="00415740" w:rsidRDefault="00261BE2" w:rsidP="009606D5">
            <w:pPr>
              <w:pStyle w:val="Tablesubtitle"/>
            </w:pPr>
            <w:r w:rsidRPr="00417E5A">
              <w:t>Chiropractic services</w:t>
            </w:r>
          </w:p>
          <w:p w14:paraId="24E72C58" w14:textId="77777777" w:rsidR="00261BE2" w:rsidRPr="00A81622" w:rsidRDefault="00261BE2" w:rsidP="009606D5">
            <w:pPr>
              <w:pStyle w:val="Tabletext"/>
            </w:pPr>
            <w:r>
              <w:t>We will pay for the following services</w:t>
            </w:r>
            <w:r w:rsidRPr="00A81622">
              <w:t>:</w:t>
            </w:r>
          </w:p>
          <w:p w14:paraId="539CF267" w14:textId="77777777" w:rsidR="00261BE2" w:rsidRPr="00EB7A1D" w:rsidRDefault="00261BE2" w:rsidP="006D73A3">
            <w:pPr>
              <w:pStyle w:val="Tablelistbullet"/>
              <w:numPr>
                <w:ilvl w:val="0"/>
                <w:numId w:val="59"/>
              </w:numPr>
              <w:ind w:left="432"/>
              <w:rPr>
                <w:b/>
                <w:bCs/>
                <w:szCs w:val="30"/>
              </w:rPr>
            </w:pPr>
            <w:r>
              <w:t>Adjustments</w:t>
            </w:r>
            <w:r w:rsidRPr="00EB7A1D">
              <w:t xml:space="preserve"> of the spine to correct </w:t>
            </w:r>
            <w:r>
              <w:t>alignment</w:t>
            </w:r>
          </w:p>
          <w:p w14:paraId="470C295E" w14:textId="77777777" w:rsidR="00261BE2" w:rsidRPr="00BD19EA" w:rsidRDefault="00261BE2" w:rsidP="009606D5">
            <w:pPr>
              <w:pStyle w:val="Tabletext"/>
              <w:rPr>
                <w:rStyle w:val="PlanInstructions"/>
              </w:rPr>
            </w:pPr>
            <w:r w:rsidRPr="00BD19EA">
              <w:rPr>
                <w:rStyle w:val="PlanInstructions"/>
                <w:i w:val="0"/>
              </w:rPr>
              <w:t>[</w:t>
            </w:r>
            <w:r w:rsidRPr="00BD19EA">
              <w:rPr>
                <w:rStyle w:val="PlanInstructions"/>
              </w:rPr>
              <w:t xml:space="preserve">List any </w:t>
            </w:r>
            <w:r>
              <w:rPr>
                <w:rStyle w:val="PlanInstructions"/>
              </w:rPr>
              <w:t>Medi-Cal</w:t>
            </w:r>
            <w:r w:rsidRPr="00BD19EA">
              <w:rPr>
                <w:rStyle w:val="PlanInstructions"/>
              </w:rPr>
              <w:t xml:space="preserve"> or plan-covered supplemental benefits offered. Also list any restrictions, such as the maximum number of visits.</w:t>
            </w:r>
            <w:r w:rsidRPr="00BD19EA">
              <w:rPr>
                <w:rStyle w:val="PlanInstructions"/>
                <w:i w:val="0"/>
              </w:rPr>
              <w:t>]</w:t>
            </w:r>
          </w:p>
        </w:tc>
        <w:tc>
          <w:tcPr>
            <w:tcW w:w="2707" w:type="dxa"/>
            <w:tcMar>
              <w:top w:w="144" w:type="dxa"/>
              <w:left w:w="144" w:type="dxa"/>
              <w:bottom w:w="144" w:type="dxa"/>
              <w:right w:w="144" w:type="dxa"/>
            </w:tcMar>
          </w:tcPr>
          <w:p w14:paraId="389BCDB8" w14:textId="68D61560" w:rsidR="00261BE2" w:rsidRDefault="00261BE2" w:rsidP="009606D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4C2FEC20" w14:textId="77FEF982" w:rsidR="00261BE2" w:rsidRPr="007533CD" w:rsidRDefault="00261BE2" w:rsidP="009606D5">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7003CB" w14:paraId="6F5E3F0F" w14:textId="77777777" w:rsidTr="00D55C12">
        <w:trPr>
          <w:cantSplit/>
        </w:trPr>
        <w:tc>
          <w:tcPr>
            <w:tcW w:w="533" w:type="dxa"/>
            <w:shd w:val="clear" w:color="auto" w:fill="auto"/>
            <w:tcMar>
              <w:top w:w="144" w:type="dxa"/>
              <w:left w:w="144" w:type="dxa"/>
              <w:bottom w:w="144" w:type="dxa"/>
              <w:right w:w="144" w:type="dxa"/>
            </w:tcMar>
          </w:tcPr>
          <w:p w14:paraId="583AA8DF" w14:textId="70BEE55F" w:rsidR="00261BE2" w:rsidRPr="00412651" w:rsidRDefault="009D1C5E" w:rsidP="009606D5">
            <w:pPr>
              <w:pStyle w:val="Tableapple"/>
              <w:spacing w:line="280" w:lineRule="exact"/>
            </w:pPr>
            <w:r>
              <w:rPr>
                <w:noProof/>
              </w:rPr>
              <w:drawing>
                <wp:inline distT="0" distB="0" distL="0" distR="0" wp14:anchorId="2D021E7E" wp14:editId="2D6E9565">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417E5A" w:rsidRDefault="00261BE2" w:rsidP="009606D5">
            <w:pPr>
              <w:pStyle w:val="Tablesubtitle"/>
            </w:pPr>
            <w:r w:rsidRPr="00417E5A">
              <w:t>Colorectal cancer screening</w:t>
            </w:r>
          </w:p>
          <w:p w14:paraId="4840954D" w14:textId="77777777" w:rsidR="00261BE2" w:rsidRPr="00A81622" w:rsidRDefault="00261BE2" w:rsidP="00A65EF1">
            <w:pPr>
              <w:pStyle w:val="Tabletext"/>
            </w:pPr>
            <w:r w:rsidRPr="006A7E84">
              <w:t>For peo</w:t>
            </w:r>
            <w:r>
              <w:t>ple 50 and older, we will pay for the following services</w:t>
            </w:r>
            <w:r w:rsidRPr="006A7E84">
              <w:t>:</w:t>
            </w:r>
          </w:p>
          <w:p w14:paraId="70AC95F8" w14:textId="77777777" w:rsidR="00261BE2" w:rsidRPr="00EB7A1D" w:rsidRDefault="00261BE2" w:rsidP="006D73A3">
            <w:pPr>
              <w:pStyle w:val="Tablelistbullet"/>
              <w:numPr>
                <w:ilvl w:val="0"/>
                <w:numId w:val="60"/>
              </w:numPr>
              <w:ind w:left="432"/>
              <w:rPr>
                <w:b/>
                <w:bCs/>
                <w:szCs w:val="30"/>
              </w:rPr>
            </w:pPr>
            <w:r w:rsidRPr="00EB7A1D">
              <w:t xml:space="preserve">Flexible sigmoidoscopy (or screening barium enema) every </w:t>
            </w:r>
            <w:r>
              <w:t>48 months</w:t>
            </w:r>
          </w:p>
          <w:p w14:paraId="5AD7488F" w14:textId="016D51CD" w:rsidR="00956815" w:rsidRPr="006A615D" w:rsidRDefault="00261BE2" w:rsidP="006D73A3">
            <w:pPr>
              <w:pStyle w:val="Tablelistbullet"/>
              <w:numPr>
                <w:ilvl w:val="0"/>
                <w:numId w:val="60"/>
              </w:numPr>
              <w:ind w:left="432"/>
              <w:rPr>
                <w:b/>
                <w:bCs/>
                <w:szCs w:val="30"/>
              </w:rPr>
            </w:pPr>
            <w:r w:rsidRPr="00EB7A1D">
              <w:t xml:space="preserve">Fecal occult blood test, every </w:t>
            </w:r>
            <w:r>
              <w:t>12 months</w:t>
            </w:r>
          </w:p>
          <w:p w14:paraId="65A0DBF7" w14:textId="77777777" w:rsidR="006A615D" w:rsidRPr="006A615D" w:rsidRDefault="006A615D" w:rsidP="006D73A3">
            <w:pPr>
              <w:pStyle w:val="Tablelistbullet"/>
              <w:numPr>
                <w:ilvl w:val="0"/>
                <w:numId w:val="60"/>
              </w:numPr>
              <w:ind w:left="432"/>
              <w:rPr>
                <w:bCs/>
                <w:szCs w:val="30"/>
              </w:rPr>
            </w:pPr>
            <w:r w:rsidRPr="006A615D">
              <w:rPr>
                <w:bCs/>
                <w:szCs w:val="30"/>
              </w:rPr>
              <w:t>Guaiac-based fecal occult blood test or fecal immunochemical test, every 12 months</w:t>
            </w:r>
          </w:p>
          <w:p w14:paraId="6657AE2C" w14:textId="15B25821" w:rsidR="006A615D" w:rsidRPr="006A615D" w:rsidRDefault="006A615D" w:rsidP="006D73A3">
            <w:pPr>
              <w:pStyle w:val="Tablelistbullet"/>
              <w:numPr>
                <w:ilvl w:val="0"/>
                <w:numId w:val="60"/>
              </w:numPr>
              <w:ind w:left="432"/>
              <w:rPr>
                <w:bCs/>
                <w:szCs w:val="30"/>
              </w:rPr>
            </w:pPr>
            <w:r w:rsidRPr="006A615D">
              <w:rPr>
                <w:bCs/>
                <w:szCs w:val="30"/>
              </w:rPr>
              <w:t xml:space="preserve">DNA based colorectal screening, every 3 years </w:t>
            </w:r>
          </w:p>
          <w:p w14:paraId="68B7B03C" w14:textId="77777777" w:rsidR="00D34809" w:rsidRPr="00EB7A1D" w:rsidRDefault="00D34809" w:rsidP="006D73A3">
            <w:pPr>
              <w:pStyle w:val="Tablelistbullet"/>
              <w:numPr>
                <w:ilvl w:val="0"/>
                <w:numId w:val="60"/>
              </w:numPr>
              <w:ind w:left="432"/>
              <w:rPr>
                <w:b/>
                <w:bCs/>
                <w:szCs w:val="30"/>
              </w:rPr>
            </w:pPr>
            <w:r>
              <w:t xml:space="preserve">Colonoscopy </w:t>
            </w:r>
            <w:r w:rsidRPr="00F12313">
              <w:t xml:space="preserve">every </w:t>
            </w:r>
            <w:r>
              <w:t>ten</w:t>
            </w:r>
            <w:r w:rsidRPr="00F12313">
              <w:t xml:space="preserve"> years (but not within </w:t>
            </w:r>
            <w:r>
              <w:t xml:space="preserve">48 months </w:t>
            </w:r>
            <w:r w:rsidRPr="00F12313">
              <w:t>of a screening sigmoidoscopy)</w:t>
            </w:r>
          </w:p>
          <w:p w14:paraId="730B3E5F" w14:textId="3D210A83" w:rsidR="00D34809" w:rsidRPr="00B36FF0" w:rsidRDefault="00D34809" w:rsidP="006D73A3">
            <w:pPr>
              <w:pStyle w:val="Tablelistbullet"/>
              <w:numPr>
                <w:ilvl w:val="0"/>
                <w:numId w:val="60"/>
              </w:numPr>
              <w:ind w:left="432"/>
              <w:rPr>
                <w:b/>
                <w:bCs/>
                <w:szCs w:val="30"/>
              </w:rPr>
            </w:pPr>
            <w:r>
              <w:t>Colonoscopy (or screening barium enema) f</w:t>
            </w:r>
            <w:r w:rsidRPr="006A7E84">
              <w:t>or people at high risk of colorectal cancer</w:t>
            </w:r>
            <w:r>
              <w:t>, every 24 months</w:t>
            </w:r>
          </w:p>
          <w:p w14:paraId="64C37E0D" w14:textId="183ABE12" w:rsidR="00261BE2" w:rsidRPr="00BD19EA" w:rsidRDefault="00261BE2" w:rsidP="00A65EF1">
            <w:pPr>
              <w:pStyle w:val="Tabletext"/>
              <w:rPr>
                <w:rStyle w:val="PlanInstructions"/>
              </w:rPr>
            </w:pPr>
            <w:r w:rsidRPr="00665C32">
              <w:rPr>
                <w:rStyle w:val="PlanInstructions"/>
                <w:i w:val="0"/>
              </w:rPr>
              <w:t>[</w:t>
            </w:r>
            <w:r w:rsidRPr="00665C32">
              <w:rPr>
                <w:rStyle w:val="PlanInstructions"/>
              </w:rPr>
              <w:t>List any additional benefits offered.</w:t>
            </w:r>
            <w:r w:rsidRPr="00665C32">
              <w:rPr>
                <w:rStyle w:val="PlanInstructions"/>
                <w:i w:val="0"/>
              </w:rPr>
              <w:t>]</w:t>
            </w:r>
          </w:p>
        </w:tc>
        <w:tc>
          <w:tcPr>
            <w:tcW w:w="2707" w:type="dxa"/>
            <w:tcMar>
              <w:top w:w="144" w:type="dxa"/>
              <w:left w:w="144" w:type="dxa"/>
              <w:bottom w:w="144" w:type="dxa"/>
              <w:right w:w="144" w:type="dxa"/>
            </w:tcMar>
          </w:tcPr>
          <w:p w14:paraId="3AC79329" w14:textId="77777777" w:rsidR="00261BE2" w:rsidRPr="00EB7A1D" w:rsidRDefault="00261BE2" w:rsidP="00A65EF1">
            <w:pPr>
              <w:pStyle w:val="Tabletext"/>
            </w:pPr>
            <w:r w:rsidRPr="00EB7A1D">
              <w:t>$0</w:t>
            </w:r>
          </w:p>
          <w:p w14:paraId="15656EF4" w14:textId="0BB6F72D" w:rsidR="00261BE2" w:rsidRPr="00EB7A1D" w:rsidRDefault="00261BE2" w:rsidP="00A65EF1">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1BE2" w14:paraId="702E9F5E" w14:textId="77777777" w:rsidTr="00D55C12">
        <w:trPr>
          <w:cantSplit/>
        </w:trPr>
        <w:tc>
          <w:tcPr>
            <w:tcW w:w="533" w:type="dxa"/>
            <w:shd w:val="clear" w:color="auto" w:fill="auto"/>
            <w:tcMar>
              <w:top w:w="144" w:type="dxa"/>
              <w:left w:w="144" w:type="dxa"/>
              <w:bottom w:w="144" w:type="dxa"/>
              <w:right w:w="144" w:type="dxa"/>
            </w:tcMar>
          </w:tcPr>
          <w:p w14:paraId="0DA61A0A" w14:textId="20FD7C74" w:rsidR="00261BE2" w:rsidRPr="00412651"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841A137" w14:textId="77777777" w:rsidR="00261BE2" w:rsidRDefault="00261BE2" w:rsidP="009606D5">
            <w:pPr>
              <w:pStyle w:val="Tablesubtitle"/>
            </w:pPr>
            <w:r w:rsidRPr="00D275BD">
              <w:t>Community Based Adult Services (CBAS)</w:t>
            </w:r>
          </w:p>
          <w:p w14:paraId="48D27B92" w14:textId="59E7D114" w:rsidR="00261BE2" w:rsidRDefault="00CF5275" w:rsidP="00A65EF1">
            <w:pPr>
              <w:pStyle w:val="Tablesubtitle"/>
              <w:spacing w:after="120"/>
              <w:rPr>
                <w:b w:val="0"/>
              </w:rPr>
            </w:pPr>
            <w:r>
              <w:rPr>
                <w:b w:val="0"/>
              </w:rPr>
              <w:t>CBAS is an o</w:t>
            </w:r>
            <w:r w:rsidR="00261BE2" w:rsidRPr="00CF5275">
              <w:rPr>
                <w:b w:val="0"/>
              </w:rPr>
              <w:t>utpatient, facility</w:t>
            </w:r>
            <w:r w:rsidR="00D34809">
              <w:rPr>
                <w:b w:val="0"/>
              </w:rPr>
              <w:t>-</w:t>
            </w:r>
            <w:r w:rsidR="00261BE2" w:rsidRPr="00CF5275">
              <w:rPr>
                <w:b w:val="0"/>
              </w:rPr>
              <w:t xml:space="preserve">based service program </w:t>
            </w:r>
            <w:r w:rsidR="00261BE2">
              <w:rPr>
                <w:b w:val="0"/>
              </w:rPr>
              <w:t>where people a</w:t>
            </w:r>
            <w:r w:rsidR="002B5DD3">
              <w:rPr>
                <w:b w:val="0"/>
              </w:rPr>
              <w:t xml:space="preserve">ttend according to a schedule. </w:t>
            </w:r>
            <w:r w:rsidR="00261BE2">
              <w:rPr>
                <w:b w:val="0"/>
              </w:rPr>
              <w:t xml:space="preserve">It </w:t>
            </w:r>
            <w:r w:rsidR="00261BE2" w:rsidRPr="00CF5275">
              <w:rPr>
                <w:b w:val="0"/>
              </w:rPr>
              <w:t>delivers skilled nursing care, social services, therapies</w:t>
            </w:r>
            <w:r w:rsidR="00EF5047">
              <w:rPr>
                <w:b w:val="0"/>
              </w:rPr>
              <w:t xml:space="preserve"> (including </w:t>
            </w:r>
            <w:r w:rsidR="00EF5047" w:rsidRPr="00EF5047">
              <w:rPr>
                <w:b w:val="0"/>
              </w:rPr>
              <w:t xml:space="preserve">occupational, physical, </w:t>
            </w:r>
            <w:r w:rsidR="008D53E8">
              <w:rPr>
                <w:b w:val="0"/>
              </w:rPr>
              <w:t xml:space="preserve">and </w:t>
            </w:r>
            <w:r w:rsidR="00EF5047" w:rsidRPr="00EF5047">
              <w:rPr>
                <w:b w:val="0"/>
              </w:rPr>
              <w:t>speech</w:t>
            </w:r>
            <w:r w:rsidR="00EF5047">
              <w:rPr>
                <w:b w:val="0"/>
              </w:rPr>
              <w:t>)</w:t>
            </w:r>
            <w:r w:rsidR="00261BE2" w:rsidRPr="00CF5275">
              <w:rPr>
                <w:b w:val="0"/>
              </w:rPr>
              <w:t>, personal care, family/caregiver training and support, nutrition services, transportation, and other services</w:t>
            </w:r>
            <w:r>
              <w:rPr>
                <w:b w:val="0"/>
              </w:rPr>
              <w:t>.</w:t>
            </w:r>
            <w:r w:rsidR="00261BE2" w:rsidRPr="00CF5275">
              <w:rPr>
                <w:b w:val="0"/>
              </w:rPr>
              <w:t xml:space="preserve"> </w:t>
            </w:r>
            <w:r>
              <w:rPr>
                <w:b w:val="0"/>
              </w:rPr>
              <w:t xml:space="preserve">We will pay for CBAS </w:t>
            </w:r>
            <w:r w:rsidR="00261BE2">
              <w:rPr>
                <w:b w:val="0"/>
              </w:rPr>
              <w:t xml:space="preserve">if you meet </w:t>
            </w:r>
            <w:r>
              <w:rPr>
                <w:b w:val="0"/>
              </w:rPr>
              <w:t>the</w:t>
            </w:r>
            <w:r w:rsidR="00261BE2">
              <w:rPr>
                <w:b w:val="0"/>
              </w:rPr>
              <w:t xml:space="preserve"> eligibility criteria.</w:t>
            </w:r>
          </w:p>
          <w:p w14:paraId="4DDB598B" w14:textId="77777777" w:rsidR="00261BE2" w:rsidRPr="006D73A3" w:rsidRDefault="002B5DD3" w:rsidP="009606D5">
            <w:pPr>
              <w:pStyle w:val="Tablesubtitle"/>
              <w:spacing w:after="120"/>
            </w:pPr>
            <w:r w:rsidRPr="006D73A3">
              <w:t xml:space="preserve">Note: </w:t>
            </w:r>
            <w:r w:rsidR="00887BFE" w:rsidRPr="00A65EF1">
              <w:rPr>
                <w:b w:val="0"/>
              </w:rPr>
              <w:t xml:space="preserve">If a CBAS facility is not available, we can provide these services </w:t>
            </w:r>
            <w:r w:rsidR="002211E0" w:rsidRPr="00A65EF1">
              <w:rPr>
                <w:b w:val="0"/>
              </w:rPr>
              <w:t>separately.</w:t>
            </w:r>
          </w:p>
        </w:tc>
        <w:tc>
          <w:tcPr>
            <w:tcW w:w="2707" w:type="dxa"/>
            <w:tcMar>
              <w:top w:w="144" w:type="dxa"/>
              <w:left w:w="144" w:type="dxa"/>
              <w:bottom w:w="144" w:type="dxa"/>
              <w:right w:w="144" w:type="dxa"/>
            </w:tcMar>
          </w:tcPr>
          <w:p w14:paraId="73070A9A" w14:textId="77777777" w:rsidR="00261BE2" w:rsidRPr="002B5DD3" w:rsidRDefault="00B44549" w:rsidP="00A65EF1">
            <w:pPr>
              <w:pStyle w:val="Tablesubtitle"/>
              <w:spacing w:after="120"/>
              <w:rPr>
                <w:b w:val="0"/>
              </w:rPr>
            </w:pPr>
            <w:r w:rsidRPr="002B5DD3">
              <w:rPr>
                <w:b w:val="0"/>
              </w:rPr>
              <w:t>$0</w:t>
            </w:r>
          </w:p>
        </w:tc>
      </w:tr>
      <w:tr w:rsidR="00CF4F95" w14:paraId="54373102" w14:textId="77777777" w:rsidTr="00D55C12">
        <w:trPr>
          <w:cantSplit/>
        </w:trPr>
        <w:tc>
          <w:tcPr>
            <w:tcW w:w="533" w:type="dxa"/>
            <w:shd w:val="clear" w:color="auto" w:fill="auto"/>
            <w:tcMar>
              <w:top w:w="144" w:type="dxa"/>
              <w:left w:w="144" w:type="dxa"/>
              <w:bottom w:w="144" w:type="dxa"/>
              <w:right w:w="144" w:type="dxa"/>
            </w:tcMar>
          </w:tcPr>
          <w:p w14:paraId="47A4C8DE" w14:textId="77777777" w:rsidR="00CF4F95" w:rsidRPr="00412651" w:rsidRDefault="00CF4F95" w:rsidP="009606D5">
            <w:pPr>
              <w:pStyle w:val="Tableapple"/>
              <w:spacing w:line="280" w:lineRule="exact"/>
            </w:pPr>
            <w:r>
              <w:rPr>
                <w:noProof/>
              </w:rPr>
              <w:drawing>
                <wp:inline distT="0" distB="0" distL="0" distR="0" wp14:anchorId="455884FD" wp14:editId="55D5728C">
                  <wp:extent cx="182880" cy="230505"/>
                  <wp:effectExtent l="0" t="0" r="7620" b="0"/>
                  <wp:docPr id="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7BABFE6" w14:textId="77777777" w:rsidR="00CF4F95" w:rsidRPr="00CF01A1" w:rsidRDefault="00CF4F95" w:rsidP="009606D5">
            <w:pPr>
              <w:pStyle w:val="Tablesubtitle"/>
            </w:pPr>
            <w:r>
              <w:t>C</w:t>
            </w:r>
            <w:r w:rsidRPr="00526D66">
              <w:t>ounseling to stop smoking or tobacco use</w:t>
            </w:r>
          </w:p>
          <w:p w14:paraId="72608676" w14:textId="66819ECC" w:rsidR="00CF4F95" w:rsidRDefault="00CF4F95" w:rsidP="009606D5">
            <w:pPr>
              <w:pStyle w:val="Tabletext"/>
            </w:pPr>
            <w:r w:rsidRPr="00BD19EA">
              <w:t xml:space="preserve">If you </w:t>
            </w:r>
            <w:r w:rsidR="004C7973">
              <w:t xml:space="preserve">use tobacco, </w:t>
            </w:r>
            <w:r w:rsidRPr="00BD19EA">
              <w:t>do not have signs or symptoms of tobacco-related disease</w:t>
            </w:r>
            <w:r w:rsidR="004C7973">
              <w:t xml:space="preserve">, and </w:t>
            </w:r>
            <w:r w:rsidR="00D34809">
              <w:t>want or need to quit</w:t>
            </w:r>
            <w:r w:rsidRPr="00BD19EA">
              <w:t xml:space="preserve">: </w:t>
            </w:r>
          </w:p>
          <w:p w14:paraId="7C1347A3" w14:textId="3512C430" w:rsidR="00CF4F95" w:rsidRPr="000A2C0A" w:rsidRDefault="00CF4F95" w:rsidP="006D73A3">
            <w:pPr>
              <w:pStyle w:val="Tablelistbullet"/>
              <w:numPr>
                <w:ilvl w:val="0"/>
                <w:numId w:val="61"/>
              </w:numPr>
              <w:ind w:left="432"/>
            </w:pPr>
            <w:r>
              <w:t>We will pay for</w:t>
            </w:r>
            <w:r w:rsidRPr="00526D66">
              <w:t xml:space="preserve"> two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xml:space="preserve">. Each </w:t>
            </w:r>
            <w:r w:rsidR="00D34809">
              <w:t>quit</w:t>
            </w:r>
            <w:r w:rsidR="00D34809" w:rsidRPr="00526D66">
              <w:t xml:space="preserve"> </w:t>
            </w:r>
            <w:r w:rsidRPr="00526D66">
              <w:t xml:space="preserve">attempt includes up to four </w:t>
            </w:r>
            <w:r w:rsidR="00D34809">
              <w:t xml:space="preserve">counseling </w:t>
            </w:r>
            <w:r w:rsidRPr="00526D66">
              <w:t>face-to-face visits.</w:t>
            </w:r>
          </w:p>
          <w:p w14:paraId="0AB03247" w14:textId="77777777" w:rsidR="00CF4F95" w:rsidRPr="004C7973" w:rsidRDefault="00CF4F95">
            <w:pPr>
              <w:pStyle w:val="Tabletext"/>
            </w:pPr>
            <w:r w:rsidRPr="004C7973">
              <w:t xml:space="preserve">If you use tobacco and have been diagnosed with a tobacco-related disease or are taking medicine that may be affected by tobacco: </w:t>
            </w:r>
          </w:p>
          <w:p w14:paraId="24857D39" w14:textId="2B098F04" w:rsidR="00CF4F95" w:rsidRPr="004C7973" w:rsidRDefault="00CF4F95" w:rsidP="006D73A3">
            <w:pPr>
              <w:pStyle w:val="Tablelistbullet"/>
              <w:numPr>
                <w:ilvl w:val="0"/>
                <w:numId w:val="62"/>
              </w:numPr>
              <w:ind w:left="432"/>
            </w:pPr>
            <w:r w:rsidRPr="004C7973">
              <w:t>We will pay fo</w:t>
            </w:r>
            <w:r w:rsidR="00D03B2B">
              <w:t xml:space="preserve">r two counseling quit attempts </w:t>
            </w:r>
            <w:r w:rsidRPr="004C7973">
              <w:t>within a 12 month period. Each counseling attempt includes up to four face-to-face visits.</w:t>
            </w:r>
          </w:p>
          <w:p w14:paraId="3021CCB9" w14:textId="2BFD307B" w:rsidR="00CF4F95" w:rsidRPr="004C7973" w:rsidRDefault="00CF4F95">
            <w:pPr>
              <w:pStyle w:val="Tabletext"/>
            </w:pPr>
            <w:r w:rsidRPr="004C7973">
              <w:t xml:space="preserve">If you are pregnant, you may </w:t>
            </w:r>
            <w:r w:rsidR="007F381E" w:rsidRPr="004C7973">
              <w:t>get</w:t>
            </w:r>
            <w:r w:rsidRPr="004C7973">
              <w:t xml:space="preserve"> unlimited tobacco cessation counseling with prior authorization. </w:t>
            </w:r>
            <w:r w:rsidRPr="004C7973" w:rsidDel="008D53E8">
              <w:t xml:space="preserve"> </w:t>
            </w:r>
          </w:p>
          <w:p w14:paraId="1BB7A6F5" w14:textId="77777777" w:rsidR="00CF4F95" w:rsidRPr="00CF4F95" w:rsidRDefault="00CF4F95">
            <w:pPr>
              <w:pStyle w:val="Tablesubtitle"/>
              <w:spacing w:after="120"/>
              <w:rPr>
                <w:b w:val="0"/>
              </w:rPr>
            </w:pPr>
            <w:r w:rsidRPr="004C7973">
              <w:rPr>
                <w:rStyle w:val="PlanInstructions"/>
                <w:b w:val="0"/>
                <w:i w:val="0"/>
              </w:rPr>
              <w:t>[</w:t>
            </w:r>
            <w:r w:rsidRPr="004C7973">
              <w:rPr>
                <w:rStyle w:val="PlanInstructions"/>
                <w:b w:val="0"/>
              </w:rPr>
              <w:t>List any additional benefits offered.</w:t>
            </w:r>
            <w:r w:rsidRPr="004C7973">
              <w:rPr>
                <w:rStyle w:val="PlanInstructions"/>
                <w:b w:val="0"/>
                <w:i w:val="0"/>
              </w:rPr>
              <w:t>]</w:t>
            </w:r>
          </w:p>
        </w:tc>
        <w:tc>
          <w:tcPr>
            <w:tcW w:w="2707" w:type="dxa"/>
            <w:tcMar>
              <w:top w:w="144" w:type="dxa"/>
              <w:left w:w="144" w:type="dxa"/>
              <w:bottom w:w="144" w:type="dxa"/>
              <w:right w:w="144" w:type="dxa"/>
            </w:tcMar>
          </w:tcPr>
          <w:p w14:paraId="6F8CBEFF" w14:textId="77777777" w:rsidR="00CF4F95" w:rsidRPr="007533CD" w:rsidRDefault="00CF4F95" w:rsidP="0016328E">
            <w:pPr>
              <w:pStyle w:val="Tabletext"/>
            </w:pPr>
            <w:r w:rsidRPr="007533CD">
              <w:t>$0</w:t>
            </w:r>
          </w:p>
          <w:p w14:paraId="05882D1C" w14:textId="15B5F266" w:rsidR="00CF4F95" w:rsidRPr="00CF4F95" w:rsidRDefault="00CF4F95" w:rsidP="0016328E">
            <w:pPr>
              <w:pStyle w:val="Tablesubtitle"/>
              <w:spacing w:after="120"/>
              <w:rPr>
                <w:b w:val="0"/>
              </w:rPr>
            </w:pPr>
            <w:r w:rsidRPr="00CF4F95">
              <w:rPr>
                <w:rStyle w:val="PlanInstructions"/>
                <w:b w:val="0"/>
                <w:i w:val="0"/>
              </w:rPr>
              <w:t>[</w:t>
            </w:r>
            <w:r w:rsidRPr="00CF4F95">
              <w:rPr>
                <w:rStyle w:val="PlanInstructions"/>
                <w:b w:val="0"/>
              </w:rPr>
              <w:t>List copays for supplemental benefits.</w:t>
            </w:r>
            <w:r w:rsidRPr="00CF4F95">
              <w:rPr>
                <w:rStyle w:val="PlanInstructions"/>
                <w:b w:val="0"/>
                <w:i w:val="0"/>
              </w:rPr>
              <w:t>]</w:t>
            </w:r>
          </w:p>
        </w:tc>
      </w:tr>
      <w:tr w:rsidR="007003CB" w14:paraId="7F198399" w14:textId="77777777" w:rsidTr="00D55C12">
        <w:trPr>
          <w:cantSplit/>
        </w:trPr>
        <w:tc>
          <w:tcPr>
            <w:tcW w:w="533" w:type="dxa"/>
            <w:shd w:val="clear" w:color="auto" w:fill="auto"/>
            <w:tcMar>
              <w:top w:w="144" w:type="dxa"/>
              <w:left w:w="144" w:type="dxa"/>
              <w:bottom w:w="144" w:type="dxa"/>
              <w:right w:w="144" w:type="dxa"/>
            </w:tcMar>
          </w:tcPr>
          <w:p w14:paraId="64600F83"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6C41FF1" w14:textId="77777777" w:rsidR="00261BE2" w:rsidRPr="00204A85" w:rsidRDefault="00261BE2" w:rsidP="009606D5">
            <w:pPr>
              <w:pStyle w:val="Tablesubtitle"/>
            </w:pPr>
            <w:r w:rsidRPr="00204A85">
              <w:t>Dental services</w:t>
            </w:r>
          </w:p>
          <w:p w14:paraId="3E4B39C4" w14:textId="50866CFB" w:rsidR="00261BE2" w:rsidRDefault="004C581B">
            <w:pPr>
              <w:pStyle w:val="Tabletext"/>
              <w:rPr>
                <w:color w:val="548DD4"/>
              </w:rPr>
            </w:pPr>
            <w:r w:rsidRPr="004C581B">
              <w:t>Certain dental services, including cl</w:t>
            </w:r>
            <w:r w:rsidR="00D03B2B">
              <w:t xml:space="preserve">eanings, fillings, and </w:t>
            </w:r>
            <w:r w:rsidRPr="004C581B">
              <w:t>dentures, are available through the Medi-Cal Dental Program. See Section F for more i</w:t>
            </w:r>
            <w:r w:rsidR="0014744A">
              <w:t xml:space="preserve">nformation about this benefit. </w:t>
            </w:r>
          </w:p>
          <w:p w14:paraId="3FA91D35" w14:textId="66F3DE4E" w:rsidR="00880A5B" w:rsidRPr="002B5DD3" w:rsidRDefault="00880A5B" w:rsidP="00880A5B">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55D247CE" w14:textId="77777777" w:rsidR="00261BE2" w:rsidRPr="00EB7A1D" w:rsidRDefault="00261BE2" w:rsidP="009606D5">
            <w:pPr>
              <w:pStyle w:val="Tabletext"/>
              <w:rPr>
                <w:color w:val="548DD4"/>
              </w:rPr>
            </w:pPr>
            <w:r w:rsidRPr="00FA3541">
              <w:rPr>
                <w:rStyle w:val="PlanInstructions"/>
                <w:i w:val="0"/>
              </w:rPr>
              <w:t>[</w:t>
            </w:r>
            <w:r w:rsidR="00C5484C">
              <w:rPr>
                <w:rStyle w:val="PlanInstructions"/>
              </w:rPr>
              <w:t>If plan offers supplemental benefit</w:t>
            </w:r>
            <w:r w:rsidR="009738E7">
              <w:rPr>
                <w:rStyle w:val="PlanInstructions"/>
              </w:rPr>
              <w:t>,</w:t>
            </w:r>
            <w:r w:rsidR="00C5484C">
              <w:rPr>
                <w:rStyle w:val="PlanInstructions"/>
              </w:rPr>
              <w:t xml:space="preserve"> </w:t>
            </w:r>
            <w:r w:rsidR="007539BB">
              <w:rPr>
                <w:rStyle w:val="PlanInstructions"/>
              </w:rPr>
              <w:t xml:space="preserve">the </w:t>
            </w:r>
            <w:r w:rsidR="009738E7">
              <w:rPr>
                <w:rStyle w:val="PlanInstructions"/>
              </w:rPr>
              <w:t xml:space="preserve">maximum </w:t>
            </w:r>
            <w:r w:rsidR="007539BB">
              <w:rPr>
                <w:rStyle w:val="PlanInstructions"/>
              </w:rPr>
              <w:t xml:space="preserve">copay amount is </w:t>
            </w:r>
            <w:r w:rsidR="00C5484C">
              <w:rPr>
                <w:rStyle w:val="PlanInstructions"/>
              </w:rPr>
              <w:t>$10</w:t>
            </w:r>
            <w:r w:rsidRPr="00FA3541">
              <w:rPr>
                <w:rStyle w:val="PlanInstructions"/>
                <w:i w:val="0"/>
              </w:rPr>
              <w:t>]</w:t>
            </w:r>
          </w:p>
        </w:tc>
      </w:tr>
      <w:tr w:rsidR="007003CB" w14:paraId="2F80F3A8" w14:textId="77777777" w:rsidTr="00D55C12">
        <w:trPr>
          <w:cantSplit/>
        </w:trPr>
        <w:tc>
          <w:tcPr>
            <w:tcW w:w="533" w:type="dxa"/>
            <w:shd w:val="clear" w:color="auto" w:fill="auto"/>
            <w:tcMar>
              <w:top w:w="144" w:type="dxa"/>
              <w:left w:w="144" w:type="dxa"/>
              <w:bottom w:w="144" w:type="dxa"/>
              <w:right w:w="144" w:type="dxa"/>
            </w:tcMar>
          </w:tcPr>
          <w:p w14:paraId="10DA75A7" w14:textId="2AD24346" w:rsidR="00261BE2" w:rsidRPr="00412651" w:rsidRDefault="009D1C5E" w:rsidP="009606D5">
            <w:pPr>
              <w:pStyle w:val="Tableapple"/>
              <w:spacing w:line="280" w:lineRule="exact"/>
            </w:pPr>
            <w:r>
              <w:rPr>
                <w:noProof/>
              </w:rPr>
              <w:lastRenderedPageBreak/>
              <w:drawing>
                <wp:inline distT="0" distB="0" distL="0" distR="0" wp14:anchorId="4FCD57E9" wp14:editId="4F6B9A40">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415740" w:rsidRDefault="00261BE2" w:rsidP="009606D5">
            <w:pPr>
              <w:pStyle w:val="Tablesubtitle"/>
            </w:pPr>
            <w:r w:rsidRPr="00417E5A">
              <w:t>Depression screening</w:t>
            </w:r>
          </w:p>
          <w:p w14:paraId="60D985A5" w14:textId="77777777" w:rsidR="00261BE2" w:rsidRPr="00EB7A1D" w:rsidRDefault="00261BE2" w:rsidP="00A8213E">
            <w:pPr>
              <w:pStyle w:val="Tabletext"/>
            </w:pPr>
            <w:r>
              <w:t>We</w:t>
            </w:r>
            <w:r w:rsidRPr="00EB7A1D">
              <w:t xml:space="preserve">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3E8FC76" w14:textId="77777777" w:rsidR="00261BE2" w:rsidRPr="00D8130C" w:rsidRDefault="00261BE2" w:rsidP="00A8213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6C29F575" w14:textId="77777777" w:rsidR="00261BE2" w:rsidRPr="00EB7A1D" w:rsidRDefault="00261BE2" w:rsidP="009606D5">
            <w:pPr>
              <w:pStyle w:val="Tabletext"/>
            </w:pPr>
            <w:r w:rsidRPr="00EB7A1D">
              <w:t>$0</w:t>
            </w:r>
          </w:p>
          <w:p w14:paraId="20BA8B5B" w14:textId="37CB870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607225C" w14:textId="77777777" w:rsidTr="00D55C12">
        <w:trPr>
          <w:cantSplit/>
        </w:trPr>
        <w:tc>
          <w:tcPr>
            <w:tcW w:w="533" w:type="dxa"/>
            <w:shd w:val="clear" w:color="auto" w:fill="auto"/>
            <w:tcMar>
              <w:top w:w="144" w:type="dxa"/>
              <w:left w:w="144" w:type="dxa"/>
              <w:bottom w:w="144" w:type="dxa"/>
              <w:right w:w="144" w:type="dxa"/>
            </w:tcMar>
          </w:tcPr>
          <w:p w14:paraId="01104675" w14:textId="301C382B" w:rsidR="00261BE2" w:rsidRPr="00412651" w:rsidRDefault="009D1C5E" w:rsidP="009606D5">
            <w:pPr>
              <w:pStyle w:val="Tableapple"/>
              <w:spacing w:line="280" w:lineRule="exact"/>
            </w:pPr>
            <w:r>
              <w:rPr>
                <w:noProof/>
              </w:rPr>
              <w:drawing>
                <wp:inline distT="0" distB="0" distL="0" distR="0" wp14:anchorId="13B25E4A" wp14:editId="09215F35">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417E5A" w:rsidRDefault="00261BE2" w:rsidP="009606D5">
            <w:pPr>
              <w:pStyle w:val="Tablesubtitle"/>
            </w:pPr>
            <w:r w:rsidRPr="00417E5A">
              <w:t>Diabetes screening</w:t>
            </w:r>
          </w:p>
          <w:p w14:paraId="044560CB" w14:textId="77777777" w:rsidR="00261BE2" w:rsidRDefault="00261BE2" w:rsidP="009606D5">
            <w:pPr>
              <w:pStyle w:val="Tabletext"/>
            </w:pPr>
            <w:r>
              <w:t>We</w:t>
            </w:r>
            <w:r w:rsidRPr="00EB7A1D">
              <w:t xml:space="preserve"> will pay for this screening (includes fasting glucose tests) if you have any of </w:t>
            </w:r>
            <w:r>
              <w:t>the following</w:t>
            </w:r>
            <w:r w:rsidRPr="00EB7A1D">
              <w:t xml:space="preserve"> risk factors:</w:t>
            </w:r>
          </w:p>
          <w:p w14:paraId="749F0058" w14:textId="77777777" w:rsidR="00261BE2" w:rsidRDefault="00261BE2" w:rsidP="00910341">
            <w:pPr>
              <w:pStyle w:val="Tablelistbullet"/>
              <w:numPr>
                <w:ilvl w:val="0"/>
                <w:numId w:val="64"/>
              </w:numPr>
              <w:ind w:left="432"/>
            </w:pPr>
            <w:r>
              <w:t>H</w:t>
            </w:r>
            <w:r w:rsidRPr="00EB7A1D">
              <w:t>igh blood pressure (hypertension)</w:t>
            </w:r>
          </w:p>
          <w:p w14:paraId="12DD1D71" w14:textId="77777777" w:rsidR="00261BE2" w:rsidRDefault="00261BE2" w:rsidP="00910341">
            <w:pPr>
              <w:pStyle w:val="Tablelistbullet"/>
              <w:numPr>
                <w:ilvl w:val="0"/>
                <w:numId w:val="64"/>
              </w:numPr>
              <w:ind w:left="432"/>
            </w:pPr>
            <w:r>
              <w:t>H</w:t>
            </w:r>
            <w:r w:rsidRPr="00EB7A1D">
              <w:t>istory of abnormal cholesterol and triglyceride levels (dyslipidemia)</w:t>
            </w:r>
          </w:p>
          <w:p w14:paraId="47BF3A10" w14:textId="77777777" w:rsidR="00261BE2" w:rsidRDefault="00261BE2" w:rsidP="00910341">
            <w:pPr>
              <w:pStyle w:val="Tablelistbullet"/>
              <w:numPr>
                <w:ilvl w:val="0"/>
                <w:numId w:val="64"/>
              </w:numPr>
              <w:ind w:left="432"/>
            </w:pPr>
            <w:r>
              <w:t>O</w:t>
            </w:r>
            <w:r w:rsidRPr="00EB7A1D">
              <w:t>besity</w:t>
            </w:r>
          </w:p>
          <w:p w14:paraId="0E2352A1" w14:textId="77777777" w:rsidR="00261BE2" w:rsidRDefault="00261BE2" w:rsidP="00910341">
            <w:pPr>
              <w:pStyle w:val="Tablelistbullet"/>
              <w:numPr>
                <w:ilvl w:val="0"/>
                <w:numId w:val="64"/>
              </w:numPr>
              <w:ind w:left="432"/>
            </w:pPr>
            <w:r>
              <w:t>H</w:t>
            </w:r>
            <w:r w:rsidRPr="00EB7A1D">
              <w:t>istory of high blood sugar (glucose)</w:t>
            </w:r>
          </w:p>
          <w:p w14:paraId="7C25A3A8" w14:textId="77777777" w:rsidR="00261BE2" w:rsidRPr="00EB7A1D" w:rsidRDefault="00261BE2" w:rsidP="009606D5">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B045493" w14:textId="77777777" w:rsidR="00261BE2" w:rsidRPr="00EB7A1D" w:rsidRDefault="00261BE2" w:rsidP="009606D5">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002D5EA7"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6794D893" w14:textId="77777777" w:rsidR="00261BE2" w:rsidRPr="00EB7A1D" w:rsidRDefault="00261BE2" w:rsidP="009606D5">
            <w:pPr>
              <w:pStyle w:val="Tabletext"/>
            </w:pPr>
            <w:r w:rsidRPr="00EB7A1D">
              <w:t>$0</w:t>
            </w:r>
          </w:p>
          <w:p w14:paraId="54456A2D" w14:textId="16079AC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7E2F6AC3" w14:textId="77777777" w:rsidTr="00D55C12">
        <w:trPr>
          <w:cantSplit/>
        </w:trPr>
        <w:tc>
          <w:tcPr>
            <w:tcW w:w="533" w:type="dxa"/>
            <w:shd w:val="clear" w:color="auto" w:fill="auto"/>
            <w:tcMar>
              <w:top w:w="144" w:type="dxa"/>
              <w:left w:w="144" w:type="dxa"/>
              <w:bottom w:w="144" w:type="dxa"/>
              <w:right w:w="144" w:type="dxa"/>
            </w:tcMar>
          </w:tcPr>
          <w:p w14:paraId="5ABDC703" w14:textId="55AEC982" w:rsidR="00261BE2" w:rsidRPr="00412651" w:rsidRDefault="009D1C5E" w:rsidP="009606D5">
            <w:pPr>
              <w:pStyle w:val="Tableapple"/>
              <w:spacing w:line="280" w:lineRule="exact"/>
            </w:pPr>
            <w:r>
              <w:rPr>
                <w:noProof/>
              </w:rPr>
              <w:lastRenderedPageBreak/>
              <w:drawing>
                <wp:inline distT="0" distB="0" distL="0" distR="0" wp14:anchorId="3CD7EBCA" wp14:editId="67932C77">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EE2190" w:rsidRDefault="00261BE2" w:rsidP="006D73A3">
            <w:pPr>
              <w:pStyle w:val="Tablesubtitle"/>
              <w:spacing w:after="120"/>
            </w:pPr>
            <w:r>
              <w:t>D</w:t>
            </w:r>
            <w:r w:rsidRPr="00417E5A">
              <w:t xml:space="preserve">iabetic </w:t>
            </w:r>
            <w:r>
              <w:t xml:space="preserve">self-management training, </w:t>
            </w:r>
            <w:r w:rsidRPr="00417E5A">
              <w:t>services</w:t>
            </w:r>
            <w:r>
              <w:t>,</w:t>
            </w:r>
            <w:r w:rsidRPr="00417E5A">
              <w:t xml:space="preserve"> and supplies</w:t>
            </w:r>
          </w:p>
          <w:p w14:paraId="3DD464A4" w14:textId="77777777" w:rsidR="00261BE2" w:rsidRPr="00EB7A1D" w:rsidRDefault="00261BE2" w:rsidP="009606D5">
            <w:pPr>
              <w:pStyle w:val="Tabletext"/>
            </w:pPr>
            <w:r>
              <w:rPr>
                <w:szCs w:val="24"/>
              </w:rPr>
              <w:t>We</w:t>
            </w:r>
            <w:r w:rsidRPr="00EB7A1D">
              <w:rPr>
                <w:szCs w:val="24"/>
              </w:rPr>
              <w:t xml:space="preserve"> will pay for </w:t>
            </w:r>
            <w:r>
              <w:rPr>
                <w:szCs w:val="24"/>
              </w:rPr>
              <w:t>the following</w:t>
            </w:r>
            <w:r w:rsidRPr="00EB7A1D">
              <w:rPr>
                <w:szCs w:val="24"/>
              </w:rPr>
              <w:t xml:space="preserve"> services f</w:t>
            </w:r>
            <w:r w:rsidRPr="00EB7A1D">
              <w:t>or all people who have diabetes (whether they use insulin or not):</w:t>
            </w:r>
          </w:p>
          <w:p w14:paraId="1825B31C" w14:textId="77777777" w:rsidR="00261BE2" w:rsidRDefault="00261BE2" w:rsidP="006D73A3">
            <w:pPr>
              <w:pStyle w:val="Tablelistbullet"/>
              <w:numPr>
                <w:ilvl w:val="0"/>
                <w:numId w:val="65"/>
              </w:numPr>
              <w:ind w:left="432"/>
            </w:pPr>
            <w:r w:rsidRPr="00EB7A1D">
              <w:t>Supplies to monitor your blood glucose</w:t>
            </w:r>
            <w:r>
              <w:t xml:space="preserve">, including </w:t>
            </w:r>
            <w:r>
              <w:br/>
              <w:t>the following</w:t>
            </w:r>
            <w:r w:rsidRPr="00EB7A1D">
              <w:t>:</w:t>
            </w:r>
          </w:p>
          <w:p w14:paraId="7954F03E" w14:textId="77777777" w:rsidR="00261BE2" w:rsidRDefault="00261BE2" w:rsidP="006D73A3">
            <w:pPr>
              <w:pStyle w:val="Tablelistbullet2"/>
              <w:numPr>
                <w:ilvl w:val="0"/>
                <w:numId w:val="66"/>
              </w:numPr>
              <w:ind w:left="792"/>
              <w:contextualSpacing w:val="0"/>
            </w:pPr>
            <w:r>
              <w:t>A b</w:t>
            </w:r>
            <w:r w:rsidRPr="00EB7A1D">
              <w:t>lood glucose monitor</w:t>
            </w:r>
          </w:p>
          <w:p w14:paraId="4A9167C5" w14:textId="77777777" w:rsidR="00261BE2" w:rsidRDefault="00261BE2" w:rsidP="006D73A3">
            <w:pPr>
              <w:pStyle w:val="Tablelistbullet2"/>
              <w:numPr>
                <w:ilvl w:val="0"/>
                <w:numId w:val="66"/>
              </w:numPr>
              <w:ind w:left="792"/>
              <w:contextualSpacing w:val="0"/>
            </w:pPr>
            <w:r>
              <w:t>B</w:t>
            </w:r>
            <w:r w:rsidRPr="00EB7A1D">
              <w:t>lood glucose test strips</w:t>
            </w:r>
          </w:p>
          <w:p w14:paraId="4746C41D" w14:textId="77777777" w:rsidR="00261BE2" w:rsidRDefault="00261BE2" w:rsidP="006D73A3">
            <w:pPr>
              <w:pStyle w:val="Tablelistbullet2"/>
              <w:numPr>
                <w:ilvl w:val="0"/>
                <w:numId w:val="66"/>
              </w:numPr>
              <w:ind w:left="792"/>
              <w:contextualSpacing w:val="0"/>
            </w:pPr>
            <w:r>
              <w:t>L</w:t>
            </w:r>
            <w:r w:rsidRPr="00EB7A1D">
              <w:t>ancet devices and lancets</w:t>
            </w:r>
          </w:p>
          <w:p w14:paraId="00DE5452" w14:textId="77777777" w:rsidR="00261BE2" w:rsidRPr="00EB7A1D" w:rsidRDefault="00261BE2" w:rsidP="006D73A3">
            <w:pPr>
              <w:pStyle w:val="Tablelistbullet2"/>
              <w:numPr>
                <w:ilvl w:val="0"/>
                <w:numId w:val="66"/>
              </w:numPr>
              <w:ind w:left="792"/>
              <w:contextualSpacing w:val="0"/>
            </w:pPr>
            <w:r>
              <w:t>G</w:t>
            </w:r>
            <w:r w:rsidRPr="00EB7A1D">
              <w:t>lucose-control solutions for checking the accuracy of test strips and monitors</w:t>
            </w:r>
          </w:p>
          <w:p w14:paraId="6C5581B6" w14:textId="77777777" w:rsidR="00261BE2" w:rsidRDefault="00261BE2" w:rsidP="006D73A3">
            <w:pPr>
              <w:pStyle w:val="Tablelistbullet"/>
              <w:numPr>
                <w:ilvl w:val="0"/>
                <w:numId w:val="68"/>
              </w:numPr>
              <w:ind w:left="432"/>
            </w:pPr>
            <w:r w:rsidRPr="00EB7A1D">
              <w:t>For people with diabetes who have severe diabetic foot disease</w:t>
            </w:r>
            <w:r>
              <w:t>, we will pay for the following:</w:t>
            </w:r>
          </w:p>
          <w:p w14:paraId="275E1E9A" w14:textId="326FE1A1" w:rsidR="00261BE2" w:rsidRDefault="00261BE2" w:rsidP="006D73A3">
            <w:pPr>
              <w:pStyle w:val="Tablelistbullet2"/>
              <w:numPr>
                <w:ilvl w:val="0"/>
                <w:numId w:val="69"/>
              </w:numPr>
              <w:ind w:left="792"/>
              <w:contextualSpacing w:val="0"/>
            </w:pPr>
            <w:r>
              <w:t>O</w:t>
            </w:r>
            <w:r w:rsidRPr="00EB7A1D">
              <w:t>ne pair of therapeutic custom-molded shoes (including inserts)</w:t>
            </w:r>
            <w:r w:rsidR="003E4E2C">
              <w:t>, including the fitting,</w:t>
            </w:r>
            <w:r w:rsidRPr="00EB7A1D">
              <w:t xml:space="preserve"> and two </w:t>
            </w:r>
            <w:r>
              <w:t>extra</w:t>
            </w:r>
            <w:r w:rsidRPr="00EB7A1D">
              <w:t xml:space="preserve"> pairs of inserts</w:t>
            </w:r>
            <w:r>
              <w:t xml:space="preserve"> each calendar year,</w:t>
            </w:r>
            <w:r w:rsidRPr="00111EB2">
              <w:t xml:space="preserve"> </w:t>
            </w:r>
            <w:r w:rsidRPr="00111EB2">
              <w:rPr>
                <w:b/>
              </w:rPr>
              <w:t>or</w:t>
            </w:r>
          </w:p>
          <w:p w14:paraId="60C8C625" w14:textId="52725A58" w:rsidR="00261BE2" w:rsidRDefault="00261BE2" w:rsidP="006D73A3">
            <w:pPr>
              <w:pStyle w:val="Tablelistbullet2"/>
              <w:numPr>
                <w:ilvl w:val="0"/>
                <w:numId w:val="69"/>
              </w:numPr>
              <w:ind w:left="792"/>
              <w:contextualSpacing w:val="0"/>
            </w:pPr>
            <w:r>
              <w:t>O</w:t>
            </w:r>
            <w:r w:rsidRPr="00EB7A1D">
              <w:t>ne pair of depth shoes</w:t>
            </w:r>
            <w:r w:rsidR="003E4E2C">
              <w:t>, including the fitting,</w:t>
            </w:r>
            <w:r w:rsidRPr="00EB7A1D">
              <w:t xml:space="preserve"> and three pairs of inserts</w:t>
            </w:r>
            <w:r>
              <w:t xml:space="preserve"> each year</w:t>
            </w:r>
            <w:r w:rsidRPr="00EB7A1D">
              <w:t xml:space="preserve"> (not including the </w:t>
            </w:r>
            <w:r>
              <w:br/>
            </w:r>
            <w:r w:rsidRPr="00EB7A1D">
              <w:t>non</w:t>
            </w:r>
            <w:r>
              <w:t>-</w:t>
            </w:r>
            <w:r w:rsidRPr="00EB7A1D">
              <w:t>customized removable inserts provided with such shoes)</w:t>
            </w:r>
          </w:p>
          <w:p w14:paraId="21C5F297" w14:textId="2ED045FC" w:rsidR="00261BE2" w:rsidRPr="00EB7A1D" w:rsidRDefault="00261BE2" w:rsidP="006D73A3">
            <w:pPr>
              <w:pStyle w:val="Tablelistbullet"/>
              <w:numPr>
                <w:ilvl w:val="0"/>
                <w:numId w:val="0"/>
              </w:numPr>
            </w:pPr>
            <w:r>
              <w:t>We will pay for t</w:t>
            </w:r>
            <w:r w:rsidRPr="00EB7A1D">
              <w:t>raining</w:t>
            </w:r>
            <w:r>
              <w:t xml:space="preserve"> to help you manage your diabetes</w:t>
            </w:r>
            <w:r w:rsidRPr="00EB7A1D">
              <w:t>, in some cases.</w:t>
            </w:r>
            <w:r w:rsidR="004C7973">
              <w:t xml:space="preserve"> To find out </w:t>
            </w:r>
            <w:r w:rsidR="00EB3040">
              <w:t>more</w:t>
            </w:r>
            <w:r w:rsidR="004C7973">
              <w:t>, contact Member Services.</w:t>
            </w:r>
          </w:p>
          <w:p w14:paraId="41F8619F"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70C5F7A3" w14:textId="77777777" w:rsidR="00261BE2" w:rsidRPr="00EB7A1D" w:rsidRDefault="00261BE2" w:rsidP="009606D5">
            <w:pPr>
              <w:pStyle w:val="Tabletext"/>
            </w:pPr>
            <w:r w:rsidRPr="00EB7A1D">
              <w:t>$0</w:t>
            </w:r>
          </w:p>
          <w:p w14:paraId="75BA111D" w14:textId="3CC923C6"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4E9D5F8" w14:textId="77777777" w:rsidTr="00D55C12">
        <w:trPr>
          <w:cantSplit/>
        </w:trPr>
        <w:tc>
          <w:tcPr>
            <w:tcW w:w="533" w:type="dxa"/>
            <w:shd w:val="clear" w:color="auto" w:fill="auto"/>
            <w:tcMar>
              <w:top w:w="144" w:type="dxa"/>
              <w:left w:w="144" w:type="dxa"/>
              <w:bottom w:w="144" w:type="dxa"/>
              <w:right w:w="144" w:type="dxa"/>
            </w:tcMar>
          </w:tcPr>
          <w:p w14:paraId="7C1FA3F6"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64E20E93" w14:textId="53B1C5E1" w:rsidR="00261BE2" w:rsidRPr="00CF01A1" w:rsidRDefault="00261BE2" w:rsidP="009606D5">
            <w:pPr>
              <w:pStyle w:val="Tablesubtitle"/>
            </w:pPr>
            <w:r w:rsidRPr="00417E5A">
              <w:t>Durable medical equipment</w:t>
            </w:r>
            <w:r w:rsidR="00F01759">
              <w:t xml:space="preserve"> (DME)</w:t>
            </w:r>
            <w:r w:rsidRPr="00417E5A">
              <w:t xml:space="preserve"> and related supplies</w:t>
            </w:r>
          </w:p>
          <w:p w14:paraId="4F560122" w14:textId="2BBE852C" w:rsidR="00261BE2" w:rsidRPr="00EB7A1D" w:rsidRDefault="00261BE2" w:rsidP="009606D5">
            <w:pPr>
              <w:pStyle w:val="Tabletext"/>
            </w:pPr>
            <w:r w:rsidRPr="00EB7A1D">
              <w:t>(For a definition of “</w:t>
            </w:r>
            <w:r>
              <w:t>D</w:t>
            </w:r>
            <w:r w:rsidRPr="00EB7A1D">
              <w:t>urable medical equipment</w:t>
            </w:r>
            <w:r w:rsidR="009817C9">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3A5A88DC" w14:textId="77777777" w:rsidR="00A56D1A" w:rsidRDefault="00A56D1A" w:rsidP="006D73A3">
            <w:pPr>
              <w:pStyle w:val="Tabletext"/>
            </w:pPr>
            <w:r>
              <w:t>The following items are covered:</w:t>
            </w:r>
          </w:p>
          <w:p w14:paraId="3E41399D" w14:textId="43F425BD" w:rsidR="00A56D1A" w:rsidRPr="009F6694" w:rsidRDefault="00A56D1A" w:rsidP="006D73A3">
            <w:pPr>
              <w:pStyle w:val="Tablelistbullet"/>
              <w:numPr>
                <w:ilvl w:val="0"/>
                <w:numId w:val="70"/>
              </w:numPr>
              <w:ind w:left="432"/>
            </w:pPr>
            <w:r w:rsidRPr="009F6694">
              <w:t>Wheelchairs</w:t>
            </w:r>
            <w:r>
              <w:tab/>
            </w:r>
          </w:p>
          <w:p w14:paraId="231444DE" w14:textId="77777777" w:rsidR="009817C9" w:rsidRDefault="00A56D1A" w:rsidP="006D73A3">
            <w:pPr>
              <w:pStyle w:val="Tablelistbullet"/>
              <w:numPr>
                <w:ilvl w:val="0"/>
                <w:numId w:val="70"/>
              </w:numPr>
              <w:ind w:left="432"/>
            </w:pPr>
            <w:r w:rsidRPr="009F6694">
              <w:t>Crutches</w:t>
            </w:r>
          </w:p>
          <w:p w14:paraId="0CFC7EEB" w14:textId="77777777" w:rsidR="009817C9" w:rsidRDefault="009817C9" w:rsidP="006D73A3">
            <w:pPr>
              <w:pStyle w:val="Tablelistbullet"/>
              <w:numPr>
                <w:ilvl w:val="0"/>
                <w:numId w:val="70"/>
              </w:numPr>
              <w:ind w:left="432"/>
            </w:pPr>
            <w:r>
              <w:t>Powered mattress systems</w:t>
            </w:r>
          </w:p>
          <w:p w14:paraId="674BFFC5" w14:textId="12AD276B" w:rsidR="00A56D1A" w:rsidRPr="009F6694" w:rsidRDefault="009817C9" w:rsidP="006D73A3">
            <w:pPr>
              <w:pStyle w:val="Tablelistbullet"/>
              <w:numPr>
                <w:ilvl w:val="0"/>
                <w:numId w:val="70"/>
              </w:numPr>
              <w:ind w:left="432"/>
            </w:pPr>
            <w:r>
              <w:t>Diabetic supplies</w:t>
            </w:r>
            <w:r w:rsidR="00A56D1A" w:rsidRPr="00D15A12">
              <w:tab/>
            </w:r>
          </w:p>
          <w:p w14:paraId="72359FCE" w14:textId="77777777" w:rsidR="008D30D1" w:rsidRDefault="00A56D1A" w:rsidP="006D73A3">
            <w:pPr>
              <w:pStyle w:val="Tablelistbullet"/>
              <w:numPr>
                <w:ilvl w:val="0"/>
                <w:numId w:val="70"/>
              </w:numPr>
              <w:ind w:left="432"/>
            </w:pPr>
            <w:r w:rsidRPr="009F6694">
              <w:t>Hospital beds</w:t>
            </w:r>
            <w:r w:rsidR="009817C9">
              <w:t xml:space="preserve"> ordered by a provider for use in the home</w:t>
            </w:r>
          </w:p>
          <w:p w14:paraId="60502E7B" w14:textId="2325C488" w:rsidR="008D30D1" w:rsidRDefault="006B2103" w:rsidP="006D73A3">
            <w:pPr>
              <w:pStyle w:val="Tablelistbullet"/>
              <w:numPr>
                <w:ilvl w:val="0"/>
                <w:numId w:val="70"/>
              </w:numPr>
              <w:ind w:left="432"/>
            </w:pPr>
            <w:r>
              <w:t>Intravenous (</w:t>
            </w:r>
            <w:r w:rsidR="008D30D1">
              <w:t>IV</w:t>
            </w:r>
            <w:r>
              <w:t>)</w:t>
            </w:r>
            <w:r w:rsidR="008D30D1">
              <w:t xml:space="preserve"> infusion pumps</w:t>
            </w:r>
          </w:p>
          <w:p w14:paraId="5EC2BE48" w14:textId="77777777" w:rsidR="008D30D1" w:rsidRDefault="008D30D1" w:rsidP="006D73A3">
            <w:pPr>
              <w:pStyle w:val="Tablelistbullet"/>
              <w:numPr>
                <w:ilvl w:val="0"/>
                <w:numId w:val="70"/>
              </w:numPr>
              <w:ind w:left="432"/>
            </w:pPr>
            <w:r>
              <w:t>Speech generating devices</w:t>
            </w:r>
          </w:p>
          <w:p w14:paraId="69A00A32" w14:textId="748B99F7" w:rsidR="00A56D1A" w:rsidRDefault="008D30D1" w:rsidP="006D73A3">
            <w:pPr>
              <w:pStyle w:val="Tablelistbullet"/>
              <w:numPr>
                <w:ilvl w:val="0"/>
                <w:numId w:val="70"/>
              </w:numPr>
              <w:ind w:left="432"/>
            </w:pPr>
            <w:r>
              <w:t>Oxygen equipment and supplies</w:t>
            </w:r>
            <w:r w:rsidR="00A56D1A" w:rsidRPr="00D15A12">
              <w:tab/>
            </w:r>
          </w:p>
          <w:p w14:paraId="0B276882" w14:textId="77777777" w:rsidR="008D30D1" w:rsidRDefault="00A56D1A" w:rsidP="006D73A3">
            <w:pPr>
              <w:pStyle w:val="Tablelistbullet"/>
              <w:numPr>
                <w:ilvl w:val="0"/>
                <w:numId w:val="70"/>
              </w:numPr>
              <w:ind w:left="432"/>
            </w:pPr>
            <w:r>
              <w:t>Nebulizers</w:t>
            </w:r>
          </w:p>
          <w:p w14:paraId="73E13DFF" w14:textId="4A06FE51" w:rsidR="009817C9" w:rsidRDefault="008D30D1" w:rsidP="006D73A3">
            <w:pPr>
              <w:pStyle w:val="Tablelistbullet"/>
              <w:numPr>
                <w:ilvl w:val="0"/>
                <w:numId w:val="70"/>
              </w:numPr>
              <w:ind w:left="432"/>
            </w:pPr>
            <w:r>
              <w:t>Walkers</w:t>
            </w:r>
            <w:r w:rsidR="00A56D1A" w:rsidRPr="00D15A12">
              <w:tab/>
            </w:r>
          </w:p>
          <w:p w14:paraId="06703D2A" w14:textId="77777777" w:rsidR="00A56D1A" w:rsidRPr="00EB7A1D" w:rsidRDefault="00A56D1A" w:rsidP="006D73A3">
            <w:pPr>
              <w:pStyle w:val="Tabletext"/>
            </w:pPr>
            <w:r>
              <w:t xml:space="preserve">Other items </w:t>
            </w:r>
            <w:r w:rsidRPr="006D73A3">
              <w:t>may</w:t>
            </w:r>
            <w:r w:rsidRPr="00DA5315">
              <w:t xml:space="preserve"> </w:t>
            </w:r>
            <w:r w:rsidRPr="00EE2190">
              <w:t>be</w:t>
            </w:r>
            <w:r>
              <w:t xml:space="preserve"> covered.</w:t>
            </w:r>
          </w:p>
          <w:p w14:paraId="12A52B3C" w14:textId="09573987" w:rsidR="00261BE2" w:rsidRPr="00415740" w:rsidRDefault="00261BE2" w:rsidP="00A56D1A">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sidR="008D30D1">
              <w:rPr>
                <w:rStyle w:val="PlanInstructions"/>
                <w:i w:val="0"/>
              </w:rPr>
              <w:t>DME</w:t>
            </w:r>
            <w:r w:rsidRPr="00415740">
              <w:rPr>
                <w:rStyle w:val="PlanInstructions"/>
                <w:i w:val="0"/>
              </w:rPr>
              <w:t xml:space="preserve"> that Medicare and </w:t>
            </w:r>
            <w:r>
              <w:rPr>
                <w:rStyle w:val="PlanInstructions"/>
                <w:i w:val="0"/>
              </w:rPr>
              <w:t>Medi-Cal</w:t>
            </w:r>
            <w:r w:rsidRPr="00415740">
              <w:rPr>
                <w:rStyle w:val="PlanInstructions"/>
                <w:i w:val="0"/>
              </w:rPr>
              <w:t xml:space="preserve"> usually pay for. If our supplier in your area does not carry a particular brand or maker, you may ask them if they can special-order it for you.]</w:t>
            </w:r>
          </w:p>
          <w:p w14:paraId="65785FEE" w14:textId="1BFBCB7B" w:rsidR="00261BE2" w:rsidRPr="00415740" w:rsidRDefault="00261BE2" w:rsidP="009606D5">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00353455">
              <w:rPr>
                <w:rStyle w:val="PlanInstructions"/>
              </w:rPr>
              <w:t xml:space="preserve"> the following </w:t>
            </w:r>
            <w:r w:rsidR="00353455" w:rsidRPr="00353455">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sidR="008D30D1">
              <w:rPr>
                <w:rStyle w:val="PlanInstructions"/>
                <w:i w:val="0"/>
              </w:rPr>
              <w:t>DME</w:t>
            </w:r>
            <w:r w:rsidRPr="00927A0B">
              <w:rPr>
                <w:rStyle w:val="PlanInstructions"/>
                <w:i w:val="0"/>
              </w:rPr>
              <w:t xml:space="preserve">. The list tells you the brands and makers of </w:t>
            </w:r>
            <w:r w:rsidR="008D30D1">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1E45B4FC" w14:textId="6104F8F6" w:rsidR="0014744A" w:rsidRPr="0017382B" w:rsidRDefault="0014744A" w:rsidP="00431D6A">
            <w:pPr>
              <w:pStyle w:val="Tabletext"/>
              <w:jc w:val="right"/>
              <w:rPr>
                <w:color w:val="548DD4"/>
              </w:rPr>
            </w:pPr>
            <w:r w:rsidRPr="00F23E03">
              <w:rPr>
                <w:rFonts w:cs="Calibri"/>
                <w:b/>
              </w:rPr>
              <w:t>This benefit is continued on the next page</w:t>
            </w:r>
          </w:p>
        </w:tc>
        <w:tc>
          <w:tcPr>
            <w:tcW w:w="2707" w:type="dxa"/>
            <w:tcMar>
              <w:top w:w="144" w:type="dxa"/>
              <w:left w:w="144" w:type="dxa"/>
              <w:bottom w:w="144" w:type="dxa"/>
              <w:right w:w="144" w:type="dxa"/>
            </w:tcMar>
          </w:tcPr>
          <w:p w14:paraId="733CF758" w14:textId="66A4CE8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776A3" w14:paraId="63AA53D4" w14:textId="77777777" w:rsidTr="00D55C12">
        <w:trPr>
          <w:cantSplit/>
        </w:trPr>
        <w:tc>
          <w:tcPr>
            <w:tcW w:w="533" w:type="dxa"/>
            <w:shd w:val="clear" w:color="auto" w:fill="auto"/>
            <w:tcMar>
              <w:top w:w="144" w:type="dxa"/>
              <w:left w:w="144" w:type="dxa"/>
              <w:bottom w:w="144" w:type="dxa"/>
              <w:right w:w="144" w:type="dxa"/>
            </w:tcMar>
          </w:tcPr>
          <w:p w14:paraId="19C24D42" w14:textId="700AC1BF" w:rsidR="000776A3" w:rsidRPr="00EB7A1D" w:rsidRDefault="000776A3"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723AD588" w14:textId="690BAC00" w:rsidR="00431D6A" w:rsidRDefault="00431D6A" w:rsidP="00431D6A">
            <w:pPr>
              <w:pStyle w:val="Tablesubtitle"/>
            </w:pPr>
            <w:r w:rsidRPr="00417E5A">
              <w:t xml:space="preserve">Durable medical equipment </w:t>
            </w:r>
            <w:r w:rsidR="007D404A">
              <w:t xml:space="preserve">(DME) </w:t>
            </w:r>
            <w:r w:rsidRPr="00417E5A">
              <w:t>and related supplies</w:t>
            </w:r>
            <w:r w:rsidR="00DA5315">
              <w:t xml:space="preserve"> (continued)</w:t>
            </w:r>
          </w:p>
          <w:p w14:paraId="288C6AD8" w14:textId="6978171D" w:rsidR="007D404A" w:rsidRPr="007D404A" w:rsidRDefault="00431D6A" w:rsidP="00C074DA">
            <w:pPr>
              <w:pStyle w:val="Tabletext"/>
              <w:rPr>
                <w:rStyle w:val="PlanInstructions"/>
                <w:b/>
                <w:bCs/>
                <w:i w:val="0"/>
              </w:rPr>
            </w:pPr>
            <w:r w:rsidRPr="007D404A">
              <w:rPr>
                <w:rStyle w:val="PlanInstructions"/>
                <w:i w:val="0"/>
              </w:rPr>
              <w:t xml:space="preserve">Generally, &lt;plan name&gt; covers any </w:t>
            </w:r>
            <w:r w:rsidR="007D404A">
              <w:rPr>
                <w:rStyle w:val="PlanInstructions"/>
                <w:i w:val="0"/>
              </w:rPr>
              <w:t xml:space="preserve">DME </w:t>
            </w:r>
            <w:r w:rsidRPr="007D404A">
              <w:rPr>
                <w:rStyle w:val="PlanInstructions"/>
                <w:i w:val="0"/>
              </w:rPr>
              <w:t>covered by Medicare and Medi-Cal from the brands and makers on this list. We will not cover other</w:t>
            </w:r>
            <w:r w:rsidRPr="007D404A">
              <w:t xml:space="preserve"> </w:t>
            </w:r>
            <w:r w:rsidRPr="007D404A">
              <w:rPr>
                <w:rStyle w:val="PlanInstructions"/>
                <w:i w:val="0"/>
              </w:rPr>
              <w:t xml:space="preserve">brands and makers unless your doctor or other provider tells us that you need the brand. However, if you are new to &lt;plan name&gt; and are using a brand of </w:t>
            </w:r>
            <w:r w:rsidR="007D404A">
              <w:rPr>
                <w:rStyle w:val="PlanInstructions"/>
                <w:i w:val="0"/>
              </w:rPr>
              <w:t>DME</w:t>
            </w:r>
            <w:r w:rsidRPr="007D404A">
              <w:rPr>
                <w:rStyle w:val="PlanInstructions"/>
                <w:i w:val="0"/>
              </w:rPr>
              <w:t xml:space="preserve"> that is not on our list, we will continue to pay for this brand for you for up to 90 days. During this time, you should talk with </w:t>
            </w:r>
            <w:r w:rsidR="007D404A" w:rsidRPr="007D404A">
              <w:rPr>
                <w:rStyle w:val="PlanInstructions"/>
                <w:i w:val="0"/>
              </w:rPr>
              <w:t>your doctor to decide what brand is medically right for you after this 90-day period. (If you disagree with your doctor, you can ask him or her to refer you for a second opinion.)</w:t>
            </w:r>
          </w:p>
          <w:p w14:paraId="089DEC33" w14:textId="3F1B9B03" w:rsidR="000776A3" w:rsidRPr="000776A3" w:rsidRDefault="007D404A" w:rsidP="00C074DA">
            <w:pPr>
              <w:pStyle w:val="Tablesubtitle"/>
              <w:spacing w:after="120"/>
              <w:rPr>
                <w:b w:val="0"/>
              </w:rPr>
            </w:pPr>
            <w:r w:rsidRPr="007D404A">
              <w:rPr>
                <w:rStyle w:val="PlanInstructions"/>
                <w:b w:val="0"/>
                <w:i w:val="0"/>
              </w:rPr>
              <w:t>If you (or your docto</w:t>
            </w:r>
            <w:r>
              <w:rPr>
                <w:rStyle w:val="PlanInstructions"/>
                <w:b w:val="0"/>
                <w:i w:val="0"/>
              </w:rPr>
              <w:t>r) do not agree with the plan’s</w:t>
            </w:r>
            <w:r w:rsidRPr="007D404A">
              <w:rPr>
                <w:rStyle w:val="PlanInstructions"/>
                <w:b w:val="0"/>
                <w:i w:val="0"/>
              </w:rPr>
              <w:t xml:space="preserve"> </w:t>
            </w:r>
            <w:r>
              <w:rPr>
                <w:rStyle w:val="PlanInstructions"/>
                <w:b w:val="0"/>
                <w:i w:val="0"/>
              </w:rPr>
              <w:t xml:space="preserve">coverage </w:t>
            </w:r>
            <w:r w:rsidRPr="007D404A">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7D404A">
              <w:rPr>
                <w:b w:val="0"/>
              </w:rPr>
              <w:t xml:space="preserve"> </w:t>
            </w:r>
            <w:r w:rsidRPr="007D404A">
              <w:rPr>
                <w:rStyle w:val="PlanInstructions"/>
                <w:b w:val="0"/>
                <w:i w:val="0"/>
              </w:rPr>
              <w:t>[</w:t>
            </w:r>
            <w:r w:rsidRPr="007D404A">
              <w:rPr>
                <w:rStyle w:val="PlanInstructions"/>
                <w:b w:val="0"/>
              </w:rPr>
              <w:t>plans may insert reference, as applicable</w:t>
            </w:r>
            <w:r w:rsidRPr="007D404A">
              <w:rPr>
                <w:rStyle w:val="PlanInstructions"/>
                <w:b w:val="0"/>
                <w:i w:val="0"/>
              </w:rPr>
              <w:t>]</w:t>
            </w:r>
            <w:r w:rsidRPr="007D404A">
              <w:rPr>
                <w:b w:val="0"/>
                <w:i/>
              </w:rPr>
              <w:t>.</w:t>
            </w:r>
            <w:r w:rsidRPr="007D404A">
              <w:rPr>
                <w:rStyle w:val="PlanInstructions"/>
                <w:b w:val="0"/>
                <w:i w:val="0"/>
              </w:rPr>
              <w:t>)]</w:t>
            </w:r>
          </w:p>
        </w:tc>
        <w:tc>
          <w:tcPr>
            <w:tcW w:w="2707" w:type="dxa"/>
            <w:tcMar>
              <w:top w:w="144" w:type="dxa"/>
              <w:left w:w="144" w:type="dxa"/>
              <w:bottom w:w="144" w:type="dxa"/>
              <w:right w:w="144" w:type="dxa"/>
            </w:tcMar>
          </w:tcPr>
          <w:p w14:paraId="2D7B0638" w14:textId="77777777" w:rsidR="000776A3" w:rsidRPr="00F75D97" w:rsidRDefault="000776A3" w:rsidP="009606D5">
            <w:pPr>
              <w:pStyle w:val="Tabletext"/>
            </w:pPr>
          </w:p>
        </w:tc>
      </w:tr>
      <w:tr w:rsidR="007003CB" w14:paraId="6E545A47" w14:textId="77777777" w:rsidTr="00D55C12">
        <w:trPr>
          <w:cantSplit/>
        </w:trPr>
        <w:tc>
          <w:tcPr>
            <w:tcW w:w="533" w:type="dxa"/>
            <w:shd w:val="clear" w:color="auto" w:fill="auto"/>
            <w:tcMar>
              <w:top w:w="144" w:type="dxa"/>
              <w:left w:w="144" w:type="dxa"/>
              <w:bottom w:w="144" w:type="dxa"/>
              <w:right w:w="144" w:type="dxa"/>
            </w:tcMar>
          </w:tcPr>
          <w:p w14:paraId="185EE2C8" w14:textId="77777777" w:rsidR="00261BE2" w:rsidRPr="00EB7A1D" w:rsidRDefault="00261BE2"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0B2EC250" w14:textId="77777777" w:rsidR="00261BE2" w:rsidRPr="006B203C" w:rsidRDefault="00261BE2" w:rsidP="009606D5">
            <w:pPr>
              <w:pStyle w:val="Tablesubtitle"/>
            </w:pPr>
            <w:r w:rsidRPr="006B203C">
              <w:t>Emergency care</w:t>
            </w:r>
          </w:p>
          <w:p w14:paraId="1BE13E9F" w14:textId="77777777" w:rsidR="00261BE2" w:rsidRPr="00526D66" w:rsidRDefault="00261BE2" w:rsidP="009606D5">
            <w:pPr>
              <w:pStyle w:val="Tabletext"/>
            </w:pPr>
            <w:r w:rsidRPr="006D73A3">
              <w:t>Emergency care</w:t>
            </w:r>
            <w:r w:rsidRPr="00E421A5">
              <w:t xml:space="preserve"> means</w:t>
            </w:r>
            <w:r w:rsidRPr="00526D66">
              <w:t xml:space="preserve"> services that are:</w:t>
            </w:r>
          </w:p>
          <w:p w14:paraId="2B2C1F26" w14:textId="77777777" w:rsidR="00261BE2" w:rsidRPr="00E421A5" w:rsidRDefault="00261BE2" w:rsidP="006D73A3">
            <w:pPr>
              <w:pStyle w:val="Tablelistbullet"/>
              <w:numPr>
                <w:ilvl w:val="0"/>
                <w:numId w:val="71"/>
              </w:numPr>
              <w:ind w:left="432"/>
            </w:pPr>
            <w:r>
              <w:t>G</w:t>
            </w:r>
            <w:r w:rsidRPr="00EB7A1D">
              <w:t xml:space="preserve">iven by a provider </w:t>
            </w:r>
            <w:r>
              <w:t>trained</w:t>
            </w:r>
            <w:r w:rsidRPr="00EB7A1D">
              <w:t xml:space="preserve"> to give emergency services, </w:t>
            </w:r>
            <w:r w:rsidRPr="006D73A3">
              <w:rPr>
                <w:b/>
              </w:rPr>
              <w:t>and</w:t>
            </w:r>
          </w:p>
          <w:p w14:paraId="56B3AFEC" w14:textId="77777777" w:rsidR="00261BE2" w:rsidRPr="00EB7A1D" w:rsidRDefault="00261BE2" w:rsidP="006D73A3">
            <w:pPr>
              <w:pStyle w:val="Tablelistbullet"/>
              <w:numPr>
                <w:ilvl w:val="0"/>
                <w:numId w:val="71"/>
              </w:numPr>
              <w:ind w:left="432"/>
            </w:pPr>
            <w:r>
              <w:t>N</w:t>
            </w:r>
            <w:r w:rsidRPr="00EB7A1D">
              <w:t>eeded to treat a medical emergency.</w:t>
            </w:r>
          </w:p>
          <w:p w14:paraId="4670D6A3" w14:textId="21169603" w:rsidR="00261BE2" w:rsidRPr="00927A0B" w:rsidRDefault="00261BE2" w:rsidP="009606D5">
            <w:pPr>
              <w:pStyle w:val="Tabletext"/>
            </w:pPr>
            <w:r w:rsidRPr="00E421A5">
              <w:t xml:space="preserve">A </w:t>
            </w:r>
            <w:r w:rsidRPr="006D73A3">
              <w:t>medical emergency</w:t>
            </w:r>
            <w:r w:rsidRPr="00E421A5">
              <w:t xml:space="preserve"> is a</w:t>
            </w:r>
            <w:r w:rsidRPr="00927A0B">
              <w:t xml:space="preserve"> medical condition with severe pain or serious injury. The condition is so serious that, if it does</w:t>
            </w:r>
            <w:r w:rsidR="003A1309">
              <w:t xml:space="preserve"> not</w:t>
            </w:r>
            <w:r w:rsidRPr="00927A0B">
              <w:t xml:space="preserve"> get immediate medical attention, anyone with an average knowledge of health and medicine could expect it to result in:</w:t>
            </w:r>
          </w:p>
          <w:p w14:paraId="71E70640" w14:textId="3A610D34" w:rsidR="00261BE2" w:rsidRPr="00927A0B" w:rsidRDefault="0058468F" w:rsidP="006D73A3">
            <w:pPr>
              <w:pStyle w:val="Tablelistbullet"/>
              <w:numPr>
                <w:ilvl w:val="0"/>
                <w:numId w:val="72"/>
              </w:numPr>
              <w:ind w:left="432"/>
            </w:pPr>
            <w:r>
              <w:t>S</w:t>
            </w:r>
            <w:r w:rsidR="00261BE2" w:rsidRPr="00927A0B">
              <w:t>erious risk</w:t>
            </w:r>
            <w:r>
              <w:t xml:space="preserve"> to your health</w:t>
            </w:r>
            <w:r w:rsidR="007D404A">
              <w:t xml:space="preserve"> or to that of your unborn child</w:t>
            </w:r>
            <w:r w:rsidR="00261BE2" w:rsidRPr="00927A0B">
              <w:t xml:space="preserve">; </w:t>
            </w:r>
            <w:r w:rsidR="00261BE2" w:rsidRPr="00111EB2">
              <w:rPr>
                <w:b/>
              </w:rPr>
              <w:t>or</w:t>
            </w:r>
          </w:p>
          <w:p w14:paraId="46E7B9B0" w14:textId="5FA6FA72" w:rsidR="00261BE2" w:rsidRPr="00927A0B" w:rsidRDefault="00261BE2" w:rsidP="006D73A3">
            <w:pPr>
              <w:pStyle w:val="Tablelistbullet"/>
              <w:numPr>
                <w:ilvl w:val="0"/>
                <w:numId w:val="72"/>
              </w:numPr>
              <w:ind w:left="432"/>
            </w:pPr>
            <w:r>
              <w:t>S</w:t>
            </w:r>
            <w:r w:rsidRPr="00927A0B">
              <w:t>erious harm to bodily functions;</w:t>
            </w:r>
            <w:r w:rsidRPr="00111EB2">
              <w:t xml:space="preserve"> </w:t>
            </w:r>
            <w:r w:rsidRPr="00111EB2">
              <w:rPr>
                <w:b/>
              </w:rPr>
              <w:t>or</w:t>
            </w:r>
          </w:p>
          <w:p w14:paraId="42CB7944" w14:textId="2CF8A3CD" w:rsidR="00261BE2" w:rsidRPr="00927A0B" w:rsidRDefault="00261BE2" w:rsidP="006D73A3">
            <w:pPr>
              <w:pStyle w:val="Tablelistbullet"/>
              <w:numPr>
                <w:ilvl w:val="0"/>
                <w:numId w:val="72"/>
              </w:numPr>
              <w:ind w:left="432"/>
            </w:pPr>
            <w:r>
              <w:t>S</w:t>
            </w:r>
            <w:r w:rsidRPr="00927A0B">
              <w:t xml:space="preserve">erious dysfunction of any bodily organ or part; </w:t>
            </w:r>
            <w:r w:rsidRPr="00111EB2">
              <w:rPr>
                <w:b/>
              </w:rPr>
              <w:t>or</w:t>
            </w:r>
          </w:p>
          <w:p w14:paraId="12F807DD" w14:textId="768B0360" w:rsidR="00261BE2" w:rsidRPr="00927A0B" w:rsidRDefault="00261BE2" w:rsidP="006D73A3">
            <w:pPr>
              <w:pStyle w:val="Tablelistbullet"/>
              <w:numPr>
                <w:ilvl w:val="0"/>
                <w:numId w:val="72"/>
              </w:numPr>
              <w:ind w:left="432"/>
            </w:pPr>
            <w:r>
              <w:t>I</w:t>
            </w:r>
            <w:r w:rsidR="00DB0103">
              <w:t>n the case of a pregnant woman</w:t>
            </w:r>
            <w:r w:rsidRPr="00927A0B">
              <w:t xml:space="preserve"> </w:t>
            </w:r>
            <w:r w:rsidR="0058468F">
              <w:t>i</w:t>
            </w:r>
            <w:r w:rsidR="0058468F" w:rsidRPr="00927A0B">
              <w:t xml:space="preserve">n </w:t>
            </w:r>
            <w:r w:rsidRPr="00927A0B">
              <w:t>active labor</w:t>
            </w:r>
            <w:r w:rsidR="001535C1">
              <w:t>, when</w:t>
            </w:r>
            <w:r w:rsidRPr="00927A0B">
              <w:t>:</w:t>
            </w:r>
          </w:p>
          <w:p w14:paraId="50525AD0" w14:textId="1A27351C" w:rsidR="00261BE2" w:rsidRPr="00927A0B" w:rsidRDefault="00261BE2" w:rsidP="00CE1C0A">
            <w:pPr>
              <w:pStyle w:val="Tablelistbullet2"/>
              <w:numPr>
                <w:ilvl w:val="0"/>
                <w:numId w:val="73"/>
              </w:numPr>
              <w:ind w:left="792"/>
              <w:contextualSpacing w:val="0"/>
            </w:pPr>
            <w:r w:rsidRPr="00927A0B">
              <w:t xml:space="preserve">There is not enough time to safely transfer </w:t>
            </w:r>
            <w:r w:rsidR="00132EE1">
              <w:t>you</w:t>
            </w:r>
            <w:r w:rsidRPr="00927A0B">
              <w:t xml:space="preserve"> to another hospital before delivery.</w:t>
            </w:r>
          </w:p>
          <w:p w14:paraId="0272B9E1" w14:textId="4E0D7761" w:rsidR="00261BE2" w:rsidRPr="00927A0B" w:rsidRDefault="001535C1" w:rsidP="00CE1C0A">
            <w:pPr>
              <w:pStyle w:val="Tablelistbullet2"/>
              <w:numPr>
                <w:ilvl w:val="0"/>
                <w:numId w:val="73"/>
              </w:numPr>
              <w:ind w:left="792"/>
              <w:contextualSpacing w:val="0"/>
            </w:pPr>
            <w:r>
              <w:t>A</w:t>
            </w:r>
            <w:r w:rsidR="00261BE2" w:rsidRPr="00927A0B">
              <w:t xml:space="preserve"> transfer </w:t>
            </w:r>
            <w:r>
              <w:t xml:space="preserve">to another hospital </w:t>
            </w:r>
            <w:r w:rsidR="00261BE2" w:rsidRPr="00927A0B">
              <w:t xml:space="preserve">may pose a threat to </w:t>
            </w:r>
            <w:r w:rsidR="00132EE1">
              <w:t>your</w:t>
            </w:r>
            <w:r w:rsidR="00261BE2" w:rsidRPr="00927A0B">
              <w:t xml:space="preserve"> health or safety </w:t>
            </w:r>
            <w:r w:rsidR="00132EE1">
              <w:t xml:space="preserve">or to that </w:t>
            </w:r>
            <w:r w:rsidR="00261BE2" w:rsidRPr="00927A0B">
              <w:t xml:space="preserve">of </w:t>
            </w:r>
            <w:r w:rsidR="00132EE1">
              <w:t xml:space="preserve">your </w:t>
            </w:r>
            <w:r w:rsidR="00261BE2" w:rsidRPr="00927A0B">
              <w:t>unborn child.</w:t>
            </w:r>
          </w:p>
          <w:p w14:paraId="065197D3" w14:textId="30DF6CDB" w:rsidR="00261BE2" w:rsidRPr="004B6E6D" w:rsidRDefault="00261BE2" w:rsidP="009606D5">
            <w:pPr>
              <w:pStyle w:val="Tabletext"/>
              <w:rPr>
                <w:rStyle w:val="PlanInstructions"/>
              </w:rPr>
            </w:pPr>
            <w:r w:rsidRPr="004B6E6D">
              <w:rPr>
                <w:rStyle w:val="PlanInstructions"/>
                <w:i w:val="0"/>
              </w:rPr>
              <w:t>[</w:t>
            </w:r>
            <w:r w:rsidRPr="004B6E6D">
              <w:rPr>
                <w:rStyle w:val="PlanInstructions"/>
              </w:rPr>
              <w:t xml:space="preserve">Also identify whether </w:t>
            </w:r>
            <w:r w:rsidR="001535C1">
              <w:rPr>
                <w:rStyle w:val="PlanInstructions"/>
              </w:rPr>
              <w:t xml:space="preserve">the plan only covers emergency care </w:t>
            </w:r>
            <w:r w:rsidRPr="004B6E6D">
              <w:rPr>
                <w:rStyle w:val="PlanInstructions"/>
              </w:rPr>
              <w:t>within the U.S.</w:t>
            </w:r>
            <w:r w:rsidR="00F26CA7">
              <w:rPr>
                <w:rStyle w:val="PlanInstructions"/>
              </w:rPr>
              <w:t xml:space="preserve"> and its territories</w:t>
            </w:r>
            <w:r w:rsidRPr="004B6E6D">
              <w:rPr>
                <w:rStyle w:val="PlanInstructions"/>
              </w:rPr>
              <w:t xml:space="preserve"> </w:t>
            </w:r>
            <w:r w:rsidR="001535C1">
              <w:rPr>
                <w:rStyle w:val="PlanInstructions"/>
              </w:rPr>
              <w:t xml:space="preserve">as required </w:t>
            </w:r>
            <w:r w:rsidRPr="004B6E6D">
              <w:rPr>
                <w:rStyle w:val="PlanInstructions"/>
              </w:rPr>
              <w:t xml:space="preserve">or </w:t>
            </w:r>
            <w:r w:rsidR="00035DBE">
              <w:rPr>
                <w:rStyle w:val="PlanInstructions"/>
              </w:rPr>
              <w:t>also covers emergency care as a</w:t>
            </w:r>
            <w:r w:rsidR="00F26CA7">
              <w:rPr>
                <w:rStyle w:val="PlanInstructions"/>
              </w:rPr>
              <w:t xml:space="preserve"> supplemental </w:t>
            </w:r>
            <w:r w:rsidR="001535C1">
              <w:rPr>
                <w:rStyle w:val="PlanInstructions"/>
              </w:rPr>
              <w:t xml:space="preserve">benefit that provides </w:t>
            </w:r>
            <w:r w:rsidRPr="004B6E6D">
              <w:rPr>
                <w:rStyle w:val="PlanInstructions"/>
              </w:rPr>
              <w:t>world-wide</w:t>
            </w:r>
            <w:r w:rsidR="00F26CA7">
              <w:rPr>
                <w:rStyle w:val="PlanInstructions"/>
              </w:rPr>
              <w:t xml:space="preserve"> emergency/urgent coverage</w:t>
            </w:r>
            <w:r w:rsidRPr="004B6E6D">
              <w:rPr>
                <w:rStyle w:val="PlanInstructions"/>
              </w:rPr>
              <w:t>.</w:t>
            </w:r>
            <w:r w:rsidRPr="004B6E6D">
              <w:rPr>
                <w:rStyle w:val="PlanInstructions"/>
                <w:i w:val="0"/>
              </w:rPr>
              <w:t>]</w:t>
            </w:r>
          </w:p>
        </w:tc>
        <w:tc>
          <w:tcPr>
            <w:tcW w:w="2707" w:type="dxa"/>
            <w:tcMar>
              <w:top w:w="144" w:type="dxa"/>
              <w:left w:w="144" w:type="dxa"/>
              <w:bottom w:w="144" w:type="dxa"/>
              <w:right w:w="144" w:type="dxa"/>
            </w:tcMar>
          </w:tcPr>
          <w:p w14:paraId="033A3E25" w14:textId="77777777" w:rsidR="00261BE2" w:rsidRPr="00F75D97" w:rsidRDefault="00261BE2" w:rsidP="009606D5">
            <w:pPr>
              <w:pStyle w:val="Tabletext"/>
            </w:pPr>
            <w:r w:rsidRPr="00F75D97">
              <w:t>$0</w:t>
            </w:r>
          </w:p>
          <w:p w14:paraId="6C6EB64B" w14:textId="77777777" w:rsidR="00261BE2" w:rsidRPr="0029158A" w:rsidRDefault="00261BE2" w:rsidP="009606D5">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7003CB" w14:paraId="53CA7DBD" w14:textId="77777777" w:rsidTr="00D55C12">
        <w:trPr>
          <w:cantSplit/>
        </w:trPr>
        <w:tc>
          <w:tcPr>
            <w:tcW w:w="533" w:type="dxa"/>
            <w:shd w:val="clear" w:color="auto" w:fill="auto"/>
            <w:tcMar>
              <w:top w:w="144" w:type="dxa"/>
              <w:left w:w="144" w:type="dxa"/>
              <w:bottom w:w="144" w:type="dxa"/>
              <w:right w:w="144" w:type="dxa"/>
            </w:tcMar>
          </w:tcPr>
          <w:p w14:paraId="3518498F"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7FCABED9" w14:textId="77777777" w:rsidR="00261BE2" w:rsidRPr="004B6E6D" w:rsidRDefault="00261BE2" w:rsidP="009606D5">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20088B1D" w14:textId="77777777" w:rsidR="00261BE2" w:rsidRDefault="00261BE2" w:rsidP="009606D5">
            <w:pPr>
              <w:pStyle w:val="Tablesubtitle"/>
            </w:pPr>
            <w:r w:rsidRPr="00E36476">
              <w:t xml:space="preserve">Family </w:t>
            </w:r>
            <w:r>
              <w:t>p</w:t>
            </w:r>
            <w:r w:rsidRPr="00E36476">
              <w:t xml:space="preserve">lanning </w:t>
            </w:r>
            <w:r>
              <w:t>s</w:t>
            </w:r>
            <w:r w:rsidRPr="00E36476">
              <w:t>ervices</w:t>
            </w:r>
          </w:p>
          <w:p w14:paraId="02CD89D1" w14:textId="77777777" w:rsidR="00261BE2" w:rsidRPr="00E0421C" w:rsidRDefault="00261BE2" w:rsidP="009606D5">
            <w:pPr>
              <w:pStyle w:val="Tabletext"/>
            </w:pPr>
            <w:r w:rsidRPr="00E0421C">
              <w:t xml:space="preserve">The law lets you choose any provider </w:t>
            </w:r>
            <w:r>
              <w:t>for</w:t>
            </w:r>
            <w:r w:rsidRPr="00E0421C">
              <w:t xml:space="preserve"> certain family planning services. This means any doctor, clinic, hospital, pharmacy or family planning office.</w:t>
            </w:r>
          </w:p>
          <w:p w14:paraId="222CC5D5" w14:textId="77777777" w:rsidR="00261BE2" w:rsidRDefault="00261BE2" w:rsidP="009606D5">
            <w:pPr>
              <w:pStyle w:val="Tabletext"/>
            </w:pPr>
            <w:r>
              <w:t>We</w:t>
            </w:r>
            <w:r w:rsidRPr="00BE5349">
              <w:t xml:space="preserve"> will pay for </w:t>
            </w:r>
            <w:r>
              <w:t xml:space="preserve">the following </w:t>
            </w:r>
            <w:r w:rsidRPr="00BE5349">
              <w:t>services</w:t>
            </w:r>
            <w:r>
              <w:t>:</w:t>
            </w:r>
          </w:p>
          <w:p w14:paraId="2AAE4AFC" w14:textId="77777777" w:rsidR="00261BE2" w:rsidRPr="00EB7A1D" w:rsidRDefault="00261BE2" w:rsidP="006D73A3">
            <w:pPr>
              <w:pStyle w:val="Tablelistbullet"/>
              <w:numPr>
                <w:ilvl w:val="0"/>
                <w:numId w:val="74"/>
              </w:numPr>
              <w:ind w:left="432"/>
              <w:rPr>
                <w:rFonts w:eastAsia="Times New Roman"/>
              </w:rPr>
            </w:pPr>
            <w:r w:rsidRPr="00EB7A1D">
              <w:rPr>
                <w:rFonts w:eastAsia="Times New Roman"/>
              </w:rPr>
              <w:t>Family planning exam and medical treatment</w:t>
            </w:r>
          </w:p>
          <w:p w14:paraId="7B7F5E6A" w14:textId="77777777" w:rsidR="00261BE2" w:rsidRPr="00EB7A1D" w:rsidRDefault="00261BE2" w:rsidP="006D73A3">
            <w:pPr>
              <w:pStyle w:val="Tablelistbullet"/>
              <w:numPr>
                <w:ilvl w:val="0"/>
                <w:numId w:val="74"/>
              </w:numPr>
              <w:ind w:left="432"/>
              <w:rPr>
                <w:rFonts w:eastAsia="Times New Roman"/>
              </w:rPr>
            </w:pPr>
            <w:r w:rsidRPr="00EB7A1D">
              <w:rPr>
                <w:rFonts w:eastAsia="Times New Roman"/>
              </w:rPr>
              <w:t>Family planning lab and diagnostic tests</w:t>
            </w:r>
          </w:p>
          <w:p w14:paraId="6056038A" w14:textId="67D6B10A" w:rsidR="00261BE2" w:rsidRPr="00EB7A1D" w:rsidRDefault="00261BE2" w:rsidP="006D73A3">
            <w:pPr>
              <w:pStyle w:val="Tablelistbullet"/>
              <w:numPr>
                <w:ilvl w:val="0"/>
                <w:numId w:val="74"/>
              </w:numPr>
              <w:ind w:left="432"/>
              <w:rPr>
                <w:rFonts w:eastAsia="Times New Roman"/>
              </w:rPr>
            </w:pPr>
            <w:r w:rsidRPr="00EB7A1D">
              <w:rPr>
                <w:rFonts w:eastAsia="Times New Roman"/>
              </w:rPr>
              <w:t>Family planning methods (</w:t>
            </w:r>
            <w:r w:rsidR="003E4E2C" w:rsidRPr="00EB7A1D">
              <w:rPr>
                <w:rFonts w:eastAsia="Times New Roman"/>
              </w:rPr>
              <w:t>IUD, implants</w:t>
            </w:r>
            <w:r w:rsidR="003E4E2C">
              <w:rPr>
                <w:rFonts w:eastAsia="Times New Roman"/>
              </w:rPr>
              <w:t xml:space="preserve">, </w:t>
            </w:r>
            <w:r w:rsidR="003E4E2C" w:rsidRPr="00EB7A1D">
              <w:rPr>
                <w:rFonts w:eastAsia="Times New Roman"/>
              </w:rPr>
              <w:t xml:space="preserve">injections, </w:t>
            </w:r>
            <w:r w:rsidRPr="00EB7A1D">
              <w:rPr>
                <w:rFonts w:eastAsia="Times New Roman"/>
              </w:rPr>
              <w:t xml:space="preserve">birth control pills, patch, </w:t>
            </w:r>
            <w:r w:rsidR="003E4E2C">
              <w:rPr>
                <w:rFonts w:eastAsia="Times New Roman"/>
              </w:rPr>
              <w:t xml:space="preserve">or </w:t>
            </w:r>
            <w:r w:rsidR="00DB0103">
              <w:rPr>
                <w:rFonts w:eastAsia="Times New Roman"/>
              </w:rPr>
              <w:t>ring</w:t>
            </w:r>
            <w:r w:rsidRPr="00EB7A1D">
              <w:rPr>
                <w:rFonts w:eastAsia="Times New Roman"/>
              </w:rPr>
              <w:t>)</w:t>
            </w:r>
          </w:p>
          <w:p w14:paraId="5ED2A8DC" w14:textId="77777777" w:rsidR="00261BE2" w:rsidRPr="00EB7A1D" w:rsidRDefault="00261BE2" w:rsidP="006D73A3">
            <w:pPr>
              <w:pStyle w:val="Tablelistbullet"/>
              <w:numPr>
                <w:ilvl w:val="0"/>
                <w:numId w:val="74"/>
              </w:numPr>
              <w:ind w:left="432"/>
              <w:rPr>
                <w:rFonts w:eastAsia="Times New Roman"/>
              </w:rPr>
            </w:pPr>
            <w:r w:rsidRPr="00EB7A1D">
              <w:rPr>
                <w:rFonts w:eastAsia="Times New Roman"/>
              </w:rPr>
              <w:t>Family planning supplies with prescription (condom, sponge, foam, film, diaphragm, cap)</w:t>
            </w:r>
          </w:p>
          <w:p w14:paraId="52A4F70F" w14:textId="7556AAFD" w:rsidR="00261BE2" w:rsidRPr="00EB7A1D" w:rsidRDefault="00261BE2" w:rsidP="006D73A3">
            <w:pPr>
              <w:pStyle w:val="Tablelistbullet"/>
              <w:numPr>
                <w:ilvl w:val="0"/>
                <w:numId w:val="74"/>
              </w:numPr>
              <w:ind w:left="432"/>
              <w:rPr>
                <w:rFonts w:eastAsia="Times New Roman"/>
              </w:rPr>
            </w:pPr>
            <w:r w:rsidRPr="00EB7A1D">
              <w:rPr>
                <w:rFonts w:eastAsia="Times New Roman"/>
              </w:rPr>
              <w:t xml:space="preserve">Counseling and diagnosis of </w:t>
            </w:r>
            <w:r w:rsidR="00DB0103">
              <w:rPr>
                <w:rFonts w:eastAsia="Times New Roman"/>
              </w:rPr>
              <w:t>infertility</w:t>
            </w:r>
            <w:r w:rsidRPr="00EB7A1D">
              <w:rPr>
                <w:rFonts w:eastAsia="Times New Roman"/>
              </w:rPr>
              <w:t xml:space="preserve"> </w:t>
            </w:r>
            <w:r>
              <w:rPr>
                <w:rFonts w:eastAsia="Times New Roman"/>
              </w:rPr>
              <w:t>and</w:t>
            </w:r>
            <w:r w:rsidRPr="00EB7A1D">
              <w:rPr>
                <w:rFonts w:eastAsia="Times New Roman"/>
              </w:rPr>
              <w:t xml:space="preserve"> related services</w:t>
            </w:r>
          </w:p>
          <w:p w14:paraId="1DA6CCF3" w14:textId="6B191FEE" w:rsidR="00261BE2" w:rsidRDefault="00261BE2" w:rsidP="006D73A3">
            <w:pPr>
              <w:pStyle w:val="Tablelistbullet"/>
              <w:numPr>
                <w:ilvl w:val="0"/>
                <w:numId w:val="74"/>
              </w:numPr>
              <w:ind w:left="432"/>
              <w:rPr>
                <w:rFonts w:eastAsia="Times New Roman"/>
              </w:rPr>
            </w:pPr>
            <w:r w:rsidRPr="00EB7A1D">
              <w:rPr>
                <w:rFonts w:eastAsia="Times New Roman"/>
              </w:rPr>
              <w:t>Counseling</w:t>
            </w:r>
            <w:r w:rsidR="00FA7D6C">
              <w:rPr>
                <w:rFonts w:eastAsia="Times New Roman"/>
              </w:rPr>
              <w:t xml:space="preserve">, </w:t>
            </w:r>
            <w:r w:rsidRPr="00EB7A1D">
              <w:rPr>
                <w:rFonts w:eastAsia="Times New Roman"/>
              </w:rPr>
              <w:t>testing</w:t>
            </w:r>
            <w:r w:rsidR="00DB0103">
              <w:rPr>
                <w:rFonts w:eastAsia="Times New Roman"/>
              </w:rPr>
              <w:t>,</w:t>
            </w:r>
            <w:r w:rsidRPr="00EB7A1D">
              <w:rPr>
                <w:rFonts w:eastAsia="Times New Roman"/>
              </w:rPr>
              <w:t xml:space="preserve"> </w:t>
            </w:r>
            <w:r w:rsidR="00FA7D6C">
              <w:rPr>
                <w:rFonts w:eastAsia="Times New Roman"/>
              </w:rPr>
              <w:t xml:space="preserve">and treatment </w:t>
            </w:r>
            <w:r w:rsidRPr="00EB7A1D">
              <w:rPr>
                <w:rFonts w:eastAsia="Times New Roman"/>
              </w:rPr>
              <w:t xml:space="preserve">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14:paraId="7F306969" w14:textId="2C3DAD03" w:rsidR="00FA7D6C" w:rsidRPr="00EB7A1D" w:rsidRDefault="00FA7D6C" w:rsidP="006D73A3">
            <w:pPr>
              <w:pStyle w:val="Tablelistbullet"/>
              <w:numPr>
                <w:ilvl w:val="0"/>
                <w:numId w:val="74"/>
              </w:numPr>
              <w:ind w:left="432"/>
              <w:rPr>
                <w:rFonts w:eastAsia="Times New Roman"/>
              </w:rPr>
            </w:pPr>
            <w:r w:rsidRPr="00EB7A1D">
              <w:rPr>
                <w:rFonts w:eastAsia="Times New Roman"/>
              </w:rPr>
              <w:t xml:space="preserve">Counseling and testing for </w:t>
            </w:r>
            <w:r>
              <w:rPr>
                <w:rFonts w:eastAsia="Times New Roman"/>
              </w:rPr>
              <w:t xml:space="preserve">HIV and </w:t>
            </w:r>
            <w:r w:rsidRPr="00EB7A1D">
              <w:rPr>
                <w:rFonts w:eastAsia="Times New Roman"/>
              </w:rPr>
              <w:t>AIDS, and other HIV-related conditions</w:t>
            </w:r>
          </w:p>
          <w:p w14:paraId="66CD53B0" w14:textId="5519B6D8" w:rsidR="00261BE2" w:rsidRPr="00EB7A1D" w:rsidRDefault="00FA7D6C" w:rsidP="006D73A3">
            <w:pPr>
              <w:pStyle w:val="Tablelistbullet"/>
              <w:numPr>
                <w:ilvl w:val="0"/>
                <w:numId w:val="74"/>
              </w:numPr>
              <w:ind w:left="432"/>
              <w:rPr>
                <w:rFonts w:eastAsia="Times New Roman"/>
              </w:rPr>
            </w:pPr>
            <w:r>
              <w:rPr>
                <w:rFonts w:eastAsia="Times New Roman"/>
              </w:rPr>
              <w:t>Permanent Contraception</w:t>
            </w:r>
            <w:r w:rsidR="00261BE2" w:rsidRPr="00EB7A1D">
              <w:rPr>
                <w:rFonts w:eastAsia="Times New Roman"/>
              </w:rPr>
              <w:t xml:space="preserve"> (You must be age 21 or older</w:t>
            </w:r>
            <w:r>
              <w:rPr>
                <w:rFonts w:eastAsia="Times New Roman"/>
              </w:rPr>
              <w:t xml:space="preserve"> to choose this method of family planning. Y</w:t>
            </w:r>
            <w:r w:rsidR="00261BE2" w:rsidRPr="00EB7A1D">
              <w:rPr>
                <w:rFonts w:eastAsia="Times New Roman"/>
              </w:rPr>
              <w:t>ou must sign a federal sterilization consent form</w:t>
            </w:r>
            <w:r>
              <w:rPr>
                <w:rFonts w:eastAsia="Times New Roman"/>
              </w:rPr>
              <w:t xml:space="preserve"> a</w:t>
            </w:r>
            <w:r w:rsidR="00261BE2" w:rsidRPr="00EB7A1D">
              <w:rPr>
                <w:rFonts w:eastAsia="Times New Roman"/>
              </w:rPr>
              <w:t>t least 30 days, but not more than 180 days</w:t>
            </w:r>
            <w:r>
              <w:rPr>
                <w:rFonts w:eastAsia="Times New Roman"/>
              </w:rPr>
              <w:t xml:space="preserve"> before </w:t>
            </w:r>
            <w:r w:rsidR="00261BE2" w:rsidRPr="00EB7A1D">
              <w:rPr>
                <w:rFonts w:eastAsia="Times New Roman"/>
              </w:rPr>
              <w:t>the date of surgery.)</w:t>
            </w:r>
          </w:p>
          <w:p w14:paraId="6E107D2C" w14:textId="77777777" w:rsidR="00261BE2" w:rsidRDefault="00261BE2" w:rsidP="006D73A3">
            <w:pPr>
              <w:pStyle w:val="Tablelistbullet"/>
              <w:numPr>
                <w:ilvl w:val="0"/>
                <w:numId w:val="74"/>
              </w:numPr>
              <w:ind w:left="432"/>
            </w:pPr>
            <w:r w:rsidRPr="00EB7A1D">
              <w:t>Genetic counseling</w:t>
            </w:r>
          </w:p>
          <w:p w14:paraId="099EF2F4" w14:textId="77777777" w:rsidR="00261BE2" w:rsidRDefault="00261BE2" w:rsidP="009606D5">
            <w:pPr>
              <w:pStyle w:val="Tabletext"/>
            </w:pPr>
            <w:r>
              <w:t>We will also pay for some other family planning services. However, you must see a provider in our provider network for the following services:</w:t>
            </w:r>
          </w:p>
          <w:p w14:paraId="31DB38C2" w14:textId="77777777" w:rsidR="00261BE2" w:rsidRPr="00EB7A1D" w:rsidRDefault="00261BE2" w:rsidP="006D73A3">
            <w:pPr>
              <w:pStyle w:val="Tablelistbullet"/>
              <w:numPr>
                <w:ilvl w:val="0"/>
                <w:numId w:val="75"/>
              </w:numPr>
              <w:ind w:left="432"/>
            </w:pPr>
            <w:r w:rsidRPr="00EB7A1D">
              <w:t>Treatment for me</w:t>
            </w:r>
            <w:r>
              <w:t>dical conditions of infertility (</w:t>
            </w:r>
            <w:r w:rsidRPr="00EB7A1D">
              <w:t>This service does not include artificial ways to become pregnant.</w:t>
            </w:r>
            <w:r>
              <w:t>)</w:t>
            </w:r>
          </w:p>
          <w:p w14:paraId="421D3435" w14:textId="77777777" w:rsidR="00261BE2" w:rsidRPr="00131CD2" w:rsidRDefault="00261BE2" w:rsidP="006D73A3">
            <w:pPr>
              <w:pStyle w:val="Tablelistbullet"/>
              <w:numPr>
                <w:ilvl w:val="0"/>
                <w:numId w:val="75"/>
              </w:numPr>
              <w:ind w:left="432"/>
            </w:pPr>
            <w:r w:rsidRPr="00EB7A1D">
              <w:t xml:space="preserve">Treatment for AIDS and other </w:t>
            </w:r>
            <w:r>
              <w:t>HIV-related conditions</w:t>
            </w:r>
          </w:p>
          <w:p w14:paraId="7568A4E6" w14:textId="77777777" w:rsidR="00261BE2" w:rsidRPr="00EB7A1D" w:rsidRDefault="00261BE2" w:rsidP="006D73A3">
            <w:pPr>
              <w:pStyle w:val="Tablelistbullet"/>
              <w:numPr>
                <w:ilvl w:val="0"/>
                <w:numId w:val="75"/>
              </w:numPr>
              <w:ind w:left="432"/>
            </w:pPr>
            <w:r w:rsidRPr="00EB7A1D">
              <w:t>Genetic testing</w:t>
            </w:r>
          </w:p>
        </w:tc>
        <w:tc>
          <w:tcPr>
            <w:tcW w:w="2707" w:type="dxa"/>
            <w:tcMar>
              <w:top w:w="144" w:type="dxa"/>
              <w:left w:w="144" w:type="dxa"/>
              <w:bottom w:w="144" w:type="dxa"/>
              <w:right w:w="144" w:type="dxa"/>
            </w:tcMar>
          </w:tcPr>
          <w:p w14:paraId="4A8B0EFB" w14:textId="09F42437" w:rsidR="00261BE2" w:rsidRPr="00EB7A1D" w:rsidRDefault="00261BE2" w:rsidP="009606D5">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47A95C8" w14:textId="77777777" w:rsidTr="00D55C12">
        <w:trPr>
          <w:cantSplit/>
        </w:trPr>
        <w:tc>
          <w:tcPr>
            <w:tcW w:w="533" w:type="dxa"/>
            <w:shd w:val="clear" w:color="auto" w:fill="auto"/>
            <w:tcMar>
              <w:top w:w="144" w:type="dxa"/>
              <w:left w:w="144" w:type="dxa"/>
              <w:bottom w:w="144" w:type="dxa"/>
              <w:right w:w="144" w:type="dxa"/>
            </w:tcMar>
          </w:tcPr>
          <w:p w14:paraId="1A468B3D" w14:textId="350594EC" w:rsidR="00261BE2" w:rsidRPr="00412651" w:rsidRDefault="009D1C5E" w:rsidP="009606D5">
            <w:pPr>
              <w:pStyle w:val="Tableapple"/>
              <w:spacing w:line="280" w:lineRule="exact"/>
            </w:pPr>
            <w:r>
              <w:rPr>
                <w:noProof/>
              </w:rPr>
              <w:lastRenderedPageBreak/>
              <w:drawing>
                <wp:inline distT="0" distB="0" distL="0" distR="0" wp14:anchorId="427D72FC" wp14:editId="04C8F0BF">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415740" w:rsidRDefault="00261BE2" w:rsidP="009606D5">
            <w:pPr>
              <w:pStyle w:val="Tablesubtitle"/>
            </w:pPr>
            <w:r w:rsidRPr="00417E5A">
              <w:t>Health and wellness education programs</w:t>
            </w:r>
          </w:p>
          <w:p w14:paraId="1A70C35B" w14:textId="77777777" w:rsidR="00C5484C" w:rsidRPr="009738E7" w:rsidRDefault="00C5484C" w:rsidP="003471DE">
            <w:pPr>
              <w:pStyle w:val="Tabletext"/>
              <w:rPr>
                <w:rStyle w:val="PlanInstructions"/>
                <w:i w:val="0"/>
                <w:color w:val="auto"/>
              </w:rPr>
            </w:pPr>
            <w:r w:rsidRPr="009738E7">
              <w:rPr>
                <w:rStyle w:val="PlanInstructions"/>
                <w:i w:val="0"/>
                <w:color w:val="auto"/>
              </w:rPr>
              <w:t xml:space="preserve">We offer </w:t>
            </w:r>
            <w:r w:rsidR="004840ED" w:rsidRPr="009738E7">
              <w:rPr>
                <w:rStyle w:val="PlanInstructions"/>
                <w:i w:val="0"/>
                <w:color w:val="auto"/>
              </w:rPr>
              <w:t>many</w:t>
            </w:r>
            <w:r w:rsidRPr="009738E7">
              <w:rPr>
                <w:rStyle w:val="PlanInstructions"/>
                <w:i w:val="0"/>
                <w:color w:val="auto"/>
              </w:rPr>
              <w:t xml:space="preserve"> programs that focus on certain health conditions. These include:</w:t>
            </w:r>
          </w:p>
          <w:p w14:paraId="73033B51" w14:textId="77777777" w:rsidR="00C5484C" w:rsidRPr="009738E7" w:rsidRDefault="00C5484C" w:rsidP="006D73A3">
            <w:pPr>
              <w:pStyle w:val="Tabletext"/>
              <w:numPr>
                <w:ilvl w:val="0"/>
                <w:numId w:val="76"/>
              </w:numPr>
              <w:ind w:left="432"/>
              <w:rPr>
                <w:rStyle w:val="PlanInstructions"/>
                <w:i w:val="0"/>
                <w:color w:val="auto"/>
              </w:rPr>
            </w:pPr>
            <w:r w:rsidRPr="009738E7">
              <w:rPr>
                <w:rStyle w:val="PlanInstructions"/>
                <w:i w:val="0"/>
                <w:color w:val="auto"/>
              </w:rPr>
              <w:t>Health Education classes;</w:t>
            </w:r>
          </w:p>
          <w:p w14:paraId="5E079AA5" w14:textId="77777777" w:rsidR="00C5484C" w:rsidRPr="009738E7" w:rsidRDefault="00C5484C" w:rsidP="006D73A3">
            <w:pPr>
              <w:pStyle w:val="Tabletext"/>
              <w:numPr>
                <w:ilvl w:val="0"/>
                <w:numId w:val="76"/>
              </w:numPr>
              <w:ind w:left="432"/>
              <w:rPr>
                <w:rStyle w:val="PlanInstructions"/>
                <w:i w:val="0"/>
                <w:color w:val="auto"/>
              </w:rPr>
            </w:pPr>
            <w:r w:rsidRPr="009738E7">
              <w:rPr>
                <w:rStyle w:val="PlanInstructions"/>
                <w:i w:val="0"/>
                <w:color w:val="auto"/>
              </w:rPr>
              <w:t>Nutrition Education classes;</w:t>
            </w:r>
          </w:p>
          <w:p w14:paraId="64C48E78" w14:textId="77777777" w:rsidR="00C5484C" w:rsidRPr="009738E7" w:rsidRDefault="00C5484C" w:rsidP="006D73A3">
            <w:pPr>
              <w:pStyle w:val="Tabletext"/>
              <w:numPr>
                <w:ilvl w:val="0"/>
                <w:numId w:val="76"/>
              </w:numPr>
              <w:ind w:left="432"/>
              <w:rPr>
                <w:rStyle w:val="PlanInstructions"/>
                <w:i w:val="0"/>
                <w:color w:val="auto"/>
              </w:rPr>
            </w:pPr>
            <w:r w:rsidRPr="009738E7">
              <w:rPr>
                <w:rStyle w:val="PlanInstructions"/>
                <w:i w:val="0"/>
                <w:color w:val="auto"/>
              </w:rPr>
              <w:t>Smoking and Tobacco Use Cessation; and</w:t>
            </w:r>
          </w:p>
          <w:p w14:paraId="639A8C53" w14:textId="77777777" w:rsidR="00C5484C" w:rsidRPr="009738E7" w:rsidRDefault="00C5484C" w:rsidP="006D73A3">
            <w:pPr>
              <w:pStyle w:val="Tabletext"/>
              <w:numPr>
                <w:ilvl w:val="0"/>
                <w:numId w:val="76"/>
              </w:numPr>
              <w:ind w:left="432"/>
              <w:rPr>
                <w:rStyle w:val="PlanInstructions"/>
                <w:i w:val="0"/>
                <w:color w:val="auto"/>
              </w:rPr>
            </w:pPr>
            <w:r w:rsidRPr="009738E7">
              <w:rPr>
                <w:rStyle w:val="PlanInstructions"/>
                <w:i w:val="0"/>
                <w:color w:val="auto"/>
              </w:rPr>
              <w:t>Nursing Hotline</w:t>
            </w:r>
          </w:p>
          <w:p w14:paraId="3B063A39" w14:textId="77777777" w:rsidR="004F2618" w:rsidRPr="007003CB" w:rsidRDefault="004F2618" w:rsidP="003471D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78F47006" w14:textId="3A9C0ABF"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E473974" w14:textId="77777777" w:rsidTr="00D55C12">
        <w:trPr>
          <w:cantSplit/>
        </w:trPr>
        <w:tc>
          <w:tcPr>
            <w:tcW w:w="533" w:type="dxa"/>
            <w:shd w:val="clear" w:color="auto" w:fill="auto"/>
            <w:tcMar>
              <w:top w:w="144" w:type="dxa"/>
              <w:left w:w="144" w:type="dxa"/>
              <w:bottom w:w="144" w:type="dxa"/>
              <w:right w:w="144" w:type="dxa"/>
            </w:tcMar>
          </w:tcPr>
          <w:p w14:paraId="7DD10061"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56088A90" w14:textId="77777777" w:rsidR="00E21756" w:rsidRDefault="00E21756" w:rsidP="003471DE">
            <w:pPr>
              <w:pStyle w:val="Tabletext"/>
              <w:rPr>
                <w:rStyle w:val="PlanInstructions"/>
                <w:i w:val="0"/>
              </w:rPr>
            </w:pPr>
            <w:r w:rsidRPr="00E0421C">
              <w:rPr>
                <w:rStyle w:val="PlanInstructions"/>
                <w:i w:val="0"/>
              </w:rPr>
              <w:t>[</w:t>
            </w:r>
            <w:r w:rsidRPr="00E0421C">
              <w:rPr>
                <w:rStyle w:val="PlanInstructions"/>
              </w:rPr>
              <w:t>Plans should modify this section to reflect plan-covered supplemental benefits as appropriate.</w:t>
            </w:r>
            <w:r w:rsidRPr="00E0421C">
              <w:rPr>
                <w:rStyle w:val="PlanInstructions"/>
                <w:i w:val="0"/>
              </w:rPr>
              <w:t>]</w:t>
            </w:r>
          </w:p>
          <w:p w14:paraId="20B8A3EF" w14:textId="77777777" w:rsidR="00261BE2" w:rsidRDefault="00261BE2" w:rsidP="009606D5">
            <w:pPr>
              <w:pStyle w:val="Tabletext"/>
              <w:spacing w:after="200"/>
            </w:pPr>
            <w:r w:rsidRPr="00177038">
              <w:rPr>
                <w:b/>
              </w:rPr>
              <w:t>Hearing services</w:t>
            </w:r>
          </w:p>
          <w:p w14:paraId="6675D7B2" w14:textId="77777777" w:rsidR="00261BE2" w:rsidRDefault="00E21756" w:rsidP="003471DE">
            <w:pPr>
              <w:pStyle w:val="Tabletext"/>
            </w:pPr>
            <w:r>
              <w:t>We pay</w:t>
            </w:r>
            <w:r w:rsidR="00261BE2" w:rsidRPr="007003CB">
              <w:t xml:space="preserve"> for hearing and balance tests done by your provider. These tests tell you whether you need medical treatment. They are covered as outpatient care when you get them from a physician, audiologist, or other qualified provider.</w:t>
            </w:r>
          </w:p>
          <w:p w14:paraId="51E0B9A1" w14:textId="7FD268B8" w:rsidR="00E21756" w:rsidRDefault="00E21756" w:rsidP="003471DE">
            <w:pPr>
              <w:pStyle w:val="Tabletext"/>
            </w:pPr>
            <w:r>
              <w:t>If you are pregnant or reside in a nursing facility, we will also pay for</w:t>
            </w:r>
            <w:r w:rsidR="00CA51C0">
              <w:t xml:space="preserve"> hearing aids, including</w:t>
            </w:r>
            <w:r>
              <w:t>:</w:t>
            </w:r>
          </w:p>
          <w:p w14:paraId="353E39E5" w14:textId="77777777" w:rsidR="00E21756" w:rsidRDefault="00E21756" w:rsidP="006D73A3">
            <w:pPr>
              <w:pStyle w:val="Tabletext"/>
              <w:numPr>
                <w:ilvl w:val="0"/>
                <w:numId w:val="77"/>
              </w:numPr>
              <w:ind w:left="432"/>
            </w:pPr>
            <w:r>
              <w:t>Molds, supplies, and inserts</w:t>
            </w:r>
          </w:p>
          <w:p w14:paraId="2F3FC8F4" w14:textId="77777777" w:rsidR="00E21756" w:rsidRDefault="00E21756" w:rsidP="006D73A3">
            <w:pPr>
              <w:pStyle w:val="Tabletext"/>
              <w:numPr>
                <w:ilvl w:val="0"/>
                <w:numId w:val="77"/>
              </w:numPr>
              <w:ind w:left="432"/>
            </w:pPr>
            <w:r>
              <w:t>Repairs</w:t>
            </w:r>
            <w:r w:rsidR="00CA51C0">
              <w:t xml:space="preserve"> </w:t>
            </w:r>
            <w:r w:rsidR="00CA51C0" w:rsidRPr="00CA51C0">
              <w:t>that cost more than $25 per repair</w:t>
            </w:r>
          </w:p>
          <w:p w14:paraId="3D0D0C69" w14:textId="77777777" w:rsidR="00E21756" w:rsidRDefault="00E21756" w:rsidP="006D73A3">
            <w:pPr>
              <w:pStyle w:val="Tabletext"/>
              <w:numPr>
                <w:ilvl w:val="0"/>
                <w:numId w:val="77"/>
              </w:numPr>
              <w:ind w:left="432"/>
            </w:pPr>
            <w:r>
              <w:t>An initial set of batteries</w:t>
            </w:r>
          </w:p>
          <w:p w14:paraId="38A1F4D5" w14:textId="77777777" w:rsidR="00CA51C0" w:rsidRDefault="00E21756" w:rsidP="006D73A3">
            <w:pPr>
              <w:pStyle w:val="Tabletext"/>
              <w:numPr>
                <w:ilvl w:val="0"/>
                <w:numId w:val="77"/>
              </w:numPr>
              <w:ind w:left="432"/>
            </w:pPr>
            <w:r>
              <w:t>S</w:t>
            </w:r>
            <w:r w:rsidRPr="00E21756">
              <w:t xml:space="preserve">ix visits for training, adjustments, and fitting with the same vendor after </w:t>
            </w:r>
            <w:r>
              <w:t>you get the hearing aid</w:t>
            </w:r>
          </w:p>
          <w:p w14:paraId="383A5D4E" w14:textId="77777777" w:rsidR="00261BE2" w:rsidRPr="00CA51C0" w:rsidRDefault="00CA51C0" w:rsidP="006D73A3">
            <w:pPr>
              <w:pStyle w:val="Tabletext"/>
              <w:numPr>
                <w:ilvl w:val="0"/>
                <w:numId w:val="77"/>
              </w:numPr>
              <w:ind w:left="432"/>
              <w:rPr>
                <w:rStyle w:val="PlanInstructions"/>
                <w:i w:val="0"/>
                <w:color w:val="auto"/>
              </w:rPr>
            </w:pPr>
            <w:r>
              <w:t>T</w:t>
            </w:r>
            <w:r w:rsidRPr="00CA51C0">
              <w:t>rial period rental of hearing aids</w:t>
            </w:r>
          </w:p>
        </w:tc>
        <w:tc>
          <w:tcPr>
            <w:tcW w:w="2707" w:type="dxa"/>
            <w:tcMar>
              <w:top w:w="144" w:type="dxa"/>
              <w:left w:w="144" w:type="dxa"/>
              <w:bottom w:w="144" w:type="dxa"/>
              <w:right w:w="144" w:type="dxa"/>
            </w:tcMar>
          </w:tcPr>
          <w:p w14:paraId="321A4F94" w14:textId="568855EF" w:rsidR="00261BE2" w:rsidRPr="00EB7A1D" w:rsidRDefault="00261BE2" w:rsidP="003471D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366BBD3A" w14:textId="47559E05"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D03B2B" w:rsidRPr="00417E5A" w14:paraId="5DD7D165" w14:textId="77777777" w:rsidTr="00D55C12">
        <w:trPr>
          <w:cantSplit/>
        </w:trPr>
        <w:tc>
          <w:tcPr>
            <w:tcW w:w="533" w:type="dxa"/>
            <w:shd w:val="clear" w:color="auto" w:fill="auto"/>
            <w:tcMar>
              <w:top w:w="144" w:type="dxa"/>
              <w:left w:w="144" w:type="dxa"/>
              <w:bottom w:w="144" w:type="dxa"/>
              <w:right w:w="144" w:type="dxa"/>
            </w:tcMar>
          </w:tcPr>
          <w:p w14:paraId="4D3AD688" w14:textId="77777777" w:rsidR="00D03B2B" w:rsidRPr="00EB7A1D" w:rsidRDefault="00D03B2B" w:rsidP="009606D5">
            <w:pPr>
              <w:pStyle w:val="Tableapple"/>
              <w:spacing w:line="280" w:lineRule="exact"/>
            </w:pPr>
          </w:p>
        </w:tc>
        <w:tc>
          <w:tcPr>
            <w:tcW w:w="6667" w:type="dxa"/>
            <w:shd w:val="clear" w:color="auto" w:fill="auto"/>
            <w:tcMar>
              <w:top w:w="144" w:type="dxa"/>
              <w:left w:w="144" w:type="dxa"/>
              <w:bottom w:w="144" w:type="dxa"/>
              <w:right w:w="144" w:type="dxa"/>
            </w:tcMar>
          </w:tcPr>
          <w:p w14:paraId="5BBDFB1C" w14:textId="77777777" w:rsidR="00D03B2B" w:rsidRPr="004B6E6D" w:rsidRDefault="00D03B2B" w:rsidP="00D03B2B">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225739D0" w14:textId="77777777" w:rsidR="00D03B2B" w:rsidRPr="00C73CC0" w:rsidRDefault="00D03B2B" w:rsidP="00D03B2B">
            <w:pPr>
              <w:pStyle w:val="Tabletext"/>
              <w:spacing w:after="200"/>
              <w:rPr>
                <w:rStyle w:val="PlanInstructions"/>
                <w:b/>
                <w:i w:val="0"/>
                <w:color w:val="auto"/>
              </w:rPr>
            </w:pPr>
            <w:r w:rsidRPr="00C73CC0">
              <w:rPr>
                <w:rStyle w:val="PlanInstructions"/>
                <w:b/>
                <w:i w:val="0"/>
                <w:color w:val="auto"/>
              </w:rPr>
              <w:t>Help with certain chronic conditions</w:t>
            </w:r>
          </w:p>
          <w:p w14:paraId="65450E73" w14:textId="0751B5D6" w:rsidR="00D03B2B" w:rsidRPr="00E0421C" w:rsidRDefault="00D03B2B" w:rsidP="00D03B2B">
            <w:pPr>
              <w:pStyle w:val="Tabletext"/>
              <w:rPr>
                <w:rStyle w:val="PlanInstructions"/>
                <w:i w:val="0"/>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Pr>
                <w:rStyle w:val="PlanInstructions"/>
              </w:rPr>
              <w:t>, which enrollees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tcMar>
              <w:top w:w="144" w:type="dxa"/>
              <w:left w:w="144" w:type="dxa"/>
              <w:bottom w:w="144" w:type="dxa"/>
              <w:right w:w="144" w:type="dxa"/>
            </w:tcMar>
          </w:tcPr>
          <w:p w14:paraId="418D3912" w14:textId="77777777" w:rsidR="00D03B2B" w:rsidRPr="00EB7A1D" w:rsidRDefault="00D03B2B" w:rsidP="00D03B2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254832F6" w14:textId="77777777" w:rsidR="00D03B2B" w:rsidRPr="00FA3541" w:rsidRDefault="00D03B2B" w:rsidP="003471DE">
            <w:pPr>
              <w:pStyle w:val="Tabletext"/>
              <w:rPr>
                <w:rStyle w:val="PlanInstructions"/>
                <w:i w:val="0"/>
              </w:rPr>
            </w:pPr>
          </w:p>
        </w:tc>
      </w:tr>
      <w:tr w:rsidR="007003CB" w:rsidRPr="00417E5A" w14:paraId="135758BF" w14:textId="77777777" w:rsidTr="00D55C12">
        <w:trPr>
          <w:cantSplit/>
        </w:trPr>
        <w:tc>
          <w:tcPr>
            <w:tcW w:w="533" w:type="dxa"/>
            <w:shd w:val="clear" w:color="auto" w:fill="auto"/>
            <w:tcMar>
              <w:top w:w="144" w:type="dxa"/>
              <w:left w:w="144" w:type="dxa"/>
              <w:bottom w:w="144" w:type="dxa"/>
              <w:right w:w="144" w:type="dxa"/>
            </w:tcMar>
          </w:tcPr>
          <w:p w14:paraId="6D73F9BE" w14:textId="7E9EABA9" w:rsidR="00261BE2" w:rsidRPr="00412651" w:rsidRDefault="009D1C5E" w:rsidP="009606D5">
            <w:pPr>
              <w:pStyle w:val="Tableapple"/>
              <w:spacing w:line="280" w:lineRule="exact"/>
            </w:pPr>
            <w:r>
              <w:rPr>
                <w:noProof/>
              </w:rPr>
              <w:lastRenderedPageBreak/>
              <w:drawing>
                <wp:inline distT="0" distB="0" distL="0" distR="0" wp14:anchorId="61B0F5C7" wp14:editId="6FB4C644">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B84A50" w:rsidRDefault="00261BE2" w:rsidP="009606D5">
            <w:pPr>
              <w:pStyle w:val="Tablesubtitle"/>
            </w:pPr>
            <w:r w:rsidRPr="00526D66">
              <w:t>HIV screening</w:t>
            </w:r>
          </w:p>
          <w:p w14:paraId="7739763A" w14:textId="77777777" w:rsidR="00261BE2" w:rsidRPr="00526D66" w:rsidRDefault="00261BE2" w:rsidP="006D73A3">
            <w:pPr>
              <w:pStyle w:val="Tabletext"/>
            </w:pPr>
            <w:r>
              <w:t>We pay for one HIV screening exam every 12 months for people who</w:t>
            </w:r>
            <w:r w:rsidRPr="00526D66">
              <w:t>:</w:t>
            </w:r>
          </w:p>
          <w:p w14:paraId="72799018" w14:textId="77777777" w:rsidR="00261BE2" w:rsidRPr="00E421A5" w:rsidRDefault="00261BE2" w:rsidP="006D73A3">
            <w:pPr>
              <w:pStyle w:val="Tablelistbullet"/>
              <w:numPr>
                <w:ilvl w:val="0"/>
                <w:numId w:val="78"/>
              </w:numPr>
              <w:ind w:left="432"/>
            </w:pPr>
            <w:r>
              <w:t xml:space="preserve">Ask for an HIV screening test, </w:t>
            </w:r>
            <w:r w:rsidRPr="006D73A3">
              <w:rPr>
                <w:b/>
              </w:rPr>
              <w:t>or</w:t>
            </w:r>
          </w:p>
          <w:p w14:paraId="3C99E0D4" w14:textId="77777777" w:rsidR="00261BE2" w:rsidRPr="00D2440A" w:rsidRDefault="00261BE2" w:rsidP="006D73A3">
            <w:pPr>
              <w:pStyle w:val="Tablelistbullet"/>
              <w:numPr>
                <w:ilvl w:val="0"/>
                <w:numId w:val="78"/>
              </w:numPr>
              <w:ind w:left="432"/>
            </w:pPr>
            <w:r>
              <w:t>Are at increased risk for HIV infection.</w:t>
            </w:r>
          </w:p>
          <w:p w14:paraId="76530572" w14:textId="77777777" w:rsidR="00261BE2" w:rsidRPr="00EB7A1D" w:rsidRDefault="00261BE2" w:rsidP="009606D5">
            <w:pPr>
              <w:pStyle w:val="Tabletext"/>
              <w:rPr>
                <w:b/>
                <w:i/>
                <w:color w:val="000000"/>
              </w:rPr>
            </w:pPr>
            <w:r w:rsidRPr="00526D66">
              <w:t xml:space="preserve">For women who are pregnant, </w:t>
            </w:r>
            <w:r>
              <w:t>we pay for u</w:t>
            </w:r>
            <w:r w:rsidRPr="00EB7A1D">
              <w:t>p to three HIV screening tests during a pregnancy</w:t>
            </w:r>
            <w:r>
              <w:t>.</w:t>
            </w:r>
          </w:p>
          <w:p w14:paraId="6A04DDD9" w14:textId="77777777" w:rsidR="00261BE2" w:rsidRPr="00C8433C" w:rsidRDefault="00261BE2" w:rsidP="009606D5">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Mar>
              <w:top w:w="144" w:type="dxa"/>
              <w:left w:w="144" w:type="dxa"/>
              <w:bottom w:w="144" w:type="dxa"/>
              <w:right w:w="144" w:type="dxa"/>
            </w:tcMar>
          </w:tcPr>
          <w:p w14:paraId="57BFBC5A" w14:textId="77777777" w:rsidR="00261BE2" w:rsidRPr="00EB7A1D" w:rsidRDefault="00261BE2" w:rsidP="009606D5">
            <w:pPr>
              <w:pStyle w:val="Tabletext"/>
            </w:pPr>
            <w:r w:rsidRPr="00EB7A1D">
              <w:t>$0</w:t>
            </w:r>
          </w:p>
          <w:p w14:paraId="71A99F76" w14:textId="3A304C8C"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A36AFD" w:rsidRPr="00417E5A" w14:paraId="2212BF01" w14:textId="77777777" w:rsidTr="00D55C12">
        <w:trPr>
          <w:cantSplit/>
        </w:trPr>
        <w:tc>
          <w:tcPr>
            <w:tcW w:w="533" w:type="dxa"/>
            <w:shd w:val="clear" w:color="auto" w:fill="auto"/>
            <w:tcMar>
              <w:top w:w="144" w:type="dxa"/>
              <w:left w:w="144" w:type="dxa"/>
              <w:bottom w:w="144" w:type="dxa"/>
              <w:right w:w="144" w:type="dxa"/>
            </w:tcMar>
          </w:tcPr>
          <w:p w14:paraId="18F45A00" w14:textId="3D0B66BB" w:rsidR="00A36AFD" w:rsidRDefault="00A36AFD" w:rsidP="009606D5">
            <w:pPr>
              <w:pStyle w:val="Tableapple"/>
              <w:spacing w:line="280" w:lineRule="exact"/>
            </w:pPr>
          </w:p>
        </w:tc>
        <w:tc>
          <w:tcPr>
            <w:tcW w:w="6667" w:type="dxa"/>
            <w:shd w:val="clear" w:color="auto" w:fill="auto"/>
            <w:tcMar>
              <w:top w:w="144" w:type="dxa"/>
              <w:left w:w="144" w:type="dxa"/>
              <w:bottom w:w="144" w:type="dxa"/>
              <w:right w:w="144" w:type="dxa"/>
            </w:tcMar>
          </w:tcPr>
          <w:p w14:paraId="712D77D5" w14:textId="77777777" w:rsidR="00A36AFD" w:rsidRPr="00CF01A1" w:rsidRDefault="00A36AFD" w:rsidP="009606D5">
            <w:pPr>
              <w:pStyle w:val="Tablesubtitle"/>
            </w:pPr>
            <w:r w:rsidRPr="00526D66">
              <w:t>Home health agency care</w:t>
            </w:r>
          </w:p>
          <w:p w14:paraId="785B0B4E" w14:textId="77777777" w:rsidR="00A36AFD" w:rsidRPr="00C8433C" w:rsidRDefault="00A36AFD" w:rsidP="009606D5">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Pr>
                <w:rStyle w:val="PlanInstructions"/>
              </w:rPr>
              <w:t>Medi-Cal</w:t>
            </w:r>
            <w:r w:rsidRPr="00C8433C">
              <w:rPr>
                <w:rStyle w:val="PlanInstructions"/>
              </w:rPr>
              <w:t xml:space="preserve"> or plan-covered supplemental benefits as appropriate.</w:t>
            </w:r>
            <w:r w:rsidRPr="00C8433C">
              <w:rPr>
                <w:rStyle w:val="PlanInstructions"/>
                <w:i w:val="0"/>
              </w:rPr>
              <w:t>]</w:t>
            </w:r>
          </w:p>
          <w:p w14:paraId="57CDA2F3" w14:textId="77777777" w:rsidR="00A36AFD" w:rsidRPr="00526D66" w:rsidRDefault="00A36AFD" w:rsidP="009606D5">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06F1289C" w14:textId="77777777" w:rsidR="00A36AFD" w:rsidRDefault="00A36AFD" w:rsidP="009606D5">
            <w:pPr>
              <w:pStyle w:val="Tabletext"/>
            </w:pPr>
            <w:r>
              <w:t>We will pay for the following services, and maybe other services not listed here</w:t>
            </w:r>
            <w:r w:rsidRPr="00526D66">
              <w:t>:</w:t>
            </w:r>
          </w:p>
          <w:p w14:paraId="6CAFA476" w14:textId="10A87570" w:rsidR="00F26CA7" w:rsidRDefault="00F26CA7" w:rsidP="006D73A3">
            <w:pPr>
              <w:pStyle w:val="Tablelistbullet"/>
              <w:numPr>
                <w:ilvl w:val="0"/>
                <w:numId w:val="79"/>
              </w:numPr>
              <w:ind w:left="432"/>
            </w:pPr>
            <w:r w:rsidRPr="00920957">
              <w:t>Part-time or intermittent skilled nursing and home health aide services (To be covered under the home health care benefit, your skilled nursing and home health aide services combined must total fewer than 8 hours per day and 35 hours per week</w:t>
            </w:r>
            <w:r w:rsidR="00665C32">
              <w:t>.</w:t>
            </w:r>
            <w:r>
              <w:t>)</w:t>
            </w:r>
          </w:p>
          <w:p w14:paraId="29454120" w14:textId="77777777" w:rsidR="00A36AFD" w:rsidRPr="00EB7A1D" w:rsidRDefault="00A36AFD" w:rsidP="006D73A3">
            <w:pPr>
              <w:pStyle w:val="Tablelistbullet"/>
              <w:numPr>
                <w:ilvl w:val="0"/>
                <w:numId w:val="79"/>
              </w:numPr>
              <w:ind w:left="432"/>
            </w:pPr>
            <w:r w:rsidRPr="00EB7A1D">
              <w:t>Physical therapy, occupational therapy, and speech therapy</w:t>
            </w:r>
          </w:p>
          <w:p w14:paraId="60E01EA6" w14:textId="77777777" w:rsidR="00140CFB" w:rsidRPr="00140CFB" w:rsidRDefault="00A36AFD" w:rsidP="006D73A3">
            <w:pPr>
              <w:pStyle w:val="Tablelistbullet"/>
              <w:numPr>
                <w:ilvl w:val="0"/>
                <w:numId w:val="79"/>
              </w:numPr>
              <w:ind w:left="432"/>
              <w:rPr>
                <w:b/>
                <w:bCs/>
                <w:szCs w:val="30"/>
              </w:rPr>
            </w:pPr>
            <w:r w:rsidRPr="00EB7A1D">
              <w:t>Medical and social services</w:t>
            </w:r>
          </w:p>
          <w:p w14:paraId="11049EB9" w14:textId="77777777" w:rsidR="00A36AFD" w:rsidRPr="00140CFB" w:rsidRDefault="00A36AFD" w:rsidP="006D73A3">
            <w:pPr>
              <w:pStyle w:val="Tablelistbullet"/>
              <w:numPr>
                <w:ilvl w:val="0"/>
                <w:numId w:val="79"/>
              </w:numPr>
              <w:ind w:left="432"/>
              <w:rPr>
                <w:b/>
                <w:bCs/>
                <w:szCs w:val="30"/>
              </w:rPr>
            </w:pPr>
            <w:r w:rsidRPr="00EB7A1D">
              <w:t>Medical equipment and supplies</w:t>
            </w:r>
          </w:p>
        </w:tc>
        <w:tc>
          <w:tcPr>
            <w:tcW w:w="2707" w:type="dxa"/>
            <w:tcMar>
              <w:top w:w="144" w:type="dxa"/>
              <w:left w:w="144" w:type="dxa"/>
              <w:bottom w:w="144" w:type="dxa"/>
              <w:right w:w="144" w:type="dxa"/>
            </w:tcMar>
          </w:tcPr>
          <w:p w14:paraId="7949DF91" w14:textId="69F562AF" w:rsidR="00A36AFD" w:rsidRPr="00EB7A1D" w:rsidRDefault="00A36AFD"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4132B6FE" w14:textId="77777777" w:rsidTr="00D55C12">
        <w:trPr>
          <w:cantSplit/>
        </w:trPr>
        <w:tc>
          <w:tcPr>
            <w:tcW w:w="533" w:type="dxa"/>
            <w:shd w:val="clear" w:color="auto" w:fill="auto"/>
            <w:tcMar>
              <w:top w:w="144" w:type="dxa"/>
              <w:left w:w="144" w:type="dxa"/>
              <w:bottom w:w="144" w:type="dxa"/>
              <w:right w:w="144" w:type="dxa"/>
            </w:tcMar>
          </w:tcPr>
          <w:p w14:paraId="4436509F" w14:textId="77777777" w:rsidR="00261BE2" w:rsidRPr="00496CEF"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72BFB3A2" w14:textId="77777777" w:rsidR="00261BE2" w:rsidRPr="00CF01A1" w:rsidRDefault="00261BE2" w:rsidP="009606D5">
            <w:pPr>
              <w:pStyle w:val="Tablesubtitle"/>
            </w:pPr>
            <w:r w:rsidRPr="00526D66">
              <w:t>Hospice care</w:t>
            </w:r>
          </w:p>
          <w:p w14:paraId="3F5B3FD1" w14:textId="77777777" w:rsidR="00261BE2" w:rsidRPr="00526D66" w:rsidRDefault="00261BE2" w:rsidP="009606D5">
            <w:pPr>
              <w:pStyle w:val="Tabletext"/>
            </w:pPr>
            <w:r w:rsidRPr="00526D66">
              <w:t xml:space="preserve">You </w:t>
            </w:r>
            <w:r>
              <w:t>can get</w:t>
            </w:r>
            <w:r w:rsidRPr="00526D66">
              <w:t xml:space="preserve"> care from any hospice program</w:t>
            </w:r>
            <w:r>
              <w:t xml:space="preserve"> certified by Medicare</w:t>
            </w:r>
            <w:r w:rsidRPr="00526D66">
              <w:t xml:space="preserve">. </w:t>
            </w:r>
            <w:r w:rsidR="00353455">
              <w:rPr>
                <w:rFonts w:cs="Arial"/>
              </w:rPr>
              <w:t>You have the</w:t>
            </w:r>
            <w:r w:rsidR="00353455" w:rsidRPr="00CE1AEC">
              <w:rPr>
                <w:rFonts w:cs="Arial"/>
              </w:rPr>
              <w:t xml:space="preserve"> right to elect hospice</w:t>
            </w:r>
            <w:r w:rsidR="00353455" w:rsidRPr="00526D66">
              <w:t xml:space="preserve"> </w:t>
            </w:r>
            <w:r w:rsidR="00353455">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2AAC1968" w14:textId="05D7CCE3" w:rsidR="00261BE2" w:rsidRPr="000A2C0A" w:rsidRDefault="00261BE2" w:rsidP="009606D5">
            <w:pPr>
              <w:pStyle w:val="Tabletext"/>
            </w:pPr>
            <w:r>
              <w:t>The plan will pay for the following</w:t>
            </w:r>
            <w:r w:rsidR="00353455">
              <w:t xml:space="preserve"> while you are </w:t>
            </w:r>
            <w:r w:rsidR="007F381E">
              <w:t>gett</w:t>
            </w:r>
            <w:r w:rsidR="00353455">
              <w:t>ing hospice services</w:t>
            </w:r>
            <w:r w:rsidRPr="00526D66">
              <w:t>:</w:t>
            </w:r>
            <w:r w:rsidRPr="00417E5A">
              <w:rPr>
                <w:sz w:val="12"/>
              </w:rPr>
              <w:t xml:space="preserve"> </w:t>
            </w:r>
          </w:p>
          <w:p w14:paraId="27577483" w14:textId="77777777" w:rsidR="00261BE2" w:rsidRPr="00EB7A1D" w:rsidRDefault="00261BE2" w:rsidP="003471DE">
            <w:pPr>
              <w:pStyle w:val="Tablelistbullet"/>
              <w:numPr>
                <w:ilvl w:val="0"/>
                <w:numId w:val="80"/>
              </w:numPr>
              <w:ind w:left="432"/>
            </w:pPr>
            <w:r w:rsidRPr="00EB7A1D">
              <w:t xml:space="preserve">Drugs </w:t>
            </w:r>
            <w:r>
              <w:t>to treat</w:t>
            </w:r>
            <w:r w:rsidRPr="00EB7A1D">
              <w:t xml:space="preserve"> symptom</w:t>
            </w:r>
            <w:r>
              <w:t>s</w:t>
            </w:r>
            <w:r w:rsidRPr="00EB7A1D">
              <w:t xml:space="preserve"> and pain</w:t>
            </w:r>
          </w:p>
          <w:p w14:paraId="611D953D" w14:textId="77777777" w:rsidR="00261BE2" w:rsidRPr="00EB7A1D" w:rsidRDefault="00261BE2" w:rsidP="003471DE">
            <w:pPr>
              <w:pStyle w:val="Tablelistbullet"/>
              <w:numPr>
                <w:ilvl w:val="0"/>
                <w:numId w:val="80"/>
              </w:numPr>
              <w:ind w:left="432"/>
            </w:pPr>
            <w:r w:rsidRPr="00EB7A1D">
              <w:t>Short-term respite care</w:t>
            </w:r>
          </w:p>
          <w:p w14:paraId="46F32239" w14:textId="77777777" w:rsidR="00261BE2" w:rsidRPr="00EB7A1D" w:rsidRDefault="00261BE2" w:rsidP="003471DE">
            <w:pPr>
              <w:pStyle w:val="Tablelistbullet"/>
              <w:numPr>
                <w:ilvl w:val="0"/>
                <w:numId w:val="80"/>
              </w:numPr>
              <w:ind w:left="432"/>
              <w:rPr>
                <w:b/>
                <w:bCs/>
                <w:szCs w:val="30"/>
              </w:rPr>
            </w:pPr>
            <w:r w:rsidRPr="00EB7A1D">
              <w:t>Home care</w:t>
            </w:r>
          </w:p>
          <w:p w14:paraId="7874AF1C" w14:textId="77777777" w:rsidR="00261BE2" w:rsidRPr="006D73A3" w:rsidRDefault="00F26CA7" w:rsidP="009606D5">
            <w:pPr>
              <w:pStyle w:val="Tabletext"/>
              <w:rPr>
                <w:b/>
              </w:rPr>
            </w:pPr>
            <w:r w:rsidRPr="006D73A3">
              <w:rPr>
                <w:b/>
              </w:rPr>
              <w:t>H</w:t>
            </w:r>
            <w:r w:rsidR="00261BE2" w:rsidRPr="006D73A3">
              <w:rPr>
                <w:b/>
              </w:rPr>
              <w:t xml:space="preserve">ospice services and services covered by Medicare Part A or B </w:t>
            </w:r>
            <w:r w:rsidRPr="006D73A3">
              <w:rPr>
                <w:b/>
              </w:rPr>
              <w:t>are billed to Medicare</w:t>
            </w:r>
            <w:r w:rsidR="00C311E3" w:rsidRPr="006D73A3">
              <w:rPr>
                <w:b/>
              </w:rPr>
              <w:t>.</w:t>
            </w:r>
            <w:r w:rsidR="00261BE2" w:rsidRPr="006D73A3">
              <w:rPr>
                <w:b/>
              </w:rPr>
              <w:t xml:space="preserve"> </w:t>
            </w:r>
          </w:p>
          <w:p w14:paraId="2F6EAD2C" w14:textId="77777777" w:rsidR="00261BE2" w:rsidRPr="00E0421C" w:rsidRDefault="00F26CA7" w:rsidP="003471DE">
            <w:pPr>
              <w:pStyle w:val="Tablelistbullet"/>
              <w:numPr>
                <w:ilvl w:val="0"/>
                <w:numId w:val="81"/>
              </w:numPr>
              <w:ind w:left="432"/>
              <w:rPr>
                <w:b/>
                <w:i/>
              </w:rPr>
            </w:pPr>
            <w:r>
              <w:t>See Section F of this chapter for more information.</w:t>
            </w:r>
          </w:p>
          <w:p w14:paraId="43F64F52" w14:textId="77777777" w:rsidR="00261BE2" w:rsidRPr="006D73A3" w:rsidRDefault="00261BE2" w:rsidP="009606D5">
            <w:pPr>
              <w:pStyle w:val="Tabletext"/>
              <w:rPr>
                <w:b/>
                <w:bCs/>
                <w:iCs/>
              </w:rPr>
            </w:pPr>
            <w:r w:rsidRPr="006D73A3">
              <w:rPr>
                <w:b/>
                <w:bCs/>
                <w:iCs/>
              </w:rPr>
              <w:t xml:space="preserve">For services covered by </w:t>
            </w:r>
            <w:r w:rsidRPr="006D73A3">
              <w:rPr>
                <w:b/>
              </w:rPr>
              <w:t xml:space="preserve">&lt;plan name&gt; </w:t>
            </w:r>
            <w:r w:rsidRPr="006D73A3">
              <w:rPr>
                <w:b/>
                <w:bCs/>
                <w:iCs/>
              </w:rPr>
              <w:t xml:space="preserve">but not covered by Medicare Part A or B: </w:t>
            </w:r>
          </w:p>
          <w:p w14:paraId="5B4DCA90" w14:textId="77777777" w:rsidR="00261BE2" w:rsidRDefault="00261BE2" w:rsidP="003471DE">
            <w:pPr>
              <w:pStyle w:val="Tablelistbullet"/>
              <w:numPr>
                <w:ilvl w:val="0"/>
                <w:numId w:val="81"/>
              </w:numPr>
              <w:ind w:left="432"/>
            </w:pPr>
            <w:r w:rsidRPr="000A78A4">
              <w:t>&lt;Plan 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353455">
              <w:t>prognosis</w:t>
            </w:r>
            <w:r w:rsidRPr="00526D66">
              <w:t xml:space="preserve">. You pay </w:t>
            </w:r>
            <w:r w:rsidRPr="00FA0036">
              <w:rPr>
                <w:rStyle w:val="PlanInstructions"/>
                <w:i w:val="0"/>
                <w:iCs/>
              </w:rPr>
              <w:t>[</w:t>
            </w:r>
            <w:r w:rsidRPr="005A3906">
              <w:rPr>
                <w:rStyle w:val="PlanInstructions"/>
              </w:rPr>
              <w:t xml:space="preserve">insert as appropriate: </w:t>
            </w:r>
            <w:r w:rsidRPr="00FA0036">
              <w:rPr>
                <w:color w:val="548DD4"/>
              </w:rPr>
              <w:t xml:space="preserve">the plan’s cost-sharing amount </w:t>
            </w:r>
            <w:r w:rsidRPr="00035DBE">
              <w:rPr>
                <w:b/>
                <w:i/>
                <w:color w:val="548DD4"/>
              </w:rPr>
              <w:t>or</w:t>
            </w:r>
            <w:r w:rsidRPr="00FA0036">
              <w:rPr>
                <w:color w:val="548DD4"/>
              </w:rPr>
              <w:t xml:space="preserve"> nothing]</w:t>
            </w:r>
            <w:r>
              <w:t xml:space="preserve"> </w:t>
            </w:r>
            <w:r w:rsidRPr="00526D66">
              <w:t>for these services.</w:t>
            </w:r>
          </w:p>
          <w:p w14:paraId="5260E4FB" w14:textId="77777777" w:rsidR="00F26CA7" w:rsidRPr="006D73A3" w:rsidRDefault="00F26CA7" w:rsidP="009606D5">
            <w:pPr>
              <w:pStyle w:val="Tablelistbullet"/>
              <w:numPr>
                <w:ilvl w:val="0"/>
                <w:numId w:val="0"/>
              </w:numPr>
              <w:rPr>
                <w:rFonts w:cs="Arial"/>
                <w:b/>
                <w:szCs w:val="30"/>
              </w:rPr>
            </w:pPr>
            <w:r w:rsidRPr="006D73A3">
              <w:rPr>
                <w:rFonts w:cs="Arial"/>
                <w:b/>
                <w:szCs w:val="30"/>
              </w:rPr>
              <w:t>For drugs that may be covered by &lt;plan name&gt;’s Medicare Part D benefit:</w:t>
            </w:r>
          </w:p>
          <w:p w14:paraId="6A3D55E3" w14:textId="77777777" w:rsidR="00F26CA7" w:rsidRPr="006D73A3" w:rsidRDefault="00F26CA7" w:rsidP="003471DE">
            <w:pPr>
              <w:pStyle w:val="ListParagraph"/>
              <w:numPr>
                <w:ilvl w:val="0"/>
                <w:numId w:val="81"/>
              </w:numPr>
              <w:spacing w:after="120" w:line="280" w:lineRule="exact"/>
              <w:ind w:left="432" w:right="288"/>
              <w:rPr>
                <w:rFonts w:cs="Arial"/>
              </w:rPr>
            </w:pPr>
            <w:r w:rsidRPr="006D73A3">
              <w:rPr>
                <w:rFonts w:cs="Arial"/>
              </w:rPr>
              <w:t xml:space="preserve">Drugs are never covered by both hospice and our plan at the same time. For more information, please see Chapter 5 </w:t>
            </w:r>
            <w:r w:rsidRPr="00E421A5">
              <w:rPr>
                <w:rStyle w:val="PlanInstructions"/>
                <w:i w:val="0"/>
                <w:iCs/>
              </w:rPr>
              <w:t>[</w:t>
            </w:r>
            <w:r w:rsidRPr="003D7D48">
              <w:rPr>
                <w:rStyle w:val="PlanInstructions"/>
              </w:rPr>
              <w:t>plans may insert reference, as applicable</w:t>
            </w:r>
            <w:r w:rsidRPr="00E421A5">
              <w:rPr>
                <w:rStyle w:val="PlanInstructions"/>
                <w:i w:val="0"/>
                <w:iCs/>
              </w:rPr>
              <w:t>]</w:t>
            </w:r>
            <w:r w:rsidRPr="006D73A3">
              <w:rPr>
                <w:rFonts w:cs="Arial"/>
              </w:rPr>
              <w:t>.</w:t>
            </w:r>
          </w:p>
          <w:p w14:paraId="4E14C419" w14:textId="77777777" w:rsidR="00F26CA7" w:rsidRDefault="00F26CA7" w:rsidP="006D73A3">
            <w:pPr>
              <w:spacing w:after="120" w:line="280" w:lineRule="exact"/>
              <w:ind w:right="288"/>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4827D01E" w14:textId="42DBD6DD" w:rsidR="00F26CA7" w:rsidRPr="00035DBE" w:rsidRDefault="0014744A" w:rsidP="006D73A3">
            <w:pPr>
              <w:spacing w:after="120" w:line="280" w:lineRule="exact"/>
              <w:ind w:right="288"/>
              <w:jc w:val="right"/>
            </w:pPr>
            <w:r w:rsidRPr="00035DBE">
              <w:rPr>
                <w:rFonts w:eastAsia="Times New Roman" w:cs="Calibri"/>
                <w:b/>
              </w:rPr>
              <w:t>This benefit is continued on the next page</w:t>
            </w:r>
          </w:p>
        </w:tc>
        <w:tc>
          <w:tcPr>
            <w:tcW w:w="2707" w:type="dxa"/>
            <w:tcMar>
              <w:top w:w="144" w:type="dxa"/>
              <w:left w:w="144" w:type="dxa"/>
              <w:bottom w:w="144" w:type="dxa"/>
              <w:right w:w="144" w:type="dxa"/>
            </w:tcMar>
          </w:tcPr>
          <w:p w14:paraId="3A67F51A" w14:textId="45856347" w:rsidR="00261BE2" w:rsidRPr="00A51C2A" w:rsidRDefault="0089776B" w:rsidP="009606D5">
            <w:pPr>
              <w:pStyle w:val="Tabletext"/>
              <w:rPr>
                <w:rStyle w:val="PlanInstructions"/>
              </w:rPr>
            </w:pPr>
            <w:r w:rsidRPr="00057A61">
              <w:rPr>
                <w:rStyle w:val="PlanInstructions"/>
                <w:i w:val="0"/>
              </w:rPr>
              <w:t>[</w:t>
            </w:r>
            <w:r>
              <w:rPr>
                <w:rStyle w:val="PlanInstructions"/>
              </w:rPr>
              <w:t>List copays</w:t>
            </w:r>
            <w:r w:rsidR="00057A61">
              <w:rPr>
                <w:rStyle w:val="PlanInstructions"/>
              </w:rPr>
              <w:t>.</w:t>
            </w:r>
            <w:r w:rsidRPr="00057A61">
              <w:rPr>
                <w:rStyle w:val="PlanInstructions"/>
                <w:i w:val="0"/>
              </w:rPr>
              <w:t>]</w:t>
            </w:r>
          </w:p>
        </w:tc>
      </w:tr>
      <w:tr w:rsidR="0014744A" w:rsidRPr="00417E5A" w14:paraId="39E30C39" w14:textId="77777777" w:rsidTr="00D55C12">
        <w:trPr>
          <w:cantSplit/>
        </w:trPr>
        <w:tc>
          <w:tcPr>
            <w:tcW w:w="533" w:type="dxa"/>
            <w:shd w:val="clear" w:color="auto" w:fill="auto"/>
            <w:tcMar>
              <w:top w:w="144" w:type="dxa"/>
              <w:left w:w="144" w:type="dxa"/>
              <w:bottom w:w="144" w:type="dxa"/>
              <w:right w:w="144" w:type="dxa"/>
            </w:tcMar>
          </w:tcPr>
          <w:p w14:paraId="51A3123A" w14:textId="77777777" w:rsidR="0014744A" w:rsidRDefault="0014744A" w:rsidP="009606D5">
            <w:pPr>
              <w:pStyle w:val="Tableapple"/>
              <w:spacing w:line="280" w:lineRule="exact"/>
            </w:pPr>
          </w:p>
        </w:tc>
        <w:tc>
          <w:tcPr>
            <w:tcW w:w="6667" w:type="dxa"/>
            <w:shd w:val="clear" w:color="auto" w:fill="auto"/>
            <w:tcMar>
              <w:top w:w="144" w:type="dxa"/>
              <w:left w:w="144" w:type="dxa"/>
              <w:bottom w:w="144" w:type="dxa"/>
              <w:right w:w="144" w:type="dxa"/>
            </w:tcMar>
          </w:tcPr>
          <w:p w14:paraId="50F8DF06" w14:textId="46084A30" w:rsidR="00E421A5" w:rsidRDefault="0014744A">
            <w:pPr>
              <w:pStyle w:val="Tablesubtitle"/>
            </w:pPr>
            <w:r w:rsidRPr="00526D66">
              <w:t>Hospice care</w:t>
            </w:r>
            <w:r>
              <w:t xml:space="preserve"> (continued)</w:t>
            </w:r>
          </w:p>
          <w:p w14:paraId="15D8578B" w14:textId="77777777" w:rsidR="0014744A" w:rsidRPr="00526D66" w:rsidRDefault="0014744A" w:rsidP="006D73A3">
            <w:pPr>
              <w:pStyle w:val="Tablesubtitle"/>
              <w:spacing w:after="120"/>
            </w:pPr>
            <w:r w:rsidRPr="0014744A">
              <w:rPr>
                <w:rStyle w:val="PlanInstructions"/>
                <w:b w:val="0"/>
                <w:i w:val="0"/>
              </w:rPr>
              <w:t>[</w:t>
            </w:r>
            <w:r w:rsidRPr="0014744A">
              <w:rPr>
                <w:rStyle w:val="PlanInstructions"/>
                <w:b w:val="0"/>
              </w:rPr>
              <w:t>Insert if applicable, edit as appropriate:</w:t>
            </w:r>
            <w:r w:rsidRPr="0014744A">
              <w:rPr>
                <w:b w:val="0"/>
              </w:rPr>
              <w:t xml:space="preserve"> </w:t>
            </w:r>
            <w:r w:rsidRPr="0014744A">
              <w:rPr>
                <w:rStyle w:val="PlanInstructions"/>
                <w:b w:val="0"/>
                <w:i w:val="0"/>
              </w:rPr>
              <w:t>Our plan covers hospice consultation services (one time only) for a terminally ill person who has not chosen the hospice benefit.]</w:t>
            </w:r>
          </w:p>
        </w:tc>
        <w:tc>
          <w:tcPr>
            <w:tcW w:w="2707" w:type="dxa"/>
            <w:tcMar>
              <w:top w:w="144" w:type="dxa"/>
              <w:left w:w="144" w:type="dxa"/>
              <w:bottom w:w="144" w:type="dxa"/>
              <w:right w:w="144" w:type="dxa"/>
            </w:tcMar>
          </w:tcPr>
          <w:p w14:paraId="27A32C31" w14:textId="77777777" w:rsidR="0014744A" w:rsidRPr="00EB7A1D" w:rsidRDefault="0014744A" w:rsidP="009606D5">
            <w:pPr>
              <w:pStyle w:val="Tabletext"/>
            </w:pPr>
          </w:p>
        </w:tc>
      </w:tr>
      <w:tr w:rsidR="007003CB" w:rsidRPr="00417E5A" w14:paraId="10427385" w14:textId="77777777" w:rsidTr="00D55C12">
        <w:trPr>
          <w:cantSplit/>
        </w:trPr>
        <w:tc>
          <w:tcPr>
            <w:tcW w:w="533" w:type="dxa"/>
            <w:shd w:val="clear" w:color="auto" w:fill="auto"/>
            <w:tcMar>
              <w:top w:w="144" w:type="dxa"/>
              <w:left w:w="144" w:type="dxa"/>
              <w:bottom w:w="144" w:type="dxa"/>
              <w:right w:w="144" w:type="dxa"/>
            </w:tcMar>
          </w:tcPr>
          <w:p w14:paraId="5658B7EE" w14:textId="36102AD8" w:rsidR="00D61295" w:rsidRPr="00412651" w:rsidRDefault="009D1C5E" w:rsidP="009606D5">
            <w:pPr>
              <w:pStyle w:val="Tableapple"/>
              <w:spacing w:line="280" w:lineRule="exact"/>
            </w:pPr>
            <w:r>
              <w:rPr>
                <w:noProof/>
              </w:rPr>
              <w:drawing>
                <wp:inline distT="0" distB="0" distL="0" distR="0" wp14:anchorId="5CD1B107" wp14:editId="1A1EE7E4">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494FB68" w14:textId="77777777" w:rsidR="00D61295" w:rsidRDefault="00D61295" w:rsidP="009606D5">
            <w:pPr>
              <w:pStyle w:val="Tablesubtitle"/>
            </w:pPr>
            <w:r w:rsidRPr="00526D66">
              <w:t>Immunizations</w:t>
            </w:r>
          </w:p>
          <w:p w14:paraId="027D8560" w14:textId="77777777" w:rsidR="00D61295" w:rsidRPr="00CF01A1" w:rsidRDefault="00D61295" w:rsidP="009606D5">
            <w:pPr>
              <w:pStyle w:val="Tabletext"/>
            </w:pPr>
            <w:r>
              <w:t>We will pay for the following services</w:t>
            </w:r>
            <w:r w:rsidRPr="00526D66">
              <w:t>:</w:t>
            </w:r>
          </w:p>
          <w:p w14:paraId="24725705" w14:textId="77777777" w:rsidR="00D61295" w:rsidRPr="00EB7A1D" w:rsidRDefault="00D61295" w:rsidP="006D73A3">
            <w:pPr>
              <w:pStyle w:val="Tablelistbullet"/>
              <w:numPr>
                <w:ilvl w:val="0"/>
                <w:numId w:val="82"/>
              </w:numPr>
              <w:ind w:left="432"/>
            </w:pPr>
            <w:r w:rsidRPr="00EB7A1D">
              <w:t>Pneumonia vaccine</w:t>
            </w:r>
          </w:p>
          <w:p w14:paraId="51811590" w14:textId="77777777" w:rsidR="00D61295" w:rsidRPr="00D2440A" w:rsidRDefault="00D61295" w:rsidP="006D73A3">
            <w:pPr>
              <w:pStyle w:val="Tablelistbullet"/>
              <w:numPr>
                <w:ilvl w:val="0"/>
                <w:numId w:val="82"/>
              </w:numPr>
              <w:ind w:left="432"/>
            </w:pPr>
            <w:r w:rsidRPr="00EB7A1D">
              <w:t>Flu shots, once a year, in the fall or winter</w:t>
            </w:r>
          </w:p>
          <w:p w14:paraId="60250F60" w14:textId="77777777" w:rsidR="00D61295" w:rsidRPr="00D2440A" w:rsidRDefault="00D61295" w:rsidP="006D73A3">
            <w:pPr>
              <w:pStyle w:val="Tablelistbullet"/>
              <w:numPr>
                <w:ilvl w:val="0"/>
                <w:numId w:val="82"/>
              </w:numPr>
              <w:ind w:left="432"/>
            </w:pPr>
            <w:r w:rsidRPr="00EB7A1D">
              <w:t>Hepatitis B vaccine if you are at high or intermediate risk of getting hepatitis B</w:t>
            </w:r>
          </w:p>
          <w:p w14:paraId="08CBBC75" w14:textId="77777777" w:rsidR="00D61295" w:rsidRPr="00EB7A1D" w:rsidRDefault="00D61295" w:rsidP="006D73A3">
            <w:pPr>
              <w:pStyle w:val="Tablelistbullet"/>
              <w:numPr>
                <w:ilvl w:val="0"/>
                <w:numId w:val="82"/>
              </w:numPr>
              <w:ind w:left="432"/>
              <w:rPr>
                <w:b/>
                <w:bCs/>
                <w:szCs w:val="30"/>
              </w:rPr>
            </w:pPr>
            <w:r w:rsidRPr="00EB7A1D">
              <w:t>Other vaccines if you are at risk and they meet Medicare Part B coverage rules</w:t>
            </w:r>
          </w:p>
          <w:p w14:paraId="0B097B2C" w14:textId="77777777" w:rsidR="00D61295" w:rsidRPr="00EB7A1D" w:rsidRDefault="00D61295">
            <w:pPr>
              <w:pStyle w:val="Tabletext"/>
              <w:rPr>
                <w:b/>
                <w:bCs/>
                <w:szCs w:val="30"/>
              </w:rPr>
            </w:pPr>
            <w:r>
              <w:t>We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5C6EFF9" w14:textId="77777777" w:rsidR="00D61295" w:rsidRPr="002C4EBB" w:rsidRDefault="00D61295" w:rsidP="009606D5">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3BF0E4A5" w14:textId="77777777" w:rsidR="00D61295" w:rsidRPr="00EB7A1D" w:rsidRDefault="00D61295" w:rsidP="009606D5">
            <w:pPr>
              <w:pStyle w:val="Tabletext"/>
            </w:pPr>
            <w:r w:rsidRPr="00EB7A1D">
              <w:t>$0</w:t>
            </w:r>
          </w:p>
          <w:p w14:paraId="238068D5" w14:textId="06CEB12F" w:rsidR="00D61295" w:rsidRPr="00EB7A1D" w:rsidRDefault="00D61295"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14:paraId="1D515B5F" w14:textId="77777777" w:rsidTr="00D55C12">
        <w:trPr>
          <w:cantSplit/>
        </w:trPr>
        <w:tc>
          <w:tcPr>
            <w:tcW w:w="533" w:type="dxa"/>
            <w:shd w:val="clear" w:color="auto" w:fill="auto"/>
            <w:tcMar>
              <w:top w:w="144" w:type="dxa"/>
              <w:left w:w="144" w:type="dxa"/>
              <w:bottom w:w="144" w:type="dxa"/>
              <w:right w:w="144" w:type="dxa"/>
            </w:tcMar>
          </w:tcPr>
          <w:p w14:paraId="534D3572"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5408301A" w14:textId="77777777" w:rsidR="00D61295" w:rsidRDefault="00D61295" w:rsidP="009606D5">
            <w:pPr>
              <w:pStyle w:val="Tablesubtitle"/>
            </w:pPr>
            <w:r w:rsidRPr="00526D66">
              <w:t>Inpatient hospital care</w:t>
            </w:r>
          </w:p>
          <w:p w14:paraId="592A3F8B" w14:textId="77777777" w:rsidR="00D61295" w:rsidRPr="002C4EBB" w:rsidRDefault="00D61295" w:rsidP="009606D5">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4D49921" w14:textId="77777777" w:rsidR="00D61295" w:rsidRPr="00FF6A79" w:rsidRDefault="00D61295" w:rsidP="009606D5">
            <w:pPr>
              <w:pStyle w:val="Tabletext"/>
            </w:pPr>
            <w:r>
              <w:t xml:space="preserve">We will pay for the following services, and </w:t>
            </w:r>
            <w:r w:rsidRPr="006A6537">
              <w:t>maybe</w:t>
            </w:r>
            <w:r>
              <w:t xml:space="preserve"> other services not listed here</w:t>
            </w:r>
            <w:r w:rsidRPr="00526D66">
              <w:t>:</w:t>
            </w:r>
          </w:p>
          <w:p w14:paraId="2B035477" w14:textId="77777777" w:rsidR="00D61295" w:rsidRPr="00EB7A1D" w:rsidRDefault="00D61295" w:rsidP="006D73A3">
            <w:pPr>
              <w:pStyle w:val="Tablelistbullet"/>
              <w:numPr>
                <w:ilvl w:val="0"/>
                <w:numId w:val="83"/>
              </w:numPr>
              <w:ind w:left="432"/>
            </w:pPr>
            <w:r w:rsidRPr="00EB7A1D">
              <w:t>Semi-private room (or a private room if it is medically necessary)</w:t>
            </w:r>
          </w:p>
          <w:p w14:paraId="39CC2C07" w14:textId="77777777" w:rsidR="00D61295" w:rsidRPr="00EB7A1D" w:rsidRDefault="00D61295" w:rsidP="006D73A3">
            <w:pPr>
              <w:pStyle w:val="Tablelistbullet"/>
              <w:numPr>
                <w:ilvl w:val="0"/>
                <w:numId w:val="83"/>
              </w:numPr>
              <w:ind w:left="432"/>
            </w:pPr>
            <w:r w:rsidRPr="00EB7A1D">
              <w:t>Meals, including special diets</w:t>
            </w:r>
          </w:p>
          <w:p w14:paraId="68C1D75E" w14:textId="77777777" w:rsidR="00D61295" w:rsidRPr="00EB7A1D" w:rsidRDefault="00D61295" w:rsidP="006D73A3">
            <w:pPr>
              <w:pStyle w:val="Tablelistbullet"/>
              <w:numPr>
                <w:ilvl w:val="0"/>
                <w:numId w:val="83"/>
              </w:numPr>
              <w:ind w:left="432"/>
            </w:pPr>
            <w:r w:rsidRPr="00EB7A1D">
              <w:t>Regular nursing services</w:t>
            </w:r>
          </w:p>
          <w:p w14:paraId="6F700E48" w14:textId="77777777" w:rsidR="00D61295" w:rsidRPr="00EB7A1D" w:rsidRDefault="00D61295" w:rsidP="006D73A3">
            <w:pPr>
              <w:pStyle w:val="Tablelistbullet"/>
              <w:numPr>
                <w:ilvl w:val="0"/>
                <w:numId w:val="83"/>
              </w:numPr>
              <w:ind w:left="432"/>
            </w:pPr>
            <w:r w:rsidRPr="00EB7A1D">
              <w:t>Costs of special care units</w:t>
            </w:r>
            <w:r>
              <w:t xml:space="preserve">, </w:t>
            </w:r>
            <w:r w:rsidRPr="00EB7A1D">
              <w:t>such as intensive care or coronary care units</w:t>
            </w:r>
          </w:p>
          <w:p w14:paraId="38E0D7E4" w14:textId="77777777" w:rsidR="00D61295" w:rsidRPr="00EB7A1D" w:rsidRDefault="00D61295" w:rsidP="006D73A3">
            <w:pPr>
              <w:pStyle w:val="Tablelistbullet"/>
              <w:numPr>
                <w:ilvl w:val="0"/>
                <w:numId w:val="83"/>
              </w:numPr>
              <w:ind w:left="432"/>
            </w:pPr>
            <w:r w:rsidRPr="00EB7A1D">
              <w:t>Drugs and medications</w:t>
            </w:r>
          </w:p>
          <w:p w14:paraId="24C729DC" w14:textId="77777777" w:rsidR="00D61295" w:rsidRPr="00EB7A1D" w:rsidRDefault="00D61295" w:rsidP="006D73A3">
            <w:pPr>
              <w:pStyle w:val="Tablelistbullet"/>
              <w:numPr>
                <w:ilvl w:val="0"/>
                <w:numId w:val="83"/>
              </w:numPr>
              <w:ind w:left="432"/>
            </w:pPr>
            <w:r w:rsidRPr="00EB7A1D">
              <w:t>Lab tests</w:t>
            </w:r>
          </w:p>
          <w:p w14:paraId="079DA335" w14:textId="77777777" w:rsidR="00D61295" w:rsidRPr="00EB7A1D" w:rsidRDefault="00D61295" w:rsidP="006D73A3">
            <w:pPr>
              <w:pStyle w:val="Tablelistbullet"/>
              <w:numPr>
                <w:ilvl w:val="0"/>
                <w:numId w:val="83"/>
              </w:numPr>
              <w:ind w:left="432"/>
            </w:pPr>
            <w:r w:rsidRPr="00EB7A1D">
              <w:t>X-rays and other radiology services</w:t>
            </w:r>
          </w:p>
          <w:p w14:paraId="458AEA44" w14:textId="77777777" w:rsidR="00D61295" w:rsidRPr="00EB7A1D" w:rsidRDefault="00D61295" w:rsidP="006D73A3">
            <w:pPr>
              <w:pStyle w:val="Tablelistbullet"/>
              <w:numPr>
                <w:ilvl w:val="0"/>
                <w:numId w:val="83"/>
              </w:numPr>
              <w:ind w:left="432"/>
            </w:pPr>
            <w:r w:rsidRPr="00EB7A1D">
              <w:t>Needed surgical and medical supplies</w:t>
            </w:r>
          </w:p>
          <w:p w14:paraId="7D4A0D83" w14:textId="77777777" w:rsidR="00D61295" w:rsidRPr="00EB7A1D" w:rsidRDefault="00D61295" w:rsidP="006D73A3">
            <w:pPr>
              <w:pStyle w:val="Tablelistbullet"/>
              <w:numPr>
                <w:ilvl w:val="0"/>
                <w:numId w:val="83"/>
              </w:numPr>
              <w:ind w:left="432"/>
            </w:pPr>
            <w:r w:rsidRPr="00EB7A1D">
              <w:t>Appliances, such as wheelchairs</w:t>
            </w:r>
          </w:p>
          <w:p w14:paraId="1CF5607D" w14:textId="77777777" w:rsidR="00D61295" w:rsidRPr="00EB7A1D" w:rsidRDefault="00D61295" w:rsidP="006D73A3">
            <w:pPr>
              <w:pStyle w:val="Tablelistbullet"/>
              <w:numPr>
                <w:ilvl w:val="0"/>
                <w:numId w:val="83"/>
              </w:numPr>
              <w:ind w:left="432"/>
            </w:pPr>
            <w:r w:rsidRPr="00EB7A1D">
              <w:t>Operating and recovery room</w:t>
            </w:r>
            <w:r>
              <w:t xml:space="preserve"> services</w:t>
            </w:r>
          </w:p>
          <w:p w14:paraId="0C8365AB" w14:textId="77777777" w:rsidR="00D61295" w:rsidRPr="00EB7A1D" w:rsidRDefault="00D61295" w:rsidP="006D73A3">
            <w:pPr>
              <w:pStyle w:val="Tablelistbullet"/>
              <w:numPr>
                <w:ilvl w:val="0"/>
                <w:numId w:val="83"/>
              </w:numPr>
              <w:ind w:left="432"/>
            </w:pPr>
            <w:r w:rsidRPr="00EB7A1D">
              <w:t>Physical, occupational, and speech therapy</w:t>
            </w:r>
          </w:p>
          <w:p w14:paraId="27E004D3" w14:textId="77777777" w:rsidR="00D61295" w:rsidRPr="00EB7A1D" w:rsidRDefault="00D61295" w:rsidP="006D73A3">
            <w:pPr>
              <w:pStyle w:val="Tablelistbullet"/>
              <w:numPr>
                <w:ilvl w:val="0"/>
                <w:numId w:val="83"/>
              </w:numPr>
              <w:ind w:left="432"/>
            </w:pPr>
            <w:r w:rsidRPr="00EB7A1D">
              <w:t>Inpatient substance abuse services</w:t>
            </w:r>
          </w:p>
          <w:p w14:paraId="3447468D" w14:textId="78E65877" w:rsidR="00D61295" w:rsidRDefault="00D61295" w:rsidP="006D73A3">
            <w:pPr>
              <w:pStyle w:val="Tablelistbullet"/>
              <w:numPr>
                <w:ilvl w:val="0"/>
                <w:numId w:val="83"/>
              </w:numPr>
              <w:ind w:left="432"/>
            </w:pPr>
            <w:r w:rsidRPr="00EB7A1D">
              <w:t>In some cases, the following types of transplants:</w:t>
            </w:r>
            <w:r>
              <w:t xml:space="preserve"> </w:t>
            </w:r>
            <w:r w:rsidRPr="00EB7A1D">
              <w:t>corneal, kidney, kidney/pancrea</w:t>
            </w:r>
            <w:r w:rsidR="00836FA9">
              <w:t>s</w:t>
            </w:r>
            <w:r w:rsidRPr="00EB7A1D">
              <w:t>, heart, liver, lung, heart/lung, bone marrow, stem cell, and intestinal/multivisceral</w:t>
            </w:r>
            <w:r w:rsidR="00091424">
              <w:t>.</w:t>
            </w:r>
          </w:p>
          <w:p w14:paraId="5825D2DD" w14:textId="2D6A4FBD" w:rsidR="004D58F6" w:rsidRPr="00910341" w:rsidRDefault="004D58F6">
            <w:pPr>
              <w:pStyle w:val="Tablelistbullet"/>
              <w:numPr>
                <w:ilvl w:val="0"/>
                <w:numId w:val="0"/>
              </w:numPr>
              <w:jc w:val="right"/>
            </w:pPr>
            <w:r w:rsidRPr="00910341">
              <w:rPr>
                <w:rFonts w:eastAsia="Times New Roman" w:cs="Calibri"/>
                <w:b/>
              </w:rPr>
              <w:t>This benefit is continued on the next page</w:t>
            </w:r>
          </w:p>
        </w:tc>
        <w:tc>
          <w:tcPr>
            <w:tcW w:w="2707" w:type="dxa"/>
            <w:tcMar>
              <w:top w:w="144" w:type="dxa"/>
              <w:left w:w="144" w:type="dxa"/>
              <w:bottom w:w="144" w:type="dxa"/>
              <w:right w:w="144" w:type="dxa"/>
            </w:tcMar>
          </w:tcPr>
          <w:p w14:paraId="3E175BAD" w14:textId="77777777" w:rsidR="00D61295" w:rsidRDefault="00D61295" w:rsidP="009606D5">
            <w:pPr>
              <w:pStyle w:val="Tabletext"/>
            </w:pPr>
            <w:r w:rsidRPr="00174495">
              <w:t>$0</w:t>
            </w:r>
          </w:p>
          <w:p w14:paraId="2124CB33" w14:textId="39331CD8" w:rsidR="00D61295" w:rsidRPr="00526D66" w:rsidRDefault="00D61295" w:rsidP="009606D5">
            <w:pPr>
              <w:pStyle w:val="Tabletext"/>
            </w:pPr>
            <w:r w:rsidRPr="00CA1E55">
              <w:t xml:space="preserve">You must get approval from the plan to </w:t>
            </w:r>
            <w:r>
              <w:t xml:space="preserve">keep getting </w:t>
            </w:r>
            <w:r w:rsidRPr="00CA1E55">
              <w:t xml:space="preserve">inpatient care at an out-of-network hospital after your emergency is </w:t>
            </w:r>
            <w:r w:rsidR="00000831">
              <w:t>stabilized</w:t>
            </w:r>
            <w:r>
              <w:t>.</w:t>
            </w:r>
            <w:r w:rsidRPr="00526D66">
              <w:t xml:space="preserve"> </w:t>
            </w:r>
          </w:p>
          <w:p w14:paraId="1B9424B8" w14:textId="77777777" w:rsidR="00D61295" w:rsidRPr="00417E5A" w:rsidRDefault="00D61295" w:rsidP="009606D5">
            <w:pPr>
              <w:pStyle w:val="Tabletext"/>
              <w:rPr>
                <w:color w:val="000000"/>
              </w:rPr>
            </w:pPr>
          </w:p>
        </w:tc>
      </w:tr>
      <w:tr w:rsidR="000776A3" w14:paraId="3C9411EC" w14:textId="77777777" w:rsidTr="00D55C12">
        <w:trPr>
          <w:cantSplit/>
        </w:trPr>
        <w:tc>
          <w:tcPr>
            <w:tcW w:w="533" w:type="dxa"/>
            <w:shd w:val="clear" w:color="auto" w:fill="auto"/>
            <w:tcMar>
              <w:top w:w="144" w:type="dxa"/>
              <w:left w:w="144" w:type="dxa"/>
              <w:bottom w:w="144" w:type="dxa"/>
              <w:right w:w="144" w:type="dxa"/>
            </w:tcMar>
          </w:tcPr>
          <w:p w14:paraId="552B0BA6" w14:textId="77777777" w:rsidR="000776A3" w:rsidRPr="00EB7A1D" w:rsidRDefault="000776A3" w:rsidP="009606D5">
            <w:pPr>
              <w:pStyle w:val="Tableapple"/>
              <w:spacing w:line="280" w:lineRule="exact"/>
            </w:pPr>
          </w:p>
        </w:tc>
        <w:tc>
          <w:tcPr>
            <w:tcW w:w="6667" w:type="dxa"/>
            <w:shd w:val="clear" w:color="auto" w:fill="auto"/>
            <w:tcMar>
              <w:top w:w="144" w:type="dxa"/>
              <w:left w:w="144" w:type="dxa"/>
              <w:bottom w:w="144" w:type="dxa"/>
              <w:right w:w="144" w:type="dxa"/>
            </w:tcMar>
          </w:tcPr>
          <w:p w14:paraId="6F16720A" w14:textId="4712EA47" w:rsidR="000776A3" w:rsidRDefault="00E1000F">
            <w:pPr>
              <w:pStyle w:val="Tablesubtitle"/>
            </w:pPr>
            <w:r w:rsidRPr="00526D66">
              <w:t>Inpatient hospital care</w:t>
            </w:r>
            <w:r w:rsidR="00E421A5">
              <w:t xml:space="preserve"> </w:t>
            </w:r>
            <w:r>
              <w:t>(continued)</w:t>
            </w:r>
          </w:p>
          <w:p w14:paraId="4B21D0F5" w14:textId="7F6084D7" w:rsidR="00E1000F" w:rsidRPr="00EB7A1D" w:rsidRDefault="00E1000F" w:rsidP="006D73A3">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w:t>
            </w:r>
            <w:r w:rsidR="00CF75B6">
              <w:rPr>
                <w:rStyle w:val="PlanInstructions"/>
                <w:i w:val="0"/>
              </w:rPr>
              <w:t>outside the pattern of care for your community</w:t>
            </w:r>
            <w:r w:rsidRPr="002C4EBB">
              <w:rPr>
                <w:rStyle w:val="PlanInstructions"/>
                <w:i w:val="0"/>
              </w:rPr>
              <w:t xml:space="preserve">. If &lt;plan name&gt; provides transplant services outside the </w:t>
            </w:r>
            <w:r w:rsidR="00CF75B6">
              <w:rPr>
                <w:rStyle w:val="PlanInstructions"/>
                <w:i w:val="0"/>
              </w:rPr>
              <w:t>pattern of care for our community</w:t>
            </w:r>
            <w:r w:rsidRPr="002C4EBB">
              <w:rPr>
                <w:rStyle w:val="PlanInstructions"/>
                <w:i w:val="0"/>
              </w:rPr>
              <w:t xml:space="preserve"> and you choose to get your transplant there, we will arrange or pay for lodging and travel costs for you and one other person.]</w:t>
            </w:r>
            <w:r w:rsidR="00D03B2B">
              <w:rPr>
                <w:rStyle w:val="PlanInstructions"/>
                <w:i w:val="0"/>
              </w:rPr>
              <w:t xml:space="preserve"> </w:t>
            </w: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p w14:paraId="6B5A336C" w14:textId="77777777" w:rsidR="00E1000F" w:rsidRPr="00E1000F" w:rsidRDefault="00E1000F" w:rsidP="006D73A3">
            <w:pPr>
              <w:pStyle w:val="Tablelistbullet"/>
              <w:numPr>
                <w:ilvl w:val="0"/>
                <w:numId w:val="84"/>
              </w:numPr>
              <w:ind w:left="432"/>
              <w:rPr>
                <w:bCs/>
              </w:rPr>
            </w:pPr>
            <w:r w:rsidRPr="00EB7A1D">
              <w:t xml:space="preserve">Blood, including storage and administration </w:t>
            </w:r>
          </w:p>
          <w:p w14:paraId="7E73B010" w14:textId="77777777" w:rsidR="00E1000F" w:rsidRPr="00E1000F" w:rsidRDefault="00E1000F" w:rsidP="006D73A3">
            <w:pPr>
              <w:pStyle w:val="Tablelistbullet"/>
              <w:numPr>
                <w:ilvl w:val="0"/>
                <w:numId w:val="84"/>
              </w:numPr>
              <w:ind w:left="432"/>
              <w:rPr>
                <w:bCs/>
              </w:rPr>
            </w:pPr>
            <w:r w:rsidRPr="00EB7A1D">
              <w:t>Physician services</w:t>
            </w:r>
          </w:p>
        </w:tc>
        <w:tc>
          <w:tcPr>
            <w:tcW w:w="2707" w:type="dxa"/>
            <w:tcMar>
              <w:top w:w="144" w:type="dxa"/>
              <w:left w:w="144" w:type="dxa"/>
              <w:bottom w:w="144" w:type="dxa"/>
              <w:right w:w="144" w:type="dxa"/>
            </w:tcMar>
          </w:tcPr>
          <w:p w14:paraId="37366381" w14:textId="77777777" w:rsidR="000776A3" w:rsidRPr="00091424" w:rsidRDefault="000776A3" w:rsidP="009606D5">
            <w:pPr>
              <w:pStyle w:val="Tabletext"/>
            </w:pPr>
          </w:p>
        </w:tc>
      </w:tr>
      <w:tr w:rsidR="007003CB" w14:paraId="4ECD6000" w14:textId="77777777" w:rsidTr="00D55C12">
        <w:trPr>
          <w:cantSplit/>
        </w:trPr>
        <w:tc>
          <w:tcPr>
            <w:tcW w:w="533" w:type="dxa"/>
            <w:shd w:val="clear" w:color="auto" w:fill="auto"/>
            <w:tcMar>
              <w:top w:w="144" w:type="dxa"/>
              <w:left w:w="144" w:type="dxa"/>
              <w:bottom w:w="144" w:type="dxa"/>
              <w:right w:w="144" w:type="dxa"/>
            </w:tcMar>
          </w:tcPr>
          <w:p w14:paraId="17805E35"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32AAD811" w14:textId="77777777" w:rsidR="00D61295" w:rsidRDefault="00D61295" w:rsidP="009606D5">
            <w:pPr>
              <w:pStyle w:val="Tablesubtitle"/>
            </w:pPr>
            <w:r w:rsidRPr="00526D66">
              <w:t>Inpatient mental health care</w:t>
            </w:r>
          </w:p>
          <w:p w14:paraId="5F2FE295" w14:textId="77777777" w:rsidR="00310CA2" w:rsidRDefault="00D61295" w:rsidP="009606D5">
            <w:pPr>
              <w:pStyle w:val="Tablelistbullet"/>
              <w:numPr>
                <w:ilvl w:val="0"/>
                <w:numId w:val="0"/>
              </w:numPr>
              <w:tabs>
                <w:tab w:val="clear" w:pos="432"/>
                <w:tab w:val="left" w:pos="0"/>
              </w:tabs>
            </w:pPr>
            <w:r>
              <w:rPr>
                <w:iCs/>
              </w:rPr>
              <w:t>We</w:t>
            </w:r>
            <w:r w:rsidRPr="00EB7A1D">
              <w:rPr>
                <w:iCs/>
              </w:rPr>
              <w:t xml:space="preserve"> will pay for mental health care services that require a hospital stay.</w:t>
            </w:r>
          </w:p>
          <w:p w14:paraId="4B14693C" w14:textId="77777777" w:rsidR="00091424" w:rsidRDefault="00E4209D" w:rsidP="006D73A3">
            <w:pPr>
              <w:pStyle w:val="ListBullet"/>
              <w:numPr>
                <w:ilvl w:val="0"/>
                <w:numId w:val="85"/>
              </w:numPr>
              <w:spacing w:line="280" w:lineRule="exact"/>
              <w:ind w:left="432" w:right="288"/>
            </w:pPr>
            <w:r>
              <w:t xml:space="preserve">If you need </w:t>
            </w:r>
            <w:r w:rsidR="00E33A14" w:rsidRPr="00091424">
              <w:t xml:space="preserve">inpatient </w:t>
            </w:r>
            <w:r w:rsidRPr="00091424">
              <w:t xml:space="preserve">services in a </w:t>
            </w:r>
            <w:r>
              <w:t>freestanding</w:t>
            </w:r>
            <w:r w:rsidRPr="00310CA2">
              <w:t xml:space="preserve"> </w:t>
            </w:r>
            <w:r w:rsidRPr="00091424">
              <w:t xml:space="preserve">psychiatric hospital, </w:t>
            </w:r>
            <w:r>
              <w:t>we will pay for</w:t>
            </w:r>
            <w:r w:rsidR="00E33A14">
              <w:t xml:space="preserve"> the first 190 days. </w:t>
            </w:r>
            <w:r>
              <w:t xml:space="preserve">After that, the local county mental health </w:t>
            </w:r>
            <w:r w:rsidR="00E33A14">
              <w:t>agency</w:t>
            </w:r>
            <w:r>
              <w:t xml:space="preserve"> will pay for inpatient psychiatric services</w:t>
            </w:r>
            <w:r w:rsidR="00E33A14">
              <w:t xml:space="preserve"> that are medically </w:t>
            </w:r>
            <w:r>
              <w:t>necessary</w:t>
            </w:r>
            <w:r w:rsidR="00E33A14">
              <w:t xml:space="preserve">. </w:t>
            </w:r>
            <w:r>
              <w:t>Au</w:t>
            </w:r>
            <w:r w:rsidR="00E33A14">
              <w:t>thorization for care beyond</w:t>
            </w:r>
            <w:r w:rsidR="00E33A14" w:rsidRPr="00091424">
              <w:t xml:space="preserve"> the </w:t>
            </w:r>
            <w:r w:rsidRPr="00091424">
              <w:t>190</w:t>
            </w:r>
            <w:r>
              <w:t xml:space="preserve"> days will be coordinated with the local county mental health </w:t>
            </w:r>
            <w:r w:rsidR="00E33A14">
              <w:t>agency</w:t>
            </w:r>
            <w:r>
              <w:t>.</w:t>
            </w:r>
            <w:r w:rsidR="00091424" w:rsidRPr="00091424">
              <w:t xml:space="preserve"> </w:t>
            </w:r>
          </w:p>
          <w:p w14:paraId="69160D58" w14:textId="77777777" w:rsidR="00E4209D" w:rsidRDefault="00091424" w:rsidP="006D73A3">
            <w:pPr>
              <w:pStyle w:val="ListBullet"/>
              <w:numPr>
                <w:ilvl w:val="0"/>
                <w:numId w:val="86"/>
              </w:numPr>
              <w:spacing w:line="280" w:lineRule="exact"/>
              <w:ind w:left="792"/>
            </w:pPr>
            <w:r w:rsidRPr="00091424">
              <w:t>The 190-day limit does not apply to inpatient mental health services provided in a psychiatric unit of a general hospital</w:t>
            </w:r>
            <w:r>
              <w:t>.</w:t>
            </w:r>
          </w:p>
          <w:p w14:paraId="0E0ACE0D" w14:textId="37DCD0CE" w:rsidR="00D61295" w:rsidRPr="00262D90" w:rsidRDefault="004C4BDF" w:rsidP="006D73A3">
            <w:pPr>
              <w:pStyle w:val="ListBullet"/>
              <w:numPr>
                <w:ilvl w:val="0"/>
                <w:numId w:val="87"/>
              </w:numPr>
              <w:spacing w:line="280" w:lineRule="exact"/>
              <w:ind w:left="432" w:right="288"/>
            </w:pPr>
            <w:r w:rsidRPr="004C4BDF">
              <w:t xml:space="preserve">If you are 65 years or older, we will pay for services </w:t>
            </w:r>
            <w:r w:rsidR="007F381E">
              <w:t>you got</w:t>
            </w:r>
            <w:r w:rsidRPr="004C4BDF">
              <w:t xml:space="preserve"> in an Institute for Mental Diseases (IMD)</w:t>
            </w:r>
            <w:r>
              <w:t>.</w:t>
            </w:r>
          </w:p>
        </w:tc>
        <w:tc>
          <w:tcPr>
            <w:tcW w:w="2707" w:type="dxa"/>
            <w:tcMar>
              <w:top w:w="144" w:type="dxa"/>
              <w:left w:w="144" w:type="dxa"/>
              <w:bottom w:w="144" w:type="dxa"/>
              <w:right w:w="144" w:type="dxa"/>
            </w:tcMar>
          </w:tcPr>
          <w:p w14:paraId="4F8F7D79" w14:textId="77777777" w:rsidR="00D61295" w:rsidRPr="00F11716" w:rsidRDefault="00D61295" w:rsidP="009606D5">
            <w:pPr>
              <w:pStyle w:val="Tabletext"/>
            </w:pPr>
            <w:r w:rsidRPr="00091424">
              <w:t>$0</w:t>
            </w:r>
          </w:p>
        </w:tc>
      </w:tr>
      <w:tr w:rsidR="007003CB" w:rsidRPr="00417E5A" w14:paraId="6D88D038" w14:textId="77777777" w:rsidTr="00D55C12">
        <w:trPr>
          <w:cantSplit/>
        </w:trPr>
        <w:tc>
          <w:tcPr>
            <w:tcW w:w="533" w:type="dxa"/>
            <w:shd w:val="clear" w:color="auto" w:fill="auto"/>
            <w:tcMar>
              <w:top w:w="144" w:type="dxa"/>
              <w:left w:w="144" w:type="dxa"/>
              <w:bottom w:w="144" w:type="dxa"/>
              <w:right w:w="144" w:type="dxa"/>
            </w:tcMar>
          </w:tcPr>
          <w:p w14:paraId="37E8C00F"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771CD40A" w14:textId="77777777" w:rsidR="00D61295" w:rsidRPr="002C4EBB" w:rsidRDefault="00D61295" w:rsidP="00B92A7F">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27FF869C" w14:textId="75CD27EA" w:rsidR="00D61295" w:rsidRPr="00F62E38" w:rsidRDefault="00D61295" w:rsidP="009606D5">
            <w:pPr>
              <w:pStyle w:val="Tablesubtitle"/>
            </w:pPr>
            <w:r w:rsidRPr="00373354">
              <w:t xml:space="preserve">Inpatient </w:t>
            </w:r>
            <w:r w:rsidR="001535C1">
              <w:t xml:space="preserve">stay: Covered </w:t>
            </w:r>
            <w:r w:rsidRPr="00373354">
              <w:t>services</w:t>
            </w:r>
            <w:r>
              <w:t xml:space="preserve"> </w:t>
            </w:r>
            <w:r w:rsidR="001535C1">
              <w:t>in a hospital or skilled nursing facility (SNF)</w:t>
            </w:r>
            <w:r>
              <w:t xml:space="preserve"> during a non-</w:t>
            </w:r>
            <w:r w:rsidRPr="00373354">
              <w:t>covered inpatient stay</w:t>
            </w:r>
          </w:p>
          <w:p w14:paraId="10DBD5A2" w14:textId="7DC319B5" w:rsidR="00D61295" w:rsidRDefault="00D61295" w:rsidP="00B92A7F">
            <w:pPr>
              <w:pStyle w:val="Tabletext"/>
            </w:pPr>
            <w:r w:rsidRPr="00526D66">
              <w:t xml:space="preserve">If </w:t>
            </w:r>
            <w:r>
              <w:t>your</w:t>
            </w:r>
            <w:r w:rsidRPr="00526D66">
              <w:t xml:space="preserve"> inpatient stay is not </w:t>
            </w:r>
            <w:r>
              <w:t xml:space="preserve">reasonable and </w:t>
            </w:r>
            <w:r w:rsidR="006B2103">
              <w:t>necessary</w:t>
            </w:r>
            <w:r w:rsidRPr="00526D66">
              <w:t xml:space="preserve"> </w:t>
            </w:r>
            <w:r>
              <w:t>we</w:t>
            </w:r>
            <w:r w:rsidRPr="00526D66">
              <w:t xml:space="preserve"> will not </w:t>
            </w:r>
            <w:r>
              <w:t>pay for</w:t>
            </w:r>
            <w:r w:rsidRPr="00526D66">
              <w:t xml:space="preserve"> </w:t>
            </w:r>
            <w:r>
              <w:t>it</w:t>
            </w:r>
            <w:r w:rsidRPr="00526D66">
              <w:t>.</w:t>
            </w:r>
          </w:p>
          <w:p w14:paraId="02290424" w14:textId="26819E9F" w:rsidR="00EB3040" w:rsidRPr="00EB7A1D" w:rsidRDefault="00D61295" w:rsidP="00B92A7F">
            <w:pPr>
              <w:pStyle w:val="Tablelistbullet"/>
              <w:numPr>
                <w:ilvl w:val="0"/>
                <w:numId w:val="0"/>
              </w:numPr>
            </w:pPr>
            <w:r w:rsidRPr="00526D66">
              <w:t xml:space="preserve">However, </w:t>
            </w:r>
            <w:r>
              <w:t>in some cases</w:t>
            </w:r>
            <w:r w:rsidRPr="00526D66">
              <w:t xml:space="preserve"> </w:t>
            </w:r>
            <w:r>
              <w:t>we</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rsidR="00EB3040">
              <w:t>To find out more, contact Member Services.</w:t>
            </w:r>
          </w:p>
          <w:p w14:paraId="5C9F5BDA" w14:textId="77777777" w:rsidR="00D61295" w:rsidRPr="000A2C0A" w:rsidRDefault="00D61295" w:rsidP="00B92A7F">
            <w:pPr>
              <w:pStyle w:val="Tabletext"/>
            </w:pPr>
            <w:r>
              <w:t>We will pay for the following services, and maybe other services not listed here</w:t>
            </w:r>
            <w:r w:rsidRPr="000A2C0A">
              <w:t>:</w:t>
            </w:r>
          </w:p>
          <w:p w14:paraId="68939648" w14:textId="77777777" w:rsidR="00D61295" w:rsidRPr="00EB7A1D" w:rsidRDefault="00D61295" w:rsidP="00B92A7F">
            <w:pPr>
              <w:pStyle w:val="Tablelistbullet"/>
              <w:numPr>
                <w:ilvl w:val="0"/>
                <w:numId w:val="88"/>
              </w:numPr>
              <w:ind w:left="432"/>
            </w:pPr>
            <w:r w:rsidRPr="00EB7A1D">
              <w:t>Doctor services</w:t>
            </w:r>
          </w:p>
          <w:p w14:paraId="00F92B11" w14:textId="77777777" w:rsidR="00D61295" w:rsidRPr="00EB7A1D" w:rsidRDefault="00D61295" w:rsidP="00B92A7F">
            <w:pPr>
              <w:pStyle w:val="Tablelistbullet"/>
              <w:numPr>
                <w:ilvl w:val="0"/>
                <w:numId w:val="88"/>
              </w:numPr>
              <w:ind w:left="432"/>
            </w:pPr>
            <w:r w:rsidRPr="00EB7A1D">
              <w:t>Diagnostic tests</w:t>
            </w:r>
            <w:r>
              <w:t>,</w:t>
            </w:r>
            <w:r w:rsidRPr="00EB7A1D">
              <w:t xml:space="preserve"> like lab tests</w:t>
            </w:r>
          </w:p>
          <w:p w14:paraId="71F5D5A8" w14:textId="77777777" w:rsidR="00D61295" w:rsidRPr="00EB7A1D" w:rsidRDefault="00D61295" w:rsidP="00B92A7F">
            <w:pPr>
              <w:pStyle w:val="Tablelistbullet"/>
              <w:numPr>
                <w:ilvl w:val="0"/>
                <w:numId w:val="88"/>
              </w:numPr>
              <w:ind w:left="432"/>
            </w:pPr>
            <w:r w:rsidRPr="00EB7A1D">
              <w:t>X-ray, radium, and isotope therapy, including technician materials and services</w:t>
            </w:r>
          </w:p>
          <w:p w14:paraId="7F128DDB" w14:textId="77777777" w:rsidR="00D61295" w:rsidRPr="00EB7A1D" w:rsidRDefault="00D61295" w:rsidP="00B92A7F">
            <w:pPr>
              <w:pStyle w:val="Tablelistbullet"/>
              <w:numPr>
                <w:ilvl w:val="0"/>
                <w:numId w:val="88"/>
              </w:numPr>
              <w:ind w:left="432"/>
            </w:pPr>
            <w:r w:rsidRPr="00EB7A1D">
              <w:t>Surgical dressings</w:t>
            </w:r>
          </w:p>
          <w:p w14:paraId="05D911A8" w14:textId="77777777" w:rsidR="00D61295" w:rsidRPr="00EB7A1D" w:rsidRDefault="00D61295" w:rsidP="00B92A7F">
            <w:pPr>
              <w:pStyle w:val="Tablelistbullet"/>
              <w:numPr>
                <w:ilvl w:val="0"/>
                <w:numId w:val="88"/>
              </w:numPr>
              <w:ind w:left="432"/>
            </w:pPr>
            <w:r w:rsidRPr="00EB7A1D">
              <w:t xml:space="preserve">Splints, casts, and other devices used </w:t>
            </w:r>
            <w:r>
              <w:t>for</w:t>
            </w:r>
            <w:r w:rsidRPr="00EB7A1D">
              <w:t xml:space="preserve"> fractures and dislocations</w:t>
            </w:r>
          </w:p>
          <w:p w14:paraId="738720B0" w14:textId="77777777" w:rsidR="00D61295" w:rsidRPr="00BF66F6" w:rsidRDefault="00D61295" w:rsidP="00B92A7F">
            <w:pPr>
              <w:pStyle w:val="Tablelistbullet"/>
              <w:numPr>
                <w:ilvl w:val="0"/>
                <w:numId w:val="88"/>
              </w:numPr>
              <w:ind w:left="432"/>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21FDE4CB" w14:textId="77777777" w:rsidR="00D61295" w:rsidRPr="00D2440A" w:rsidRDefault="00D61295" w:rsidP="003122DC">
            <w:pPr>
              <w:pStyle w:val="Tablelistbullet2"/>
              <w:numPr>
                <w:ilvl w:val="0"/>
                <w:numId w:val="89"/>
              </w:numPr>
              <w:ind w:left="792"/>
              <w:contextualSpacing w:val="0"/>
            </w:pPr>
            <w:r>
              <w:t>R</w:t>
            </w:r>
            <w:r w:rsidRPr="00EB7A1D">
              <w:t>eplace all or part of an internal body organ (including contiguous tissue)</w:t>
            </w:r>
            <w:r>
              <w:t>,</w:t>
            </w:r>
            <w:r w:rsidRPr="00EB7A1D">
              <w:t xml:space="preserve"> or</w:t>
            </w:r>
          </w:p>
          <w:p w14:paraId="243F061B" w14:textId="77777777" w:rsidR="00D61295" w:rsidRPr="00D2440A" w:rsidRDefault="0022725C" w:rsidP="003122DC">
            <w:pPr>
              <w:pStyle w:val="Tablelistbullet2"/>
              <w:numPr>
                <w:ilvl w:val="0"/>
                <w:numId w:val="89"/>
              </w:numPr>
              <w:ind w:left="792"/>
              <w:contextualSpacing w:val="0"/>
            </w:pPr>
            <w:r>
              <w:t>R</w:t>
            </w:r>
            <w:r w:rsidR="00D61295">
              <w:t xml:space="preserve">eplace </w:t>
            </w:r>
            <w:r w:rsidR="00D61295" w:rsidRPr="00EB7A1D">
              <w:t>all or part of the function of a</w:t>
            </w:r>
            <w:r w:rsidR="00D61295">
              <w:t>n inoperative or malfunctioning</w:t>
            </w:r>
            <w:r w:rsidR="00D61295" w:rsidRPr="00EB7A1D">
              <w:t xml:space="preserve"> internal body organ</w:t>
            </w:r>
            <w:r w:rsidR="00D61295">
              <w:t>.</w:t>
            </w:r>
          </w:p>
          <w:p w14:paraId="20DA02CA" w14:textId="77777777" w:rsidR="00D61295" w:rsidRPr="00CB1EFA" w:rsidRDefault="00D61295" w:rsidP="00B92A7F">
            <w:pPr>
              <w:pStyle w:val="Tablelistbullet"/>
              <w:numPr>
                <w:ilvl w:val="0"/>
                <w:numId w:val="90"/>
              </w:numPr>
              <w:ind w:left="432"/>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14:paraId="66A9D613" w14:textId="77777777" w:rsidR="00D61295" w:rsidRPr="00EB7A1D" w:rsidRDefault="00D61295" w:rsidP="00B92A7F">
            <w:pPr>
              <w:pStyle w:val="Tablelistbullet"/>
              <w:numPr>
                <w:ilvl w:val="0"/>
                <w:numId w:val="90"/>
              </w:numPr>
              <w:ind w:left="432"/>
              <w:rPr>
                <w:b/>
                <w:bCs/>
                <w:szCs w:val="30"/>
              </w:rPr>
            </w:pPr>
            <w:r w:rsidRPr="00EB7A1D">
              <w:t>Physical therapy, speech therapy, and occupational therapy</w:t>
            </w:r>
          </w:p>
        </w:tc>
        <w:tc>
          <w:tcPr>
            <w:tcW w:w="2707" w:type="dxa"/>
            <w:tcMar>
              <w:top w:w="144" w:type="dxa"/>
              <w:left w:w="144" w:type="dxa"/>
              <w:bottom w:w="144" w:type="dxa"/>
              <w:right w:w="144" w:type="dxa"/>
            </w:tcMar>
          </w:tcPr>
          <w:p w14:paraId="1C8676D0" w14:textId="77777777" w:rsidR="00D61295" w:rsidRPr="0022725C" w:rsidDel="002B42B9" w:rsidRDefault="00D61295" w:rsidP="00511B2E">
            <w:pPr>
              <w:spacing w:after="120" w:line="280" w:lineRule="exact"/>
              <w:ind w:right="288"/>
              <w:rPr>
                <w:color w:val="000000"/>
              </w:rPr>
            </w:pPr>
            <w:r w:rsidRPr="00174495">
              <w:t>$0</w:t>
            </w:r>
          </w:p>
        </w:tc>
      </w:tr>
      <w:tr w:rsidR="007003CB" w:rsidRPr="00417E5A" w14:paraId="4E9D30AA" w14:textId="77777777" w:rsidTr="00D55C12">
        <w:trPr>
          <w:cantSplit/>
        </w:trPr>
        <w:tc>
          <w:tcPr>
            <w:tcW w:w="533" w:type="dxa"/>
            <w:shd w:val="clear" w:color="auto" w:fill="auto"/>
            <w:tcMar>
              <w:top w:w="144" w:type="dxa"/>
              <w:left w:w="144" w:type="dxa"/>
              <w:bottom w:w="144" w:type="dxa"/>
              <w:right w:w="144" w:type="dxa"/>
            </w:tcMar>
          </w:tcPr>
          <w:p w14:paraId="34A8D933"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4CA13FE2" w14:textId="77777777" w:rsidR="00D61295" w:rsidRDefault="00D61295" w:rsidP="009606D5">
            <w:pPr>
              <w:pStyle w:val="Tablesubtitle"/>
            </w:pPr>
            <w:r w:rsidRPr="00D2440A">
              <w:t>K</w:t>
            </w:r>
            <w:r w:rsidRPr="00526D66">
              <w:t xml:space="preserve">idney disease </w:t>
            </w:r>
            <w:r>
              <w:t>services and supplies</w:t>
            </w:r>
          </w:p>
          <w:p w14:paraId="611CB071" w14:textId="77777777" w:rsidR="00D61295" w:rsidRPr="000A2C0A" w:rsidRDefault="00D61295" w:rsidP="009606D5">
            <w:pPr>
              <w:pStyle w:val="Tabletext"/>
            </w:pPr>
            <w:r>
              <w:t>We will pay for the following services</w:t>
            </w:r>
            <w:r w:rsidRPr="00526D66">
              <w:t>:</w:t>
            </w:r>
          </w:p>
          <w:p w14:paraId="24A9DC1C" w14:textId="77777777" w:rsidR="00D61295" w:rsidRPr="00EB7A1D" w:rsidRDefault="00D61295" w:rsidP="006D73A3">
            <w:pPr>
              <w:pStyle w:val="Tablelistbullet"/>
              <w:numPr>
                <w:ilvl w:val="0"/>
                <w:numId w:val="91"/>
              </w:numPr>
              <w:ind w:left="432"/>
            </w:pPr>
            <w:r w:rsidRPr="00EB7A1D">
              <w:t xml:space="preserve">Kidney disease education services to teach kidney care and help members make good decisions about their care. You must have stage IV chronic kidney disease, and your doctor must refer you. </w:t>
            </w:r>
            <w:r>
              <w:t>We</w:t>
            </w:r>
            <w:r w:rsidRPr="00EB7A1D">
              <w:t xml:space="preserve"> will cover up to six sessions of kidney disease education services.</w:t>
            </w:r>
          </w:p>
          <w:p w14:paraId="236DD7B8" w14:textId="77777777" w:rsidR="00D61295" w:rsidRPr="00EB7A1D" w:rsidRDefault="00D61295" w:rsidP="006D73A3">
            <w:pPr>
              <w:pStyle w:val="Tablelistbullet"/>
              <w:numPr>
                <w:ilvl w:val="0"/>
                <w:numId w:val="91"/>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47F97480" w14:textId="77777777" w:rsidR="00D61295" w:rsidRPr="00EB7A1D" w:rsidRDefault="00D61295" w:rsidP="006D73A3">
            <w:pPr>
              <w:pStyle w:val="Tablelistbullet"/>
              <w:numPr>
                <w:ilvl w:val="0"/>
                <w:numId w:val="91"/>
              </w:numPr>
              <w:ind w:left="432"/>
            </w:pPr>
            <w:r w:rsidRPr="00EB7A1D">
              <w:t>Inpatient dialysis treatments if you are admitted as an inpatient to a hospital for special care</w:t>
            </w:r>
          </w:p>
          <w:p w14:paraId="47F7375A" w14:textId="77777777" w:rsidR="00D61295" w:rsidRPr="00EB7A1D" w:rsidRDefault="00D61295" w:rsidP="006D73A3">
            <w:pPr>
              <w:pStyle w:val="Tablelistbullet"/>
              <w:numPr>
                <w:ilvl w:val="0"/>
                <w:numId w:val="91"/>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72136444" w14:textId="77777777" w:rsidR="00D61295" w:rsidRPr="00EB7A1D" w:rsidRDefault="00D61295" w:rsidP="006D73A3">
            <w:pPr>
              <w:pStyle w:val="Tablelistbullet"/>
              <w:numPr>
                <w:ilvl w:val="0"/>
                <w:numId w:val="91"/>
              </w:numPr>
              <w:ind w:left="432"/>
            </w:pPr>
            <w:r w:rsidRPr="00EB7A1D">
              <w:t>Home dialysis equipment and supplies</w:t>
            </w:r>
          </w:p>
          <w:p w14:paraId="6CFA661C" w14:textId="77777777" w:rsidR="00D61295" w:rsidRPr="00EB7A1D" w:rsidRDefault="00D61295" w:rsidP="006D73A3">
            <w:pPr>
              <w:pStyle w:val="Tablelistbullet"/>
              <w:numPr>
                <w:ilvl w:val="0"/>
                <w:numId w:val="91"/>
              </w:numPr>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r>
              <w:t>.</w:t>
            </w:r>
          </w:p>
          <w:p w14:paraId="5D2C1F1B" w14:textId="77777777" w:rsidR="00D61295" w:rsidRPr="00F23E03" w:rsidRDefault="00D61295" w:rsidP="009606D5">
            <w:pPr>
              <w:pStyle w:val="Tabletext"/>
              <w:rPr>
                <w:bCs/>
              </w:rPr>
            </w:pPr>
            <w:r w:rsidRPr="00F23E03">
              <w:rPr>
                <w:bCs/>
              </w:rPr>
              <w:t xml:space="preserve">Your Medicare Part B drug benefit pays for some drugs for dialysis. For information, please see “Medicare Part B prescription drugs” </w:t>
            </w:r>
            <w:r w:rsidR="00A92F8C" w:rsidRPr="00F23E03">
              <w:rPr>
                <w:bCs/>
              </w:rPr>
              <w:t>in this chart</w:t>
            </w:r>
            <w:r w:rsidRPr="00F23E03">
              <w:rPr>
                <w:bCs/>
              </w:rPr>
              <w:t>.</w:t>
            </w:r>
          </w:p>
        </w:tc>
        <w:tc>
          <w:tcPr>
            <w:tcW w:w="2707" w:type="dxa"/>
            <w:tcMar>
              <w:top w:w="144" w:type="dxa"/>
              <w:left w:w="144" w:type="dxa"/>
              <w:bottom w:w="144" w:type="dxa"/>
              <w:right w:w="144" w:type="dxa"/>
            </w:tcMar>
          </w:tcPr>
          <w:p w14:paraId="00B22E0C" w14:textId="77777777" w:rsidR="00D61295" w:rsidRPr="00F11716" w:rsidRDefault="00D61295" w:rsidP="009606D5">
            <w:pPr>
              <w:pStyle w:val="Tabletext"/>
            </w:pPr>
            <w:r w:rsidRPr="0022725C">
              <w:rPr>
                <w:bCs/>
              </w:rPr>
              <w:t>$0</w:t>
            </w:r>
          </w:p>
        </w:tc>
      </w:tr>
      <w:tr w:rsidR="006A615D" w:rsidRPr="00417E5A" w14:paraId="28475619" w14:textId="77777777" w:rsidTr="00D55C12">
        <w:trPr>
          <w:cantSplit/>
        </w:trPr>
        <w:tc>
          <w:tcPr>
            <w:tcW w:w="533" w:type="dxa"/>
            <w:shd w:val="clear" w:color="auto" w:fill="auto"/>
            <w:tcMar>
              <w:top w:w="144" w:type="dxa"/>
              <w:left w:w="144" w:type="dxa"/>
              <w:bottom w:w="144" w:type="dxa"/>
              <w:right w:w="144" w:type="dxa"/>
            </w:tcMar>
          </w:tcPr>
          <w:p w14:paraId="12781BEA" w14:textId="6539372D" w:rsidR="006A615D" w:rsidRPr="00EB7A1D" w:rsidRDefault="001535C1" w:rsidP="009606D5">
            <w:pPr>
              <w:pStyle w:val="Tableapple"/>
              <w:spacing w:line="280" w:lineRule="exact"/>
            </w:pPr>
            <w:r>
              <w:rPr>
                <w:noProof/>
              </w:rPr>
              <w:lastRenderedPageBreak/>
              <w:drawing>
                <wp:inline distT="0" distB="0" distL="0" distR="0" wp14:anchorId="5F069F8C" wp14:editId="1C23B4C6">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6A615D" w:rsidRDefault="0013257F" w:rsidP="006D73A3">
            <w:pPr>
              <w:autoSpaceDE w:val="0"/>
              <w:autoSpaceDN w:val="0"/>
              <w:adjustRightInd w:val="0"/>
              <w:spacing w:line="280" w:lineRule="exact"/>
              <w:ind w:right="288"/>
              <w:rPr>
                <w:rFonts w:cs="Arial"/>
                <w:b/>
                <w:bCs/>
                <w:color w:val="000000"/>
              </w:rPr>
            </w:pPr>
            <w:r w:rsidRPr="006A615D">
              <w:rPr>
                <w:rFonts w:cs="Arial"/>
                <w:b/>
                <w:bCs/>
                <w:color w:val="000000"/>
              </w:rPr>
              <w:t>Lung cancer screening</w:t>
            </w:r>
          </w:p>
          <w:p w14:paraId="34AFD01C" w14:textId="77777777" w:rsidR="0013257F" w:rsidRPr="006A615D" w:rsidRDefault="0013257F" w:rsidP="006D73A3">
            <w:pPr>
              <w:autoSpaceDE w:val="0"/>
              <w:autoSpaceDN w:val="0"/>
              <w:adjustRightInd w:val="0"/>
              <w:spacing w:after="120" w:line="280" w:lineRule="exact"/>
              <w:ind w:right="288"/>
              <w:rPr>
                <w:rFonts w:cs="Arial"/>
                <w:bCs/>
                <w:color w:val="000000"/>
              </w:rPr>
            </w:pPr>
            <w:r w:rsidRPr="006A615D">
              <w:rPr>
                <w:rFonts w:cs="Arial"/>
                <w:bCs/>
                <w:color w:val="000000"/>
              </w:rPr>
              <w:t>The plan will pay for lung cancer screening every 12 months if you:</w:t>
            </w:r>
          </w:p>
          <w:p w14:paraId="57CF8BD3" w14:textId="34D521F8" w:rsidR="0013257F" w:rsidRPr="006D73A3" w:rsidRDefault="0013257F" w:rsidP="003122DC">
            <w:pPr>
              <w:pStyle w:val="ListParagraph"/>
              <w:numPr>
                <w:ilvl w:val="0"/>
                <w:numId w:val="92"/>
              </w:numPr>
              <w:autoSpaceDE w:val="0"/>
              <w:autoSpaceDN w:val="0"/>
              <w:adjustRightInd w:val="0"/>
              <w:spacing w:after="120" w:line="280" w:lineRule="exact"/>
              <w:ind w:left="432" w:right="288"/>
              <w:rPr>
                <w:rFonts w:cs="Arial"/>
                <w:b/>
                <w:bCs/>
                <w:color w:val="000000"/>
              </w:rPr>
            </w:pPr>
            <w:r w:rsidRPr="006D73A3">
              <w:rPr>
                <w:rFonts w:cs="Arial"/>
                <w:bCs/>
                <w:color w:val="000000"/>
              </w:rPr>
              <w:t>Are aged 55-</w:t>
            </w:r>
            <w:r w:rsidR="00880A5B">
              <w:rPr>
                <w:rFonts w:cs="Arial"/>
                <w:bCs/>
                <w:color w:val="000000"/>
              </w:rPr>
              <w:t>80</w:t>
            </w:r>
            <w:r w:rsidR="00D03B2B">
              <w:rPr>
                <w:rFonts w:cs="Arial"/>
                <w:bCs/>
                <w:color w:val="000000"/>
              </w:rPr>
              <w:t>,</w:t>
            </w:r>
            <w:r w:rsidRPr="00E421A5">
              <w:rPr>
                <w:rFonts w:cs="Arial"/>
                <w:bCs/>
                <w:color w:val="000000"/>
              </w:rPr>
              <w:t xml:space="preserve"> </w:t>
            </w:r>
            <w:r w:rsidRPr="00111EB2">
              <w:rPr>
                <w:rFonts w:cs="Arial"/>
                <w:b/>
                <w:bCs/>
                <w:color w:val="000000"/>
              </w:rPr>
              <w:t>and</w:t>
            </w:r>
          </w:p>
          <w:p w14:paraId="50340CB2" w14:textId="77777777" w:rsidR="0013257F" w:rsidRPr="006D73A3" w:rsidRDefault="0013257F" w:rsidP="003122DC">
            <w:pPr>
              <w:pStyle w:val="ListParagraph"/>
              <w:numPr>
                <w:ilvl w:val="0"/>
                <w:numId w:val="92"/>
              </w:numPr>
              <w:autoSpaceDE w:val="0"/>
              <w:autoSpaceDN w:val="0"/>
              <w:adjustRightInd w:val="0"/>
              <w:spacing w:after="120" w:line="280" w:lineRule="exact"/>
              <w:ind w:left="432" w:right="288"/>
              <w:rPr>
                <w:rFonts w:cs="Arial"/>
                <w:bCs/>
                <w:color w:val="000000"/>
              </w:rPr>
            </w:pPr>
            <w:r w:rsidRPr="006D73A3">
              <w:rPr>
                <w:rFonts w:cs="Arial"/>
                <w:bCs/>
                <w:color w:val="000000"/>
              </w:rPr>
              <w:t xml:space="preserve">Have a counseling and shared decision-making visit with your doctor or other qualified provider, </w:t>
            </w:r>
            <w:r w:rsidRPr="00111EB2">
              <w:rPr>
                <w:rFonts w:cs="Arial"/>
                <w:b/>
                <w:bCs/>
                <w:color w:val="000000"/>
              </w:rPr>
              <w:t>and</w:t>
            </w:r>
          </w:p>
          <w:p w14:paraId="77D7E9D8" w14:textId="77777777" w:rsidR="0013257F" w:rsidRPr="006D73A3" w:rsidRDefault="0013257F" w:rsidP="003122DC">
            <w:pPr>
              <w:pStyle w:val="ListParagraph"/>
              <w:numPr>
                <w:ilvl w:val="0"/>
                <w:numId w:val="92"/>
              </w:numPr>
              <w:autoSpaceDE w:val="0"/>
              <w:autoSpaceDN w:val="0"/>
              <w:adjustRightInd w:val="0"/>
              <w:spacing w:after="120" w:line="280" w:lineRule="exact"/>
              <w:ind w:left="432" w:right="288"/>
              <w:rPr>
                <w:rFonts w:cs="Arial"/>
                <w:bCs/>
                <w:color w:val="000000"/>
              </w:rPr>
            </w:pPr>
            <w:r w:rsidRPr="006D73A3">
              <w:rPr>
                <w:rFonts w:cs="Arial"/>
                <w:bCs/>
                <w:color w:val="000000"/>
              </w:rPr>
              <w:t xml:space="preserve">Have smoked at least 1 pack a day for 30 years with no signs or symptoms of lung cancer </w:t>
            </w:r>
            <w:r w:rsidRPr="006D73A3">
              <w:rPr>
                <w:rFonts w:cs="Arial"/>
                <w:bCs/>
                <w:i/>
                <w:color w:val="000000"/>
              </w:rPr>
              <w:t>or</w:t>
            </w:r>
            <w:r w:rsidRPr="006D73A3">
              <w:rPr>
                <w:rFonts w:cs="Arial"/>
                <w:bCs/>
                <w:color w:val="000000"/>
              </w:rPr>
              <w:t xml:space="preserve"> smoke now or have quit within the last 15 years.</w:t>
            </w:r>
          </w:p>
          <w:p w14:paraId="3132F3DD" w14:textId="77777777" w:rsidR="0013257F" w:rsidRPr="0013257F" w:rsidRDefault="0013257F" w:rsidP="006D73A3">
            <w:pPr>
              <w:autoSpaceDE w:val="0"/>
              <w:autoSpaceDN w:val="0"/>
              <w:adjustRightInd w:val="0"/>
              <w:spacing w:after="120" w:line="280" w:lineRule="exact"/>
              <w:ind w:right="288"/>
              <w:rPr>
                <w:rStyle w:val="PlanInstructions"/>
                <w:rFonts w:cs="Arial"/>
                <w:i w:val="0"/>
              </w:rPr>
            </w:pPr>
            <w:r w:rsidRPr="006A615D">
              <w:rPr>
                <w:rFonts w:cs="Arial"/>
                <w:bCs/>
                <w:color w:val="000000"/>
              </w:rPr>
              <w:t>After the first screening, the plan will pay for another screening each year with a written order from your doctor or other qualified provider.</w:t>
            </w:r>
            <w:r w:rsidRPr="006A615D">
              <w:rPr>
                <w:rStyle w:val="PlanInstructions"/>
                <w:rFonts w:cs="Arial"/>
              </w:rPr>
              <w:t xml:space="preserve"> </w:t>
            </w:r>
          </w:p>
          <w:p w14:paraId="24D39702" w14:textId="0AC22A73" w:rsidR="006A615D" w:rsidRPr="0013257F" w:rsidRDefault="0013257F" w:rsidP="006D73A3">
            <w:pPr>
              <w:autoSpaceDE w:val="0"/>
              <w:autoSpaceDN w:val="0"/>
              <w:adjustRightInd w:val="0"/>
              <w:spacing w:after="120" w:line="280" w:lineRule="exact"/>
              <w:ind w:right="288"/>
              <w:rPr>
                <w:rFonts w:cs="Arial"/>
                <w:color w:val="548DD4"/>
              </w:rPr>
            </w:pPr>
            <w:r w:rsidRPr="0013257F">
              <w:rPr>
                <w:rStyle w:val="PlanInstructions"/>
                <w:rFonts w:cs="Arial"/>
                <w:i w:val="0"/>
              </w:rPr>
              <w:t>[</w:t>
            </w:r>
            <w:r w:rsidRPr="0013257F">
              <w:rPr>
                <w:rStyle w:val="PlanInstructions"/>
                <w:rFonts w:cs="Arial"/>
              </w:rPr>
              <w:t>List any additional benefits offered.</w:t>
            </w:r>
            <w:r w:rsidRPr="0013257F">
              <w:rPr>
                <w:rStyle w:val="PlanInstructions"/>
                <w:rFonts w:cs="Arial"/>
                <w:i w:val="0"/>
              </w:rPr>
              <w:t>]</w:t>
            </w:r>
          </w:p>
        </w:tc>
        <w:tc>
          <w:tcPr>
            <w:tcW w:w="2707" w:type="dxa"/>
            <w:tcMar>
              <w:top w:w="144" w:type="dxa"/>
              <w:left w:w="144" w:type="dxa"/>
              <w:bottom w:w="144" w:type="dxa"/>
              <w:right w:w="144" w:type="dxa"/>
            </w:tcMar>
          </w:tcPr>
          <w:p w14:paraId="6454E7A3" w14:textId="4662FF43" w:rsidR="006A615D" w:rsidRPr="0022725C" w:rsidRDefault="0013257F" w:rsidP="009606D5">
            <w:pPr>
              <w:pStyle w:val="Tabletext"/>
              <w:rPr>
                <w:bCs/>
              </w:rPr>
            </w:pPr>
            <w:r>
              <w:rPr>
                <w:bCs/>
              </w:rPr>
              <w:t>$0</w:t>
            </w:r>
          </w:p>
        </w:tc>
      </w:tr>
      <w:tr w:rsidR="007003CB" w:rsidRPr="00417E5A" w14:paraId="6C7F5A7F" w14:textId="77777777" w:rsidTr="00D55C12">
        <w:trPr>
          <w:cantSplit/>
        </w:trPr>
        <w:tc>
          <w:tcPr>
            <w:tcW w:w="533" w:type="dxa"/>
            <w:shd w:val="clear" w:color="auto" w:fill="auto"/>
            <w:tcMar>
              <w:top w:w="144" w:type="dxa"/>
              <w:left w:w="144" w:type="dxa"/>
              <w:bottom w:w="144" w:type="dxa"/>
              <w:right w:w="144" w:type="dxa"/>
            </w:tcMar>
          </w:tcPr>
          <w:p w14:paraId="7F60CD56" w14:textId="20DACD86" w:rsidR="00D61295" w:rsidRPr="00EB7A1D" w:rsidRDefault="001535C1" w:rsidP="009606D5">
            <w:pPr>
              <w:pStyle w:val="Tableapple"/>
              <w:spacing w:line="280" w:lineRule="exact"/>
              <w:rPr>
                <w:snapToGrid w:val="0"/>
              </w:rPr>
            </w:pPr>
            <w:r>
              <w:rPr>
                <w:noProof/>
              </w:rPr>
              <w:drawing>
                <wp:inline distT="0" distB="0" distL="0" distR="0" wp14:anchorId="050B4CFF" wp14:editId="1D9598C6">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Default="00D61295" w:rsidP="009606D5">
            <w:pPr>
              <w:pStyle w:val="Tablesubtitle"/>
            </w:pPr>
            <w:r w:rsidRPr="00526D66">
              <w:t>Medical nutrition therapy</w:t>
            </w:r>
          </w:p>
          <w:p w14:paraId="36D6A714" w14:textId="77777777" w:rsidR="00D61295" w:rsidRPr="00526D66" w:rsidRDefault="00D61295" w:rsidP="009606D5">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D7B49C9" w14:textId="56988A2C" w:rsidR="00836FA9" w:rsidRDefault="00D61295" w:rsidP="009606D5">
            <w:pPr>
              <w:pStyle w:val="Tabletext"/>
            </w:pPr>
            <w:r>
              <w:t>We will</w:t>
            </w:r>
            <w:r w:rsidRPr="00526D66">
              <w:t xml:space="preserve"> </w:t>
            </w:r>
            <w:r>
              <w:t>pay for</w:t>
            </w:r>
            <w:r w:rsidRPr="00526D66">
              <w:t xml:space="preserve"> </w:t>
            </w:r>
            <w:r>
              <w:t>three</w:t>
            </w:r>
            <w:r w:rsidRPr="00526D66">
              <w:t xml:space="preserve"> hours of one-on-one counseling services during your first year that you </w:t>
            </w:r>
            <w:r w:rsidR="007F381E">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t>
            </w:r>
          </w:p>
          <w:p w14:paraId="63D47917" w14:textId="0DCA8DAC" w:rsidR="00D61295" w:rsidRPr="00526D66" w:rsidRDefault="00D61295" w:rsidP="009606D5">
            <w:pPr>
              <w:pStyle w:val="Tabletext"/>
            </w:pPr>
            <w:r>
              <w:t xml:space="preserve">We </w:t>
            </w:r>
            <w:r w:rsidR="00AF7DCC">
              <w:t xml:space="preserve">will </w:t>
            </w:r>
            <w:r>
              <w:t>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6936447D" w14:textId="77777777" w:rsidR="00D61295" w:rsidRPr="002C4EBB" w:rsidRDefault="00D61295" w:rsidP="009606D5">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61EE6725" w14:textId="77777777" w:rsidR="00D61295" w:rsidRPr="00D37685" w:rsidRDefault="00D61295" w:rsidP="009606D5">
            <w:pPr>
              <w:pStyle w:val="Tabletext"/>
            </w:pPr>
            <w:r w:rsidRPr="00D37685">
              <w:t>$0</w:t>
            </w:r>
          </w:p>
          <w:p w14:paraId="11F7DA53" w14:textId="14D8A758" w:rsidR="00D61295" w:rsidRPr="00D37685" w:rsidRDefault="00D612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3CE60A94" w14:textId="77777777" w:rsidTr="00D55C12">
        <w:trPr>
          <w:cantSplit/>
        </w:trPr>
        <w:tc>
          <w:tcPr>
            <w:tcW w:w="533" w:type="dxa"/>
            <w:shd w:val="clear" w:color="auto" w:fill="auto"/>
            <w:tcMar>
              <w:top w:w="144" w:type="dxa"/>
              <w:left w:w="144" w:type="dxa"/>
              <w:bottom w:w="144" w:type="dxa"/>
              <w:right w:w="144" w:type="dxa"/>
            </w:tcMar>
          </w:tcPr>
          <w:p w14:paraId="1DA7A9BC" w14:textId="0337A8EE" w:rsidR="00264AEF" w:rsidRPr="00EB7A1D" w:rsidRDefault="00264AEF" w:rsidP="00264AEF">
            <w:pPr>
              <w:pStyle w:val="Tableapple"/>
              <w:spacing w:line="280" w:lineRule="exact"/>
            </w:pPr>
            <w:r>
              <w:rPr>
                <w:noProof/>
              </w:rPr>
              <w:lastRenderedPageBreak/>
              <w:drawing>
                <wp:inline distT="0" distB="0" distL="0" distR="0" wp14:anchorId="09587287" wp14:editId="212E6423">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790795" w:rsidRDefault="00264AEF" w:rsidP="00F03D7B">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7B4C7128" w14:textId="77777777" w:rsidR="00264AEF" w:rsidRDefault="00264AEF" w:rsidP="00F03D7B">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E9E0597" w14:textId="77777777" w:rsidR="00264AEF" w:rsidRPr="0035265F" w:rsidRDefault="00264AEF" w:rsidP="00264AEF">
            <w:pPr>
              <w:pStyle w:val="Tablesubtitle"/>
              <w:numPr>
                <w:ilvl w:val="0"/>
                <w:numId w:val="120"/>
              </w:numPr>
              <w:spacing w:after="120"/>
              <w:ind w:left="432"/>
              <w:rPr>
                <w:b w:val="0"/>
              </w:rPr>
            </w:pPr>
            <w:r w:rsidRPr="0035265F">
              <w:rPr>
                <w:b w:val="0"/>
              </w:rPr>
              <w:t>long-term dietary change</w:t>
            </w:r>
            <w:r>
              <w:rPr>
                <w:b w:val="0"/>
              </w:rPr>
              <w:t xml:space="preserve">, </w:t>
            </w:r>
            <w:r w:rsidRPr="001A7090">
              <w:t>and</w:t>
            </w:r>
          </w:p>
          <w:p w14:paraId="23BC596A" w14:textId="77777777" w:rsidR="00264AEF" w:rsidRDefault="00264AEF" w:rsidP="006D73A3">
            <w:pPr>
              <w:pStyle w:val="Tablesubtitle"/>
              <w:numPr>
                <w:ilvl w:val="0"/>
                <w:numId w:val="120"/>
              </w:numPr>
              <w:spacing w:after="120"/>
              <w:ind w:left="432"/>
              <w:rPr>
                <w:b w:val="0"/>
              </w:rPr>
            </w:pPr>
            <w:r w:rsidRPr="0035265F">
              <w:rPr>
                <w:b w:val="0"/>
              </w:rPr>
              <w:t>increased physical activity</w:t>
            </w:r>
            <w:r>
              <w:rPr>
                <w:b w:val="0"/>
              </w:rPr>
              <w:t xml:space="preserve">, </w:t>
            </w:r>
            <w:r w:rsidRPr="001A7090">
              <w:t>and</w:t>
            </w:r>
            <w:r w:rsidRPr="0035265F">
              <w:rPr>
                <w:b w:val="0"/>
              </w:rPr>
              <w:t xml:space="preserve"> </w:t>
            </w:r>
          </w:p>
          <w:p w14:paraId="442753AF" w14:textId="06F771C6" w:rsidR="00264AEF" w:rsidRPr="006D73A3" w:rsidRDefault="00264AEF" w:rsidP="006D73A3">
            <w:pPr>
              <w:pStyle w:val="Tablesubtitle"/>
              <w:numPr>
                <w:ilvl w:val="0"/>
                <w:numId w:val="120"/>
              </w:numPr>
              <w:spacing w:after="120"/>
              <w:ind w:left="432"/>
              <w:rPr>
                <w:b w:val="0"/>
              </w:rPr>
            </w:pPr>
            <w:r w:rsidRPr="00264AEF">
              <w:rPr>
                <w:b w:val="0"/>
              </w:rPr>
              <w:t>ways to maintain weight loss and a healthy lifestyle.</w:t>
            </w:r>
          </w:p>
        </w:tc>
        <w:tc>
          <w:tcPr>
            <w:tcW w:w="2707" w:type="dxa"/>
            <w:tcMar>
              <w:top w:w="144" w:type="dxa"/>
              <w:left w:w="144" w:type="dxa"/>
              <w:bottom w:w="144" w:type="dxa"/>
              <w:right w:w="144" w:type="dxa"/>
            </w:tcMar>
          </w:tcPr>
          <w:p w14:paraId="33C237DE" w14:textId="65CAE4EB" w:rsidR="00264AEF" w:rsidRPr="00EB7A1D" w:rsidRDefault="00264AEF" w:rsidP="00264AEF">
            <w:pPr>
              <w:pStyle w:val="Tabletext"/>
            </w:pPr>
            <w:r>
              <w:t>$0</w:t>
            </w:r>
          </w:p>
        </w:tc>
      </w:tr>
      <w:tr w:rsidR="00264AEF" w:rsidRPr="00417E5A" w14:paraId="607BEC04" w14:textId="77777777" w:rsidTr="00D55C12">
        <w:trPr>
          <w:cantSplit/>
        </w:trPr>
        <w:tc>
          <w:tcPr>
            <w:tcW w:w="533" w:type="dxa"/>
            <w:shd w:val="clear" w:color="auto" w:fill="auto"/>
            <w:tcMar>
              <w:top w:w="144" w:type="dxa"/>
              <w:left w:w="144" w:type="dxa"/>
              <w:bottom w:w="144" w:type="dxa"/>
              <w:right w:w="144" w:type="dxa"/>
            </w:tcMar>
          </w:tcPr>
          <w:p w14:paraId="6CBFAAC0"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10068841" w14:textId="77777777" w:rsidR="00264AEF" w:rsidRDefault="00264AEF" w:rsidP="00264AEF">
            <w:pPr>
              <w:pStyle w:val="Tablesubtitle"/>
            </w:pPr>
            <w:r w:rsidRPr="00884277">
              <w:t>Medicare Part B prescription drugs</w:t>
            </w:r>
          </w:p>
          <w:p w14:paraId="65A5ECDE" w14:textId="77777777" w:rsidR="00264AEF" w:rsidRPr="000A2C0A" w:rsidRDefault="00264AEF" w:rsidP="00F03D7B">
            <w:pPr>
              <w:pStyle w:val="Tabletext"/>
            </w:pPr>
            <w:r w:rsidRPr="00526D66">
              <w:t xml:space="preserve">These drugs are covered under Part B of </w:t>
            </w:r>
            <w:r>
              <w:t>Medicare</w:t>
            </w:r>
            <w:r w:rsidRPr="00526D66">
              <w:t xml:space="preserve">. </w:t>
            </w:r>
            <w:r w:rsidRPr="0022725C">
              <w:t>&lt;Plan name&gt;</w:t>
            </w:r>
            <w:r>
              <w:t xml:space="preserve"> will pay for the following drugs</w:t>
            </w:r>
            <w:r w:rsidRPr="00526D66">
              <w:t>:</w:t>
            </w:r>
            <w:r w:rsidRPr="00417E5A">
              <w:rPr>
                <w:sz w:val="12"/>
              </w:rPr>
              <w:t xml:space="preserve"> </w:t>
            </w:r>
          </w:p>
          <w:p w14:paraId="297CF6E3" w14:textId="77777777" w:rsidR="00264AEF" w:rsidRPr="00D2440A" w:rsidRDefault="00264AEF" w:rsidP="006D73A3">
            <w:pPr>
              <w:pStyle w:val="Tablelistbullet"/>
              <w:numPr>
                <w:ilvl w:val="0"/>
                <w:numId w:val="93"/>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A182E11" w14:textId="77777777" w:rsidR="00264AEF" w:rsidRPr="00EB7A1D" w:rsidRDefault="00264AEF" w:rsidP="006D73A3">
            <w:pPr>
              <w:pStyle w:val="Tablelistbullet"/>
              <w:numPr>
                <w:ilvl w:val="0"/>
                <w:numId w:val="93"/>
              </w:numPr>
              <w:ind w:left="432"/>
            </w:pPr>
            <w:r w:rsidRPr="00EB7A1D">
              <w:t xml:space="preserve">Drugs you take using durable medical equipment (such as nebulizers) that were authorized by </w:t>
            </w:r>
            <w:r w:rsidRPr="00EB7A1D">
              <w:rPr>
                <w:iCs/>
              </w:rPr>
              <w:t>the plan</w:t>
            </w:r>
          </w:p>
          <w:p w14:paraId="4CAC2694" w14:textId="77777777" w:rsidR="00264AEF" w:rsidRPr="00EB7A1D" w:rsidRDefault="00264AEF" w:rsidP="006D73A3">
            <w:pPr>
              <w:pStyle w:val="Tablelistbullet"/>
              <w:numPr>
                <w:ilvl w:val="0"/>
                <w:numId w:val="93"/>
              </w:numPr>
              <w:ind w:left="432"/>
            </w:pPr>
            <w:r w:rsidRPr="00EB7A1D">
              <w:t>Clotting factors you give yourself by injection if you have hemophilia</w:t>
            </w:r>
          </w:p>
          <w:p w14:paraId="0350E4E5" w14:textId="77777777" w:rsidR="00264AEF" w:rsidRPr="00EB7A1D" w:rsidRDefault="00264AEF" w:rsidP="006D73A3">
            <w:pPr>
              <w:pStyle w:val="Tablelistbullet"/>
              <w:numPr>
                <w:ilvl w:val="0"/>
                <w:numId w:val="93"/>
              </w:numPr>
              <w:ind w:left="432"/>
            </w:pPr>
            <w:r w:rsidRPr="00EB7A1D">
              <w:t>Immunosuppressive drugs, if you were enrolled in Medicare Part A at the time of the organ transplant</w:t>
            </w:r>
          </w:p>
          <w:p w14:paraId="5169D299" w14:textId="77777777" w:rsidR="00264AEF" w:rsidRPr="00EB7A1D" w:rsidRDefault="00264AEF" w:rsidP="006D73A3">
            <w:pPr>
              <w:pStyle w:val="Tablelistbullet"/>
              <w:numPr>
                <w:ilvl w:val="0"/>
                <w:numId w:val="93"/>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63C11445" w14:textId="77777777" w:rsidR="00264AEF" w:rsidRPr="00EB7A1D" w:rsidRDefault="00264AEF" w:rsidP="006D73A3">
            <w:pPr>
              <w:pStyle w:val="Tablelistbullet"/>
              <w:numPr>
                <w:ilvl w:val="0"/>
                <w:numId w:val="93"/>
              </w:numPr>
              <w:ind w:left="432"/>
              <w:rPr>
                <w:b/>
                <w:bCs/>
                <w:iCs/>
                <w:szCs w:val="28"/>
              </w:rPr>
            </w:pPr>
            <w:r w:rsidRPr="00EB7A1D">
              <w:t>Antigens</w:t>
            </w:r>
          </w:p>
          <w:p w14:paraId="01338000" w14:textId="77777777" w:rsidR="00264AEF" w:rsidRPr="00EB7A1D" w:rsidRDefault="00264AEF" w:rsidP="006D73A3">
            <w:pPr>
              <w:pStyle w:val="Tablelistbullet"/>
              <w:numPr>
                <w:ilvl w:val="0"/>
                <w:numId w:val="93"/>
              </w:numPr>
              <w:ind w:left="432"/>
              <w:rPr>
                <w:b/>
                <w:bCs/>
                <w:iCs/>
                <w:szCs w:val="28"/>
              </w:rPr>
            </w:pPr>
            <w:r w:rsidRPr="00EB7A1D">
              <w:t>Certain oral anti-cancer drugs and anti-nausea drugs</w:t>
            </w:r>
          </w:p>
          <w:p w14:paraId="2FC226D0" w14:textId="3332E554" w:rsidR="00264AEF" w:rsidRPr="00EB7A1D" w:rsidRDefault="00264AEF" w:rsidP="006D73A3">
            <w:pPr>
              <w:pStyle w:val="Tablelistbullet"/>
              <w:numPr>
                <w:ilvl w:val="0"/>
                <w:numId w:val="93"/>
              </w:numPr>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4657D6D9" w14:textId="026C6AB2" w:rsidR="00264AEF" w:rsidRPr="00EB7A1D" w:rsidRDefault="00264AEF" w:rsidP="006D73A3">
            <w:pPr>
              <w:pStyle w:val="Tablelistbullet"/>
              <w:numPr>
                <w:ilvl w:val="0"/>
                <w:numId w:val="93"/>
              </w:numPr>
              <w:ind w:left="432"/>
              <w:rPr>
                <w:b/>
                <w:bCs/>
                <w:iCs/>
                <w:szCs w:val="30"/>
              </w:rPr>
            </w:pPr>
            <w:r>
              <w:t>IV</w:t>
            </w:r>
            <w:r w:rsidRPr="00EB7A1D">
              <w:t xml:space="preserve"> immune globulin for the home treatment of primary immune deficiency diseases</w:t>
            </w:r>
          </w:p>
          <w:p w14:paraId="32DA2DA5" w14:textId="77777777" w:rsidR="00264AEF" w:rsidRPr="00E421A5" w:rsidRDefault="00264AEF" w:rsidP="00F03D7B">
            <w:pPr>
              <w:pStyle w:val="Specialnote"/>
              <w:numPr>
                <w:ilvl w:val="0"/>
                <w:numId w:val="0"/>
              </w:numPr>
              <w:spacing w:after="120" w:line="280" w:lineRule="exact"/>
              <w:ind w:right="288"/>
            </w:pPr>
            <w:r w:rsidRPr="006D73A3">
              <w:t xml:space="preserve">Chapter 5 </w:t>
            </w:r>
            <w:r w:rsidRPr="00E421A5">
              <w:rPr>
                <w:rStyle w:val="PlanInstructions"/>
                <w:i w:val="0"/>
              </w:rPr>
              <w:t>[</w:t>
            </w:r>
            <w:r w:rsidRPr="00E421A5">
              <w:rPr>
                <w:rStyle w:val="PlanInstructions"/>
              </w:rPr>
              <w:t>plans may insert reference, as applicable</w:t>
            </w:r>
            <w:r w:rsidRPr="00E421A5">
              <w:rPr>
                <w:rStyle w:val="PlanInstructions"/>
                <w:i w:val="0"/>
              </w:rPr>
              <w:t>]</w:t>
            </w:r>
            <w:r w:rsidRPr="00E421A5">
              <w:t xml:space="preserve"> </w:t>
            </w:r>
            <w:r w:rsidRPr="006D73A3">
              <w:t>explains the outpatient prescription drug benefit.</w:t>
            </w:r>
            <w:r w:rsidRPr="00E421A5">
              <w:t xml:space="preserve"> It explains rules you must follow to have prescriptions covered.</w:t>
            </w:r>
          </w:p>
          <w:p w14:paraId="7715D6D3" w14:textId="77777777" w:rsidR="00264AEF" w:rsidRPr="00417E5A" w:rsidRDefault="00264AEF" w:rsidP="00F03D7B">
            <w:pPr>
              <w:pStyle w:val="Specialnote"/>
              <w:numPr>
                <w:ilvl w:val="0"/>
                <w:numId w:val="0"/>
              </w:numPr>
              <w:spacing w:after="120" w:line="280" w:lineRule="exact"/>
              <w:ind w:right="288"/>
              <w:rPr>
                <w:szCs w:val="30"/>
              </w:rPr>
            </w:pPr>
            <w:r w:rsidRPr="006D73A3">
              <w:t xml:space="preserve">Chapter 6 </w:t>
            </w:r>
            <w:r w:rsidRPr="00E421A5">
              <w:rPr>
                <w:rStyle w:val="PlanInstructions"/>
                <w:i w:val="0"/>
              </w:rPr>
              <w:t>[</w:t>
            </w:r>
            <w:r w:rsidRPr="00E421A5">
              <w:rPr>
                <w:rStyle w:val="PlanInstructions"/>
              </w:rPr>
              <w:t>plans may insert reference, as applicable</w:t>
            </w:r>
            <w:r w:rsidRPr="00E421A5">
              <w:rPr>
                <w:rStyle w:val="PlanInstructions"/>
                <w:i w:val="0"/>
              </w:rPr>
              <w:t>]</w:t>
            </w:r>
            <w:r w:rsidRPr="00E421A5">
              <w:rPr>
                <w:rFonts w:eastAsia="Times New Roman"/>
              </w:rPr>
              <w:t xml:space="preserve"> </w:t>
            </w:r>
            <w:r w:rsidRPr="006D73A3">
              <w:t>explains what you pay for your outpatient prescription drugs through our plan.</w:t>
            </w:r>
          </w:p>
        </w:tc>
        <w:tc>
          <w:tcPr>
            <w:tcW w:w="2707" w:type="dxa"/>
            <w:tcMar>
              <w:top w:w="144" w:type="dxa"/>
              <w:left w:w="144" w:type="dxa"/>
              <w:bottom w:w="144" w:type="dxa"/>
              <w:right w:w="144" w:type="dxa"/>
            </w:tcMar>
          </w:tcPr>
          <w:p w14:paraId="1BDF4C39" w14:textId="77777777" w:rsidR="00264AEF" w:rsidRPr="00EB7A1D" w:rsidRDefault="00264AEF" w:rsidP="00264AEF">
            <w:pPr>
              <w:pStyle w:val="Tabletext"/>
              <w:rPr>
                <w:color w:val="548DD4"/>
              </w:rPr>
            </w:pPr>
            <w:r w:rsidRPr="00EB7A1D">
              <w:t>$0</w:t>
            </w:r>
          </w:p>
        </w:tc>
      </w:tr>
      <w:tr w:rsidR="00264AEF" w:rsidRPr="00417E5A" w14:paraId="5EAEE09A" w14:textId="77777777" w:rsidTr="00D55C12">
        <w:trPr>
          <w:cantSplit/>
        </w:trPr>
        <w:tc>
          <w:tcPr>
            <w:tcW w:w="533" w:type="dxa"/>
            <w:shd w:val="clear" w:color="auto" w:fill="auto"/>
            <w:tcMar>
              <w:top w:w="144" w:type="dxa"/>
              <w:left w:w="144" w:type="dxa"/>
              <w:bottom w:w="144" w:type="dxa"/>
              <w:right w:w="144" w:type="dxa"/>
            </w:tcMar>
          </w:tcPr>
          <w:p w14:paraId="0D1A2FF8"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0AF00C1" w14:textId="6826FA9D" w:rsidR="00264AEF" w:rsidRPr="0014744A" w:rsidRDefault="00264AEF" w:rsidP="006D73A3">
            <w:pPr>
              <w:pStyle w:val="Tabletext"/>
              <w:rPr>
                <w:rStyle w:val="PlanInstructions"/>
                <w:rFonts w:eastAsia="Calibri"/>
                <w:position w:val="-2"/>
              </w:rPr>
            </w:pPr>
            <w:r w:rsidRPr="0014744A">
              <w:rPr>
                <w:rStyle w:val="PlanInstructions"/>
                <w:i w:val="0"/>
              </w:rPr>
              <w:t>[</w:t>
            </w:r>
            <w:r w:rsidRPr="0014744A">
              <w:rPr>
                <w:rStyle w:val="PlanInstructions"/>
              </w:rPr>
              <w:t xml:space="preserve">Plan </w:t>
            </w:r>
            <w:r>
              <w:rPr>
                <w:rStyle w:val="PlanInstructions"/>
              </w:rPr>
              <w:t>must</w:t>
            </w:r>
            <w:r w:rsidRPr="0014744A">
              <w:rPr>
                <w:rStyle w:val="PlanInstructions"/>
              </w:rPr>
              <w:t xml:space="preserve"> change “Multipurpose Senior Services Program (MSSP)” to the term “Care Planning and Management (CPM)”, if the plan’s county has transitioned MSSP into Managed Care.</w:t>
            </w:r>
            <w:r>
              <w:rPr>
                <w:rStyle w:val="PlanInstructions"/>
              </w:rPr>
              <w:t xml:space="preserve">  If MSSP is changed to CPM, this benefit should be re-alphabetized in the chart.</w:t>
            </w:r>
            <w:r w:rsidRPr="0014744A">
              <w:rPr>
                <w:rStyle w:val="PlanInstructions"/>
                <w:i w:val="0"/>
              </w:rPr>
              <w:t>]</w:t>
            </w:r>
          </w:p>
          <w:p w14:paraId="14BCC6C8" w14:textId="2A6048EF" w:rsidR="00264AEF" w:rsidRPr="0014744A" w:rsidRDefault="00264AEF" w:rsidP="00264AEF">
            <w:pPr>
              <w:pStyle w:val="Tabletext"/>
              <w:spacing w:after="200"/>
              <w:rPr>
                <w:rStyle w:val="PlanInstructions"/>
                <w:rFonts w:eastAsia="Calibri"/>
                <w:b/>
                <w:i w:val="0"/>
                <w:color w:val="auto"/>
              </w:rPr>
            </w:pPr>
            <w:r>
              <w:rPr>
                <w:rStyle w:val="PlanInstructions"/>
                <w:b/>
                <w:i w:val="0"/>
                <w:color w:val="auto"/>
              </w:rPr>
              <w:t>Multip</w:t>
            </w:r>
            <w:r w:rsidRPr="0014744A">
              <w:rPr>
                <w:rStyle w:val="PlanInstructions"/>
                <w:b/>
                <w:i w:val="0"/>
                <w:color w:val="auto"/>
              </w:rPr>
              <w:t>urpose</w:t>
            </w:r>
            <w:r w:rsidR="003122DC">
              <w:rPr>
                <w:rStyle w:val="PlanInstructions"/>
                <w:b/>
                <w:i w:val="0"/>
                <w:color w:val="auto"/>
              </w:rPr>
              <w:t xml:space="preserve"> Senior Services Program (MSSP)</w:t>
            </w:r>
          </w:p>
          <w:p w14:paraId="292291E4" w14:textId="77777777" w:rsidR="00264AEF" w:rsidRPr="0014744A" w:rsidRDefault="00264AEF" w:rsidP="00264AEF">
            <w:pPr>
              <w:pStyle w:val="Tabletext"/>
              <w:rPr>
                <w:rStyle w:val="PlanInstructions"/>
                <w:i w:val="0"/>
                <w:color w:val="auto"/>
              </w:rPr>
            </w:pPr>
            <w:r w:rsidRPr="0014744A">
              <w:rPr>
                <w:rStyle w:val="PlanInstructions"/>
                <w:i w:val="0"/>
                <w:color w:val="auto"/>
              </w:rPr>
              <w:t xml:space="preserve">MSSP is a case management program that provides Home and Community-Based Services (HCBS) to Medi-Cal eligible individuals. </w:t>
            </w:r>
          </w:p>
          <w:p w14:paraId="2E43AA40" w14:textId="77777777" w:rsidR="00264AEF" w:rsidRPr="0014744A" w:rsidRDefault="00264AEF" w:rsidP="00264AEF">
            <w:pPr>
              <w:spacing w:after="120" w:line="280" w:lineRule="exact"/>
              <w:ind w:right="288"/>
              <w:rPr>
                <w:rStyle w:val="PlanInstructions"/>
                <w:rFonts w:eastAsia="Times New Roman"/>
                <w:i w:val="0"/>
                <w:color w:val="auto"/>
              </w:rPr>
            </w:pPr>
            <w:r w:rsidRPr="0014744A">
              <w:rPr>
                <w:rStyle w:val="PlanInstructions"/>
                <w:rFonts w:eastAsia="Times New Roman"/>
                <w:i w:val="0"/>
                <w:color w:val="auto"/>
              </w:rPr>
              <w:t xml:space="preserve">To be eligible, you must be 65 years of age or older, live within a site's service area, be able to be served within MSSP's cost limitations, be appropriate for care management services, currently eligible for Medi-Cal, and certified or certifiable for placement in a nursing facility. </w:t>
            </w:r>
          </w:p>
          <w:p w14:paraId="74E72B98" w14:textId="77777777" w:rsidR="00264AEF" w:rsidRPr="0014744A" w:rsidRDefault="00264AEF" w:rsidP="006D73A3">
            <w:pPr>
              <w:spacing w:after="120" w:line="280" w:lineRule="exact"/>
              <w:ind w:right="288"/>
              <w:rPr>
                <w:rStyle w:val="PlanInstructions"/>
                <w:i w:val="0"/>
                <w:color w:val="auto"/>
              </w:rPr>
            </w:pPr>
            <w:r w:rsidRPr="0014744A">
              <w:rPr>
                <w:rStyle w:val="PlanInstructions"/>
                <w:i w:val="0"/>
                <w:color w:val="auto"/>
              </w:rPr>
              <w:t>MSSP services include:</w:t>
            </w:r>
          </w:p>
          <w:p w14:paraId="638057F5"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Adult Day Care / Support Center</w:t>
            </w:r>
          </w:p>
          <w:p w14:paraId="4DBB4804"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Housing Assistance</w:t>
            </w:r>
          </w:p>
          <w:p w14:paraId="24C69E84"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Chore and Personal Care Assistance</w:t>
            </w:r>
          </w:p>
          <w:p w14:paraId="72BBF85B"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Protective Supervision</w:t>
            </w:r>
          </w:p>
          <w:p w14:paraId="3033A30F"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Care Management</w:t>
            </w:r>
          </w:p>
          <w:p w14:paraId="480354C9"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Respite</w:t>
            </w:r>
          </w:p>
          <w:p w14:paraId="42D870CC"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Transportation</w:t>
            </w:r>
          </w:p>
          <w:p w14:paraId="046C0A6B"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Meal Services</w:t>
            </w:r>
          </w:p>
          <w:p w14:paraId="3FD86936"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Social Services</w:t>
            </w:r>
          </w:p>
          <w:p w14:paraId="6C491B40" w14:textId="77777777" w:rsidR="00264AEF" w:rsidRPr="00E421A5" w:rsidRDefault="00264AEF" w:rsidP="006D73A3">
            <w:pPr>
              <w:pStyle w:val="ListParagraph"/>
              <w:numPr>
                <w:ilvl w:val="0"/>
                <w:numId w:val="94"/>
              </w:numPr>
              <w:spacing w:after="120" w:line="280" w:lineRule="exact"/>
              <w:ind w:left="432" w:right="288"/>
              <w:rPr>
                <w:rStyle w:val="PlanInstructions"/>
                <w:i w:val="0"/>
                <w:color w:val="auto"/>
              </w:rPr>
            </w:pPr>
            <w:r w:rsidRPr="00E421A5">
              <w:rPr>
                <w:rStyle w:val="PlanInstructions"/>
                <w:i w:val="0"/>
                <w:color w:val="auto"/>
              </w:rPr>
              <w:t>Communications Services</w:t>
            </w:r>
          </w:p>
          <w:p w14:paraId="4BA74FE6" w14:textId="77777777" w:rsidR="00264AEF" w:rsidRPr="002B42B9" w:rsidRDefault="00264AEF" w:rsidP="006D73A3">
            <w:pPr>
              <w:spacing w:after="120" w:line="280" w:lineRule="exact"/>
              <w:ind w:right="288"/>
              <w:rPr>
                <w:rStyle w:val="PlanInstructions"/>
                <w:i w:val="0"/>
              </w:rPr>
            </w:pPr>
            <w:r w:rsidRPr="0014744A">
              <w:rPr>
                <w:rStyle w:val="PlanInstructions"/>
                <w:i w:val="0"/>
                <w:color w:val="auto"/>
              </w:rPr>
              <w:t>This benefit is covered up to $4,285 per year.</w:t>
            </w:r>
            <w:r w:rsidRPr="0022725C">
              <w:rPr>
                <w:rStyle w:val="PlanInstructions"/>
                <w:i w:val="0"/>
                <w:color w:val="auto"/>
              </w:rPr>
              <w:t xml:space="preserve"> </w:t>
            </w:r>
          </w:p>
        </w:tc>
        <w:tc>
          <w:tcPr>
            <w:tcW w:w="2707" w:type="dxa"/>
            <w:tcMar>
              <w:top w:w="144" w:type="dxa"/>
              <w:left w:w="144" w:type="dxa"/>
              <w:bottom w:w="144" w:type="dxa"/>
              <w:right w:w="144" w:type="dxa"/>
            </w:tcMar>
          </w:tcPr>
          <w:p w14:paraId="6CB108E3" w14:textId="34F9A475" w:rsidR="00264AEF" w:rsidRPr="00261BE2"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E50FF69" w14:textId="77777777" w:rsidTr="00D55C12">
        <w:trPr>
          <w:cantSplit/>
        </w:trPr>
        <w:tc>
          <w:tcPr>
            <w:tcW w:w="533" w:type="dxa"/>
            <w:shd w:val="clear" w:color="auto" w:fill="auto"/>
            <w:tcMar>
              <w:top w:w="144" w:type="dxa"/>
              <w:left w:w="144" w:type="dxa"/>
              <w:bottom w:w="144" w:type="dxa"/>
              <w:right w:w="144" w:type="dxa"/>
            </w:tcMar>
          </w:tcPr>
          <w:p w14:paraId="75EB62C3"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6238C57A" w14:textId="77777777" w:rsidR="00264AEF" w:rsidRPr="0022725C" w:rsidRDefault="00264AEF" w:rsidP="00264AEF">
            <w:pPr>
              <w:pStyle w:val="Tabletext"/>
              <w:spacing w:after="200"/>
              <w:rPr>
                <w:rStyle w:val="PlanInstructions"/>
                <w:b/>
                <w:i w:val="0"/>
                <w:color w:val="auto"/>
              </w:rPr>
            </w:pPr>
            <w:r w:rsidRPr="0022725C">
              <w:rPr>
                <w:rStyle w:val="PlanInstructions"/>
                <w:b/>
                <w:i w:val="0"/>
                <w:color w:val="auto"/>
              </w:rPr>
              <w:t>Non-</w:t>
            </w:r>
            <w:r>
              <w:rPr>
                <w:rStyle w:val="PlanInstructions"/>
                <w:b/>
                <w:i w:val="0"/>
                <w:color w:val="auto"/>
              </w:rPr>
              <w:t>e</w:t>
            </w:r>
            <w:r w:rsidRPr="0022725C">
              <w:rPr>
                <w:rStyle w:val="PlanInstructions"/>
                <w:b/>
                <w:i w:val="0"/>
                <w:color w:val="auto"/>
              </w:rPr>
              <w:t xml:space="preserve">mergency </w:t>
            </w:r>
            <w:r>
              <w:rPr>
                <w:rStyle w:val="PlanInstructions"/>
                <w:b/>
                <w:i w:val="0"/>
                <w:color w:val="auto"/>
              </w:rPr>
              <w:t>m</w:t>
            </w:r>
            <w:r w:rsidRPr="0022725C">
              <w:rPr>
                <w:rStyle w:val="PlanInstructions"/>
                <w:b/>
                <w:i w:val="0"/>
                <w:color w:val="auto"/>
              </w:rPr>
              <w:t xml:space="preserve">edical </w:t>
            </w:r>
            <w:r>
              <w:rPr>
                <w:rStyle w:val="PlanInstructions"/>
                <w:b/>
                <w:i w:val="0"/>
                <w:color w:val="auto"/>
              </w:rPr>
              <w:t>t</w:t>
            </w:r>
            <w:r w:rsidRPr="0022725C">
              <w:rPr>
                <w:rStyle w:val="PlanInstructions"/>
                <w:b/>
                <w:i w:val="0"/>
                <w:color w:val="auto"/>
              </w:rPr>
              <w:t>ransportation</w:t>
            </w:r>
          </w:p>
          <w:p w14:paraId="36FCD63A" w14:textId="77777777" w:rsidR="00264AEF" w:rsidRPr="0022725C" w:rsidRDefault="00264AEF" w:rsidP="00264AEF">
            <w:pPr>
              <w:pStyle w:val="Tabletext"/>
              <w:rPr>
                <w:rStyle w:val="PlanInstructions"/>
                <w:i w:val="0"/>
                <w:color w:val="auto"/>
              </w:rPr>
            </w:pPr>
            <w:r w:rsidRPr="0022725C">
              <w:rPr>
                <w:rStyle w:val="PlanInstructions"/>
                <w:i w:val="0"/>
                <w:color w:val="auto"/>
              </w:rPr>
              <w:t>This benefit allows for transportation that is the most cost effective and accessible. This can include: ambulance, litter van, wheelchair van medical transportation services, and c</w:t>
            </w:r>
            <w:r>
              <w:rPr>
                <w:rStyle w:val="PlanInstructions"/>
                <w:i w:val="0"/>
                <w:color w:val="auto"/>
              </w:rPr>
              <w:t>oordinating with para transit.</w:t>
            </w:r>
          </w:p>
          <w:p w14:paraId="1CB3410B" w14:textId="77777777" w:rsidR="00264AEF" w:rsidRPr="0022725C" w:rsidRDefault="00264AEF" w:rsidP="00264AEF">
            <w:pPr>
              <w:pStyle w:val="Tabletext"/>
              <w:rPr>
                <w:rStyle w:val="PlanInstructions"/>
                <w:i w:val="0"/>
                <w:color w:val="auto"/>
              </w:rPr>
            </w:pPr>
            <w:r w:rsidRPr="0022725C">
              <w:rPr>
                <w:rStyle w:val="PlanInstructions"/>
                <w:i w:val="0"/>
                <w:color w:val="auto"/>
              </w:rPr>
              <w:t xml:space="preserve">The forms of transportation are authorized when: </w:t>
            </w:r>
          </w:p>
          <w:p w14:paraId="23D311E6" w14:textId="77777777" w:rsidR="00264AEF" w:rsidRPr="0022725C" w:rsidRDefault="00264AEF" w:rsidP="006D73A3">
            <w:pPr>
              <w:pStyle w:val="Tabletext"/>
              <w:numPr>
                <w:ilvl w:val="0"/>
                <w:numId w:val="95"/>
              </w:numPr>
              <w:ind w:left="432"/>
              <w:rPr>
                <w:rStyle w:val="PlanInstructions"/>
                <w:i w:val="0"/>
                <w:color w:val="auto"/>
              </w:rPr>
            </w:pPr>
            <w:r w:rsidRPr="0022725C">
              <w:rPr>
                <w:rStyle w:val="PlanInstructions"/>
                <w:i w:val="0"/>
                <w:color w:val="auto"/>
              </w:rPr>
              <w:t xml:space="preserve">Your medical and/or physical condition does not allow you to travel by bus, passenger car, taxicab, or another form of public or private transportation, and </w:t>
            </w:r>
          </w:p>
          <w:p w14:paraId="7362624B" w14:textId="77777777" w:rsidR="00264AEF" w:rsidRPr="0022725C" w:rsidRDefault="00264AEF" w:rsidP="006D73A3">
            <w:pPr>
              <w:pStyle w:val="Tabletext"/>
              <w:numPr>
                <w:ilvl w:val="0"/>
                <w:numId w:val="95"/>
              </w:numPr>
              <w:ind w:left="432"/>
              <w:rPr>
                <w:rStyle w:val="PlanInstructions"/>
                <w:i w:val="0"/>
                <w:color w:val="auto"/>
              </w:rPr>
            </w:pPr>
            <w:r w:rsidRPr="0022725C">
              <w:rPr>
                <w:rStyle w:val="PlanInstructions"/>
                <w:i w:val="0"/>
                <w:color w:val="auto"/>
              </w:rPr>
              <w:t>Transportation is required for the purpose of obtaining needed medical care.</w:t>
            </w:r>
          </w:p>
          <w:p w14:paraId="694723C2" w14:textId="3B095E6E" w:rsidR="00264AEF" w:rsidRDefault="00264AEF" w:rsidP="00264AEF">
            <w:pPr>
              <w:pStyle w:val="Tabletext"/>
              <w:rPr>
                <w:rStyle w:val="PlanInstructions"/>
                <w:i w:val="0"/>
                <w:strike/>
                <w:color w:val="auto"/>
              </w:rPr>
            </w:pPr>
            <w:r w:rsidRPr="0022725C">
              <w:rPr>
                <w:rStyle w:val="PlanInstructions"/>
                <w:i w:val="0"/>
                <w:color w:val="auto"/>
              </w:rPr>
              <w:t>Depending on the service, prior authorization may be required.</w:t>
            </w:r>
          </w:p>
          <w:p w14:paraId="2061CADD" w14:textId="0E4CB7AE" w:rsidR="00264AEF" w:rsidRPr="00057A61" w:rsidRDefault="00264AEF" w:rsidP="00264AEF">
            <w:pPr>
              <w:pStyle w:val="Tabletext"/>
              <w:rPr>
                <w:rStyle w:val="PlanInstructions"/>
                <w:b/>
                <w:i w:val="0"/>
              </w:rPr>
            </w:pPr>
            <w:r w:rsidRPr="00F24C36">
              <w:rPr>
                <w:rStyle w:val="PlanInstructions"/>
                <w:i w:val="0"/>
              </w:rPr>
              <w:t>[</w:t>
            </w:r>
            <w:r w:rsidRPr="00F24C36">
              <w:rPr>
                <w:rStyle w:val="PlanInstructions"/>
              </w:rPr>
              <w:t>Plans should</w:t>
            </w:r>
            <w:r>
              <w:rPr>
                <w:rStyle w:val="PlanInstructions"/>
              </w:rPr>
              <w:t xml:space="preserve"> include instructions on how member can get this service</w:t>
            </w:r>
            <w:r w:rsidRPr="00F24C36">
              <w:rPr>
                <w:rStyle w:val="PlanInstructions"/>
              </w:rPr>
              <w:t>.</w:t>
            </w:r>
            <w:r w:rsidRPr="00F24C36">
              <w:rPr>
                <w:rStyle w:val="PlanInstructions"/>
                <w:i w:val="0"/>
              </w:rPr>
              <w:t>]</w:t>
            </w:r>
          </w:p>
        </w:tc>
        <w:tc>
          <w:tcPr>
            <w:tcW w:w="2707" w:type="dxa"/>
            <w:tcMar>
              <w:top w:w="144" w:type="dxa"/>
              <w:left w:w="144" w:type="dxa"/>
              <w:bottom w:w="144" w:type="dxa"/>
              <w:right w:w="144" w:type="dxa"/>
            </w:tcMar>
          </w:tcPr>
          <w:p w14:paraId="62B03E40" w14:textId="3A693845"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0FB83587" w14:textId="77777777" w:rsidTr="00D55C12">
        <w:trPr>
          <w:cantSplit/>
        </w:trPr>
        <w:tc>
          <w:tcPr>
            <w:tcW w:w="533" w:type="dxa"/>
            <w:shd w:val="clear" w:color="auto" w:fill="auto"/>
            <w:tcMar>
              <w:top w:w="144" w:type="dxa"/>
              <w:left w:w="144" w:type="dxa"/>
              <w:bottom w:w="144" w:type="dxa"/>
              <w:right w:w="144" w:type="dxa"/>
            </w:tcMar>
          </w:tcPr>
          <w:p w14:paraId="246310A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078372CD" w14:textId="77777777" w:rsidR="00264AEF" w:rsidRPr="00884277" w:rsidRDefault="00264AEF" w:rsidP="00264AEF">
            <w:pPr>
              <w:pStyle w:val="Tabletext"/>
              <w:rPr>
                <w:rStyle w:val="PlanInstructions"/>
                <w:b/>
                <w:i w:val="0"/>
              </w:rPr>
            </w:pPr>
            <w:r w:rsidRPr="00884277">
              <w:rPr>
                <w:rStyle w:val="PlanInstructions"/>
                <w:i w:val="0"/>
              </w:rPr>
              <w:t>[</w:t>
            </w:r>
            <w:r w:rsidRPr="00884277">
              <w:rPr>
                <w:rStyle w:val="PlanInstructions"/>
              </w:rPr>
              <w:t>Plans should modify this section to reflect plan-covered supplemental benefits as appropriate.</w:t>
            </w:r>
            <w:r w:rsidRPr="00884277">
              <w:rPr>
                <w:rStyle w:val="PlanInstructions"/>
                <w:i w:val="0"/>
              </w:rPr>
              <w:t>]</w:t>
            </w:r>
          </w:p>
          <w:p w14:paraId="58D7CD8E" w14:textId="77777777" w:rsidR="00264AEF" w:rsidRPr="00FA17B2" w:rsidRDefault="00264AEF" w:rsidP="00264AEF">
            <w:pPr>
              <w:pStyle w:val="Tabletext"/>
              <w:spacing w:after="200"/>
              <w:rPr>
                <w:rStyle w:val="PlanInstructions"/>
                <w:b/>
                <w:i w:val="0"/>
                <w:color w:val="auto"/>
              </w:rPr>
            </w:pPr>
            <w:r>
              <w:rPr>
                <w:rStyle w:val="PlanInstructions"/>
                <w:b/>
                <w:i w:val="0"/>
                <w:color w:val="auto"/>
              </w:rPr>
              <w:t>Non-m</w:t>
            </w:r>
            <w:r w:rsidRPr="00FA17B2">
              <w:rPr>
                <w:rStyle w:val="PlanInstructions"/>
                <w:b/>
                <w:i w:val="0"/>
                <w:color w:val="auto"/>
              </w:rPr>
              <w:t xml:space="preserve">edical </w:t>
            </w:r>
            <w:r>
              <w:rPr>
                <w:rStyle w:val="PlanInstructions"/>
                <w:b/>
                <w:i w:val="0"/>
                <w:color w:val="auto"/>
              </w:rPr>
              <w:t>t</w:t>
            </w:r>
            <w:r w:rsidRPr="00FA17B2">
              <w:rPr>
                <w:rStyle w:val="PlanInstructions"/>
                <w:b/>
                <w:i w:val="0"/>
                <w:color w:val="auto"/>
              </w:rPr>
              <w:t>ransportation</w:t>
            </w:r>
          </w:p>
          <w:p w14:paraId="10BE9BEA" w14:textId="1D64DFA9" w:rsidR="00264AEF" w:rsidRPr="00FA17B2" w:rsidRDefault="00264AEF" w:rsidP="00264AEF">
            <w:pPr>
              <w:pStyle w:val="Tabletext"/>
              <w:rPr>
                <w:rStyle w:val="PlanInstructions"/>
                <w:i w:val="0"/>
                <w:color w:val="auto"/>
              </w:rPr>
            </w:pPr>
            <w:r w:rsidRPr="00FA17B2">
              <w:rPr>
                <w:rStyle w:val="PlanInstructions"/>
                <w:i w:val="0"/>
                <w:color w:val="auto"/>
              </w:rPr>
              <w:t>This benefit</w:t>
            </w:r>
            <w:r w:rsidRPr="00FA17B2">
              <w:rPr>
                <w:rStyle w:val="PlanInstructions"/>
                <w:b/>
                <w:i w:val="0"/>
                <w:color w:val="auto"/>
              </w:rPr>
              <w:t xml:space="preserve"> </w:t>
            </w:r>
            <w:r w:rsidRPr="00FA17B2">
              <w:rPr>
                <w:rStyle w:val="PlanInstructions"/>
                <w:i w:val="0"/>
                <w:color w:val="auto"/>
              </w:rPr>
              <w:t>allows for transportation to medical services by passenger car, taxi, or other forms of public/private transportation.</w:t>
            </w:r>
          </w:p>
          <w:p w14:paraId="4BA70A3F" w14:textId="77777777" w:rsidR="00264AEF" w:rsidRDefault="00264AEF" w:rsidP="00264AEF">
            <w:pPr>
              <w:pStyle w:val="Tabletext"/>
              <w:rPr>
                <w:rStyle w:val="PlanInstructions"/>
                <w:i w:val="0"/>
                <w:color w:val="auto"/>
              </w:rPr>
            </w:pPr>
            <w:r w:rsidRPr="00FA17B2">
              <w:rPr>
                <w:rStyle w:val="PlanInstructions"/>
                <w:i w:val="0"/>
                <w:color w:val="auto"/>
              </w:rPr>
              <w:t xml:space="preserve">This benefit does not limit your non-emergency medical transportation benefit. </w:t>
            </w:r>
          </w:p>
          <w:p w14:paraId="7B702AA2" w14:textId="50F6D9A0" w:rsidR="00264AEF" w:rsidRPr="00884277" w:rsidRDefault="00264AEF" w:rsidP="00264AEF">
            <w:pPr>
              <w:pStyle w:val="Tabletext"/>
              <w:rPr>
                <w:rStyle w:val="PlanInstructions"/>
                <w:i w:val="0"/>
              </w:rPr>
            </w:pPr>
            <w:r w:rsidRPr="00884277">
              <w:rPr>
                <w:rStyle w:val="PlanInstructions"/>
                <w:i w:val="0"/>
              </w:rPr>
              <w:t>[</w:t>
            </w:r>
            <w:r w:rsidRPr="00884277">
              <w:rPr>
                <w:rStyle w:val="PlanInstructions"/>
              </w:rPr>
              <w:t>Plans should include instructions on how member</w:t>
            </w:r>
            <w:r w:rsidR="00986AE2">
              <w:rPr>
                <w:rStyle w:val="PlanInstructions"/>
              </w:rPr>
              <w:t>s</w:t>
            </w:r>
            <w:r w:rsidRPr="00884277">
              <w:rPr>
                <w:rStyle w:val="PlanInstructions"/>
              </w:rPr>
              <w:t xml:space="preserve"> can get this service.</w:t>
            </w:r>
            <w:r w:rsidRPr="00884277">
              <w:rPr>
                <w:rStyle w:val="PlanInstructions"/>
                <w:i w:val="0"/>
              </w:rPr>
              <w:t>]</w:t>
            </w:r>
          </w:p>
        </w:tc>
        <w:tc>
          <w:tcPr>
            <w:tcW w:w="2707" w:type="dxa"/>
            <w:tcMar>
              <w:top w:w="144" w:type="dxa"/>
              <w:left w:w="144" w:type="dxa"/>
              <w:bottom w:w="144" w:type="dxa"/>
              <w:right w:w="144" w:type="dxa"/>
            </w:tcMar>
          </w:tcPr>
          <w:p w14:paraId="192085C2" w14:textId="717870A2"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58C47D0A" w14:textId="77777777" w:rsidTr="00D55C12">
        <w:trPr>
          <w:cantSplit/>
        </w:trPr>
        <w:tc>
          <w:tcPr>
            <w:tcW w:w="533" w:type="dxa"/>
            <w:shd w:val="clear" w:color="auto" w:fill="auto"/>
            <w:tcMar>
              <w:top w:w="144" w:type="dxa"/>
              <w:left w:w="144" w:type="dxa"/>
              <w:bottom w:w="144" w:type="dxa"/>
              <w:right w:w="144" w:type="dxa"/>
            </w:tcMar>
          </w:tcPr>
          <w:p w14:paraId="28EA2B8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3A9579D8"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3702119" w14:textId="1C025ED1" w:rsidR="00264AEF" w:rsidRDefault="00264AEF" w:rsidP="00264AEF">
            <w:pPr>
              <w:pStyle w:val="Tablesubtitle"/>
            </w:pPr>
            <w:r>
              <w:t>N</w:t>
            </w:r>
            <w:r w:rsidRPr="00526D66">
              <w:t>ursing facility care</w:t>
            </w:r>
          </w:p>
          <w:p w14:paraId="4FB27673" w14:textId="77777777" w:rsidR="00264AEF" w:rsidRPr="00AA5FF6" w:rsidRDefault="00264AEF" w:rsidP="006D73A3">
            <w:pPr>
              <w:pStyle w:val="Tablesubtitle"/>
              <w:spacing w:after="120"/>
              <w:rPr>
                <w:b w:val="0"/>
              </w:rPr>
            </w:pPr>
            <w:r>
              <w:rPr>
                <w:b w:val="0"/>
              </w:rPr>
              <w:t>A nursing facility (NF) is a place that provides care for people who cannot get care at home but who do not need to be in a hospital.</w:t>
            </w:r>
          </w:p>
          <w:p w14:paraId="0C7706BA" w14:textId="77777777" w:rsidR="00264AEF" w:rsidRPr="00417E5A" w:rsidRDefault="00264AEF" w:rsidP="006D73A3">
            <w:pPr>
              <w:pStyle w:val="--tablemaintext"/>
              <w:spacing w:after="120"/>
              <w:ind w:right="288"/>
              <w:rPr>
                <w:sz w:val="6"/>
              </w:rPr>
            </w:pPr>
            <w:r>
              <w:t>Services that we will pay for include, but are not limited to, the following</w:t>
            </w:r>
            <w:r w:rsidRPr="00526D66">
              <w:t>:</w:t>
            </w:r>
            <w:r w:rsidRPr="00417E5A">
              <w:rPr>
                <w:sz w:val="6"/>
              </w:rPr>
              <w:t xml:space="preserve"> </w:t>
            </w:r>
          </w:p>
          <w:p w14:paraId="4D49C517" w14:textId="429493CB"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Semiprivate room (or a private room if it is medically n</w:t>
            </w:r>
            <w:r w:rsidR="004D79CC">
              <w:rPr>
                <w:rFonts w:eastAsia="Times New Roman"/>
                <w:lang w:val="en-US" w:eastAsia="en-US"/>
              </w:rPr>
              <w:t>ecessary</w:t>
            </w:r>
            <w:r w:rsidRPr="00EB7A1D">
              <w:rPr>
                <w:rFonts w:eastAsia="Times New Roman"/>
                <w:lang w:val="en-US" w:eastAsia="en-US"/>
              </w:rPr>
              <w:t>)</w:t>
            </w:r>
          </w:p>
          <w:p w14:paraId="221AF40D"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Meals, including special diets</w:t>
            </w:r>
          </w:p>
          <w:p w14:paraId="7F115163"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Nursing services</w:t>
            </w:r>
          </w:p>
          <w:p w14:paraId="566C4BC8"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Physical therapy, occupational therapy, and speech therapy</w:t>
            </w:r>
          </w:p>
          <w:p w14:paraId="13A42B93"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Drugs given to you as part of your plan of care. (This includes substances that are naturally present in the body, such as blood-clotting factors.)</w:t>
            </w:r>
          </w:p>
          <w:p w14:paraId="1C2859CE" w14:textId="77777777" w:rsidR="00264AEF" w:rsidRDefault="00264AEF" w:rsidP="003122DC">
            <w:pPr>
              <w:pStyle w:val="--tablebullets"/>
              <w:numPr>
                <w:ilvl w:val="0"/>
                <w:numId w:val="96"/>
              </w:numPr>
              <w:ind w:left="432" w:right="288"/>
              <w:rPr>
                <w:rFonts w:eastAsia="Times New Roman"/>
                <w:lang w:val="en-US" w:eastAsia="en-US"/>
              </w:rPr>
            </w:pPr>
            <w:r w:rsidRPr="002B42B9">
              <w:rPr>
                <w:rFonts w:eastAsia="Times New Roman"/>
                <w:lang w:val="en-US" w:eastAsia="en-US"/>
              </w:rPr>
              <w:t>Blood, including storage and administration</w:t>
            </w:r>
          </w:p>
          <w:p w14:paraId="5309FE8A" w14:textId="77777777" w:rsidR="00264AEF" w:rsidRPr="002B42B9" w:rsidRDefault="00264AEF" w:rsidP="003122DC">
            <w:pPr>
              <w:pStyle w:val="--tablebullets"/>
              <w:numPr>
                <w:ilvl w:val="0"/>
                <w:numId w:val="96"/>
              </w:numPr>
              <w:ind w:left="432" w:right="288"/>
              <w:rPr>
                <w:rFonts w:eastAsia="Times New Roman"/>
                <w:lang w:val="en-US" w:eastAsia="en-US"/>
              </w:rPr>
            </w:pPr>
            <w:r w:rsidRPr="002B42B9">
              <w:rPr>
                <w:rFonts w:eastAsia="Times New Roman"/>
                <w:lang w:val="en-US" w:eastAsia="en-US"/>
              </w:rPr>
              <w:t>Medical and surgical supplies usually given by nursing facilities</w:t>
            </w:r>
          </w:p>
          <w:p w14:paraId="4176D1A5"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Lab tests usually given by nursing facilities</w:t>
            </w:r>
          </w:p>
          <w:p w14:paraId="065574CC" w14:textId="77777777" w:rsidR="00264AEF" w:rsidRPr="00EB7A1D"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X-rays and other radiology services usually given by nursing facilities</w:t>
            </w:r>
          </w:p>
          <w:p w14:paraId="176E5F06" w14:textId="77777777" w:rsidR="00264AEF" w:rsidRPr="00EB7A1D" w:rsidRDefault="00264AEF" w:rsidP="003122DC">
            <w:pPr>
              <w:pStyle w:val="--tablebullets"/>
              <w:numPr>
                <w:ilvl w:val="0"/>
                <w:numId w:val="96"/>
              </w:numPr>
              <w:ind w:left="432" w:right="288"/>
              <w:rPr>
                <w:rFonts w:eastAsia="Times New Roman"/>
                <w:b/>
                <w:lang w:val="en-US" w:eastAsia="en-US"/>
              </w:rPr>
            </w:pPr>
            <w:r w:rsidRPr="00EB7A1D">
              <w:rPr>
                <w:rFonts w:eastAsia="Times New Roman"/>
                <w:lang w:val="en-US" w:eastAsia="en-US"/>
              </w:rPr>
              <w:t>Use of appliances, such as wheelchairs usually given by nursing facilities</w:t>
            </w:r>
          </w:p>
          <w:p w14:paraId="00402367" w14:textId="77777777" w:rsidR="00264AEF" w:rsidRPr="00D40829" w:rsidRDefault="00264AEF" w:rsidP="003122DC">
            <w:pPr>
              <w:pStyle w:val="--tablebullets"/>
              <w:numPr>
                <w:ilvl w:val="0"/>
                <w:numId w:val="96"/>
              </w:numPr>
              <w:ind w:left="432" w:right="288"/>
              <w:rPr>
                <w:rFonts w:eastAsia="Times New Roman"/>
                <w:lang w:val="en-US" w:eastAsia="en-US"/>
              </w:rPr>
            </w:pPr>
            <w:r w:rsidRPr="00EB7A1D">
              <w:rPr>
                <w:rFonts w:eastAsia="Times New Roman"/>
                <w:lang w:val="en-US" w:eastAsia="en-US"/>
              </w:rPr>
              <w:t>Physician/practitioner services</w:t>
            </w:r>
          </w:p>
          <w:p w14:paraId="379ADF11" w14:textId="77777777" w:rsidR="00264AEF" w:rsidRPr="00D40829"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Durable medical equipment</w:t>
            </w:r>
          </w:p>
          <w:p w14:paraId="4B6C4EF1" w14:textId="77777777" w:rsidR="00264AEF" w:rsidRPr="00D40829"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Dental services, including dentures</w:t>
            </w:r>
          </w:p>
          <w:p w14:paraId="151D4B85" w14:textId="77777777" w:rsidR="00264AEF" w:rsidRPr="00E200C4"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Vision benefits</w:t>
            </w:r>
          </w:p>
          <w:p w14:paraId="1FE6EA3C" w14:textId="77777777" w:rsidR="00264AEF" w:rsidRPr="00E200C4"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Hearing exams</w:t>
            </w:r>
          </w:p>
          <w:p w14:paraId="78B4CD1F" w14:textId="77777777" w:rsidR="00264AEF"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C</w:t>
            </w:r>
            <w:r w:rsidRPr="00E200C4">
              <w:rPr>
                <w:rFonts w:eastAsia="Times New Roman"/>
                <w:lang w:val="en-US" w:eastAsia="en-US"/>
              </w:rPr>
              <w:t>hiropractic care</w:t>
            </w:r>
          </w:p>
          <w:p w14:paraId="4B2E097C" w14:textId="77777777" w:rsidR="00264AEF" w:rsidRDefault="00264AEF" w:rsidP="003122DC">
            <w:pPr>
              <w:pStyle w:val="--tablebullets"/>
              <w:numPr>
                <w:ilvl w:val="0"/>
                <w:numId w:val="96"/>
              </w:numPr>
              <w:ind w:left="432" w:right="288"/>
              <w:rPr>
                <w:rFonts w:eastAsia="Times New Roman"/>
                <w:lang w:val="en-US" w:eastAsia="en-US"/>
              </w:rPr>
            </w:pPr>
            <w:r>
              <w:rPr>
                <w:rFonts w:eastAsia="Times New Roman"/>
                <w:lang w:val="en-US" w:eastAsia="en-US"/>
              </w:rPr>
              <w:t>Podiatry services</w:t>
            </w:r>
          </w:p>
          <w:p w14:paraId="402EB130" w14:textId="77777777" w:rsidR="00264AEF" w:rsidRPr="00F8255D" w:rsidRDefault="00264AEF" w:rsidP="006D73A3">
            <w:pPr>
              <w:pStyle w:val="--tablebullets"/>
              <w:ind w:left="0" w:right="288" w:firstLine="0"/>
              <w:jc w:val="right"/>
              <w:rPr>
                <w:rFonts w:eastAsia="Times New Roman"/>
                <w:szCs w:val="22"/>
                <w:lang w:val="en-US" w:eastAsia="en-US"/>
              </w:rPr>
            </w:pPr>
            <w:r w:rsidRPr="00F8255D">
              <w:rPr>
                <w:rFonts w:eastAsia="Times New Roman" w:cs="Calibri"/>
                <w:b/>
                <w:szCs w:val="22"/>
              </w:rPr>
              <w:t>This benefit is continued on the next page</w:t>
            </w:r>
          </w:p>
        </w:tc>
        <w:tc>
          <w:tcPr>
            <w:tcW w:w="2707" w:type="dxa"/>
            <w:tcMar>
              <w:top w:w="144" w:type="dxa"/>
              <w:left w:w="144" w:type="dxa"/>
              <w:bottom w:w="144" w:type="dxa"/>
              <w:right w:w="144" w:type="dxa"/>
            </w:tcMar>
          </w:tcPr>
          <w:p w14:paraId="5A5061CB" w14:textId="2ACD35AA" w:rsidR="00264AEF" w:rsidRPr="00AA24E0" w:rsidRDefault="00264AEF" w:rsidP="00264AEF">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51B07B9" w14:textId="77777777" w:rsidTr="00D55C12">
        <w:trPr>
          <w:cantSplit/>
        </w:trPr>
        <w:tc>
          <w:tcPr>
            <w:tcW w:w="533" w:type="dxa"/>
            <w:shd w:val="clear" w:color="auto" w:fill="auto"/>
            <w:tcMar>
              <w:top w:w="144" w:type="dxa"/>
              <w:left w:w="144" w:type="dxa"/>
              <w:bottom w:w="144" w:type="dxa"/>
              <w:right w:w="144" w:type="dxa"/>
            </w:tcMar>
          </w:tcPr>
          <w:p w14:paraId="04FDCFBD" w14:textId="77777777" w:rsidR="00264AEF"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D9BC986" w14:textId="113FF52B" w:rsidR="00264AEF" w:rsidRDefault="00264AEF" w:rsidP="00264AEF">
            <w:pPr>
              <w:pStyle w:val="Tablesubtitle"/>
            </w:pPr>
            <w:r>
              <w:t>N</w:t>
            </w:r>
            <w:r w:rsidRPr="00526D66">
              <w:t>ursing facility care</w:t>
            </w:r>
            <w:r>
              <w:t xml:space="preserve"> (continued)</w:t>
            </w:r>
          </w:p>
          <w:p w14:paraId="6C8F03DA" w14:textId="77777777" w:rsidR="00264AEF" w:rsidRPr="00FA17B2" w:rsidRDefault="00264AEF" w:rsidP="00264AEF">
            <w:pPr>
              <w:pStyle w:val="--tablebullets"/>
              <w:ind w:left="0" w:right="288" w:firstLine="0"/>
              <w:rPr>
                <w:lang w:val="en-US" w:eastAsia="en-US"/>
              </w:rPr>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4593AACC" w14:textId="712BB33B" w:rsidR="00264AEF" w:rsidRPr="00E1000F" w:rsidRDefault="00264AEF" w:rsidP="006D73A3">
            <w:pPr>
              <w:pStyle w:val="--tablebullets"/>
              <w:numPr>
                <w:ilvl w:val="0"/>
                <w:numId w:val="97"/>
              </w:numPr>
              <w:ind w:left="432" w:right="288"/>
              <w:rPr>
                <w:rFonts w:eastAsia="Times New Roman"/>
                <w:snapToGrid w:val="0"/>
                <w:lang w:val="en-US" w:eastAsia="en-US"/>
              </w:rPr>
            </w:pPr>
            <w:r w:rsidRPr="00EB7A1D">
              <w:rPr>
                <w:rFonts w:eastAsia="Times New Roman"/>
                <w:lang w:val="en-US" w:eastAsia="en-US"/>
              </w:rPr>
              <w:t xml:space="preserve">A nursing home or continuing care retirement community where you were living right before you went to the hospital (as long as it </w:t>
            </w:r>
            <w:r>
              <w:rPr>
                <w:rFonts w:eastAsia="Times New Roman"/>
                <w:lang w:val="en-US" w:eastAsia="en-US"/>
              </w:rPr>
              <w:t>provides nursing facility care).</w:t>
            </w:r>
          </w:p>
          <w:p w14:paraId="4D0C1D77" w14:textId="6E3EEEA7" w:rsidR="00264AEF" w:rsidRPr="00E1000F" w:rsidRDefault="00264AEF" w:rsidP="006D73A3">
            <w:pPr>
              <w:pStyle w:val="--tablebullets"/>
              <w:numPr>
                <w:ilvl w:val="0"/>
                <w:numId w:val="97"/>
              </w:numPr>
              <w:ind w:left="432" w:right="288"/>
              <w:rPr>
                <w:rFonts w:eastAsia="Times New Roman"/>
                <w:snapToGrid w:val="0"/>
                <w:lang w:val="en-US" w:eastAsia="en-US"/>
              </w:rPr>
            </w:pPr>
            <w:r w:rsidRPr="00EB7A1D">
              <w:t>A nursing facility where your spouse is living at the time you leave the hospital.</w:t>
            </w:r>
          </w:p>
        </w:tc>
        <w:tc>
          <w:tcPr>
            <w:tcW w:w="2707" w:type="dxa"/>
            <w:tcMar>
              <w:top w:w="144" w:type="dxa"/>
              <w:left w:w="144" w:type="dxa"/>
              <w:bottom w:w="144" w:type="dxa"/>
              <w:right w:w="144" w:type="dxa"/>
            </w:tcMar>
          </w:tcPr>
          <w:p w14:paraId="64D33166" w14:textId="77777777" w:rsidR="00264AEF" w:rsidRPr="00EB7A1D" w:rsidRDefault="00264AEF" w:rsidP="00264AEF">
            <w:pPr>
              <w:pStyle w:val="Tabletext"/>
            </w:pPr>
          </w:p>
        </w:tc>
      </w:tr>
      <w:tr w:rsidR="00264AEF" w:rsidRPr="00417E5A" w14:paraId="422653BD" w14:textId="77777777" w:rsidTr="00D55C12">
        <w:trPr>
          <w:cantSplit/>
        </w:trPr>
        <w:tc>
          <w:tcPr>
            <w:tcW w:w="533" w:type="dxa"/>
            <w:shd w:val="clear" w:color="auto" w:fill="auto"/>
            <w:tcMar>
              <w:top w:w="144" w:type="dxa"/>
              <w:left w:w="144" w:type="dxa"/>
              <w:bottom w:w="144" w:type="dxa"/>
              <w:right w:w="144" w:type="dxa"/>
            </w:tcMar>
          </w:tcPr>
          <w:p w14:paraId="49040CBD" w14:textId="0B2A2084" w:rsidR="00264AEF" w:rsidRPr="0010506F" w:rsidRDefault="00264AEF" w:rsidP="00264AEF">
            <w:pPr>
              <w:pStyle w:val="Tableapple"/>
              <w:spacing w:line="280" w:lineRule="exact"/>
            </w:pPr>
            <w:r>
              <w:rPr>
                <w:noProof/>
              </w:rPr>
              <w:drawing>
                <wp:inline distT="0" distB="0" distL="0" distR="0" wp14:anchorId="73813C4C" wp14:editId="6E3E30D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9D73E7" w:rsidRDefault="00264AEF" w:rsidP="00264AEF">
            <w:pPr>
              <w:pStyle w:val="Tablesubtitle"/>
            </w:pPr>
            <w:r w:rsidRPr="00526D66">
              <w:t xml:space="preserve">Obesity screening and therapy to </w:t>
            </w:r>
            <w:r>
              <w:t>keep weight down</w:t>
            </w:r>
          </w:p>
          <w:p w14:paraId="59A9738D" w14:textId="77777777" w:rsidR="00264AEF" w:rsidRPr="000C424A" w:rsidRDefault="00264AEF" w:rsidP="00264AEF">
            <w:pPr>
              <w:pStyle w:val="Tabletext"/>
            </w:pPr>
            <w:r w:rsidRPr="00526D66">
              <w:t xml:space="preserve">If you have a body mass index of 30 or more, </w:t>
            </w:r>
            <w:r>
              <w:t>we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F711A6">
              <w:rPr>
                <w:rStyle w:val="PlanInstructions"/>
                <w:i w:val="0"/>
                <w:color w:val="auto"/>
              </w:rPr>
              <w:t>provider</w:t>
            </w:r>
            <w:r w:rsidRPr="00F711A6" w:rsidDel="00C147E8">
              <w:rPr>
                <w:rStyle w:val="PlanInstructions"/>
                <w:color w:val="auto"/>
              </w:rPr>
              <w:t xml:space="preserve"> </w:t>
            </w:r>
            <w:r w:rsidRPr="00526D66">
              <w:t>to find out more.</w:t>
            </w:r>
          </w:p>
          <w:p w14:paraId="54C2D2FF"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1255442" w14:textId="77777777" w:rsidR="00264AEF" w:rsidRPr="00EB7A1D" w:rsidRDefault="00264AEF" w:rsidP="00264AEF">
            <w:pPr>
              <w:pStyle w:val="Tabletext"/>
            </w:pPr>
            <w:r w:rsidRPr="00EB7A1D">
              <w:t>$0</w:t>
            </w:r>
          </w:p>
          <w:p w14:paraId="201E36BA" w14:textId="7F567D64"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53CCD857" w14:textId="77777777" w:rsidTr="00D55C12">
        <w:trPr>
          <w:cantSplit/>
        </w:trPr>
        <w:tc>
          <w:tcPr>
            <w:tcW w:w="533" w:type="dxa"/>
            <w:shd w:val="clear" w:color="auto" w:fill="auto"/>
            <w:tcMar>
              <w:top w:w="144" w:type="dxa"/>
              <w:left w:w="144" w:type="dxa"/>
              <w:bottom w:w="144" w:type="dxa"/>
              <w:right w:w="144" w:type="dxa"/>
            </w:tcMar>
          </w:tcPr>
          <w:p w14:paraId="53674F27"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3D546EAC" w14:textId="77777777" w:rsidR="00264AEF" w:rsidRDefault="00264AEF" w:rsidP="00264AEF">
            <w:pPr>
              <w:pStyle w:val="Tablesubtitle"/>
            </w:pPr>
            <w:r w:rsidRPr="00526D66">
              <w:t>Outpatient diagnostic tests and therapeutic services and supplies</w:t>
            </w:r>
          </w:p>
          <w:p w14:paraId="6B269EB7" w14:textId="77777777" w:rsidR="00264AEF" w:rsidRPr="000A2C0A" w:rsidRDefault="00264AEF" w:rsidP="00264AEF">
            <w:pPr>
              <w:pStyle w:val="Tabletext"/>
            </w:pPr>
            <w:r>
              <w:t>We will pay for the following services, and maybe other services not listed here</w:t>
            </w:r>
            <w:r w:rsidRPr="00526D66">
              <w:t>:</w:t>
            </w:r>
          </w:p>
          <w:p w14:paraId="43A3B157" w14:textId="77777777" w:rsidR="00264AEF" w:rsidRPr="00EB7A1D" w:rsidRDefault="00264AEF" w:rsidP="006D73A3">
            <w:pPr>
              <w:pStyle w:val="Tablelistbullet"/>
              <w:numPr>
                <w:ilvl w:val="0"/>
                <w:numId w:val="98"/>
              </w:numPr>
              <w:ind w:left="432"/>
            </w:pPr>
            <w:r>
              <w:t>X-rays</w:t>
            </w:r>
          </w:p>
          <w:p w14:paraId="79D72EF1" w14:textId="77777777" w:rsidR="00264AEF" w:rsidRPr="00EB7A1D" w:rsidRDefault="00264AEF" w:rsidP="006D73A3">
            <w:pPr>
              <w:pStyle w:val="Tablelistbullet"/>
              <w:numPr>
                <w:ilvl w:val="0"/>
                <w:numId w:val="98"/>
              </w:numPr>
              <w:ind w:left="432"/>
            </w:pPr>
            <w:r w:rsidRPr="00EB7A1D">
              <w:t>Radiation (radium and isotope) therapy, including te</w:t>
            </w:r>
            <w:r>
              <w:t>chnician materials and supplies</w:t>
            </w:r>
          </w:p>
          <w:p w14:paraId="4F30D9AC" w14:textId="77777777" w:rsidR="00264AEF" w:rsidRPr="00EB7A1D" w:rsidRDefault="00264AEF" w:rsidP="006D73A3">
            <w:pPr>
              <w:pStyle w:val="Tablelistbullet"/>
              <w:numPr>
                <w:ilvl w:val="0"/>
                <w:numId w:val="98"/>
              </w:numPr>
              <w:ind w:left="432"/>
            </w:pPr>
            <w:r w:rsidRPr="00EB7A1D">
              <w:t>Surgi</w:t>
            </w:r>
            <w:r>
              <w:t>cal supplies, such as dressings</w:t>
            </w:r>
          </w:p>
          <w:p w14:paraId="201B7AB8" w14:textId="77777777" w:rsidR="00264AEF" w:rsidRPr="00EB7A1D" w:rsidRDefault="00264AEF" w:rsidP="006D73A3">
            <w:pPr>
              <w:pStyle w:val="Tablelistbullet"/>
              <w:numPr>
                <w:ilvl w:val="0"/>
                <w:numId w:val="98"/>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593FB983" w14:textId="77777777" w:rsidR="00264AEF" w:rsidRPr="00EB7A1D" w:rsidRDefault="00264AEF" w:rsidP="006D73A3">
            <w:pPr>
              <w:pStyle w:val="Tablelistbullet"/>
              <w:numPr>
                <w:ilvl w:val="0"/>
                <w:numId w:val="98"/>
              </w:numPr>
              <w:ind w:left="432"/>
            </w:pPr>
            <w:r w:rsidRPr="00EB7A1D">
              <w:t>Lab tests</w:t>
            </w:r>
          </w:p>
          <w:p w14:paraId="7CBCBA2B" w14:textId="77777777" w:rsidR="00264AEF" w:rsidRPr="00C57F5E" w:rsidRDefault="00264AEF" w:rsidP="006D73A3">
            <w:pPr>
              <w:pStyle w:val="Tablelistbullet"/>
              <w:numPr>
                <w:ilvl w:val="0"/>
                <w:numId w:val="98"/>
              </w:numPr>
              <w:ind w:left="432"/>
            </w:pPr>
            <w:r w:rsidRPr="00C57F5E">
              <w:rPr>
                <w:rStyle w:val="PlanInstructions"/>
                <w:i w:val="0"/>
                <w:color w:val="auto"/>
              </w:rPr>
              <w:t>Blood, including storage and administration</w:t>
            </w:r>
          </w:p>
          <w:p w14:paraId="6F3EECD1" w14:textId="77777777" w:rsidR="00264AEF" w:rsidRPr="002B42B9" w:rsidRDefault="00264AEF" w:rsidP="006D73A3">
            <w:pPr>
              <w:pStyle w:val="Tablelistbullet"/>
              <w:numPr>
                <w:ilvl w:val="0"/>
                <w:numId w:val="98"/>
              </w:numPr>
              <w:ind w:left="432"/>
              <w:rPr>
                <w:b/>
                <w:bCs/>
                <w:szCs w:val="30"/>
              </w:rPr>
            </w:pPr>
            <w:r w:rsidRPr="00EB7A1D">
              <w:t>Other outpatient diagnostic tests</w:t>
            </w:r>
          </w:p>
          <w:p w14:paraId="5C100F07"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tcMar>
              <w:top w:w="144" w:type="dxa"/>
              <w:left w:w="144" w:type="dxa"/>
              <w:bottom w:w="144" w:type="dxa"/>
              <w:right w:w="144" w:type="dxa"/>
            </w:tcMar>
          </w:tcPr>
          <w:p w14:paraId="6F1D582E" w14:textId="77777777" w:rsidR="00264AEF" w:rsidRPr="00C57F5E" w:rsidRDefault="00264AEF" w:rsidP="00264AEF">
            <w:pPr>
              <w:pStyle w:val="Tabletext"/>
            </w:pPr>
            <w:r w:rsidRPr="00C57F5E">
              <w:rPr>
                <w:bCs/>
              </w:rPr>
              <w:t>$0</w:t>
            </w:r>
          </w:p>
        </w:tc>
      </w:tr>
      <w:tr w:rsidR="00264AEF" w:rsidRPr="00417E5A" w14:paraId="2A97907E" w14:textId="77777777" w:rsidTr="00D55C12">
        <w:trPr>
          <w:cantSplit/>
        </w:trPr>
        <w:tc>
          <w:tcPr>
            <w:tcW w:w="533" w:type="dxa"/>
            <w:shd w:val="clear" w:color="auto" w:fill="auto"/>
            <w:tcMar>
              <w:top w:w="144" w:type="dxa"/>
              <w:left w:w="144" w:type="dxa"/>
              <w:bottom w:w="144" w:type="dxa"/>
              <w:right w:w="144" w:type="dxa"/>
            </w:tcMar>
          </w:tcPr>
          <w:p w14:paraId="749476B7"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7E9B4702" w14:textId="77777777" w:rsidR="00264AEF" w:rsidRDefault="00264AEF" w:rsidP="00264AEF">
            <w:pPr>
              <w:pStyle w:val="Tablesubtitle"/>
            </w:pPr>
            <w:r w:rsidRPr="00526D66">
              <w:t>Outpatient hospital services</w:t>
            </w:r>
          </w:p>
          <w:p w14:paraId="260013BC" w14:textId="58F6A923" w:rsidR="00264AEF" w:rsidRPr="00526D66" w:rsidRDefault="00264AEF" w:rsidP="00264AEF">
            <w:pPr>
              <w:pStyle w:val="Tabletext"/>
            </w:pPr>
            <w:r>
              <w:t>We pay for medically ne</w:t>
            </w:r>
            <w:r w:rsidR="004D79CC">
              <w:t>cessary</w:t>
            </w:r>
            <w:r w:rsidRPr="00526D66">
              <w:t xml:space="preserve"> services you get in the outpatient department of a hospital</w:t>
            </w:r>
            <w:r>
              <w:t xml:space="preserve"> for diagnosis or treatment of an illness or injury</w:t>
            </w:r>
            <w:r w:rsidRPr="00526D66">
              <w:t>.</w:t>
            </w:r>
          </w:p>
          <w:p w14:paraId="6C01DE73" w14:textId="77777777" w:rsidR="00264AEF" w:rsidRPr="00526D66" w:rsidRDefault="00264AEF" w:rsidP="00264AEF">
            <w:pPr>
              <w:pStyle w:val="Tabletext"/>
            </w:pPr>
            <w:r>
              <w:t>We will pay for the following services, and maybe other services not listed here</w:t>
            </w:r>
            <w:r w:rsidRPr="00526D66">
              <w:t>:</w:t>
            </w:r>
          </w:p>
          <w:p w14:paraId="1EBFC2BD" w14:textId="09C38E1E" w:rsidR="00264AEF" w:rsidRPr="00927A0B" w:rsidRDefault="00264AEF" w:rsidP="006D73A3">
            <w:pPr>
              <w:pStyle w:val="Tablelistbullet"/>
              <w:numPr>
                <w:ilvl w:val="0"/>
                <w:numId w:val="99"/>
              </w:numPr>
              <w:ind w:left="432"/>
            </w:pPr>
            <w:r w:rsidRPr="006A6537">
              <w:t>Services in an emergency department or outpatient clinic, such as observation services</w:t>
            </w:r>
            <w:r w:rsidRPr="00927A0B">
              <w:t xml:space="preserve"> or outpatient</w:t>
            </w:r>
            <w:r w:rsidRPr="00927A0B" w:rsidDel="0071372A">
              <w:t xml:space="preserve"> </w:t>
            </w:r>
            <w:r w:rsidRPr="00927A0B">
              <w:t>surgery</w:t>
            </w:r>
          </w:p>
          <w:p w14:paraId="3D9E81EF" w14:textId="77777777" w:rsidR="00264AEF" w:rsidRPr="00EB7A1D" w:rsidRDefault="00264AEF" w:rsidP="006D73A3">
            <w:pPr>
              <w:pStyle w:val="Tablelistbullet"/>
              <w:numPr>
                <w:ilvl w:val="0"/>
                <w:numId w:val="99"/>
              </w:numPr>
              <w:ind w:left="432"/>
            </w:pPr>
            <w:r w:rsidRPr="00EB7A1D">
              <w:t>Lab</w:t>
            </w:r>
            <w:r>
              <w:t>s</w:t>
            </w:r>
            <w:r w:rsidRPr="00EB7A1D">
              <w:t xml:space="preserve"> and diagnostic tests billed by the hospita</w:t>
            </w:r>
            <w:r>
              <w:t>l</w:t>
            </w:r>
          </w:p>
          <w:p w14:paraId="04EB8D49" w14:textId="77777777" w:rsidR="00264AEF" w:rsidRPr="00EB7A1D" w:rsidRDefault="00264AEF" w:rsidP="006D73A3">
            <w:pPr>
              <w:pStyle w:val="Tablelistbullet"/>
              <w:numPr>
                <w:ilvl w:val="0"/>
                <w:numId w:val="99"/>
              </w:numPr>
              <w:ind w:left="432"/>
            </w:pPr>
            <w:r w:rsidRPr="00EB7A1D">
              <w:t xml:space="preserve">Mental health care, including care in a partial-hospitalization program, if a doctor </w:t>
            </w:r>
            <w:r>
              <w:t>certifies</w:t>
            </w:r>
            <w:r w:rsidRPr="00EB7A1D">
              <w:t xml:space="preserve"> that inpatient treatment would be needed without it</w:t>
            </w:r>
          </w:p>
          <w:p w14:paraId="5B97ECBB" w14:textId="77777777" w:rsidR="00264AEF" w:rsidRPr="00EB7A1D" w:rsidRDefault="00264AEF" w:rsidP="006D73A3">
            <w:pPr>
              <w:pStyle w:val="Tablelistbullet"/>
              <w:numPr>
                <w:ilvl w:val="0"/>
                <w:numId w:val="99"/>
              </w:numPr>
              <w:ind w:left="432"/>
            </w:pPr>
            <w:r w:rsidRPr="00EB7A1D">
              <w:t>X-rays and other radiology services billed by the hospital</w:t>
            </w:r>
          </w:p>
          <w:p w14:paraId="6E619926" w14:textId="77777777" w:rsidR="00264AEF" w:rsidRPr="00EB7A1D" w:rsidRDefault="00264AEF" w:rsidP="006D73A3">
            <w:pPr>
              <w:pStyle w:val="Tablelistbullet"/>
              <w:numPr>
                <w:ilvl w:val="0"/>
                <w:numId w:val="99"/>
              </w:numPr>
              <w:ind w:left="432"/>
            </w:pPr>
            <w:r w:rsidRPr="00EB7A1D">
              <w:t>Medical supplies, such as splints and casts</w:t>
            </w:r>
          </w:p>
          <w:p w14:paraId="313D3121" w14:textId="2E2FC5AE" w:rsidR="00264AEF" w:rsidRPr="00EB7A1D" w:rsidRDefault="00264AEF" w:rsidP="006D73A3">
            <w:pPr>
              <w:pStyle w:val="Tablelistbullet"/>
              <w:numPr>
                <w:ilvl w:val="0"/>
                <w:numId w:val="99"/>
              </w:numPr>
              <w:ind w:left="432"/>
            </w:pPr>
            <w:r>
              <w:t xml:space="preserve">Preventive </w:t>
            </w:r>
            <w:r w:rsidRPr="00EB7A1D">
              <w:t xml:space="preserve">screenings </w:t>
            </w:r>
            <w:r w:rsidR="0017382B" w:rsidRPr="00EB7A1D">
              <w:t>and services</w:t>
            </w:r>
            <w:r>
              <w:t xml:space="preserve"> listed throughout the Benefits Chart</w:t>
            </w:r>
          </w:p>
          <w:p w14:paraId="13928F3D" w14:textId="77777777" w:rsidR="00264AEF" w:rsidRPr="00EB7A1D" w:rsidRDefault="00264AEF" w:rsidP="006D73A3">
            <w:pPr>
              <w:pStyle w:val="Tablelistbullet"/>
              <w:numPr>
                <w:ilvl w:val="0"/>
                <w:numId w:val="99"/>
              </w:numPr>
              <w:ind w:left="432"/>
            </w:pPr>
            <w:r w:rsidRPr="00EB7A1D">
              <w:t>Some drugs that you can’t give yourself</w:t>
            </w:r>
          </w:p>
          <w:p w14:paraId="788DDF3D"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75BA1D52" w14:textId="77777777" w:rsidR="00264AEF" w:rsidRPr="00EB7A1D" w:rsidRDefault="00264AEF" w:rsidP="00264AEF">
            <w:pPr>
              <w:pStyle w:val="Tabletext"/>
            </w:pPr>
            <w:r w:rsidRPr="00EB7A1D">
              <w:t>$0</w:t>
            </w:r>
          </w:p>
          <w:p w14:paraId="0003BDDE" w14:textId="341567EE" w:rsidR="00264AEF" w:rsidRPr="00C57F5E" w:rsidRDefault="00264AEF" w:rsidP="00264AEF">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2F020D98" w14:textId="77777777" w:rsidTr="00D55C12">
        <w:trPr>
          <w:cantSplit/>
        </w:trPr>
        <w:tc>
          <w:tcPr>
            <w:tcW w:w="533" w:type="dxa"/>
            <w:shd w:val="clear" w:color="auto" w:fill="auto"/>
            <w:tcMar>
              <w:top w:w="144" w:type="dxa"/>
              <w:left w:w="144" w:type="dxa"/>
              <w:bottom w:w="144" w:type="dxa"/>
              <w:right w:w="144" w:type="dxa"/>
            </w:tcMar>
          </w:tcPr>
          <w:p w14:paraId="138EF703"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6EA6E918"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4492C5A" w14:textId="77777777" w:rsidR="00264AEF" w:rsidRDefault="00264AEF" w:rsidP="00264AEF">
            <w:pPr>
              <w:pStyle w:val="Tablesubtitle"/>
            </w:pPr>
            <w:r w:rsidRPr="00526D66">
              <w:t>Outpatient mental health care</w:t>
            </w:r>
          </w:p>
          <w:p w14:paraId="563746D8" w14:textId="77777777" w:rsidR="00264AEF" w:rsidRDefault="00264AEF" w:rsidP="006D73A3">
            <w:pPr>
              <w:pStyle w:val="Tabletext"/>
            </w:pPr>
            <w:r>
              <w:t>We will pay for mental health services provided by:</w:t>
            </w:r>
          </w:p>
          <w:p w14:paraId="21A5B79E" w14:textId="77777777" w:rsidR="00264AEF" w:rsidRDefault="00264AEF" w:rsidP="006D73A3">
            <w:pPr>
              <w:pStyle w:val="Tablelistbullet"/>
              <w:numPr>
                <w:ilvl w:val="0"/>
                <w:numId w:val="100"/>
              </w:numPr>
              <w:ind w:left="432"/>
            </w:pPr>
            <w:r>
              <w:t xml:space="preserve">A </w:t>
            </w:r>
            <w:r w:rsidRPr="00EB7A1D">
              <w:t>state-licensed psychiatrist or doctor</w:t>
            </w:r>
          </w:p>
          <w:p w14:paraId="6D81F87F" w14:textId="77777777" w:rsidR="00264AEF" w:rsidRDefault="00264AEF" w:rsidP="006D73A3">
            <w:pPr>
              <w:pStyle w:val="Tablelistbullet"/>
              <w:numPr>
                <w:ilvl w:val="0"/>
                <w:numId w:val="100"/>
              </w:numPr>
              <w:ind w:left="432"/>
            </w:pPr>
            <w:r>
              <w:t xml:space="preserve">A </w:t>
            </w:r>
            <w:r w:rsidRPr="00EB7A1D">
              <w:t>clinical psychologist</w:t>
            </w:r>
          </w:p>
          <w:p w14:paraId="2E2700A5" w14:textId="77777777" w:rsidR="00264AEF" w:rsidRDefault="00264AEF" w:rsidP="006D73A3">
            <w:pPr>
              <w:pStyle w:val="Tablelistbullet"/>
              <w:numPr>
                <w:ilvl w:val="0"/>
                <w:numId w:val="100"/>
              </w:numPr>
              <w:ind w:left="432"/>
            </w:pPr>
            <w:r>
              <w:t xml:space="preserve">A </w:t>
            </w:r>
            <w:r w:rsidRPr="00EB7A1D">
              <w:t>clinical social worker</w:t>
            </w:r>
          </w:p>
          <w:p w14:paraId="295091FC" w14:textId="77777777" w:rsidR="00264AEF" w:rsidRDefault="00264AEF" w:rsidP="006D73A3">
            <w:pPr>
              <w:pStyle w:val="Tablelistbullet"/>
              <w:numPr>
                <w:ilvl w:val="0"/>
                <w:numId w:val="100"/>
              </w:numPr>
              <w:ind w:left="432"/>
            </w:pPr>
            <w:r>
              <w:t xml:space="preserve">A </w:t>
            </w:r>
            <w:r w:rsidRPr="00EB7A1D">
              <w:t>clinical nurse specialist</w:t>
            </w:r>
          </w:p>
          <w:p w14:paraId="12FD346F" w14:textId="77777777" w:rsidR="00264AEF" w:rsidRDefault="00264AEF" w:rsidP="006D73A3">
            <w:pPr>
              <w:pStyle w:val="Tablelistbullet"/>
              <w:numPr>
                <w:ilvl w:val="0"/>
                <w:numId w:val="100"/>
              </w:numPr>
              <w:ind w:left="432"/>
            </w:pPr>
            <w:r>
              <w:t xml:space="preserve">A </w:t>
            </w:r>
            <w:r w:rsidRPr="00EB7A1D">
              <w:t>nurse practitioner</w:t>
            </w:r>
          </w:p>
          <w:p w14:paraId="16D14F88" w14:textId="77777777" w:rsidR="00264AEF" w:rsidRDefault="00264AEF" w:rsidP="006D73A3">
            <w:pPr>
              <w:pStyle w:val="Tablelistbullet"/>
              <w:numPr>
                <w:ilvl w:val="0"/>
                <w:numId w:val="100"/>
              </w:numPr>
              <w:ind w:left="432"/>
            </w:pPr>
            <w:r>
              <w:t xml:space="preserve">A </w:t>
            </w:r>
            <w:r w:rsidRPr="00EB7A1D">
              <w:t>physician assistant</w:t>
            </w:r>
          </w:p>
          <w:p w14:paraId="76E4D9A3" w14:textId="77777777" w:rsidR="00264AEF" w:rsidRPr="00EB7A1D" w:rsidRDefault="00264AEF" w:rsidP="006D73A3">
            <w:pPr>
              <w:pStyle w:val="Tablelistbullet"/>
              <w:numPr>
                <w:ilvl w:val="0"/>
                <w:numId w:val="100"/>
              </w:numPr>
              <w:ind w:left="432"/>
            </w:pPr>
            <w:r>
              <w:t>Any other</w:t>
            </w:r>
            <w:r w:rsidRPr="00EB7A1D">
              <w:t xml:space="preserve"> Medicare-</w:t>
            </w:r>
            <w:r>
              <w:t>qualified</w:t>
            </w:r>
            <w:r w:rsidRPr="00EB7A1D">
              <w:t xml:space="preserve"> mental health care professional</w:t>
            </w:r>
            <w:r>
              <w:t xml:space="preserve"> as allowed under applicable state laws</w:t>
            </w:r>
          </w:p>
          <w:p w14:paraId="447E3C20" w14:textId="77777777" w:rsidR="00264AEF" w:rsidRPr="00526D66" w:rsidRDefault="00264AEF" w:rsidP="00264AEF">
            <w:pPr>
              <w:pStyle w:val="Tabletext"/>
            </w:pPr>
            <w:r>
              <w:t>We will pay for the following services, and maybe other services not listed here</w:t>
            </w:r>
            <w:r w:rsidRPr="00526D66">
              <w:t>:</w:t>
            </w:r>
          </w:p>
          <w:p w14:paraId="39D55F7B" w14:textId="77777777" w:rsidR="00264AEF" w:rsidRPr="00262619" w:rsidRDefault="00264AEF" w:rsidP="006D73A3">
            <w:pPr>
              <w:pStyle w:val="Tablelistbullet"/>
              <w:numPr>
                <w:ilvl w:val="0"/>
                <w:numId w:val="101"/>
              </w:numPr>
              <w:ind w:left="432"/>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49BCD2F1" w14:textId="77777777" w:rsidR="00264AEF" w:rsidRPr="00262619" w:rsidRDefault="00264AEF" w:rsidP="006D73A3">
            <w:pPr>
              <w:pStyle w:val="Tablelistbullet"/>
              <w:numPr>
                <w:ilvl w:val="0"/>
                <w:numId w:val="101"/>
              </w:numPr>
              <w:ind w:left="432"/>
            </w:pPr>
            <w:r w:rsidRPr="00EB7A1D">
              <w:t xml:space="preserve">Day treatment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6BF5388C" w14:textId="77777777" w:rsidR="00264AEF" w:rsidRPr="00C57F5E" w:rsidRDefault="00264AEF" w:rsidP="006D73A3">
            <w:pPr>
              <w:pStyle w:val="Tablelistbullet"/>
              <w:numPr>
                <w:ilvl w:val="0"/>
                <w:numId w:val="101"/>
              </w:numPr>
              <w:ind w:left="432"/>
              <w:rPr>
                <w:rStyle w:val="PlanInstructions"/>
                <w:i w:val="0"/>
                <w:color w:val="auto"/>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39873A43" w14:textId="77777777" w:rsidR="00264AEF" w:rsidRPr="00C36AD3" w:rsidRDefault="00264AEF" w:rsidP="006D73A3">
            <w:pPr>
              <w:pStyle w:val="Tablelistbullet"/>
              <w:numPr>
                <w:ilvl w:val="0"/>
                <w:numId w:val="101"/>
              </w:numPr>
              <w:ind w:left="432"/>
              <w:rPr>
                <w:rStyle w:val="PlanInstructions"/>
                <w:rFonts w:eastAsia="Times New Roman"/>
                <w:i w:val="0"/>
                <w:color w:val="auto"/>
              </w:rPr>
            </w:pPr>
            <w:r>
              <w:rPr>
                <w:rFonts w:eastAsia="Times New Roman"/>
              </w:rPr>
              <w:t>Partial hospitalization/Intensive outpatient programs</w:t>
            </w:r>
          </w:p>
          <w:p w14:paraId="13D2E94B" w14:textId="77777777" w:rsidR="00264AEF" w:rsidRDefault="00264AEF" w:rsidP="006D73A3">
            <w:pPr>
              <w:pStyle w:val="Tablelistbullet"/>
              <w:numPr>
                <w:ilvl w:val="0"/>
                <w:numId w:val="101"/>
              </w:numPr>
              <w:ind w:left="432"/>
              <w:rPr>
                <w:rFonts w:eastAsia="Times New Roman"/>
              </w:rPr>
            </w:pPr>
            <w:r>
              <w:rPr>
                <w:rFonts w:eastAsia="Times New Roman"/>
              </w:rPr>
              <w:t>Individual and group mental health evaluation and treatment</w:t>
            </w:r>
          </w:p>
          <w:p w14:paraId="1D4CAAA1" w14:textId="77777777" w:rsidR="00264AEF" w:rsidRDefault="00264AEF" w:rsidP="006D73A3">
            <w:pPr>
              <w:pStyle w:val="Tablelistbullet"/>
              <w:numPr>
                <w:ilvl w:val="0"/>
                <w:numId w:val="101"/>
              </w:numPr>
              <w:ind w:left="432"/>
              <w:rPr>
                <w:rFonts w:eastAsia="Times New Roman"/>
              </w:rPr>
            </w:pPr>
            <w:r>
              <w:rPr>
                <w:rFonts w:eastAsia="Times New Roman"/>
              </w:rPr>
              <w:t>Psychological testing when clinically indicated to evaluate a mental health outcome</w:t>
            </w:r>
          </w:p>
          <w:p w14:paraId="213AA7CD" w14:textId="77777777" w:rsidR="00264AEF" w:rsidRDefault="00264AEF" w:rsidP="006D73A3">
            <w:pPr>
              <w:pStyle w:val="Tablelistbullet"/>
              <w:numPr>
                <w:ilvl w:val="0"/>
                <w:numId w:val="101"/>
              </w:numPr>
              <w:ind w:left="432"/>
              <w:rPr>
                <w:rFonts w:eastAsia="Times New Roman"/>
              </w:rPr>
            </w:pPr>
            <w:r>
              <w:rPr>
                <w:rFonts w:eastAsia="Times New Roman"/>
              </w:rPr>
              <w:t>Outpatient services for the purposes of monitoring drug therapy</w:t>
            </w:r>
          </w:p>
          <w:p w14:paraId="6244179F" w14:textId="77777777" w:rsidR="00264AEF" w:rsidRDefault="00264AEF" w:rsidP="006D73A3">
            <w:pPr>
              <w:pStyle w:val="Tablelistbullet"/>
              <w:numPr>
                <w:ilvl w:val="0"/>
                <w:numId w:val="101"/>
              </w:numPr>
              <w:ind w:left="432"/>
              <w:rPr>
                <w:rFonts w:eastAsia="Times New Roman"/>
              </w:rPr>
            </w:pPr>
            <w:r>
              <w:rPr>
                <w:rFonts w:eastAsia="Times New Roman"/>
              </w:rPr>
              <w:t>Outpatient laboratory, drugs, supplies and supplements</w:t>
            </w:r>
          </w:p>
          <w:p w14:paraId="694B18C8" w14:textId="77777777" w:rsidR="00264AEF" w:rsidRPr="00EB7A1D" w:rsidRDefault="00264AEF" w:rsidP="006D73A3">
            <w:pPr>
              <w:pStyle w:val="Tablelistbullet"/>
              <w:numPr>
                <w:ilvl w:val="0"/>
                <w:numId w:val="101"/>
              </w:numPr>
              <w:ind w:left="432"/>
              <w:rPr>
                <w:rFonts w:eastAsia="Times New Roman"/>
              </w:rPr>
            </w:pPr>
            <w:r>
              <w:rPr>
                <w:rFonts w:eastAsia="Times New Roman"/>
              </w:rPr>
              <w:t>Psychiatric consultation</w:t>
            </w:r>
          </w:p>
          <w:p w14:paraId="0102B1B0"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F67582B" w14:textId="77777777" w:rsidR="00264AEF" w:rsidRPr="00562FF4" w:rsidRDefault="00264AEF" w:rsidP="00264AEF">
            <w:pPr>
              <w:pStyle w:val="Tabletext"/>
            </w:pPr>
            <w:r w:rsidRPr="00562FF4">
              <w:t>$0</w:t>
            </w:r>
          </w:p>
          <w:p w14:paraId="1AAE6269" w14:textId="3440E004" w:rsidR="00264AEF" w:rsidRPr="00C57F5E" w:rsidRDefault="00264AEF" w:rsidP="00264AEF">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3413841D" w14:textId="77777777" w:rsidTr="00D55C12">
        <w:trPr>
          <w:cantSplit/>
        </w:trPr>
        <w:tc>
          <w:tcPr>
            <w:tcW w:w="533" w:type="dxa"/>
            <w:shd w:val="clear" w:color="auto" w:fill="auto"/>
            <w:tcMar>
              <w:top w:w="144" w:type="dxa"/>
              <w:left w:w="144" w:type="dxa"/>
              <w:bottom w:w="144" w:type="dxa"/>
              <w:right w:w="144" w:type="dxa"/>
            </w:tcMar>
          </w:tcPr>
          <w:p w14:paraId="7CD04393"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5CBD69EB"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69953E9A" w14:textId="77777777" w:rsidR="00264AEF" w:rsidRPr="00417E5A" w:rsidRDefault="00264AEF" w:rsidP="00264AEF">
            <w:pPr>
              <w:pStyle w:val="Tablesubtitle"/>
            </w:pPr>
            <w:r w:rsidRPr="00526D66">
              <w:t>Outpatient rehab</w:t>
            </w:r>
            <w:r>
              <w:t>ilitation</w:t>
            </w:r>
            <w:r w:rsidRPr="00526D66">
              <w:t xml:space="preserve"> services</w:t>
            </w:r>
          </w:p>
          <w:p w14:paraId="1D8F78CF" w14:textId="77777777" w:rsidR="00264AEF" w:rsidRPr="00526D66" w:rsidRDefault="00264AEF" w:rsidP="00264AEF">
            <w:pPr>
              <w:pStyle w:val="Tabletext"/>
            </w:pPr>
            <w:r>
              <w:t xml:space="preserve">We will pay for </w:t>
            </w:r>
            <w:r w:rsidRPr="00526D66">
              <w:t>physical therapy, occupational therapy, and speech therapy.</w:t>
            </w:r>
          </w:p>
          <w:p w14:paraId="241A4F07" w14:textId="77777777" w:rsidR="00264AEF" w:rsidRPr="002015AE" w:rsidRDefault="00264AEF" w:rsidP="00264AEF">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264AEF" w:rsidRPr="00562FF4" w:rsidRDefault="00264AEF" w:rsidP="00264AEF">
            <w:pPr>
              <w:pStyle w:val="Tabletext"/>
            </w:pPr>
            <w:r w:rsidRPr="00562FF4">
              <w:t>$0</w:t>
            </w:r>
          </w:p>
        </w:tc>
      </w:tr>
      <w:tr w:rsidR="00264AEF" w:rsidRPr="00417E5A" w14:paraId="54C06470" w14:textId="77777777" w:rsidTr="00D55C12">
        <w:trPr>
          <w:cantSplit/>
        </w:trPr>
        <w:tc>
          <w:tcPr>
            <w:tcW w:w="533" w:type="dxa"/>
            <w:shd w:val="clear" w:color="auto" w:fill="auto"/>
            <w:tcMar>
              <w:top w:w="144" w:type="dxa"/>
              <w:left w:w="144" w:type="dxa"/>
              <w:bottom w:w="144" w:type="dxa"/>
              <w:right w:w="144" w:type="dxa"/>
            </w:tcMar>
          </w:tcPr>
          <w:p w14:paraId="6BC01284"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29344D2" w14:textId="77777777" w:rsidR="00264AEF" w:rsidRDefault="00264AEF" w:rsidP="00264AEF">
            <w:pPr>
              <w:pStyle w:val="Tablesubtitle"/>
            </w:pPr>
            <w:r w:rsidRPr="00526D66">
              <w:t>Outpatient substance abuse services</w:t>
            </w:r>
          </w:p>
          <w:p w14:paraId="26C3F14D" w14:textId="77777777" w:rsidR="00264AEF" w:rsidRPr="00526D66" w:rsidRDefault="00264AEF" w:rsidP="00264AEF">
            <w:pPr>
              <w:pStyle w:val="Tabletext"/>
            </w:pPr>
            <w:r>
              <w:t xml:space="preserve">We will pay for </w:t>
            </w:r>
            <w:r w:rsidRPr="00660C7D">
              <w:t xml:space="preserve">the </w:t>
            </w:r>
            <w:r>
              <w:t>following services, and maybe other services not listed here</w:t>
            </w:r>
            <w:r w:rsidRPr="00526D66">
              <w:t>:</w:t>
            </w:r>
          </w:p>
          <w:p w14:paraId="460CD59D"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Alcohol misuse screening and counseling</w:t>
            </w:r>
          </w:p>
          <w:p w14:paraId="756BBC2D"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Treatment of drug abuse</w:t>
            </w:r>
          </w:p>
          <w:p w14:paraId="411F09E0"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Group or individual counseling by a qualified clinician</w:t>
            </w:r>
          </w:p>
          <w:p w14:paraId="5ECAB635"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Subacute detoxification in a residential addiction program</w:t>
            </w:r>
          </w:p>
          <w:p w14:paraId="21BCF54F"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Alcohol and/or drug services in an intensive outpatient treatment center</w:t>
            </w:r>
          </w:p>
          <w:p w14:paraId="691B9A4F" w14:textId="77777777" w:rsidR="00264AEF" w:rsidRPr="00660C7D" w:rsidRDefault="00264AEF" w:rsidP="00D13E27">
            <w:pPr>
              <w:pStyle w:val="Tabletext"/>
              <w:numPr>
                <w:ilvl w:val="0"/>
                <w:numId w:val="102"/>
              </w:numPr>
              <w:ind w:left="432"/>
              <w:rPr>
                <w:rStyle w:val="PlanInstructions"/>
                <w:i w:val="0"/>
                <w:color w:val="auto"/>
              </w:rPr>
            </w:pPr>
            <w:r w:rsidRPr="00660C7D">
              <w:rPr>
                <w:rStyle w:val="PlanInstructions"/>
                <w:i w:val="0"/>
                <w:color w:val="auto"/>
              </w:rPr>
              <w:t>Extended release Naltrexone (vivitrol) treatment</w:t>
            </w:r>
          </w:p>
          <w:p w14:paraId="62FBB4E5"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6D579A1E" w14:textId="6D2D4092"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264AEF" w:rsidRPr="00417E5A" w14:paraId="3E8C198E" w14:textId="77777777" w:rsidTr="00D55C12">
        <w:trPr>
          <w:cantSplit/>
        </w:trPr>
        <w:tc>
          <w:tcPr>
            <w:tcW w:w="533" w:type="dxa"/>
            <w:shd w:val="clear" w:color="auto" w:fill="auto"/>
            <w:tcMar>
              <w:top w:w="144" w:type="dxa"/>
              <w:left w:w="144" w:type="dxa"/>
              <w:bottom w:w="144" w:type="dxa"/>
              <w:right w:w="144" w:type="dxa"/>
            </w:tcMar>
          </w:tcPr>
          <w:p w14:paraId="73D9FA1F"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0C5D6483" w14:textId="77777777" w:rsidR="00264AEF" w:rsidRDefault="00264AEF" w:rsidP="00264AEF">
            <w:pPr>
              <w:pStyle w:val="Tablesubtitle"/>
            </w:pPr>
            <w:r w:rsidRPr="00526D66">
              <w:t>Outpatient surgery</w:t>
            </w:r>
          </w:p>
          <w:p w14:paraId="75E5A2C5" w14:textId="77777777" w:rsidR="00264AEF" w:rsidRPr="00A1100C" w:rsidRDefault="00264AEF" w:rsidP="00264AEF">
            <w:pPr>
              <w:pStyle w:val="Tabletext"/>
            </w:pPr>
            <w:r>
              <w:t xml:space="preserve">We will pay for outpatient surgery and </w:t>
            </w:r>
            <w:r w:rsidRPr="00A1100C">
              <w:t>services at hospital outpatient facilities and ambulatory surgical centers</w:t>
            </w:r>
            <w:r>
              <w:t>.</w:t>
            </w:r>
          </w:p>
        </w:tc>
        <w:tc>
          <w:tcPr>
            <w:tcW w:w="2707" w:type="dxa"/>
            <w:tcMar>
              <w:top w:w="144" w:type="dxa"/>
              <w:left w:w="144" w:type="dxa"/>
              <w:bottom w:w="144" w:type="dxa"/>
              <w:right w:w="144" w:type="dxa"/>
            </w:tcMar>
          </w:tcPr>
          <w:p w14:paraId="05A24DB7" w14:textId="77777777" w:rsidR="00264AEF" w:rsidRPr="00EB7A1D" w:rsidRDefault="00264AEF" w:rsidP="00264AEF">
            <w:pPr>
              <w:pStyle w:val="Tabletext"/>
            </w:pPr>
            <w:r w:rsidRPr="00EB7A1D">
              <w:t>$0</w:t>
            </w:r>
          </w:p>
        </w:tc>
      </w:tr>
      <w:tr w:rsidR="00264AEF" w:rsidRPr="00417E5A" w14:paraId="471F3BE3" w14:textId="77777777" w:rsidTr="00D55C12">
        <w:trPr>
          <w:cantSplit/>
        </w:trPr>
        <w:tc>
          <w:tcPr>
            <w:tcW w:w="533" w:type="dxa"/>
            <w:shd w:val="clear" w:color="auto" w:fill="auto"/>
            <w:tcMar>
              <w:top w:w="144" w:type="dxa"/>
              <w:left w:w="144" w:type="dxa"/>
              <w:bottom w:w="144" w:type="dxa"/>
              <w:right w:w="144" w:type="dxa"/>
            </w:tcMar>
          </w:tcPr>
          <w:p w14:paraId="1FBD3FA5"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3A3F555D"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2ABAA202" w14:textId="77777777" w:rsidR="00264AEF" w:rsidRPr="000A2C0A" w:rsidRDefault="00264AEF" w:rsidP="00264AEF">
            <w:pPr>
              <w:pStyle w:val="Tablesubtitle"/>
            </w:pPr>
            <w:r w:rsidRPr="00526D66">
              <w:t>Partial hospitalization services</w:t>
            </w:r>
          </w:p>
          <w:p w14:paraId="54E5FCAB" w14:textId="014F4353" w:rsidR="00264AEF" w:rsidRPr="000A2C0A" w:rsidRDefault="00264AEF" w:rsidP="00264AEF">
            <w:pPr>
              <w:pStyle w:val="Tabletext"/>
            </w:pPr>
            <w:r w:rsidRPr="00A362B2">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161B1313" w14:textId="3822790A" w:rsidR="00264AEF" w:rsidRPr="00F24C36" w:rsidRDefault="00264AEF" w:rsidP="00264AEF">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tcMar>
              <w:top w:w="144" w:type="dxa"/>
              <w:left w:w="144" w:type="dxa"/>
              <w:bottom w:w="144" w:type="dxa"/>
              <w:right w:w="144" w:type="dxa"/>
            </w:tcMar>
          </w:tcPr>
          <w:p w14:paraId="27B78969" w14:textId="77777777" w:rsidR="00264AEF" w:rsidRPr="00562FF4" w:rsidRDefault="00264AEF" w:rsidP="00264AEF">
            <w:pPr>
              <w:pStyle w:val="Tabletext"/>
            </w:pPr>
            <w:r w:rsidRPr="00562FF4">
              <w:t>$0</w:t>
            </w:r>
          </w:p>
        </w:tc>
      </w:tr>
      <w:tr w:rsidR="00264AEF" w:rsidRPr="00417E5A" w14:paraId="602F5398" w14:textId="77777777" w:rsidTr="00D55C12">
        <w:trPr>
          <w:cantSplit/>
        </w:trPr>
        <w:tc>
          <w:tcPr>
            <w:tcW w:w="533" w:type="dxa"/>
            <w:shd w:val="clear" w:color="auto" w:fill="auto"/>
            <w:tcMar>
              <w:top w:w="144" w:type="dxa"/>
              <w:left w:w="144" w:type="dxa"/>
              <w:bottom w:w="144" w:type="dxa"/>
              <w:right w:w="144" w:type="dxa"/>
            </w:tcMar>
          </w:tcPr>
          <w:p w14:paraId="14495CE4"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5D7D601B" w14:textId="77777777" w:rsidR="00264AEF" w:rsidRDefault="00264AEF" w:rsidP="00264AEF">
            <w:pPr>
              <w:pStyle w:val="Tablesubtitle"/>
            </w:pPr>
            <w:r>
              <w:t>Physician/provider</w:t>
            </w:r>
            <w:r w:rsidRPr="00526D66">
              <w:t xml:space="preserve"> services, including doctor’s office visits</w:t>
            </w:r>
          </w:p>
          <w:p w14:paraId="2DDCDE60" w14:textId="77777777" w:rsidR="00264AEF" w:rsidRPr="00CF01A1" w:rsidRDefault="00264AEF" w:rsidP="006F5DE4">
            <w:pPr>
              <w:pStyle w:val="Tabletext"/>
            </w:pPr>
            <w:r>
              <w:t>We will pay for the following services</w:t>
            </w:r>
            <w:r w:rsidRPr="00526D66">
              <w:t>:</w:t>
            </w:r>
          </w:p>
          <w:p w14:paraId="0D4BD84D" w14:textId="77777777" w:rsidR="00264AEF" w:rsidRDefault="00264AEF" w:rsidP="006D73A3">
            <w:pPr>
              <w:pStyle w:val="Tablelistbullet"/>
              <w:numPr>
                <w:ilvl w:val="0"/>
                <w:numId w:val="103"/>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31B5CA21" w14:textId="77777777" w:rsidR="00264AEF" w:rsidRDefault="00264AEF" w:rsidP="006F5DE4">
            <w:pPr>
              <w:pStyle w:val="Tablelistbullet2"/>
              <w:numPr>
                <w:ilvl w:val="0"/>
                <w:numId w:val="104"/>
              </w:numPr>
              <w:ind w:left="792"/>
              <w:contextualSpacing w:val="0"/>
            </w:pPr>
            <w:r>
              <w:t>Physician’s office</w:t>
            </w:r>
          </w:p>
          <w:p w14:paraId="26182AC2" w14:textId="77777777" w:rsidR="00264AEF" w:rsidRDefault="00264AEF" w:rsidP="006F5DE4">
            <w:pPr>
              <w:pStyle w:val="Tablelistbullet2"/>
              <w:numPr>
                <w:ilvl w:val="0"/>
                <w:numId w:val="104"/>
              </w:numPr>
              <w:ind w:left="792"/>
              <w:contextualSpacing w:val="0"/>
            </w:pPr>
            <w:r>
              <w:t>C</w:t>
            </w:r>
            <w:r w:rsidRPr="00EB7A1D">
              <w:t>ertif</w:t>
            </w:r>
            <w:r>
              <w:t>ied ambulatory surgical center</w:t>
            </w:r>
          </w:p>
          <w:p w14:paraId="082D14FE" w14:textId="77777777" w:rsidR="00264AEF" w:rsidRDefault="00264AEF" w:rsidP="006F5DE4">
            <w:pPr>
              <w:pStyle w:val="Tablelistbullet2"/>
              <w:numPr>
                <w:ilvl w:val="0"/>
                <w:numId w:val="104"/>
              </w:numPr>
              <w:ind w:left="792"/>
              <w:contextualSpacing w:val="0"/>
            </w:pPr>
            <w:r>
              <w:t>H</w:t>
            </w:r>
            <w:r w:rsidRPr="00EB7A1D">
              <w:t>os</w:t>
            </w:r>
            <w:r>
              <w:t>pital outpatient department</w:t>
            </w:r>
          </w:p>
          <w:p w14:paraId="448B16CF" w14:textId="77777777" w:rsidR="00264AEF" w:rsidRPr="00EB7A1D" w:rsidRDefault="00264AEF" w:rsidP="006D73A3">
            <w:pPr>
              <w:pStyle w:val="Tablelistbullet"/>
              <w:numPr>
                <w:ilvl w:val="0"/>
                <w:numId w:val="105"/>
              </w:numPr>
              <w:ind w:left="432"/>
            </w:pPr>
            <w:r w:rsidRPr="00EB7A1D">
              <w:t>Consultation, diagnosis, and treatment by a specialist</w:t>
            </w:r>
          </w:p>
          <w:p w14:paraId="26F6E86E" w14:textId="77777777" w:rsidR="00264AEF" w:rsidRPr="00D2440A" w:rsidRDefault="00264AEF" w:rsidP="006D73A3">
            <w:pPr>
              <w:pStyle w:val="Tablelistbullet"/>
              <w:numPr>
                <w:ilvl w:val="0"/>
                <w:numId w:val="105"/>
              </w:numPr>
              <w:ind w:left="432"/>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035DBE">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693F86A5" w14:textId="77777777" w:rsidR="00264AEF" w:rsidRPr="009B73B0" w:rsidRDefault="00264AEF" w:rsidP="006D73A3">
            <w:pPr>
              <w:pStyle w:val="Tablelistbullet"/>
              <w:numPr>
                <w:ilvl w:val="0"/>
                <w:numId w:val="105"/>
              </w:numPr>
              <w:ind w:left="432"/>
              <w:rPr>
                <w:rStyle w:val="PlanInstructions"/>
              </w:rPr>
            </w:pPr>
            <w:r w:rsidRPr="009B73B0">
              <w:rPr>
                <w:rStyle w:val="PlanInstructions"/>
                <w:i w:val="0"/>
              </w:rPr>
              <w:t>[</w:t>
            </w:r>
            <w:r w:rsidRPr="009B73B0">
              <w:rPr>
                <w:rStyle w:val="PlanInstructions"/>
              </w:rPr>
              <w:t xml:space="preserve">Insert if the plan has a service area and providers/locations that qualify for telehealth services under the Medicare requirements: </w:t>
            </w:r>
            <w:r w:rsidRPr="009B73B0">
              <w:rPr>
                <w:rStyle w:val="PlanInstructions"/>
                <w:i w:val="0"/>
              </w:rPr>
              <w:t>Some telehealth services, including consultation, diagnosis, and treatment by a physician or practitioner for patients in rural areas or other places approved by Medicare]</w:t>
            </w:r>
          </w:p>
          <w:p w14:paraId="451D5B1B" w14:textId="77777777" w:rsidR="00264AEF" w:rsidRPr="00D2440A" w:rsidRDefault="00264AEF" w:rsidP="006D73A3">
            <w:pPr>
              <w:pStyle w:val="Tablelistbullet"/>
              <w:numPr>
                <w:ilvl w:val="0"/>
                <w:numId w:val="105"/>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123CFB9E" w14:textId="77777777" w:rsidR="00264AEF" w:rsidRDefault="00264AEF" w:rsidP="006D73A3">
            <w:pPr>
              <w:pStyle w:val="Tablelistbullet"/>
              <w:numPr>
                <w:ilvl w:val="0"/>
                <w:numId w:val="105"/>
              </w:numPr>
              <w:ind w:left="432"/>
            </w:pPr>
            <w:r w:rsidRPr="00EB7A1D">
              <w:t>Non</w:t>
            </w:r>
            <w:r>
              <w:t>-</w:t>
            </w:r>
            <w:r w:rsidRPr="00EB7A1D">
              <w:t>routine dental care</w:t>
            </w:r>
            <w:r>
              <w:t>.</w:t>
            </w:r>
            <w:r w:rsidRPr="00EB7A1D">
              <w:t xml:space="preserve"> </w:t>
            </w:r>
            <w:r>
              <w:t>C</w:t>
            </w:r>
            <w:r w:rsidRPr="00EB7A1D">
              <w:t>overed services are limited to</w:t>
            </w:r>
            <w:r>
              <w:t>:</w:t>
            </w:r>
          </w:p>
          <w:p w14:paraId="488DA9F3" w14:textId="77777777" w:rsidR="00264AEF" w:rsidRDefault="00264AEF" w:rsidP="006F5DE4">
            <w:pPr>
              <w:pStyle w:val="Tablelistbullet2"/>
              <w:numPr>
                <w:ilvl w:val="0"/>
                <w:numId w:val="106"/>
              </w:numPr>
              <w:ind w:left="792"/>
              <w:contextualSpacing w:val="0"/>
            </w:pPr>
            <w:r>
              <w:t>S</w:t>
            </w:r>
            <w:r w:rsidRPr="00EB7A1D">
              <w:t>urgery of</w:t>
            </w:r>
            <w:r>
              <w:t xml:space="preserve"> the jaw or related structures</w:t>
            </w:r>
          </w:p>
          <w:p w14:paraId="7DBDA90A" w14:textId="77777777" w:rsidR="00264AEF" w:rsidRDefault="00264AEF" w:rsidP="006F5DE4">
            <w:pPr>
              <w:pStyle w:val="Tablelistbullet2"/>
              <w:numPr>
                <w:ilvl w:val="0"/>
                <w:numId w:val="106"/>
              </w:numPr>
              <w:ind w:left="792"/>
              <w:contextualSpacing w:val="0"/>
            </w:pPr>
            <w:r>
              <w:t>S</w:t>
            </w:r>
            <w:r w:rsidRPr="00EB7A1D">
              <w:t>etting fractu</w:t>
            </w:r>
            <w:r>
              <w:t>res of the jaw or facial bones</w:t>
            </w:r>
          </w:p>
          <w:p w14:paraId="700AD5B2" w14:textId="77777777" w:rsidR="00264AEF" w:rsidRDefault="00264AEF" w:rsidP="006F5DE4">
            <w:pPr>
              <w:pStyle w:val="Tablelistbullet2"/>
              <w:numPr>
                <w:ilvl w:val="0"/>
                <w:numId w:val="106"/>
              </w:numPr>
              <w:ind w:left="792"/>
              <w:contextualSpacing w:val="0"/>
            </w:pPr>
            <w:r>
              <w:t>Pulling</w:t>
            </w:r>
            <w:r w:rsidRPr="00EB7A1D">
              <w:t xml:space="preserve"> teeth </w:t>
            </w:r>
            <w:r>
              <w:t>before</w:t>
            </w:r>
            <w:r w:rsidRPr="00EB7A1D">
              <w:t xml:space="preserve"> radiation treatments of neo</w:t>
            </w:r>
            <w:r>
              <w:t>plastic cancer</w:t>
            </w:r>
          </w:p>
          <w:p w14:paraId="6AB5119C" w14:textId="77777777" w:rsidR="00264AEF" w:rsidRPr="00EB7A1D" w:rsidRDefault="00264AEF" w:rsidP="006F5DE4">
            <w:pPr>
              <w:pStyle w:val="Tablelistbullet2"/>
              <w:numPr>
                <w:ilvl w:val="0"/>
                <w:numId w:val="106"/>
              </w:numPr>
              <w:ind w:left="792"/>
              <w:contextualSpacing w:val="0"/>
            </w:pPr>
            <w:r>
              <w:t>S</w:t>
            </w:r>
            <w:r w:rsidRPr="00EB7A1D">
              <w:t>ervices that would be covered when provided by a physician</w:t>
            </w:r>
          </w:p>
          <w:p w14:paraId="3F7188EE" w14:textId="77777777" w:rsidR="00264AEF" w:rsidRPr="007C3719" w:rsidRDefault="00264AEF" w:rsidP="006F5DE4">
            <w:pPr>
              <w:pStyle w:val="Tablesubtitle"/>
              <w:spacing w:after="120"/>
              <w:rPr>
                <w:b w:val="0"/>
              </w:rPr>
            </w:pPr>
            <w:r w:rsidRPr="007C3719">
              <w:rPr>
                <w:rStyle w:val="PlanInstructions"/>
                <w:b w:val="0"/>
                <w:i w:val="0"/>
              </w:rPr>
              <w:t>[</w:t>
            </w:r>
            <w:r w:rsidRPr="007C3719">
              <w:rPr>
                <w:rStyle w:val="PlanInstructions"/>
                <w:b w:val="0"/>
              </w:rPr>
              <w:t>List any additional benefits offered.</w:t>
            </w:r>
            <w:r w:rsidRPr="007C3719">
              <w:rPr>
                <w:rStyle w:val="PlanInstructions"/>
                <w:b w:val="0"/>
                <w:i w:val="0"/>
              </w:rPr>
              <w:t>]</w:t>
            </w:r>
          </w:p>
        </w:tc>
        <w:tc>
          <w:tcPr>
            <w:tcW w:w="2707" w:type="dxa"/>
            <w:tcMar>
              <w:top w:w="144" w:type="dxa"/>
              <w:left w:w="144" w:type="dxa"/>
              <w:bottom w:w="144" w:type="dxa"/>
              <w:right w:w="144" w:type="dxa"/>
            </w:tcMar>
          </w:tcPr>
          <w:p w14:paraId="019EE496" w14:textId="77777777" w:rsidR="00264AEF" w:rsidRPr="00EB7A1D" w:rsidRDefault="00264AEF" w:rsidP="006F5DE4">
            <w:pPr>
              <w:pStyle w:val="Tabletext"/>
            </w:pPr>
            <w:r w:rsidRPr="00EB7A1D">
              <w:t>$0</w:t>
            </w:r>
          </w:p>
          <w:p w14:paraId="47B404F7" w14:textId="37DEC907" w:rsidR="00264AEF" w:rsidRPr="00EB7A1D" w:rsidRDefault="00264AEF" w:rsidP="006F5DE4">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40E4DD41" w14:textId="77777777" w:rsidTr="00D55C12">
        <w:trPr>
          <w:cantSplit/>
        </w:trPr>
        <w:tc>
          <w:tcPr>
            <w:tcW w:w="533" w:type="dxa"/>
            <w:shd w:val="clear" w:color="auto" w:fill="auto"/>
            <w:tcMar>
              <w:top w:w="144" w:type="dxa"/>
              <w:left w:w="144" w:type="dxa"/>
              <w:bottom w:w="144" w:type="dxa"/>
              <w:right w:w="144" w:type="dxa"/>
            </w:tcMar>
          </w:tcPr>
          <w:p w14:paraId="12A6C7B0"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234759C5" w14:textId="77777777" w:rsidR="00264AEF" w:rsidRDefault="00264AEF" w:rsidP="00264AEF">
            <w:pPr>
              <w:pStyle w:val="Tablesubtitle"/>
            </w:pPr>
            <w:r w:rsidRPr="00526D66">
              <w:t>Podiatry services</w:t>
            </w:r>
          </w:p>
          <w:p w14:paraId="034BA234" w14:textId="77777777" w:rsidR="00264AEF" w:rsidRPr="000A2C0A" w:rsidRDefault="00264AEF" w:rsidP="00264AEF">
            <w:pPr>
              <w:pStyle w:val="Tabletext"/>
            </w:pPr>
            <w:r>
              <w:t>We will pay for the following services</w:t>
            </w:r>
            <w:r w:rsidRPr="00526D66">
              <w:t>:</w:t>
            </w:r>
          </w:p>
          <w:p w14:paraId="079A4AE2" w14:textId="77777777" w:rsidR="00264AEF" w:rsidRPr="00EB7A1D" w:rsidRDefault="00264AEF" w:rsidP="006D73A3">
            <w:pPr>
              <w:pStyle w:val="Tablelistbullet"/>
              <w:numPr>
                <w:ilvl w:val="0"/>
                <w:numId w:val="107"/>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537771A" w14:textId="77777777" w:rsidR="00264AEF" w:rsidRPr="00EB7A1D" w:rsidRDefault="00264AEF" w:rsidP="006D73A3">
            <w:pPr>
              <w:pStyle w:val="Tablelistbullet"/>
              <w:numPr>
                <w:ilvl w:val="0"/>
                <w:numId w:val="107"/>
              </w:numPr>
              <w:ind w:left="432"/>
              <w:rPr>
                <w:b/>
                <w:bCs/>
                <w:szCs w:val="30"/>
              </w:rPr>
            </w:pPr>
            <w:r w:rsidRPr="00EB7A1D">
              <w:t>Routine foot care for members with conditions affecting the legs</w:t>
            </w:r>
            <w:r>
              <w:rPr>
                <w:rFonts w:cs="Arial"/>
              </w:rPr>
              <w:t>, such as diabetes</w:t>
            </w:r>
          </w:p>
          <w:p w14:paraId="7BE0F759" w14:textId="77777777" w:rsidR="00264AEF" w:rsidRPr="00E6411E" w:rsidRDefault="00264AEF" w:rsidP="00264AEF">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007E1D3A" w14:textId="77777777" w:rsidR="00264AEF" w:rsidRPr="00EB7A1D" w:rsidRDefault="00264AEF" w:rsidP="00264AEF">
            <w:pPr>
              <w:pStyle w:val="Tabletext"/>
            </w:pPr>
            <w:r w:rsidRPr="00EB7A1D">
              <w:t>$0</w:t>
            </w:r>
          </w:p>
          <w:p w14:paraId="0133F258" w14:textId="78D2E7A2" w:rsidR="00264AEF" w:rsidRPr="00EB7A1D" w:rsidRDefault="00264AEF" w:rsidP="00264AEF">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264AEF" w:rsidRPr="00417E5A" w14:paraId="10F905DC" w14:textId="77777777" w:rsidTr="00D55C12">
        <w:trPr>
          <w:cantSplit/>
        </w:trPr>
        <w:tc>
          <w:tcPr>
            <w:tcW w:w="533" w:type="dxa"/>
            <w:shd w:val="clear" w:color="auto" w:fill="auto"/>
            <w:tcMar>
              <w:top w:w="144" w:type="dxa"/>
              <w:left w:w="144" w:type="dxa"/>
              <w:bottom w:w="144" w:type="dxa"/>
              <w:right w:w="144" w:type="dxa"/>
            </w:tcMar>
          </w:tcPr>
          <w:p w14:paraId="2708F04D" w14:textId="1F8F0FDB" w:rsidR="00264AEF" w:rsidRPr="00412651" w:rsidRDefault="00264AEF" w:rsidP="00264AEF">
            <w:pPr>
              <w:pStyle w:val="Tableapple"/>
              <w:spacing w:line="280" w:lineRule="exact"/>
            </w:pPr>
            <w:r>
              <w:rPr>
                <w:noProof/>
              </w:rPr>
              <w:drawing>
                <wp:inline distT="0" distB="0" distL="0" distR="0" wp14:anchorId="3FF318E2" wp14:editId="32B06F42">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264AEF" w:rsidRDefault="00264AEF" w:rsidP="00264AEF">
            <w:pPr>
              <w:pStyle w:val="Tablesubtitle"/>
            </w:pPr>
            <w:r w:rsidRPr="00526D66">
              <w:t>Prostate cancer screening exams</w:t>
            </w:r>
          </w:p>
          <w:p w14:paraId="5BC9DF77" w14:textId="77777777" w:rsidR="00264AEF" w:rsidRPr="000A2C0A" w:rsidRDefault="00264AEF" w:rsidP="00264AEF">
            <w:pPr>
              <w:pStyle w:val="Tabletext"/>
            </w:pPr>
            <w:r w:rsidRPr="00526D66">
              <w:t xml:space="preserve">For men age 50 and older, </w:t>
            </w:r>
            <w:r>
              <w:t xml:space="preserve">we will pay for the following services </w:t>
            </w:r>
            <w:r w:rsidRPr="00526D66">
              <w:t xml:space="preserve">once </w:t>
            </w:r>
            <w:r>
              <w:t>every 12 months</w:t>
            </w:r>
            <w:r w:rsidRPr="00526D66">
              <w:t>:</w:t>
            </w:r>
          </w:p>
          <w:p w14:paraId="6A8EB943" w14:textId="77777777" w:rsidR="00264AEF" w:rsidRPr="00EB7A1D" w:rsidRDefault="00264AEF" w:rsidP="006D73A3">
            <w:pPr>
              <w:pStyle w:val="Tablelistbullet"/>
              <w:numPr>
                <w:ilvl w:val="0"/>
                <w:numId w:val="108"/>
              </w:numPr>
              <w:ind w:left="432"/>
            </w:pPr>
            <w:r>
              <w:t>A d</w:t>
            </w:r>
            <w:r w:rsidRPr="00EB7A1D">
              <w:t>igital rectal exam</w:t>
            </w:r>
          </w:p>
          <w:p w14:paraId="006621CD" w14:textId="77777777" w:rsidR="00264AEF" w:rsidRPr="00EB7A1D" w:rsidRDefault="00264AEF" w:rsidP="006D73A3">
            <w:pPr>
              <w:pStyle w:val="Tablelistbullet"/>
              <w:numPr>
                <w:ilvl w:val="0"/>
                <w:numId w:val="108"/>
              </w:numPr>
              <w:ind w:left="432"/>
              <w:rPr>
                <w:b/>
                <w:bCs/>
                <w:szCs w:val="30"/>
              </w:rPr>
            </w:pPr>
            <w:r>
              <w:t>A p</w:t>
            </w:r>
            <w:r w:rsidRPr="00EB7A1D">
              <w:t>rostate specific antigen (PSA) test</w:t>
            </w:r>
          </w:p>
          <w:p w14:paraId="692B5C82" w14:textId="77777777" w:rsidR="00264AEF" w:rsidRPr="00E6411E" w:rsidRDefault="00264AEF" w:rsidP="00264AEF">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3F88D96B" w14:textId="77777777" w:rsidR="00264AEF" w:rsidRPr="00EB7A1D" w:rsidRDefault="00264AEF" w:rsidP="00264AEF">
            <w:pPr>
              <w:pStyle w:val="Tabletext"/>
            </w:pPr>
            <w:r w:rsidRPr="00EB7A1D">
              <w:t>$0</w:t>
            </w:r>
          </w:p>
          <w:p w14:paraId="0009BF35" w14:textId="4E0D26BD" w:rsidR="00264AEF" w:rsidRPr="00C66A38" w:rsidRDefault="00264AEF" w:rsidP="006D73A3">
            <w:pPr>
              <w:pStyle w:val="Tablesubtitle"/>
              <w:spacing w:after="120"/>
            </w:pPr>
            <w:r w:rsidRPr="00C66A38">
              <w:rPr>
                <w:rStyle w:val="PlanInstructions"/>
                <w:b w:val="0"/>
                <w:i w:val="0"/>
              </w:rPr>
              <w:t>[</w:t>
            </w:r>
            <w:r w:rsidRPr="00C66A38">
              <w:rPr>
                <w:rStyle w:val="PlanInstructions"/>
                <w:b w:val="0"/>
              </w:rPr>
              <w:t>List copays for additional benefits.</w:t>
            </w:r>
            <w:r w:rsidRPr="00C66A38">
              <w:rPr>
                <w:rStyle w:val="PlanInstructions"/>
                <w:b w:val="0"/>
                <w:i w:val="0"/>
              </w:rPr>
              <w:t>]</w:t>
            </w:r>
          </w:p>
        </w:tc>
      </w:tr>
      <w:tr w:rsidR="00264AEF" w:rsidRPr="00417E5A" w14:paraId="1A240381" w14:textId="77777777" w:rsidTr="00D55C12">
        <w:trPr>
          <w:cantSplit/>
        </w:trPr>
        <w:tc>
          <w:tcPr>
            <w:tcW w:w="533" w:type="dxa"/>
            <w:shd w:val="clear" w:color="auto" w:fill="auto"/>
            <w:tcMar>
              <w:top w:w="144" w:type="dxa"/>
              <w:left w:w="144" w:type="dxa"/>
              <w:bottom w:w="144" w:type="dxa"/>
              <w:right w:w="144" w:type="dxa"/>
            </w:tcMar>
          </w:tcPr>
          <w:p w14:paraId="3C6285D7"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2AB56417" w14:textId="77777777" w:rsidR="00264AEF" w:rsidRPr="00E6411E" w:rsidRDefault="00264AEF" w:rsidP="00264AEF">
            <w:pPr>
              <w:pStyle w:val="Tabletext"/>
              <w:rPr>
                <w:rStyle w:val="PlanInstructions"/>
              </w:rPr>
            </w:pPr>
            <w:r w:rsidRPr="00E6411E">
              <w:rPr>
                <w:rStyle w:val="PlanInstructions"/>
                <w:i w:val="0"/>
              </w:rPr>
              <w:t>[</w:t>
            </w:r>
            <w:r w:rsidRPr="00E6411E">
              <w:rPr>
                <w:rStyle w:val="PlanInstructions"/>
              </w:rPr>
              <w:t xml:space="preserve">Plans should modify this section to reflect </w:t>
            </w:r>
            <w:r>
              <w:rPr>
                <w:rStyle w:val="PlanInstructions"/>
              </w:rPr>
              <w:t>Medi-Cal</w:t>
            </w:r>
            <w:r w:rsidRPr="00E6411E">
              <w:rPr>
                <w:rStyle w:val="PlanInstructions"/>
              </w:rPr>
              <w:t xml:space="preserve"> or plan-covered supplemental benefits as appropriate.</w:t>
            </w:r>
            <w:r w:rsidRPr="00E6411E">
              <w:rPr>
                <w:rStyle w:val="PlanInstructions"/>
                <w:i w:val="0"/>
              </w:rPr>
              <w:t>]</w:t>
            </w:r>
          </w:p>
          <w:p w14:paraId="0BCD8599" w14:textId="77777777" w:rsidR="00264AEF" w:rsidRDefault="00264AEF" w:rsidP="00264AEF">
            <w:pPr>
              <w:pStyle w:val="Tablesubtitle"/>
            </w:pPr>
            <w:r w:rsidRPr="00526D66">
              <w:t>Prosthetic devices and related supplies</w:t>
            </w:r>
          </w:p>
          <w:p w14:paraId="668AFDBF" w14:textId="77777777" w:rsidR="00264AEF" w:rsidRDefault="00264AEF" w:rsidP="00264AEF">
            <w:pPr>
              <w:pStyle w:val="Tabletext"/>
            </w:pPr>
            <w:r w:rsidRPr="006D73A3">
              <w:t>Prosthetic devices</w:t>
            </w:r>
            <w:r w:rsidRPr="007114E3">
              <w:t xml:space="preserve"> replace</w:t>
            </w:r>
            <w:r w:rsidRPr="00526D66">
              <w:t xml:space="preserve"> </w:t>
            </w:r>
            <w:r w:rsidRPr="00417E5A">
              <w:rPr>
                <w:szCs w:val="24"/>
              </w:rPr>
              <w:t xml:space="preserve">all or part of </w:t>
            </w:r>
            <w:r w:rsidRPr="00526D66">
              <w:t xml:space="preserve">a body part or function. </w:t>
            </w:r>
            <w:r>
              <w:t>We will pay for the following prosthetic devices, and maybe other devices not listed here</w:t>
            </w:r>
            <w:r w:rsidRPr="00526D66">
              <w:t>:</w:t>
            </w:r>
          </w:p>
          <w:p w14:paraId="7D3566F1" w14:textId="77777777" w:rsidR="00264AEF" w:rsidRPr="00EB7A1D" w:rsidRDefault="00264AEF" w:rsidP="006D73A3">
            <w:pPr>
              <w:pStyle w:val="Tablelistbullet"/>
              <w:numPr>
                <w:ilvl w:val="0"/>
                <w:numId w:val="109"/>
              </w:numPr>
              <w:ind w:left="432"/>
              <w:rPr>
                <w:b/>
                <w:szCs w:val="30"/>
              </w:rPr>
            </w:pPr>
            <w:r w:rsidRPr="00EB7A1D">
              <w:t>Colostomy bags and supplies related to colostomy care</w:t>
            </w:r>
          </w:p>
          <w:p w14:paraId="04BB3499" w14:textId="77777777" w:rsidR="00264AEF" w:rsidRPr="00EB7A1D" w:rsidRDefault="00264AEF" w:rsidP="006D73A3">
            <w:pPr>
              <w:pStyle w:val="Tablelistbullet"/>
              <w:numPr>
                <w:ilvl w:val="0"/>
                <w:numId w:val="109"/>
              </w:numPr>
              <w:ind w:left="432"/>
              <w:rPr>
                <w:b/>
                <w:szCs w:val="30"/>
              </w:rPr>
            </w:pPr>
            <w:r w:rsidRPr="00EB7A1D">
              <w:t>Pacemakers</w:t>
            </w:r>
          </w:p>
          <w:p w14:paraId="1CDD8D9A" w14:textId="77777777" w:rsidR="00264AEF" w:rsidRPr="00EB7A1D" w:rsidRDefault="00264AEF" w:rsidP="006D73A3">
            <w:pPr>
              <w:pStyle w:val="Tablelistbullet"/>
              <w:numPr>
                <w:ilvl w:val="0"/>
                <w:numId w:val="109"/>
              </w:numPr>
              <w:ind w:left="432"/>
              <w:rPr>
                <w:b/>
                <w:szCs w:val="30"/>
              </w:rPr>
            </w:pPr>
            <w:r w:rsidRPr="00EB7A1D">
              <w:t>Braces</w:t>
            </w:r>
          </w:p>
          <w:p w14:paraId="7A8E1360" w14:textId="77777777" w:rsidR="00264AEF" w:rsidRPr="00EB7A1D" w:rsidRDefault="00264AEF" w:rsidP="006D73A3">
            <w:pPr>
              <w:pStyle w:val="Tablelistbullet"/>
              <w:numPr>
                <w:ilvl w:val="0"/>
                <w:numId w:val="109"/>
              </w:numPr>
              <w:ind w:left="432"/>
              <w:rPr>
                <w:b/>
                <w:szCs w:val="30"/>
              </w:rPr>
            </w:pPr>
            <w:r w:rsidRPr="00EB7A1D">
              <w:t>Prosthetic shoes</w:t>
            </w:r>
          </w:p>
          <w:p w14:paraId="378A4030" w14:textId="77777777" w:rsidR="00264AEF" w:rsidRPr="00EB7A1D" w:rsidRDefault="00264AEF" w:rsidP="006D73A3">
            <w:pPr>
              <w:pStyle w:val="Tablelistbullet"/>
              <w:numPr>
                <w:ilvl w:val="0"/>
                <w:numId w:val="109"/>
              </w:numPr>
              <w:ind w:left="432"/>
              <w:rPr>
                <w:b/>
                <w:szCs w:val="30"/>
              </w:rPr>
            </w:pPr>
            <w:r w:rsidRPr="00EB7A1D">
              <w:t>Artificial arms and legs</w:t>
            </w:r>
          </w:p>
          <w:p w14:paraId="4DCD4415" w14:textId="77777777" w:rsidR="00264AEF" w:rsidRPr="00710D84" w:rsidRDefault="00264AEF" w:rsidP="006D73A3">
            <w:pPr>
              <w:pStyle w:val="Tablelistbullet"/>
              <w:numPr>
                <w:ilvl w:val="0"/>
                <w:numId w:val="109"/>
              </w:numPr>
              <w:ind w:left="432"/>
            </w:pPr>
            <w:r w:rsidRPr="00EB7A1D">
              <w:t>Breast prostheses (including a surgical brassiere after a mastectomy)</w:t>
            </w:r>
          </w:p>
          <w:p w14:paraId="56B9C0E1" w14:textId="77777777" w:rsidR="00264AEF" w:rsidRPr="00EB7A1D" w:rsidRDefault="00264AEF" w:rsidP="006D73A3">
            <w:pPr>
              <w:pStyle w:val="Tablelistbullet"/>
              <w:numPr>
                <w:ilvl w:val="0"/>
                <w:numId w:val="109"/>
              </w:numPr>
              <w:ind w:left="432"/>
              <w:rPr>
                <w:b/>
                <w:szCs w:val="30"/>
              </w:rPr>
            </w:pPr>
            <w:r>
              <w:t>Incontinence cream and diapers</w:t>
            </w:r>
          </w:p>
          <w:p w14:paraId="2F295D1E" w14:textId="77777777" w:rsidR="00264AEF" w:rsidRDefault="00264AEF" w:rsidP="00264AEF">
            <w:pPr>
              <w:pStyle w:val="Tabletext"/>
            </w:pPr>
            <w:r>
              <w:t xml:space="preserve">We will also pay for some </w:t>
            </w:r>
            <w:r w:rsidRPr="00526D66">
              <w:t>supplie</w:t>
            </w:r>
            <w:r>
              <w:t>s related to prosthetic devices.</w:t>
            </w:r>
            <w:r w:rsidRPr="00526D66">
              <w:t xml:space="preserve"> </w:t>
            </w:r>
            <w:r>
              <w:t>We</w:t>
            </w:r>
            <w:r w:rsidRPr="00526D66">
              <w:t xml:space="preserve"> </w:t>
            </w:r>
            <w:r>
              <w:t xml:space="preserve">will also pay to </w:t>
            </w:r>
            <w:r w:rsidRPr="00526D66">
              <w:t>repair or replace prosthetic devices.</w:t>
            </w:r>
          </w:p>
          <w:p w14:paraId="60E61885" w14:textId="77777777" w:rsidR="00264AEF" w:rsidRDefault="00264AEF" w:rsidP="00264AEF">
            <w:pPr>
              <w:pStyle w:val="Tabletext"/>
            </w:pPr>
            <w:r>
              <w:t xml:space="preserve">We offer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647913C" w14:textId="77777777" w:rsidR="00264AEF" w:rsidRPr="00417E5A" w:rsidRDefault="00264AEF" w:rsidP="00264AEF">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We will not pay for prosthetic dental devices.</w:t>
            </w:r>
          </w:p>
        </w:tc>
        <w:tc>
          <w:tcPr>
            <w:tcW w:w="2707" w:type="dxa"/>
            <w:tcMar>
              <w:top w:w="144" w:type="dxa"/>
              <w:left w:w="144" w:type="dxa"/>
              <w:bottom w:w="144" w:type="dxa"/>
              <w:right w:w="144" w:type="dxa"/>
            </w:tcMar>
          </w:tcPr>
          <w:p w14:paraId="329BB2B8" w14:textId="77777777" w:rsidR="00264AEF" w:rsidRPr="00EB7A1D" w:rsidRDefault="00264AEF" w:rsidP="00264AEF">
            <w:pPr>
              <w:pStyle w:val="Tabletext"/>
              <w:rPr>
                <w:color w:val="548DD4"/>
              </w:rPr>
            </w:pPr>
            <w:r w:rsidRPr="00EB7A1D">
              <w:t>$0</w:t>
            </w:r>
          </w:p>
        </w:tc>
      </w:tr>
      <w:tr w:rsidR="00264AEF" w:rsidRPr="00417E5A" w14:paraId="3F8170E8" w14:textId="77777777" w:rsidTr="00D55C12">
        <w:trPr>
          <w:cantSplit/>
        </w:trPr>
        <w:tc>
          <w:tcPr>
            <w:tcW w:w="533" w:type="dxa"/>
            <w:shd w:val="clear" w:color="auto" w:fill="auto"/>
            <w:tcMar>
              <w:top w:w="144" w:type="dxa"/>
              <w:left w:w="144" w:type="dxa"/>
              <w:bottom w:w="144" w:type="dxa"/>
              <w:right w:w="144" w:type="dxa"/>
            </w:tcMar>
          </w:tcPr>
          <w:p w14:paraId="72A72A5A"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1210AB45" w14:textId="77777777" w:rsidR="00264AEF" w:rsidRPr="00CF01A1" w:rsidRDefault="00264AEF" w:rsidP="00264AEF">
            <w:pPr>
              <w:pStyle w:val="Tablesubtitle"/>
            </w:pPr>
            <w:r w:rsidRPr="00526D66">
              <w:t>Pulmonary rehab</w:t>
            </w:r>
            <w:r>
              <w:t>ilitation</w:t>
            </w:r>
            <w:r w:rsidRPr="00526D66">
              <w:t xml:space="preserve"> services</w:t>
            </w:r>
          </w:p>
          <w:p w14:paraId="24873130" w14:textId="77777777" w:rsidR="00264AEF" w:rsidRPr="00373354" w:rsidRDefault="00264AEF" w:rsidP="00264AEF">
            <w:pPr>
              <w:pStyle w:val="Tabletext"/>
            </w:pPr>
            <w:r>
              <w:t xml:space="preserve">We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You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035DBE">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7176BDF9" w14:textId="77777777" w:rsidR="00264AEF" w:rsidRPr="00710D84" w:rsidRDefault="00264AEF" w:rsidP="00264AEF">
            <w:pPr>
              <w:pStyle w:val="Tabletext"/>
              <w:rPr>
                <w:rStyle w:val="PlanInstructions"/>
                <w:i w:val="0"/>
                <w:color w:val="auto"/>
              </w:rPr>
            </w:pPr>
            <w:r w:rsidRPr="00710D84">
              <w:rPr>
                <w:rStyle w:val="PlanInstructions"/>
                <w:i w:val="0"/>
                <w:color w:val="auto"/>
              </w:rPr>
              <w:t>We will pay for respiratory services</w:t>
            </w:r>
            <w:r w:rsidRPr="00710D84">
              <w:t xml:space="preserve"> </w:t>
            </w:r>
            <w:r w:rsidRPr="00710D84">
              <w:rPr>
                <w:rStyle w:val="PlanInstructions"/>
                <w:i w:val="0"/>
                <w:color w:val="auto"/>
              </w:rPr>
              <w:t xml:space="preserve">for ventilator-dependent patients.  </w:t>
            </w:r>
          </w:p>
          <w:p w14:paraId="7362FADB" w14:textId="77777777" w:rsidR="00264AEF" w:rsidRPr="00D2440A" w:rsidRDefault="00264AEF" w:rsidP="00264AEF">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tcMar>
              <w:top w:w="144" w:type="dxa"/>
              <w:left w:w="144" w:type="dxa"/>
              <w:bottom w:w="144" w:type="dxa"/>
              <w:right w:w="144" w:type="dxa"/>
            </w:tcMar>
          </w:tcPr>
          <w:p w14:paraId="373E9813" w14:textId="77777777" w:rsidR="00264AEF" w:rsidRPr="00EB7A1D" w:rsidRDefault="00264AEF" w:rsidP="00264AEF">
            <w:pPr>
              <w:pStyle w:val="Tabletext"/>
            </w:pPr>
            <w:r w:rsidRPr="00EB7A1D">
              <w:t>$0</w:t>
            </w:r>
          </w:p>
          <w:p w14:paraId="775CD5C2" w14:textId="7C13133A"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723F782E" w14:textId="77777777" w:rsidTr="00D55C12">
        <w:trPr>
          <w:cantSplit/>
        </w:trPr>
        <w:tc>
          <w:tcPr>
            <w:tcW w:w="533" w:type="dxa"/>
            <w:shd w:val="clear" w:color="auto" w:fill="auto"/>
            <w:tcMar>
              <w:top w:w="144" w:type="dxa"/>
              <w:left w:w="144" w:type="dxa"/>
              <w:bottom w:w="144" w:type="dxa"/>
              <w:right w:w="144" w:type="dxa"/>
            </w:tcMar>
          </w:tcPr>
          <w:p w14:paraId="63D550D1" w14:textId="6549907B" w:rsidR="00264AEF" w:rsidRPr="00412651" w:rsidRDefault="00264AEF" w:rsidP="00264AEF">
            <w:pPr>
              <w:pStyle w:val="Tableapple"/>
              <w:spacing w:line="280" w:lineRule="exact"/>
            </w:pPr>
            <w:r>
              <w:rPr>
                <w:noProof/>
              </w:rPr>
              <w:lastRenderedPageBreak/>
              <w:drawing>
                <wp:inline distT="0" distB="0" distL="0" distR="0" wp14:anchorId="6C0E77E1" wp14:editId="1BCBB26A">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264AEF" w:rsidRPr="0018040A" w:rsidRDefault="00264AEF" w:rsidP="00264AEF">
            <w:pPr>
              <w:pStyle w:val="Tablesubtitle"/>
            </w:pPr>
            <w:r w:rsidRPr="0018040A">
              <w:t>Sexually transmitted infections (STIs) screening and counseling</w:t>
            </w:r>
          </w:p>
          <w:p w14:paraId="1903AA48" w14:textId="77777777" w:rsidR="00264AEF" w:rsidRPr="00526D66" w:rsidRDefault="00264AEF" w:rsidP="00264AEF">
            <w:pPr>
              <w:pStyle w:val="Tabletext"/>
            </w:pPr>
            <w:r>
              <w:t xml:space="preserve">We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F711A6">
              <w:rPr>
                <w:rStyle w:val="PlanInstructions"/>
                <w:i w:val="0"/>
                <w:color w:val="auto"/>
              </w:rPr>
              <w:t>provider</w:t>
            </w:r>
            <w:r w:rsidRPr="00F711A6" w:rsidDel="00C147E8">
              <w:rPr>
                <w:rStyle w:val="PlanInstructions"/>
                <w:color w:val="auto"/>
              </w:rPr>
              <w:t xml:space="preserve"> </w:t>
            </w:r>
            <w:r>
              <w:t>must order t</w:t>
            </w:r>
            <w:r w:rsidRPr="00526D66">
              <w:t>he tests</w:t>
            </w:r>
            <w:r>
              <w:t>.</w:t>
            </w:r>
            <w:r w:rsidRPr="00526D66">
              <w:t xml:space="preserve"> We cover these tests once every 12 months or at </w:t>
            </w:r>
            <w:r>
              <w:t>certain times during pregnancy.</w:t>
            </w:r>
          </w:p>
          <w:p w14:paraId="3CA84181" w14:textId="77777777" w:rsidR="00264AEF" w:rsidRPr="008F6E69" w:rsidRDefault="00264AEF" w:rsidP="00264AEF">
            <w:pPr>
              <w:pStyle w:val="Tabletext"/>
            </w:pPr>
            <w:r>
              <w:t xml:space="preserve">We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We</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F711A6">
              <w:rPr>
                <w:rStyle w:val="PlanInstructions"/>
                <w:i w:val="0"/>
                <w:color w:val="auto"/>
              </w:rPr>
              <w:t>provider</w:t>
            </w:r>
            <w:r>
              <w:t>. The sessions must be</w:t>
            </w:r>
            <w:r w:rsidRPr="00526D66">
              <w:t xml:space="preserve"> in a primary care setting, such as a doctor’s office.</w:t>
            </w:r>
          </w:p>
          <w:p w14:paraId="1DE5D84B" w14:textId="77777777" w:rsidR="00264AEF" w:rsidRPr="00D2440A" w:rsidRDefault="00264AEF" w:rsidP="00264AEF">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tcMar>
              <w:top w:w="144" w:type="dxa"/>
              <w:left w:w="144" w:type="dxa"/>
              <w:bottom w:w="144" w:type="dxa"/>
              <w:right w:w="144" w:type="dxa"/>
            </w:tcMar>
          </w:tcPr>
          <w:p w14:paraId="15A77457" w14:textId="77777777" w:rsidR="00264AEF" w:rsidRPr="00EB7A1D" w:rsidRDefault="00264AEF" w:rsidP="00264AEF">
            <w:pPr>
              <w:pStyle w:val="Tabletext"/>
            </w:pPr>
            <w:r w:rsidRPr="00EB7A1D">
              <w:t>$0</w:t>
            </w:r>
          </w:p>
          <w:p w14:paraId="5426DED5" w14:textId="69940849"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412582B0" w14:textId="77777777" w:rsidTr="00D55C12">
        <w:trPr>
          <w:cantSplit/>
        </w:trPr>
        <w:tc>
          <w:tcPr>
            <w:tcW w:w="533" w:type="dxa"/>
            <w:shd w:val="clear" w:color="auto" w:fill="auto"/>
            <w:tcMar>
              <w:top w:w="144" w:type="dxa"/>
              <w:left w:w="144" w:type="dxa"/>
              <w:bottom w:w="144" w:type="dxa"/>
              <w:right w:w="144" w:type="dxa"/>
            </w:tcMar>
          </w:tcPr>
          <w:p w14:paraId="07F25EA5"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7825A300" w14:textId="686FBD86" w:rsidR="00264AEF" w:rsidRPr="006447EC" w:rsidRDefault="00264AEF" w:rsidP="00264AEF">
            <w:pPr>
              <w:pStyle w:val="Tablesubtitle"/>
              <w:rPr>
                <w:rStyle w:val="PlanInstructions"/>
                <w:i w:val="0"/>
                <w:color w:val="auto"/>
              </w:rPr>
            </w:pPr>
            <w:r>
              <w:t>Skilled n</w:t>
            </w:r>
            <w:r w:rsidRPr="00526D66">
              <w:t xml:space="preserve">ursing facility </w:t>
            </w:r>
            <w:r>
              <w:t xml:space="preserve">(SNF) </w:t>
            </w:r>
            <w:r w:rsidRPr="00526D66">
              <w:t>care</w:t>
            </w:r>
          </w:p>
          <w:p w14:paraId="56EB26A4" w14:textId="77777777" w:rsidR="00264AEF" w:rsidRPr="00A642E9" w:rsidRDefault="00264AEF" w:rsidP="00264AEF">
            <w:pPr>
              <w:pStyle w:val="Tabletext"/>
            </w:pPr>
            <w:r>
              <w:t>We</w:t>
            </w:r>
            <w:r w:rsidRPr="00D2440A">
              <w:t xml:space="preserve"> will pay for the following</w:t>
            </w:r>
            <w:r>
              <w:t xml:space="preserve"> services, and maybe other services not listed here</w:t>
            </w:r>
            <w:r w:rsidRPr="00526D66">
              <w:t>:</w:t>
            </w:r>
            <w:r w:rsidRPr="00D2440A">
              <w:rPr>
                <w:sz w:val="12"/>
              </w:rPr>
              <w:t xml:space="preserve"> </w:t>
            </w:r>
          </w:p>
          <w:p w14:paraId="1636544C" w14:textId="79BF6133" w:rsidR="00264AEF" w:rsidRPr="00EB7A1D" w:rsidRDefault="00264AEF" w:rsidP="006D73A3">
            <w:pPr>
              <w:pStyle w:val="Tablelistbullet"/>
              <w:numPr>
                <w:ilvl w:val="0"/>
                <w:numId w:val="110"/>
              </w:numPr>
              <w:ind w:left="432"/>
            </w:pPr>
            <w:r>
              <w:t>A s</w:t>
            </w:r>
            <w:r w:rsidRPr="00EB7A1D">
              <w:t>emi</w:t>
            </w:r>
            <w:r>
              <w:t>-</w:t>
            </w:r>
            <w:r w:rsidRPr="00EB7A1D">
              <w:t>private room</w:t>
            </w:r>
            <w:r>
              <w:t>,</w:t>
            </w:r>
            <w:r w:rsidRPr="00EB7A1D">
              <w:t xml:space="preserve"> or a private room if it is medically </w:t>
            </w:r>
            <w:r w:rsidR="004D79CC">
              <w:t>necessary</w:t>
            </w:r>
          </w:p>
          <w:p w14:paraId="3D4C9E9B" w14:textId="77777777" w:rsidR="00264AEF" w:rsidRPr="00EB7A1D" w:rsidRDefault="00264AEF" w:rsidP="006D73A3">
            <w:pPr>
              <w:pStyle w:val="Tablelistbullet"/>
              <w:numPr>
                <w:ilvl w:val="0"/>
                <w:numId w:val="110"/>
              </w:numPr>
              <w:ind w:left="432"/>
            </w:pPr>
            <w:r w:rsidRPr="00EB7A1D">
              <w:t>Meals, including special diets</w:t>
            </w:r>
          </w:p>
          <w:p w14:paraId="3F6D8696" w14:textId="77777777" w:rsidR="00264AEF" w:rsidRPr="00EB7A1D" w:rsidRDefault="00264AEF" w:rsidP="006D73A3">
            <w:pPr>
              <w:pStyle w:val="Tablelistbullet"/>
              <w:numPr>
                <w:ilvl w:val="0"/>
                <w:numId w:val="110"/>
              </w:numPr>
              <w:ind w:left="432"/>
            </w:pPr>
            <w:r w:rsidRPr="00EB7A1D">
              <w:t>Nursing services</w:t>
            </w:r>
          </w:p>
          <w:p w14:paraId="67D10002" w14:textId="77777777" w:rsidR="00264AEF" w:rsidRPr="00EB7A1D" w:rsidRDefault="00264AEF" w:rsidP="006D73A3">
            <w:pPr>
              <w:pStyle w:val="Tablelistbullet"/>
              <w:numPr>
                <w:ilvl w:val="0"/>
                <w:numId w:val="110"/>
              </w:numPr>
              <w:ind w:left="432"/>
            </w:pPr>
            <w:r w:rsidRPr="00EB7A1D">
              <w:t>Physical therapy, occupational therapy, and speech therapy</w:t>
            </w:r>
          </w:p>
          <w:p w14:paraId="57FA2C8F" w14:textId="77777777" w:rsidR="00264AEF" w:rsidRPr="00EB7A1D" w:rsidRDefault="00264AEF" w:rsidP="006D73A3">
            <w:pPr>
              <w:pStyle w:val="Tablelistbullet"/>
              <w:numPr>
                <w:ilvl w:val="0"/>
                <w:numId w:val="110"/>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338C5001" w14:textId="77777777" w:rsidR="00264AEF" w:rsidRPr="00D2440A" w:rsidRDefault="00264AEF" w:rsidP="006D73A3">
            <w:pPr>
              <w:pStyle w:val="Tablelistbullet"/>
              <w:numPr>
                <w:ilvl w:val="0"/>
                <w:numId w:val="110"/>
              </w:numPr>
              <w:ind w:left="432"/>
            </w:pPr>
            <w:r w:rsidRPr="00EB7A1D">
              <w:t xml:space="preserve">Blood, including storage and administration </w:t>
            </w:r>
          </w:p>
          <w:p w14:paraId="28E5F8FA" w14:textId="77777777" w:rsidR="00264AEF" w:rsidRPr="00EB7A1D" w:rsidRDefault="00264AEF" w:rsidP="006D73A3">
            <w:pPr>
              <w:pStyle w:val="Tablelistbullet"/>
              <w:numPr>
                <w:ilvl w:val="0"/>
                <w:numId w:val="110"/>
              </w:numPr>
              <w:ind w:left="432"/>
            </w:pPr>
            <w:r w:rsidRPr="00EB7A1D">
              <w:t>Medical and surgical supplies given by nursing facilities</w:t>
            </w:r>
          </w:p>
          <w:p w14:paraId="198D54A8" w14:textId="77777777" w:rsidR="00264AEF" w:rsidRPr="00EB7A1D" w:rsidRDefault="00264AEF" w:rsidP="006D73A3">
            <w:pPr>
              <w:pStyle w:val="Tablelistbullet"/>
              <w:numPr>
                <w:ilvl w:val="0"/>
                <w:numId w:val="110"/>
              </w:numPr>
              <w:ind w:left="432"/>
            </w:pPr>
            <w:r w:rsidRPr="00EB7A1D">
              <w:t>Lab tests given by nursing facilities</w:t>
            </w:r>
          </w:p>
          <w:p w14:paraId="5DF56F98" w14:textId="77777777" w:rsidR="00264AEF" w:rsidRPr="00EB7A1D" w:rsidRDefault="00264AEF" w:rsidP="006D73A3">
            <w:pPr>
              <w:pStyle w:val="Tablelistbullet"/>
              <w:numPr>
                <w:ilvl w:val="0"/>
                <w:numId w:val="110"/>
              </w:numPr>
              <w:ind w:left="432"/>
            </w:pPr>
            <w:r w:rsidRPr="00EB7A1D">
              <w:t>X-rays and other radiology services given by nursing facilities</w:t>
            </w:r>
          </w:p>
          <w:p w14:paraId="2BC70DC2" w14:textId="77777777" w:rsidR="00264AEF" w:rsidRPr="00EB7A1D" w:rsidRDefault="00264AEF" w:rsidP="006D73A3">
            <w:pPr>
              <w:pStyle w:val="Tablelistbullet"/>
              <w:numPr>
                <w:ilvl w:val="0"/>
                <w:numId w:val="110"/>
              </w:numPr>
              <w:ind w:left="432"/>
              <w:rPr>
                <w:b/>
              </w:rPr>
            </w:pPr>
            <w:r>
              <w:t>A</w:t>
            </w:r>
            <w:r w:rsidRPr="00EB7A1D">
              <w:t>ppliances, such as wheelchairs</w:t>
            </w:r>
            <w:r>
              <w:t>,</w:t>
            </w:r>
            <w:r w:rsidRPr="00EB7A1D">
              <w:t xml:space="preserve"> usually given by nursing facilities</w:t>
            </w:r>
          </w:p>
          <w:p w14:paraId="0E67A8C4" w14:textId="77777777" w:rsidR="00264AEF" w:rsidRPr="00EB7A1D" w:rsidRDefault="00264AEF" w:rsidP="006D73A3">
            <w:pPr>
              <w:pStyle w:val="Tablelistbullet"/>
              <w:numPr>
                <w:ilvl w:val="0"/>
                <w:numId w:val="110"/>
              </w:numPr>
              <w:ind w:left="432"/>
              <w:rPr>
                <w:b/>
              </w:rPr>
            </w:pPr>
            <w:r>
              <w:t>Physician/provider</w:t>
            </w:r>
            <w:r w:rsidRPr="00EB7A1D">
              <w:t xml:space="preserve"> services</w:t>
            </w:r>
          </w:p>
          <w:p w14:paraId="39C22026" w14:textId="77777777" w:rsidR="00264AEF" w:rsidRPr="002015AE" w:rsidRDefault="00264AEF" w:rsidP="00264AEF">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67582D71" w14:textId="6F0EBA60" w:rsidR="00264AEF" w:rsidRPr="00EB7A1D" w:rsidRDefault="00264AEF" w:rsidP="006D73A3">
            <w:pPr>
              <w:pStyle w:val="Tablelistbullet"/>
              <w:numPr>
                <w:ilvl w:val="0"/>
                <w:numId w:val="111"/>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3CD42783" w14:textId="2310D742" w:rsidR="00264AEF" w:rsidRPr="00EB7A1D" w:rsidRDefault="00264AEF" w:rsidP="006D73A3">
            <w:pPr>
              <w:pStyle w:val="Tablelistbullet"/>
              <w:numPr>
                <w:ilvl w:val="0"/>
                <w:numId w:val="111"/>
              </w:numPr>
              <w:ind w:left="432"/>
            </w:pPr>
            <w:r w:rsidRPr="00EB7A1D">
              <w:t xml:space="preserve">A nursing facility where your spouse </w:t>
            </w:r>
            <w:r>
              <w:t>lives</w:t>
            </w:r>
            <w:r w:rsidRPr="00EB7A1D">
              <w:t xml:space="preserve"> at the time you leave the hospital</w:t>
            </w:r>
          </w:p>
        </w:tc>
        <w:tc>
          <w:tcPr>
            <w:tcW w:w="2707" w:type="dxa"/>
            <w:tcMar>
              <w:top w:w="144" w:type="dxa"/>
              <w:left w:w="144" w:type="dxa"/>
              <w:bottom w:w="144" w:type="dxa"/>
              <w:right w:w="144" w:type="dxa"/>
            </w:tcMar>
          </w:tcPr>
          <w:p w14:paraId="31FC8FCD" w14:textId="77777777" w:rsidR="00264AEF" w:rsidRPr="006447EC" w:rsidDel="00DD71CD" w:rsidRDefault="00264AEF" w:rsidP="00D13E27">
            <w:pPr>
              <w:pStyle w:val="Tablesubtitle"/>
              <w:spacing w:after="120"/>
            </w:pPr>
            <w:r w:rsidRPr="006447EC">
              <w:rPr>
                <w:b w:val="0"/>
              </w:rPr>
              <w:t>$0</w:t>
            </w:r>
          </w:p>
        </w:tc>
      </w:tr>
      <w:tr w:rsidR="00264AEF" w14:paraId="39CC29CF" w14:textId="77777777" w:rsidTr="00D55C12">
        <w:trPr>
          <w:cantSplit/>
        </w:trPr>
        <w:tc>
          <w:tcPr>
            <w:tcW w:w="533" w:type="dxa"/>
            <w:shd w:val="clear" w:color="auto" w:fill="auto"/>
            <w:tcMar>
              <w:top w:w="144" w:type="dxa"/>
              <w:left w:w="144" w:type="dxa"/>
              <w:bottom w:w="144" w:type="dxa"/>
              <w:right w:w="144" w:type="dxa"/>
            </w:tcMar>
          </w:tcPr>
          <w:p w14:paraId="57138442"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22C5CE84" w14:textId="77777777" w:rsidR="00264AEF" w:rsidRDefault="00264AEF" w:rsidP="00264AEF">
            <w:pPr>
              <w:pStyle w:val="Tablesubtitle"/>
            </w:pPr>
            <w:r>
              <w:t xml:space="preserve">Urgent </w:t>
            </w:r>
            <w:r w:rsidRPr="00526D66">
              <w:t>care</w:t>
            </w:r>
          </w:p>
          <w:p w14:paraId="19905F12" w14:textId="77777777" w:rsidR="00264AEF" w:rsidRDefault="00264AEF" w:rsidP="00264AEF">
            <w:pPr>
              <w:pStyle w:val="Tabletext"/>
            </w:pPr>
            <w:r w:rsidRPr="006D73A3">
              <w:t>Urgent care</w:t>
            </w:r>
            <w:r w:rsidRPr="004E322B">
              <w:t xml:space="preserve"> is</w:t>
            </w:r>
            <w:r w:rsidRPr="00526D66">
              <w:t xml:space="preserve"> care </w:t>
            </w:r>
            <w:r>
              <w:t>given</w:t>
            </w:r>
            <w:r w:rsidRPr="00526D66">
              <w:t xml:space="preserve"> to treat</w:t>
            </w:r>
            <w:r>
              <w:t>:</w:t>
            </w:r>
          </w:p>
          <w:p w14:paraId="529BE318" w14:textId="5584EB5E" w:rsidR="00264AEF" w:rsidRPr="004E322B" w:rsidRDefault="00264AEF" w:rsidP="006D73A3">
            <w:pPr>
              <w:pStyle w:val="Tablelistbullet"/>
              <w:numPr>
                <w:ilvl w:val="0"/>
                <w:numId w:val="112"/>
              </w:numPr>
              <w:ind w:left="432"/>
              <w:rPr>
                <w:rFonts w:cs="Arial"/>
                <w:szCs w:val="30"/>
              </w:rPr>
            </w:pPr>
            <w:r>
              <w:t xml:space="preserve">A </w:t>
            </w:r>
            <w:r w:rsidRPr="00526D66">
              <w:t>non</w:t>
            </w:r>
            <w:r>
              <w:t>-</w:t>
            </w:r>
            <w:r w:rsidRPr="004E322B">
              <w:t xml:space="preserve">emergency that requires immediate medical care, </w:t>
            </w:r>
            <w:r w:rsidRPr="006D73A3">
              <w:rPr>
                <w:b/>
              </w:rPr>
              <w:t>or</w:t>
            </w:r>
          </w:p>
          <w:p w14:paraId="4163FA58" w14:textId="77777777" w:rsidR="00264AEF" w:rsidRPr="004E322B" w:rsidRDefault="00264AEF" w:rsidP="006D73A3">
            <w:pPr>
              <w:pStyle w:val="Tablelistbullet"/>
              <w:numPr>
                <w:ilvl w:val="0"/>
                <w:numId w:val="112"/>
              </w:numPr>
              <w:ind w:left="432"/>
              <w:rPr>
                <w:rFonts w:cs="Arial"/>
                <w:szCs w:val="30"/>
              </w:rPr>
            </w:pPr>
            <w:r w:rsidRPr="004E322B">
              <w:t xml:space="preserve">A sudden medical illness, </w:t>
            </w:r>
            <w:r w:rsidRPr="006D73A3">
              <w:rPr>
                <w:b/>
              </w:rPr>
              <w:t xml:space="preserve">or </w:t>
            </w:r>
          </w:p>
          <w:p w14:paraId="3387C7A7" w14:textId="77777777" w:rsidR="00264AEF" w:rsidRPr="004E322B" w:rsidRDefault="00264AEF" w:rsidP="006D73A3">
            <w:pPr>
              <w:pStyle w:val="Tablelistbullet"/>
              <w:numPr>
                <w:ilvl w:val="0"/>
                <w:numId w:val="112"/>
              </w:numPr>
              <w:ind w:left="432"/>
              <w:rPr>
                <w:rFonts w:cs="Arial"/>
                <w:szCs w:val="30"/>
              </w:rPr>
            </w:pPr>
            <w:r w:rsidRPr="004E322B">
              <w:t xml:space="preserve">An injury, </w:t>
            </w:r>
            <w:r w:rsidRPr="006D73A3">
              <w:rPr>
                <w:b/>
              </w:rPr>
              <w:t>or</w:t>
            </w:r>
          </w:p>
          <w:p w14:paraId="7B0328A8" w14:textId="77777777" w:rsidR="00264AEF" w:rsidRPr="004A7E27" w:rsidRDefault="00264AEF" w:rsidP="006D73A3">
            <w:pPr>
              <w:pStyle w:val="Tablelistbullet"/>
              <w:numPr>
                <w:ilvl w:val="0"/>
                <w:numId w:val="112"/>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33BB0D0" w14:textId="77777777" w:rsidR="00264AEF" w:rsidRPr="00417E5A" w:rsidRDefault="00264AEF" w:rsidP="00264AEF">
            <w:pPr>
              <w:pStyle w:val="Tabletext"/>
              <w:rPr>
                <w:rFonts w:cs="Arial"/>
                <w:szCs w:val="30"/>
              </w:rPr>
            </w:pPr>
            <w:r>
              <w:t>If you require urgent care, you should first try to get it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63FAF819" w14:textId="77777777" w:rsidR="00264AEF" w:rsidRPr="002015AE" w:rsidRDefault="00264AEF" w:rsidP="00264AEF">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Pr>
                <w:rStyle w:val="PlanInstructions"/>
              </w:rPr>
              <w:t xml:space="preserve">and its territories </w:t>
            </w:r>
            <w:r w:rsidRPr="002015AE">
              <w:rPr>
                <w:rStyle w:val="PlanInstructions"/>
              </w:rPr>
              <w:t xml:space="preserve">or </w:t>
            </w:r>
            <w:r>
              <w:rPr>
                <w:rStyle w:val="PlanInstructions"/>
              </w:rPr>
              <w:t xml:space="preserve">is supplemental </w:t>
            </w:r>
            <w:r w:rsidRPr="002015AE">
              <w:rPr>
                <w:rStyle w:val="PlanInstructions"/>
              </w:rPr>
              <w:t>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tcMar>
              <w:top w:w="144" w:type="dxa"/>
              <w:left w:w="144" w:type="dxa"/>
              <w:bottom w:w="144" w:type="dxa"/>
              <w:right w:w="144" w:type="dxa"/>
            </w:tcMar>
          </w:tcPr>
          <w:p w14:paraId="2E0CBD6F" w14:textId="77777777" w:rsidR="00264AEF" w:rsidRPr="00EB7A1D" w:rsidRDefault="00264AEF" w:rsidP="00264AEF">
            <w:pPr>
              <w:pStyle w:val="Tabletext"/>
              <w:rPr>
                <w:color w:val="548DD4"/>
              </w:rPr>
            </w:pPr>
            <w:r w:rsidRPr="00EB7A1D">
              <w:t>$0</w:t>
            </w:r>
          </w:p>
        </w:tc>
      </w:tr>
      <w:tr w:rsidR="00264AEF" w14:paraId="16043A6F" w14:textId="77777777" w:rsidTr="00D55C12">
        <w:trPr>
          <w:cantSplit/>
        </w:trPr>
        <w:tc>
          <w:tcPr>
            <w:tcW w:w="533" w:type="dxa"/>
            <w:shd w:val="clear" w:color="auto" w:fill="auto"/>
            <w:tcMar>
              <w:top w:w="144" w:type="dxa"/>
              <w:left w:w="144" w:type="dxa"/>
              <w:bottom w:w="144" w:type="dxa"/>
              <w:right w:w="144" w:type="dxa"/>
            </w:tcMar>
          </w:tcPr>
          <w:p w14:paraId="686CC5E9" w14:textId="3BA94896" w:rsidR="00264AEF" w:rsidRPr="00EB7A1D" w:rsidRDefault="00264AEF" w:rsidP="00264AEF">
            <w:pPr>
              <w:pStyle w:val="Tableapple"/>
              <w:spacing w:line="280" w:lineRule="exact"/>
              <w:rPr>
                <w:snapToGrid w:val="0"/>
              </w:rPr>
            </w:pPr>
            <w:r>
              <w:rPr>
                <w:noProof/>
              </w:rPr>
              <w:lastRenderedPageBreak/>
              <w:drawing>
                <wp:inline distT="0" distB="0" distL="0" distR="0" wp14:anchorId="68527CEE" wp14:editId="3F8F9984">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F16213" w14:textId="77777777" w:rsidR="00264AEF" w:rsidRPr="002015AE" w:rsidRDefault="00264AEF" w:rsidP="00264AEF">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5A4C31FE" w14:textId="77777777" w:rsidR="00264AEF" w:rsidRDefault="00264AEF" w:rsidP="00264AEF">
            <w:pPr>
              <w:pStyle w:val="Tablesubtitle"/>
            </w:pPr>
            <w:r w:rsidRPr="00526D66">
              <w:t>Vision care</w:t>
            </w:r>
          </w:p>
          <w:p w14:paraId="3826B4DE" w14:textId="77777777" w:rsidR="00264AEF" w:rsidRDefault="00264AEF" w:rsidP="00264AEF">
            <w:pPr>
              <w:pStyle w:val="Tabletext"/>
            </w:pPr>
            <w:r>
              <w:t>We will pay for the following services:</w:t>
            </w:r>
          </w:p>
          <w:p w14:paraId="3FF56916" w14:textId="77777777" w:rsidR="00264AEF" w:rsidRPr="006447EC" w:rsidRDefault="00264AEF" w:rsidP="006D73A3">
            <w:pPr>
              <w:pStyle w:val="Tabletext"/>
              <w:numPr>
                <w:ilvl w:val="0"/>
                <w:numId w:val="113"/>
              </w:numPr>
              <w:ind w:left="432"/>
              <w:rPr>
                <w:rStyle w:val="PlanInstructions"/>
                <w:i w:val="0"/>
                <w:color w:val="auto"/>
              </w:rPr>
            </w:pPr>
            <w:r w:rsidRPr="006447EC">
              <w:t xml:space="preserve">One </w:t>
            </w:r>
            <w:r w:rsidRPr="006447EC">
              <w:rPr>
                <w:rStyle w:val="PlanInstructions"/>
                <w:i w:val="0"/>
                <w:color w:val="auto"/>
              </w:rPr>
              <w:t>routine eye exam every year; and</w:t>
            </w:r>
          </w:p>
          <w:p w14:paraId="44CD52EC" w14:textId="77777777" w:rsidR="00264AEF" w:rsidRPr="006447EC" w:rsidRDefault="00264AEF" w:rsidP="006D73A3">
            <w:pPr>
              <w:pStyle w:val="Tabletext"/>
              <w:numPr>
                <w:ilvl w:val="0"/>
                <w:numId w:val="113"/>
              </w:numPr>
              <w:ind w:left="432"/>
            </w:pPr>
            <w:r w:rsidRPr="006447EC">
              <w:rPr>
                <w:rStyle w:val="PlanInstructions"/>
                <w:i w:val="0"/>
                <w:color w:val="auto"/>
              </w:rPr>
              <w:t>Up to $100 for eyeglasses (frames and lenses) or up to $100 for contact lenses every two years.</w:t>
            </w:r>
          </w:p>
          <w:p w14:paraId="13F31116" w14:textId="380F10BE" w:rsidR="00264AEF" w:rsidRPr="00526D66" w:rsidRDefault="00264AEF" w:rsidP="00264AEF">
            <w:pPr>
              <w:pStyle w:val="Tabletext"/>
            </w:pPr>
            <w:r>
              <w:t>We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6EE33B4D" w14:textId="77777777" w:rsidR="00264AEF" w:rsidRDefault="00264AEF" w:rsidP="00264AEF">
            <w:pPr>
              <w:pStyle w:val="Tabletext"/>
            </w:pPr>
            <w:r w:rsidRPr="00526D66">
              <w:t xml:space="preserve">For people at high risk of glaucoma, </w:t>
            </w:r>
            <w:r>
              <w:t xml:space="preserve">we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1E66EFA9" w14:textId="77777777" w:rsidR="00264AEF" w:rsidRPr="00DE41C5" w:rsidRDefault="00264AEF" w:rsidP="006D73A3">
            <w:pPr>
              <w:pStyle w:val="Tablelistbullet"/>
              <w:numPr>
                <w:ilvl w:val="0"/>
                <w:numId w:val="114"/>
              </w:numPr>
              <w:ind w:left="432"/>
              <w:rPr>
                <w:b/>
                <w:bCs/>
                <w:szCs w:val="30"/>
              </w:rPr>
            </w:pPr>
            <w:r>
              <w:t xml:space="preserve">People </w:t>
            </w:r>
            <w:r w:rsidRPr="00526D66">
              <w:t>with a family history of glaucoma</w:t>
            </w:r>
          </w:p>
          <w:p w14:paraId="6E04F571" w14:textId="77777777" w:rsidR="00264AEF" w:rsidRPr="00DE41C5" w:rsidRDefault="00264AEF" w:rsidP="006D73A3">
            <w:pPr>
              <w:pStyle w:val="Tablelistbullet"/>
              <w:numPr>
                <w:ilvl w:val="0"/>
                <w:numId w:val="114"/>
              </w:numPr>
              <w:ind w:left="432"/>
              <w:rPr>
                <w:b/>
                <w:bCs/>
                <w:szCs w:val="30"/>
              </w:rPr>
            </w:pPr>
            <w:r>
              <w:t>P</w:t>
            </w:r>
            <w:r w:rsidRPr="00526D66">
              <w:t>eople with diabetes</w:t>
            </w:r>
          </w:p>
          <w:p w14:paraId="4F48E217" w14:textId="77777777" w:rsidR="00264AEF" w:rsidRPr="007D0541" w:rsidRDefault="00264AEF" w:rsidP="006D73A3">
            <w:pPr>
              <w:pStyle w:val="Tablelistbullet"/>
              <w:numPr>
                <w:ilvl w:val="0"/>
                <w:numId w:val="114"/>
              </w:numPr>
              <w:ind w:left="432"/>
              <w:rPr>
                <w:b/>
                <w:bCs/>
                <w:szCs w:val="30"/>
              </w:rPr>
            </w:pPr>
            <w:r w:rsidRPr="007D0541">
              <w:t>African-Americans who are age 50 and older</w:t>
            </w:r>
          </w:p>
          <w:p w14:paraId="551F3E7D" w14:textId="3558AB2C" w:rsidR="00264AEF" w:rsidRPr="007D0541" w:rsidRDefault="00264AEF" w:rsidP="006D73A3">
            <w:pPr>
              <w:pStyle w:val="Tablelistbullet"/>
              <w:numPr>
                <w:ilvl w:val="0"/>
                <w:numId w:val="114"/>
              </w:numPr>
              <w:ind w:left="432"/>
              <w:rPr>
                <w:b/>
                <w:bCs/>
              </w:rPr>
            </w:pPr>
            <w:r w:rsidRPr="007D0541">
              <w:rPr>
                <w:lang w:val="en"/>
              </w:rPr>
              <w:t>Hispanic Americans who are 65 or older</w:t>
            </w:r>
          </w:p>
          <w:p w14:paraId="3A1677E1" w14:textId="77777777" w:rsidR="00264AEF" w:rsidRPr="006447EC" w:rsidRDefault="00264AEF" w:rsidP="00264AEF">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We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glasses after the first surgery).</w:t>
            </w:r>
          </w:p>
        </w:tc>
        <w:tc>
          <w:tcPr>
            <w:tcW w:w="2707" w:type="dxa"/>
            <w:tcMar>
              <w:top w:w="144" w:type="dxa"/>
              <w:left w:w="144" w:type="dxa"/>
              <w:bottom w:w="144" w:type="dxa"/>
              <w:right w:w="144" w:type="dxa"/>
            </w:tcMar>
          </w:tcPr>
          <w:p w14:paraId="0B01BF52" w14:textId="67465B20" w:rsidR="00264AEF" w:rsidRPr="00EB7A1D" w:rsidRDefault="00264AEF" w:rsidP="00264AEF">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5D155254" w14:textId="1122D3A3"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14:paraId="6CE0D03E" w14:textId="77777777" w:rsidTr="00D55C12">
        <w:trPr>
          <w:cantSplit/>
        </w:trPr>
        <w:tc>
          <w:tcPr>
            <w:tcW w:w="533" w:type="dxa"/>
            <w:shd w:val="clear" w:color="auto" w:fill="auto"/>
            <w:tcMar>
              <w:top w:w="144" w:type="dxa"/>
              <w:left w:w="144" w:type="dxa"/>
              <w:bottom w:w="144" w:type="dxa"/>
              <w:right w:w="144" w:type="dxa"/>
            </w:tcMar>
          </w:tcPr>
          <w:p w14:paraId="3B42669A" w14:textId="7C151E3F" w:rsidR="00264AEF" w:rsidRPr="00412651" w:rsidRDefault="00264AEF" w:rsidP="00264AEF">
            <w:pPr>
              <w:pStyle w:val="Tableapple"/>
              <w:spacing w:line="280" w:lineRule="exact"/>
            </w:pPr>
            <w:r>
              <w:rPr>
                <w:noProof/>
              </w:rPr>
              <w:lastRenderedPageBreak/>
              <w:drawing>
                <wp:inline distT="0" distB="0" distL="0" distR="0" wp14:anchorId="0219F485" wp14:editId="6F873C2B">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D66F736" w14:textId="77777777" w:rsidR="00264AEF" w:rsidRPr="006D6683" w:rsidRDefault="00264AEF" w:rsidP="00264AEF">
            <w:pPr>
              <w:pStyle w:val="Tablesubtitle"/>
            </w:pPr>
            <w:r w:rsidRPr="00526D66">
              <w:t>“Welcome to Medicare” Preventive Visit</w:t>
            </w:r>
          </w:p>
          <w:p w14:paraId="7226C794" w14:textId="77777777" w:rsidR="00264AEF" w:rsidRDefault="00264AEF" w:rsidP="00264AEF">
            <w:pPr>
              <w:pStyle w:val="Tabletext"/>
            </w:pPr>
            <w:r>
              <w:t>We</w:t>
            </w:r>
            <w:r w:rsidRPr="00526D66">
              <w:t xml:space="preserve"> cover the one-time “Welcome to Medicare” preventive visit. The visit includes</w:t>
            </w:r>
            <w:r>
              <w:t>:</w:t>
            </w:r>
            <w:r w:rsidRPr="00526D66">
              <w:t xml:space="preserve"> </w:t>
            </w:r>
          </w:p>
          <w:p w14:paraId="54C3676F" w14:textId="77777777" w:rsidR="00264AEF" w:rsidRDefault="00264AEF" w:rsidP="006D73A3">
            <w:pPr>
              <w:pStyle w:val="Tablelistbullet"/>
              <w:numPr>
                <w:ilvl w:val="0"/>
                <w:numId w:val="115"/>
              </w:numPr>
              <w:ind w:left="432"/>
            </w:pPr>
            <w:r>
              <w:t>A</w:t>
            </w:r>
            <w:r w:rsidRPr="00526D66">
              <w:t xml:space="preserve"> review of your health</w:t>
            </w:r>
            <w:r>
              <w:t>,</w:t>
            </w:r>
          </w:p>
          <w:p w14:paraId="6763F21A" w14:textId="77777777" w:rsidR="00264AEF" w:rsidRDefault="00264AEF" w:rsidP="006D73A3">
            <w:pPr>
              <w:pStyle w:val="Tablelistbullet"/>
              <w:numPr>
                <w:ilvl w:val="0"/>
                <w:numId w:val="115"/>
              </w:numPr>
              <w:ind w:left="432"/>
            </w:pPr>
            <w:r>
              <w:t>E</w:t>
            </w:r>
            <w:r w:rsidRPr="00526D66">
              <w:t>ducation and counseling about the preventive services you need (including screenings and shots), and</w:t>
            </w:r>
          </w:p>
          <w:p w14:paraId="004BB50D" w14:textId="77777777" w:rsidR="00264AEF" w:rsidRPr="00526D66" w:rsidRDefault="00264AEF" w:rsidP="006D73A3">
            <w:pPr>
              <w:pStyle w:val="Tablelistbullet"/>
              <w:numPr>
                <w:ilvl w:val="0"/>
                <w:numId w:val="115"/>
              </w:numPr>
              <w:ind w:left="432"/>
            </w:pPr>
            <w:r>
              <w:t>R</w:t>
            </w:r>
            <w:r w:rsidRPr="00526D66">
              <w:t xml:space="preserve">eferrals for other care if </w:t>
            </w:r>
            <w:r>
              <w:t>you need it</w:t>
            </w:r>
            <w:r w:rsidRPr="00526D66">
              <w:t>.</w:t>
            </w:r>
          </w:p>
          <w:p w14:paraId="736D72E2" w14:textId="3E00DC2F" w:rsidR="00264AEF" w:rsidRPr="00417E5A" w:rsidRDefault="00264AEF" w:rsidP="00264AEF">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tcMar>
              <w:top w:w="144" w:type="dxa"/>
              <w:left w:w="144" w:type="dxa"/>
              <w:bottom w:w="144" w:type="dxa"/>
              <w:right w:w="144" w:type="dxa"/>
            </w:tcMar>
          </w:tcPr>
          <w:p w14:paraId="48DD4D07" w14:textId="77777777" w:rsidR="00264AEF" w:rsidRPr="00EB7A1D" w:rsidRDefault="00264AEF" w:rsidP="00264AEF">
            <w:pPr>
              <w:pStyle w:val="Tabletext"/>
              <w:rPr>
                <w:color w:val="548DD4"/>
              </w:rPr>
            </w:pPr>
            <w:r w:rsidRPr="00EB7A1D">
              <w:t>$0</w:t>
            </w:r>
          </w:p>
        </w:tc>
      </w:tr>
    </w:tbl>
    <w:p w14:paraId="07A1DE67" w14:textId="77777777" w:rsidR="006C71B6" w:rsidRPr="006C71B6" w:rsidRDefault="006C71B6" w:rsidP="006C71B6"/>
    <w:p w14:paraId="67DDBCE7" w14:textId="5C5A1BA9" w:rsidR="004C6F24" w:rsidRDefault="00650AB1" w:rsidP="00AD42D2">
      <w:pPr>
        <w:pStyle w:val="Heading1"/>
      </w:pPr>
      <w:bookmarkStart w:id="18" w:name="_Toc336955545"/>
      <w:bookmarkStart w:id="19" w:name="_Toc347922244"/>
      <w:r>
        <w:br w:type="page"/>
      </w:r>
      <w:bookmarkStart w:id="20" w:name="_Toc511329895"/>
      <w:r w:rsidR="004E322B">
        <w:lastRenderedPageBreak/>
        <w:t xml:space="preserve">E. </w:t>
      </w:r>
      <w:r w:rsidR="004D79CC">
        <w:t>Our</w:t>
      </w:r>
      <w:r w:rsidR="004C6F24" w:rsidRPr="00526D66">
        <w:t xml:space="preserve"> plan’s visitor</w:t>
      </w:r>
      <w:r w:rsidR="008D1C7C">
        <w:t xml:space="preserve"> or </w:t>
      </w:r>
      <w:r w:rsidR="004C6F24" w:rsidRPr="00526D66">
        <w:t>traveler benefit</w:t>
      </w:r>
      <w:bookmarkEnd w:id="18"/>
      <w:bookmarkEnd w:id="19"/>
      <w:r w:rsidR="00F36DEA">
        <w:t>s</w:t>
      </w:r>
      <w:bookmarkEnd w:id="20"/>
    </w:p>
    <w:p w14:paraId="40A4DF8E" w14:textId="35021514" w:rsidR="004C6F24" w:rsidRPr="004123FA" w:rsidRDefault="004C6F24" w:rsidP="00AD42D2">
      <w:pPr>
        <w:ind w:right="0"/>
        <w:rPr>
          <w:rStyle w:val="PlanInstructions"/>
          <w:b/>
          <w:bCs/>
          <w:szCs w:val="26"/>
        </w:rPr>
      </w:pPr>
      <w:r w:rsidRPr="004123FA">
        <w:rPr>
          <w:rStyle w:val="PlanInstructions"/>
          <w:i w:val="0"/>
        </w:rPr>
        <w:t>[</w:t>
      </w:r>
      <w:r w:rsidRPr="004123FA">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4123FA">
        <w:rPr>
          <w:rStyle w:val="PlanInstructions"/>
        </w:rPr>
        <w:t>gett</w:t>
      </w:r>
      <w:r w:rsidRPr="004123FA">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10212B2C" w14:textId="77777777" w:rsidR="004C6F24" w:rsidRPr="004123FA" w:rsidRDefault="004C6F24" w:rsidP="00AD42D2">
      <w:pPr>
        <w:ind w:right="0"/>
        <w:rPr>
          <w:rStyle w:val="PlanInstructions"/>
          <w:i w:val="0"/>
        </w:rPr>
      </w:pPr>
      <w:r w:rsidRPr="004123FA">
        <w:rPr>
          <w:rStyle w:val="PlanInstructions"/>
          <w:i w:val="0"/>
        </w:rPr>
        <w:t xml:space="preserve">If you are out of the plan’s service area for more than </w:t>
      </w:r>
      <w:r w:rsidR="00534528" w:rsidRPr="004123FA">
        <w:rPr>
          <w:rStyle w:val="PlanInstructions"/>
          <w:i w:val="0"/>
        </w:rPr>
        <w:t xml:space="preserve">6 </w:t>
      </w:r>
      <w:r w:rsidRPr="004123FA">
        <w:rPr>
          <w:rStyle w:val="PlanInstructions"/>
          <w:i w:val="0"/>
        </w:rPr>
        <w:t>months at a time, we usually must drop you from our plan. However, we offer a visitor/traveler program</w:t>
      </w:r>
      <w:r w:rsidRPr="004123FA">
        <w:rPr>
          <w:rStyle w:val="PlanInstructions"/>
        </w:rPr>
        <w:t xml:space="preserve"> </w:t>
      </w:r>
      <w:r w:rsidRPr="004123FA">
        <w:rPr>
          <w:rStyle w:val="PlanInstructions"/>
          <w:i w:val="0"/>
        </w:rPr>
        <w:t>[</w:t>
      </w:r>
      <w:r w:rsidR="002015AE" w:rsidRPr="004123FA">
        <w:rPr>
          <w:rStyle w:val="PlanInstructions"/>
        </w:rPr>
        <w:t>s</w:t>
      </w:r>
      <w:r w:rsidRPr="004123FA">
        <w:rPr>
          <w:rStyle w:val="PlanInstructions"/>
        </w:rPr>
        <w:t>pecify areas where the visitor/traveler program is being offered</w:t>
      </w:r>
      <w:r w:rsidRPr="004123FA">
        <w:rPr>
          <w:rStyle w:val="PlanInstructions"/>
          <w:i w:val="0"/>
        </w:rPr>
        <w:t xml:space="preserve">] that will allow you to remain enrolled in our plan when you are outside of our service area for up to 12 months. This program is available to all </w:t>
      </w:r>
      <w:r w:rsidR="00631888" w:rsidRPr="004123FA">
        <w:rPr>
          <w:rStyle w:val="PlanInstructions"/>
          <w:i w:val="0"/>
        </w:rPr>
        <w:t>&lt;</w:t>
      </w:r>
      <w:r w:rsidRPr="004123FA">
        <w:rPr>
          <w:rStyle w:val="PlanInstructions"/>
          <w:i w:val="0"/>
        </w:rPr>
        <w:t xml:space="preserve">plan name&gt; members who are in a visitor/traveler area. Under our visitor/traveler program, you can get all plan-covered services at in-network </w:t>
      </w:r>
      <w:r w:rsidR="008C354D" w:rsidRPr="004123FA">
        <w:rPr>
          <w:rStyle w:val="PlanInstructions"/>
          <w:i w:val="0"/>
        </w:rPr>
        <w:t>cost-sharing</w:t>
      </w:r>
      <w:r w:rsidRPr="004123FA">
        <w:rPr>
          <w:rStyle w:val="PlanInstructions"/>
          <w:i w:val="0"/>
        </w:rPr>
        <w:t xml:space="preserve"> prices. You can contact the plan for help in finding a provider when you use the visitor/traveler benefit.</w:t>
      </w:r>
    </w:p>
    <w:p w14:paraId="0AD2D99E" w14:textId="66A61D16" w:rsidR="00AE18BB" w:rsidRPr="002015AE" w:rsidRDefault="004C6F24" w:rsidP="00AD42D2">
      <w:pPr>
        <w:ind w:right="0"/>
        <w:rPr>
          <w:rStyle w:val="PlanInstructions"/>
          <w:i w:val="0"/>
        </w:rPr>
      </w:pPr>
      <w:r w:rsidRPr="004123FA">
        <w:rPr>
          <w:rStyle w:val="PlanInstructions"/>
          <w:i w:val="0"/>
        </w:rPr>
        <w:t xml:space="preserve">If you are in a visitor/traveler area, you can stay enrolled in the plan until </w:t>
      </w:r>
      <w:r w:rsidR="00BA1C95" w:rsidRPr="004123FA">
        <w:rPr>
          <w:rStyle w:val="PlanInstructions"/>
          <w:i w:val="0"/>
        </w:rPr>
        <w:t>&lt;end date&gt;</w:t>
      </w:r>
      <w:r w:rsidRPr="004123FA">
        <w:rPr>
          <w:rStyle w:val="PlanInstructions"/>
          <w:i w:val="0"/>
        </w:rPr>
        <w:t xml:space="preserve">. If you have not returned to the plan’s service area by </w:t>
      </w:r>
      <w:r w:rsidR="00BA1C95" w:rsidRPr="004123FA">
        <w:rPr>
          <w:rStyle w:val="PlanInstructions"/>
          <w:i w:val="0"/>
        </w:rPr>
        <w:t>&lt;end date&gt;</w:t>
      </w:r>
      <w:r w:rsidRPr="004123FA">
        <w:rPr>
          <w:rStyle w:val="PlanInstructions"/>
          <w:i w:val="0"/>
        </w:rPr>
        <w:t>, you will be dropped from the plan.]</w:t>
      </w:r>
    </w:p>
    <w:p w14:paraId="55F34BFA" w14:textId="4A5DF5D6" w:rsidR="00AE18BB" w:rsidRDefault="004E322B" w:rsidP="00AD42D2">
      <w:pPr>
        <w:pStyle w:val="Heading1"/>
      </w:pPr>
      <w:bookmarkStart w:id="21" w:name="_Toc400097103"/>
      <w:bookmarkStart w:id="22" w:name="_Toc511329896"/>
      <w:r>
        <w:t xml:space="preserve">F. </w:t>
      </w:r>
      <w:r w:rsidR="00AE18BB">
        <w:t>Benefits covered outside of &lt;plan name&gt;</w:t>
      </w:r>
      <w:bookmarkEnd w:id="21"/>
      <w:bookmarkEnd w:id="22"/>
    </w:p>
    <w:p w14:paraId="71B69DE5" w14:textId="77777777" w:rsidR="00AE18BB" w:rsidRDefault="00AE18BB" w:rsidP="00AD42D2">
      <w:pPr>
        <w:pStyle w:val="Index"/>
        <w:tabs>
          <w:tab w:val="left" w:pos="360"/>
        </w:tabs>
        <w:spacing w:after="200" w:line="300" w:lineRule="exact"/>
        <w:ind w:right="0"/>
      </w:pPr>
      <w:r w:rsidRPr="00E932A8">
        <w:rPr>
          <w:rStyle w:val="PlanInstructions"/>
          <w:i w:val="0"/>
        </w:rPr>
        <w:t>[</w:t>
      </w:r>
      <w:r w:rsidRPr="00C8433C">
        <w:rPr>
          <w:rStyle w:val="PlanInstructions"/>
        </w:rPr>
        <w:t xml:space="preserve">Plans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Pr>
          <w:rFonts w:cs="Arial"/>
          <w:i/>
          <w:iCs/>
          <w:color w:val="548DD4"/>
        </w:rPr>
        <w:t xml:space="preserve">by Medicare fee-for-service and/or </w:t>
      </w:r>
      <w:r w:rsidR="00C41463">
        <w:rPr>
          <w:rFonts w:cs="Arial"/>
          <w:i/>
          <w:iCs/>
          <w:color w:val="548DD4"/>
        </w:rPr>
        <w:t>Medi-Cal</w:t>
      </w:r>
      <w:r>
        <w:rPr>
          <w:rFonts w:cs="Arial"/>
          <w:i/>
          <w:iCs/>
          <w:color w:val="548DD4"/>
        </w:rPr>
        <w:t xml:space="preserve"> fee-for-service, </w:t>
      </w:r>
      <w:r>
        <w:rPr>
          <w:rStyle w:val="PlanInstructions"/>
        </w:rPr>
        <w:t>as</w:t>
      </w:r>
      <w:r w:rsidRPr="00C8433C">
        <w:rPr>
          <w:rStyle w:val="PlanInstructions"/>
        </w:rPr>
        <w:t xml:space="preserve"> appropriate</w:t>
      </w:r>
      <w:r>
        <w:rPr>
          <w:rStyle w:val="PlanInstructions"/>
        </w:rPr>
        <w:t>.</w:t>
      </w:r>
      <w:r w:rsidRPr="008513C0">
        <w:rPr>
          <w:rStyle w:val="PlanInstructions"/>
          <w:i w:val="0"/>
        </w:rPr>
        <w:t>]</w:t>
      </w:r>
    </w:p>
    <w:p w14:paraId="05D43F80" w14:textId="77777777" w:rsidR="00F0345B" w:rsidRDefault="00AE18BB" w:rsidP="00AD42D2">
      <w:pPr>
        <w:pStyle w:val="Index"/>
        <w:tabs>
          <w:tab w:val="left" w:pos="360"/>
        </w:tabs>
        <w:spacing w:after="200" w:line="300" w:lineRule="exact"/>
        <w:ind w:right="0"/>
        <w:rPr>
          <w:rStyle w:val="PlanInstructions"/>
          <w:i w:val="0"/>
        </w:rPr>
      </w:pPr>
      <w:r>
        <w:t>The following services are not covered by &lt;plan name&gt; but are available through Medicare</w:t>
      </w:r>
      <w:r w:rsidR="004C581B">
        <w:t xml:space="preserve"> or Medi-Cal</w:t>
      </w:r>
      <w:r w:rsidRPr="00DF6A07">
        <w:rPr>
          <w:rStyle w:val="PlanInstructions"/>
          <w:i w:val="0"/>
        </w:rPr>
        <w:t>.</w:t>
      </w:r>
    </w:p>
    <w:p w14:paraId="3A94B4CB" w14:textId="64F3E939" w:rsidR="00F0345B" w:rsidRPr="00064F39" w:rsidRDefault="004E322B" w:rsidP="00493441">
      <w:pPr>
        <w:pStyle w:val="Heading2"/>
        <w:spacing w:line="320" w:lineRule="exact"/>
        <w:rPr>
          <w:u w:val="single"/>
        </w:rPr>
      </w:pPr>
      <w:bookmarkStart w:id="23" w:name="_Toc511329897"/>
      <w:r>
        <w:t xml:space="preserve">F1. </w:t>
      </w:r>
      <w:r w:rsidR="00F0345B" w:rsidRPr="00064F39">
        <w:t>California Community Transitions (CCT)</w:t>
      </w:r>
      <w:bookmarkEnd w:id="23"/>
    </w:p>
    <w:p w14:paraId="75E8986C" w14:textId="41CD7D25" w:rsidR="00F0345B" w:rsidRDefault="00F0345B" w:rsidP="00AD42D2">
      <w:pPr>
        <w:ind w:right="0"/>
      </w:pPr>
      <w:r>
        <w:t>The California Community Transi</w:t>
      </w:r>
      <w:r w:rsidR="00A13D6C">
        <w:t>tions (CCT) program uses local Lead Organizations to help</w:t>
      </w:r>
      <w:r>
        <w:t xml:space="preserve"> eligible Medi-Cal beneficiaries</w:t>
      </w:r>
      <w:r w:rsidR="00A13D6C">
        <w:t>,</w:t>
      </w:r>
      <w:r>
        <w:t xml:space="preserve"> who have lived in an</w:t>
      </w:r>
      <w:r w:rsidR="00A13D6C">
        <w:t xml:space="preserve"> inpatient</w:t>
      </w:r>
      <w:r>
        <w:t xml:space="preserve"> facility for </w:t>
      </w:r>
      <w:r w:rsidR="00A13D6C">
        <w:t xml:space="preserve">at least 90 consecutive days, </w:t>
      </w:r>
      <w:r>
        <w:t>transition back to</w:t>
      </w:r>
      <w:r w:rsidR="000B2D7E">
        <w:t>, and remaining safely in,</w:t>
      </w:r>
      <w:r>
        <w:t xml:space="preserve"> a community setting. The CCT program funds transition coordination services during the pre-transition period </w:t>
      </w:r>
      <w:r w:rsidR="00A13D6C">
        <w:t xml:space="preserve">and for 365 days post transition to assist </w:t>
      </w:r>
      <w:r>
        <w:t xml:space="preserve">beneficiaries </w:t>
      </w:r>
      <w:r w:rsidR="00A13D6C">
        <w:t xml:space="preserve">with moving </w:t>
      </w:r>
      <w:r>
        <w:t>back to a community setting.</w:t>
      </w:r>
    </w:p>
    <w:p w14:paraId="772C6EC7" w14:textId="6165C6F5" w:rsidR="008E5352" w:rsidRDefault="00F0345B" w:rsidP="00AD42D2">
      <w:pPr>
        <w:ind w:right="0"/>
      </w:pPr>
      <w:r>
        <w:t>You can</w:t>
      </w:r>
      <w:r w:rsidR="00A13D6C">
        <w:t xml:space="preserve"> receive </w:t>
      </w:r>
      <w:r>
        <w:t>transition coor</w:t>
      </w:r>
      <w:r w:rsidR="00A13D6C">
        <w:t>dination services from any CCT Lead O</w:t>
      </w:r>
      <w:r>
        <w:t>rgani</w:t>
      </w:r>
      <w:r w:rsidR="00A13D6C">
        <w:t xml:space="preserve">zation </w:t>
      </w:r>
      <w:r>
        <w:t xml:space="preserve">that serves the county you live </w:t>
      </w:r>
      <w:r w:rsidR="00A13D6C">
        <w:t>in. You can find a list of CCT Lead O</w:t>
      </w:r>
      <w:r>
        <w:t>rga</w:t>
      </w:r>
      <w:r w:rsidR="00A13D6C">
        <w:t xml:space="preserve">nizations and the counties </w:t>
      </w:r>
      <w:r>
        <w:t xml:space="preserve">they serve on the Department of Health Care Services </w:t>
      </w:r>
      <w:r w:rsidRPr="000F5D4C">
        <w:t>website at</w:t>
      </w:r>
      <w:r w:rsidR="00180201">
        <w:t>:</w:t>
      </w:r>
      <w:r w:rsidR="004E322B">
        <w:t xml:space="preserve"> </w:t>
      </w:r>
      <w:hyperlink r:id="rId17" w:history="1">
        <w:r w:rsidR="004E322B" w:rsidRPr="004E322B">
          <w:rPr>
            <w:rStyle w:val="Hyperlink"/>
          </w:rPr>
          <w:t>http://www.dhcs.ca.gov/services/ltc/Pages/CCT.aspx</w:t>
        </w:r>
      </w:hyperlink>
      <w:r w:rsidR="00A13D6C">
        <w:t>.</w:t>
      </w:r>
    </w:p>
    <w:p w14:paraId="7EA2B8C2" w14:textId="188E9121" w:rsidR="00F0345B" w:rsidRPr="004E322B" w:rsidRDefault="00F0345B" w:rsidP="006D73A3">
      <w:pPr>
        <w:spacing w:after="120" w:line="320" w:lineRule="exact"/>
      </w:pPr>
      <w:r w:rsidRPr="006D73A3">
        <w:rPr>
          <w:b/>
          <w:bCs/>
          <w:iCs/>
        </w:rPr>
        <w:t xml:space="preserve">For CCT transition coordination services: </w:t>
      </w:r>
    </w:p>
    <w:p w14:paraId="4396DD0B" w14:textId="2779525B" w:rsidR="00F0345B" w:rsidRDefault="00F0345B" w:rsidP="00AD42D2">
      <w:pPr>
        <w:ind w:right="0"/>
        <w:rPr>
          <w:b/>
          <w:bCs/>
          <w:i/>
          <w:iCs/>
        </w:rPr>
      </w:pPr>
      <w:r>
        <w:t xml:space="preserve">Medi-Cal will pay for </w:t>
      </w:r>
      <w:r w:rsidR="002F7BB3">
        <w:t xml:space="preserve">the </w:t>
      </w:r>
      <w:r>
        <w:t>transition coordination services. You pay nothing for these services.</w:t>
      </w:r>
    </w:p>
    <w:p w14:paraId="0DAABE80" w14:textId="77777777" w:rsidR="00F0345B" w:rsidRPr="004E322B" w:rsidRDefault="00F0345B" w:rsidP="006D73A3">
      <w:pPr>
        <w:spacing w:after="120" w:line="320" w:lineRule="exact"/>
      </w:pPr>
      <w:r w:rsidRPr="006D73A3">
        <w:rPr>
          <w:b/>
          <w:bCs/>
          <w:iCs/>
        </w:rPr>
        <w:t>For services that are not related to your CCT transition</w:t>
      </w:r>
      <w:r w:rsidRPr="004E322B">
        <w:t>:</w:t>
      </w:r>
    </w:p>
    <w:p w14:paraId="6A5ADD42" w14:textId="77777777" w:rsidR="00F0345B" w:rsidRDefault="00F0345B" w:rsidP="00AD42D2">
      <w:pPr>
        <w:ind w:right="0"/>
      </w:pPr>
      <w:r>
        <w:lastRenderedPageBreak/>
        <w:t xml:space="preserve">The provider will bill &lt;plan name&gt; for your services. &lt;Plan name&gt; will pay for the services </w:t>
      </w:r>
      <w:r w:rsidR="002F7BB3">
        <w:t>provided after your transition</w:t>
      </w:r>
      <w:r>
        <w:t>. You pay nothing for these services.</w:t>
      </w:r>
    </w:p>
    <w:p w14:paraId="3AE725FD" w14:textId="5FC7A192" w:rsidR="00F0345B" w:rsidRPr="00064F39" w:rsidRDefault="00A13D6C" w:rsidP="00AD42D2">
      <w:pPr>
        <w:ind w:right="0"/>
      </w:pPr>
      <w:r>
        <w:t>W</w:t>
      </w:r>
      <w:r w:rsidR="00F0345B">
        <w:t xml:space="preserve">hile you are </w:t>
      </w:r>
      <w:r w:rsidR="007F381E">
        <w:t>gett</w:t>
      </w:r>
      <w:r>
        <w:t xml:space="preserve">ing CCT </w:t>
      </w:r>
      <w:r w:rsidR="00F0345B">
        <w:t>tr</w:t>
      </w:r>
      <w:r>
        <w:t>ansition coordination services, &lt;plan name&gt; will pay for the services that are listed in the Benefits Chart in Section D of this chapter.</w:t>
      </w:r>
    </w:p>
    <w:p w14:paraId="50A91BCC" w14:textId="77777777" w:rsidR="00F0345B" w:rsidRPr="006D73A3" w:rsidRDefault="00F0345B" w:rsidP="00AD42D2">
      <w:pPr>
        <w:ind w:right="0"/>
        <w:rPr>
          <w:b/>
          <w:bCs/>
          <w:iCs/>
        </w:rPr>
      </w:pPr>
      <w:r w:rsidRPr="006D73A3">
        <w:rPr>
          <w:b/>
          <w:bCs/>
          <w:iCs/>
        </w:rPr>
        <w:t>No change in &lt;plan name&gt; drug coverage benefit:</w:t>
      </w:r>
    </w:p>
    <w:p w14:paraId="029C467E" w14:textId="47A670D1" w:rsidR="00F0345B" w:rsidRDefault="00F0345B" w:rsidP="00AD42D2">
      <w:pPr>
        <w:ind w:right="0"/>
      </w:pPr>
      <w:r>
        <w:t xml:space="preserve">Drugs are not covered by </w:t>
      </w:r>
      <w:r w:rsidR="002F7BB3">
        <w:t xml:space="preserve">the </w:t>
      </w:r>
      <w:r>
        <w:t>CCT</w:t>
      </w:r>
      <w:r w:rsidR="002F7BB3">
        <w:t xml:space="preserve"> program</w:t>
      </w:r>
      <w:r>
        <w:t xml:space="preserve">.  You will continue to </w:t>
      </w:r>
      <w:r w:rsidR="007F381E">
        <w:t>get</w:t>
      </w:r>
      <w:r>
        <w:t xml:space="preserve"> your normal drug benefit through &lt;plan name&gt;. For more information, please see Chapter 5 </w:t>
      </w:r>
      <w:r w:rsidRPr="0014744A">
        <w:rPr>
          <w:rStyle w:val="PlanInstructions"/>
          <w:i w:val="0"/>
        </w:rPr>
        <w:t>[</w:t>
      </w:r>
      <w:r w:rsidRPr="0014744A">
        <w:rPr>
          <w:rStyle w:val="PlanInstructions"/>
        </w:rPr>
        <w:t>plans may insert reference, as applicable</w:t>
      </w:r>
      <w:r w:rsidRPr="0014744A">
        <w:rPr>
          <w:rStyle w:val="PlanInstructions"/>
          <w:i w:val="0"/>
        </w:rPr>
        <w:t>]</w:t>
      </w:r>
      <w:r w:rsidRPr="006004AB">
        <w:t>.</w:t>
      </w:r>
    </w:p>
    <w:p w14:paraId="4048FA09" w14:textId="77777777" w:rsidR="004C581B" w:rsidRDefault="00F0345B" w:rsidP="00AD42D2">
      <w:pPr>
        <w:ind w:right="0"/>
        <w:rPr>
          <w:i/>
          <w:iCs/>
          <w:color w:val="548DD4"/>
        </w:rPr>
      </w:pPr>
      <w:r>
        <w:rPr>
          <w:b/>
          <w:bCs/>
        </w:rPr>
        <w:t>Note:</w:t>
      </w:r>
      <w:r>
        <w:t xml:space="preserve"> If you need non-CCT transition care, you should call your care coordinator to arrange the services. Non-CCT transition care is care that is not related to your transition from an institution/facility. </w:t>
      </w:r>
      <w:r w:rsidRPr="0014744A">
        <w:rPr>
          <w:rStyle w:val="PlanInstructions"/>
          <w:i w:val="0"/>
        </w:rPr>
        <w:t>[</w:t>
      </w:r>
      <w:r w:rsidRPr="0014744A">
        <w:rPr>
          <w:rStyle w:val="PlanInstructions"/>
        </w:rPr>
        <w:t>Plans should replace the term “care coordinator” with the term they use and include a phone number or other contact information.</w:t>
      </w:r>
      <w:r w:rsidRPr="0014744A">
        <w:rPr>
          <w:rStyle w:val="PlanInstructions"/>
          <w:i w:val="0"/>
        </w:rPr>
        <w:t>]</w:t>
      </w:r>
    </w:p>
    <w:p w14:paraId="4AACEFD5" w14:textId="6F2017DC" w:rsidR="00FF2655" w:rsidRPr="00FF2655" w:rsidRDefault="004E322B" w:rsidP="00D13E27">
      <w:pPr>
        <w:pStyle w:val="Heading2"/>
        <w:spacing w:line="320" w:lineRule="exact"/>
      </w:pPr>
      <w:bookmarkStart w:id="24" w:name="_Toc511329898"/>
      <w:r>
        <w:t xml:space="preserve">F2. </w:t>
      </w:r>
      <w:r w:rsidR="00FF2655" w:rsidRPr="00FF2655">
        <w:t>Medi-Cal Dental Program</w:t>
      </w:r>
      <w:bookmarkEnd w:id="24"/>
      <w:r w:rsidR="00FF2655" w:rsidRPr="00FF2655">
        <w:t xml:space="preserve"> </w:t>
      </w:r>
    </w:p>
    <w:p w14:paraId="67799093" w14:textId="4B518402" w:rsidR="00FF2655" w:rsidRPr="00064F39" w:rsidRDefault="004C581B" w:rsidP="00AD42D2">
      <w:pPr>
        <w:ind w:right="0"/>
        <w:rPr>
          <w:rFonts w:eastAsiaTheme="minorHAnsi" w:cs="Arial"/>
        </w:rPr>
      </w:pPr>
      <w:r>
        <w:rPr>
          <w:rFonts w:eastAsiaTheme="minorHAnsi" w:cs="Arial"/>
        </w:rPr>
        <w:t xml:space="preserve">Certain dental services </w:t>
      </w:r>
      <w:r w:rsidRPr="004C581B">
        <w:t>are available through the Medi-Cal Dental Program</w:t>
      </w:r>
      <w:r w:rsidR="00C34756">
        <w:t xml:space="preserve"> (Denti-Cal)</w:t>
      </w:r>
      <w:r w:rsidR="00377735">
        <w:rPr>
          <w:rFonts w:eastAsiaTheme="minorHAnsi" w:cs="Arial"/>
        </w:rPr>
        <w:t>; for example, services such as</w:t>
      </w:r>
      <w:r w:rsidR="00FF2655" w:rsidRPr="00064F39">
        <w:rPr>
          <w:rFonts w:eastAsiaTheme="minorHAnsi" w:cs="Arial"/>
        </w:rPr>
        <w:t>:</w:t>
      </w:r>
    </w:p>
    <w:p w14:paraId="3DAC3B35" w14:textId="4EB5C838" w:rsidR="00FF2655" w:rsidRPr="006D73A3" w:rsidRDefault="00FF2655" w:rsidP="006D73A3">
      <w:pPr>
        <w:pStyle w:val="ListParagraph"/>
        <w:numPr>
          <w:ilvl w:val="0"/>
          <w:numId w:val="116"/>
        </w:numPr>
        <w:ind w:left="720"/>
        <w:rPr>
          <w:rFonts w:eastAsiaTheme="minorHAnsi" w:cs="Arial"/>
        </w:rPr>
      </w:pPr>
      <w:r w:rsidRPr="006D73A3">
        <w:rPr>
          <w:rFonts w:eastAsiaTheme="minorHAnsi" w:cs="Arial"/>
        </w:rPr>
        <w:t xml:space="preserve">Initial examinations, </w:t>
      </w:r>
      <w:r w:rsidR="00377735">
        <w:rPr>
          <w:rFonts w:eastAsiaTheme="minorHAnsi" w:cs="Arial"/>
        </w:rPr>
        <w:t>X-rays, cleanings,</w:t>
      </w:r>
      <w:r w:rsidRPr="006D73A3">
        <w:rPr>
          <w:rFonts w:eastAsiaTheme="minorHAnsi" w:cs="Arial"/>
        </w:rPr>
        <w:t xml:space="preserve"> and fluoride treatments</w:t>
      </w:r>
    </w:p>
    <w:p w14:paraId="20390004" w14:textId="0F1371D7" w:rsidR="00FF2655" w:rsidRPr="00824762" w:rsidRDefault="00377735" w:rsidP="00F528D8">
      <w:pPr>
        <w:pStyle w:val="ListParagraph"/>
        <w:numPr>
          <w:ilvl w:val="0"/>
          <w:numId w:val="116"/>
        </w:numPr>
        <w:ind w:left="720"/>
        <w:rPr>
          <w:rFonts w:eastAsiaTheme="minorHAnsi" w:cs="Arial"/>
        </w:rPr>
      </w:pPr>
      <w:r>
        <w:rPr>
          <w:rFonts w:eastAsiaTheme="minorHAnsi" w:cs="Arial"/>
        </w:rPr>
        <w:t>R</w:t>
      </w:r>
      <w:r w:rsidR="00FF2655" w:rsidRPr="006D73A3">
        <w:rPr>
          <w:rFonts w:eastAsiaTheme="minorHAnsi" w:cs="Arial"/>
        </w:rPr>
        <w:t>estorations</w:t>
      </w:r>
      <w:r>
        <w:rPr>
          <w:rFonts w:eastAsiaTheme="minorHAnsi" w:cs="Arial"/>
        </w:rPr>
        <w:t xml:space="preserve"> and crowns</w:t>
      </w:r>
    </w:p>
    <w:p w14:paraId="45C24CC7" w14:textId="16332845" w:rsidR="00FF2655" w:rsidRPr="006D73A3" w:rsidRDefault="00377735" w:rsidP="006D73A3">
      <w:pPr>
        <w:pStyle w:val="ListParagraph"/>
        <w:numPr>
          <w:ilvl w:val="0"/>
          <w:numId w:val="116"/>
        </w:numPr>
        <w:ind w:left="720"/>
        <w:rPr>
          <w:rFonts w:eastAsiaTheme="minorHAnsi" w:cs="Arial"/>
        </w:rPr>
      </w:pPr>
      <w:r>
        <w:rPr>
          <w:rFonts w:eastAsiaTheme="minorHAnsi" w:cs="Arial"/>
        </w:rPr>
        <w:t>R</w:t>
      </w:r>
      <w:r w:rsidR="00FF2655" w:rsidRPr="006D73A3">
        <w:rPr>
          <w:rFonts w:eastAsiaTheme="minorHAnsi" w:cs="Arial"/>
        </w:rPr>
        <w:t>oot canal therapy</w:t>
      </w:r>
    </w:p>
    <w:p w14:paraId="3D33D5F6" w14:textId="0D20753F" w:rsidR="00FF2655" w:rsidRPr="00824762" w:rsidRDefault="00377735" w:rsidP="00377735">
      <w:pPr>
        <w:pStyle w:val="ListParagraph"/>
        <w:numPr>
          <w:ilvl w:val="0"/>
          <w:numId w:val="116"/>
        </w:numPr>
        <w:ind w:left="720"/>
        <w:rPr>
          <w:rFonts w:eastAsiaTheme="minorHAnsi" w:cs="Arial"/>
        </w:rPr>
      </w:pPr>
      <w:r>
        <w:rPr>
          <w:rFonts w:eastAsiaTheme="minorHAnsi" w:cs="Arial"/>
        </w:rPr>
        <w:t>D</w:t>
      </w:r>
      <w:r w:rsidR="00FF2655" w:rsidRPr="006D73A3">
        <w:rPr>
          <w:rFonts w:eastAsiaTheme="minorHAnsi" w:cs="Arial"/>
        </w:rPr>
        <w:t xml:space="preserve">entures, </w:t>
      </w:r>
      <w:r w:rsidR="00FF2655" w:rsidRPr="00824762">
        <w:rPr>
          <w:rFonts w:eastAsiaTheme="minorHAnsi" w:cs="Arial"/>
        </w:rPr>
        <w:t>adjustments, repairs, and relines</w:t>
      </w:r>
    </w:p>
    <w:p w14:paraId="08A40BD9" w14:textId="5984E7A8" w:rsidR="00A14333" w:rsidRDefault="00FF2655" w:rsidP="00AD42D2">
      <w:pPr>
        <w:ind w:right="0"/>
        <w:rPr>
          <w:rFonts w:eastAsiaTheme="minorHAnsi" w:cs="Arial"/>
        </w:rPr>
      </w:pPr>
      <w:r w:rsidRPr="00064F39">
        <w:rPr>
          <w:rFonts w:eastAsiaTheme="minorHAnsi" w:cs="Arial"/>
        </w:rPr>
        <w:t>Dental benefits are available in Denti-Cal fee-for-service</w:t>
      </w:r>
      <w:r w:rsidR="000428A0" w:rsidRPr="000428A0">
        <w:rPr>
          <w:rFonts w:eastAsiaTheme="minorHAnsi" w:cs="Arial"/>
        </w:rPr>
        <w:t xml:space="preserve">. </w:t>
      </w:r>
      <w:r w:rsidRPr="00064F39">
        <w:rPr>
          <w:rFonts w:eastAsiaTheme="minorHAnsi" w:cs="Arial"/>
        </w:rPr>
        <w:t>For more information</w:t>
      </w:r>
      <w:r w:rsidR="002F7BB3">
        <w:rPr>
          <w:rFonts w:eastAsiaTheme="minorHAnsi" w:cs="Arial"/>
        </w:rPr>
        <w:t>,</w:t>
      </w:r>
      <w:r w:rsidR="000428A0">
        <w:rPr>
          <w:rFonts w:eastAsiaTheme="minorHAnsi" w:cs="Arial"/>
        </w:rPr>
        <w:t xml:space="preserve"> or if you need help finding a dentist who accepts Denti-Cal, please </w:t>
      </w:r>
      <w:r w:rsidRPr="00064F39">
        <w:rPr>
          <w:rFonts w:eastAsiaTheme="minorHAnsi" w:cs="Arial"/>
        </w:rPr>
        <w:t>contact the Denti-Cal Beneficiary Customer Service line at 1-800-</w:t>
      </w:r>
      <w:r>
        <w:rPr>
          <w:rFonts w:eastAsiaTheme="minorHAnsi" w:cs="Arial"/>
        </w:rPr>
        <w:t>322-6384</w:t>
      </w:r>
      <w:r w:rsidR="00A14333">
        <w:rPr>
          <w:rFonts w:eastAsiaTheme="minorHAnsi" w:cs="Arial"/>
        </w:rPr>
        <w:t xml:space="preserve"> (TTY users call 1-800-735-2922). </w:t>
      </w:r>
      <w:r w:rsidR="00C34756">
        <w:rPr>
          <w:rFonts w:eastAsiaTheme="minorHAnsi" w:cs="Arial"/>
        </w:rPr>
        <w:t>The call is free. Denti-Cal</w:t>
      </w:r>
      <w:r w:rsidR="000428A0" w:rsidRPr="000428A0">
        <w:rPr>
          <w:rFonts w:eastAsiaTheme="minorHAnsi" w:cs="Arial"/>
        </w:rPr>
        <w:t xml:space="preserve"> program representatives are available </w:t>
      </w:r>
      <w:r w:rsidR="002F7BB3">
        <w:rPr>
          <w:rFonts w:eastAsiaTheme="minorHAnsi" w:cs="Arial"/>
        </w:rPr>
        <w:t xml:space="preserve">to assist you from </w:t>
      </w:r>
      <w:r w:rsidR="000428A0" w:rsidRPr="000428A0">
        <w:rPr>
          <w:rFonts w:eastAsiaTheme="minorHAnsi" w:cs="Arial"/>
        </w:rPr>
        <w:t>8:00 a.m. to 5:00 p.m., Monday through Friday</w:t>
      </w:r>
      <w:r w:rsidR="000428A0">
        <w:rPr>
          <w:rFonts w:eastAsiaTheme="minorHAnsi" w:cs="Arial"/>
        </w:rPr>
        <w:t xml:space="preserve">. </w:t>
      </w:r>
      <w:r w:rsidR="00A14333">
        <w:rPr>
          <w:rFonts w:eastAsiaTheme="minorHAnsi" w:cs="Arial"/>
        </w:rPr>
        <w:t xml:space="preserve">You can also visit the Denti-Cal website at </w:t>
      </w:r>
      <w:hyperlink r:id="rId18" w:history="1">
        <w:r w:rsidR="004E322B" w:rsidRPr="004E322B">
          <w:rPr>
            <w:rStyle w:val="Hyperlink"/>
            <w:rFonts w:eastAsiaTheme="minorHAnsi" w:cs="Arial"/>
          </w:rPr>
          <w:t>https://www.denti-cal.ca.gov/</w:t>
        </w:r>
      </w:hyperlink>
      <w:r w:rsidR="00A14333">
        <w:rPr>
          <w:rFonts w:eastAsiaTheme="minorHAnsi" w:cs="Arial"/>
        </w:rPr>
        <w:t xml:space="preserve"> for more information.</w:t>
      </w:r>
    </w:p>
    <w:p w14:paraId="18673044" w14:textId="56371313" w:rsidR="00064F39" w:rsidRDefault="005F31E9" w:rsidP="00AD42D2">
      <w:pPr>
        <w:pStyle w:val="Normalpre-bullets"/>
        <w:spacing w:after="200"/>
        <w:ind w:right="0"/>
      </w:pPr>
      <w:r>
        <w:t>In addition to Denti-Ca</w:t>
      </w:r>
      <w:r w:rsidR="00CF7772">
        <w:t xml:space="preserve">l </w:t>
      </w:r>
      <w:r w:rsidR="007D0541">
        <w:t>fee-for-service, you may get</w:t>
      </w:r>
      <w:r w:rsidR="00CF7772">
        <w:t xml:space="preserve"> dental benefits through a dental managed care plan. </w:t>
      </w:r>
      <w:r w:rsidR="000428A0">
        <w:t xml:space="preserve">Dental managed care plans are available in Los Angeles County. </w:t>
      </w:r>
      <w:r w:rsidR="00A14333">
        <w:t xml:space="preserve">If you </w:t>
      </w:r>
      <w:r w:rsidR="000428A0">
        <w:t xml:space="preserve">want more information about dental </w:t>
      </w:r>
      <w:r w:rsidR="000428A0" w:rsidRPr="00064F39">
        <w:t>plans</w:t>
      </w:r>
      <w:r w:rsidR="0046212F" w:rsidRPr="00064F39">
        <w:t xml:space="preserve">, need assistance identifying your dental plan, or </w:t>
      </w:r>
      <w:r w:rsidR="00E12F4A">
        <w:t xml:space="preserve">want </w:t>
      </w:r>
      <w:r w:rsidR="0046212F" w:rsidRPr="00064F39">
        <w:t xml:space="preserve">to </w:t>
      </w:r>
      <w:r w:rsidR="000428A0" w:rsidRPr="00064F39">
        <w:t xml:space="preserve">change </w:t>
      </w:r>
      <w:r w:rsidR="0046212F" w:rsidRPr="00064F39">
        <w:t xml:space="preserve">dental plans, please contact </w:t>
      </w:r>
      <w:r w:rsidR="000428A0" w:rsidRPr="00064F39">
        <w:t>Health Care Options at 1-800-430-4263</w:t>
      </w:r>
      <w:r w:rsidR="004115FA" w:rsidRPr="00064F39">
        <w:t xml:space="preserve"> (TDD users call 1-800-430-7077)</w:t>
      </w:r>
      <w:r w:rsidR="000428A0" w:rsidRPr="00064F39">
        <w:t>, Monday through Friday, 8:00 a.m. to 5:00 p.m.</w:t>
      </w:r>
      <w:r w:rsidR="0046212F" w:rsidRPr="00064F39">
        <w:t xml:space="preserve"> The call is free.</w:t>
      </w:r>
    </w:p>
    <w:p w14:paraId="49B36F87" w14:textId="0B7A3485" w:rsidR="00677737" w:rsidRPr="00677737" w:rsidRDefault="00677737" w:rsidP="00AD42D2">
      <w:pPr>
        <w:pStyle w:val="Normalpre-bullets"/>
        <w:spacing w:after="200"/>
        <w:ind w:right="0"/>
        <w:rPr>
          <w:rStyle w:val="PlanInstructions"/>
          <w:i w:val="0"/>
        </w:rPr>
      </w:pPr>
      <w:r w:rsidRPr="00677737">
        <w:rPr>
          <w:rStyle w:val="PlanInstructions"/>
          <w:i w:val="0"/>
        </w:rPr>
        <w:t>[</w:t>
      </w:r>
      <w:r w:rsidRPr="00677737">
        <w:rPr>
          <w:rStyle w:val="PlanInstructions"/>
        </w:rPr>
        <w:t xml:space="preserve">Plans that offer supplemental dental benefits insert: </w:t>
      </w:r>
      <w:r w:rsidRPr="00677737">
        <w:rPr>
          <w:rStyle w:val="PlanInstructions"/>
          <w:b/>
          <w:i w:val="0"/>
        </w:rPr>
        <w:t>Note:</w:t>
      </w:r>
      <w:r w:rsidRPr="00677737">
        <w:rPr>
          <w:rStyle w:val="PlanInstructions"/>
          <w:i w:val="0"/>
        </w:rPr>
        <w:t xml:space="preserve"> Additional dental services ar</w:t>
      </w:r>
      <w:r w:rsidR="004123FA">
        <w:rPr>
          <w:rStyle w:val="PlanInstructions"/>
          <w:i w:val="0"/>
        </w:rPr>
        <w:t xml:space="preserve">e offered through &lt;plan name&gt;. </w:t>
      </w:r>
      <w:r w:rsidRPr="00677737">
        <w:rPr>
          <w:rStyle w:val="PlanInstructions"/>
          <w:i w:val="0"/>
        </w:rPr>
        <w:t>See the Benefits Chart in Section D of this chapter for more information.]</w:t>
      </w:r>
    </w:p>
    <w:p w14:paraId="03CA6B2F" w14:textId="78A7776D" w:rsidR="00064F39" w:rsidRPr="00064F39" w:rsidRDefault="006C4D48" w:rsidP="00D13E27">
      <w:pPr>
        <w:pStyle w:val="Normalpre-bullets"/>
        <w:spacing w:line="320" w:lineRule="exact"/>
        <w:rPr>
          <w:rStyle w:val="PlanInstructions"/>
          <w:i w:val="0"/>
          <w:color w:val="auto"/>
        </w:rPr>
      </w:pPr>
      <w:bookmarkStart w:id="25" w:name="_Toc511329899"/>
      <w:r>
        <w:rPr>
          <w:rStyle w:val="Heading2Char"/>
        </w:rPr>
        <w:t xml:space="preserve">F3. </w:t>
      </w:r>
      <w:r w:rsidR="00AE18BB" w:rsidRPr="00064F39">
        <w:rPr>
          <w:rStyle w:val="Heading2Char"/>
        </w:rPr>
        <w:t>Hospice Care</w:t>
      </w:r>
      <w:bookmarkEnd w:id="25"/>
    </w:p>
    <w:p w14:paraId="077E9516" w14:textId="77777777" w:rsidR="00AE18BB" w:rsidRPr="00064F39" w:rsidRDefault="00AE18BB" w:rsidP="00AD42D2">
      <w:pPr>
        <w:pStyle w:val="Normalpre-bullets"/>
        <w:spacing w:after="200"/>
        <w:ind w:right="0"/>
      </w:pPr>
      <w:r w:rsidRPr="00064F39">
        <w:lastRenderedPageBreak/>
        <w:t xml:space="preserve">You can get care from any hospice program certified by Medicare. </w:t>
      </w:r>
      <w:r w:rsidR="00353455" w:rsidRPr="00064F39">
        <w:t xml:space="preserve">You have the right to elect hospice if your provider and hospice medical director determine you have a terminal prognosis. This means you have a terminal illness and are expected to have six months or less to live. </w:t>
      </w:r>
      <w:r w:rsidRPr="00064F39">
        <w:t>Your hospice doctor can be a network provider or an out-of-network provider.</w:t>
      </w:r>
    </w:p>
    <w:p w14:paraId="1E2A2A83" w14:textId="58AD6AC7" w:rsidR="00AE18BB" w:rsidRPr="00EB7A1D" w:rsidRDefault="00AE18BB" w:rsidP="00AD42D2">
      <w:pPr>
        <w:pStyle w:val="Normalpre-bullets"/>
        <w:spacing w:after="200"/>
        <w:ind w:right="0"/>
        <w:rPr>
          <w:b/>
          <w:bCs/>
          <w:szCs w:val="30"/>
        </w:rPr>
      </w:pPr>
      <w:r w:rsidRPr="00064F39">
        <w:t xml:space="preserve">See the Benefits Chart in Section D of this chapter for more information about what &lt;plan name&gt; pays for while you are </w:t>
      </w:r>
      <w:r w:rsidR="007F381E">
        <w:t>gett</w:t>
      </w:r>
      <w:r w:rsidRPr="00064F39">
        <w:t>ing</w:t>
      </w:r>
      <w:r>
        <w:t xml:space="preserve"> hospice care services.  </w:t>
      </w:r>
    </w:p>
    <w:p w14:paraId="52AD9BEF" w14:textId="77777777" w:rsidR="00AE18BB" w:rsidRPr="006D73A3" w:rsidRDefault="00AE18BB" w:rsidP="00D13E27">
      <w:pPr>
        <w:pStyle w:val="Tabletext"/>
        <w:spacing w:line="320" w:lineRule="exact"/>
        <w:ind w:right="720"/>
        <w:rPr>
          <w:b/>
        </w:rPr>
      </w:pPr>
      <w:r w:rsidRPr="006D73A3">
        <w:rPr>
          <w:b/>
        </w:rPr>
        <w:t xml:space="preserve">For hospice services and services covered by Medicare Part A or B that relate to your terminal </w:t>
      </w:r>
      <w:r w:rsidR="00353455" w:rsidRPr="006D73A3">
        <w:rPr>
          <w:b/>
        </w:rPr>
        <w:t>prognosis</w:t>
      </w:r>
      <w:r w:rsidRPr="006D73A3">
        <w:rPr>
          <w:b/>
        </w:rPr>
        <w:t xml:space="preserve">: </w:t>
      </w:r>
    </w:p>
    <w:p w14:paraId="69441070" w14:textId="77777777" w:rsidR="00AE18BB" w:rsidRPr="00E0421C" w:rsidRDefault="00AE18BB" w:rsidP="006D73A3">
      <w:pPr>
        <w:pStyle w:val="Tablelistbullet"/>
        <w:numPr>
          <w:ilvl w:val="0"/>
          <w:numId w:val="117"/>
        </w:numPr>
        <w:spacing w:after="200" w:line="300" w:lineRule="exact"/>
        <w:ind w:left="720"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353455">
        <w:t>related to your terminal prognosis</w:t>
      </w:r>
      <w:r>
        <w:t>. You pay nothing for these services.</w:t>
      </w:r>
    </w:p>
    <w:p w14:paraId="7337991D" w14:textId="77777777" w:rsidR="00AE18BB" w:rsidRPr="00D13E27" w:rsidRDefault="00AE18BB" w:rsidP="00D13E27">
      <w:pPr>
        <w:pStyle w:val="Tabletext"/>
        <w:spacing w:line="320" w:lineRule="exact"/>
        <w:ind w:right="720"/>
        <w:rPr>
          <w:b/>
          <w:bCs/>
          <w:szCs w:val="26"/>
        </w:rPr>
      </w:pPr>
      <w:r w:rsidRPr="006D73A3">
        <w:rPr>
          <w:b/>
        </w:rPr>
        <w:t xml:space="preserve">For services covered by Medicare Part A or B that are not related to your terminal </w:t>
      </w:r>
      <w:r w:rsidR="00353455" w:rsidRPr="006D73A3">
        <w:rPr>
          <w:b/>
        </w:rPr>
        <w:t>prognosis</w:t>
      </w:r>
      <w:r w:rsidRPr="00D13E27">
        <w:rPr>
          <w:b/>
        </w:rPr>
        <w:t xml:space="preserve"> (except for emergency care or urgently needed care):</w:t>
      </w:r>
    </w:p>
    <w:p w14:paraId="36F9D41D" w14:textId="77777777" w:rsidR="00AE18BB" w:rsidRDefault="00AE18BB" w:rsidP="006D73A3">
      <w:pPr>
        <w:pStyle w:val="Tablelistbullet"/>
        <w:numPr>
          <w:ilvl w:val="0"/>
          <w:numId w:val="117"/>
        </w:numPr>
        <w:spacing w:after="200" w:line="300" w:lineRule="exact"/>
        <w:ind w:left="720" w:right="720"/>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294B29A3" w14:textId="77777777" w:rsidR="00AE18BB" w:rsidRPr="006D73A3" w:rsidRDefault="00AE18BB" w:rsidP="00D13E27">
      <w:pPr>
        <w:pStyle w:val="Tablelistbullet"/>
        <w:numPr>
          <w:ilvl w:val="0"/>
          <w:numId w:val="0"/>
        </w:numPr>
        <w:spacing w:line="320" w:lineRule="exact"/>
        <w:ind w:right="720"/>
        <w:rPr>
          <w:rFonts w:cs="Arial"/>
          <w:b/>
          <w:szCs w:val="30"/>
        </w:rPr>
      </w:pPr>
      <w:r w:rsidRPr="006D73A3">
        <w:rPr>
          <w:rFonts w:cs="Arial"/>
          <w:b/>
          <w:szCs w:val="30"/>
        </w:rPr>
        <w:t>For drugs that may be covered by &lt;plan name&gt;’s Medicare Part D benefit:</w:t>
      </w:r>
    </w:p>
    <w:p w14:paraId="43892888" w14:textId="77777777" w:rsidR="00AE18BB" w:rsidRPr="006D73A3" w:rsidRDefault="00AE18BB" w:rsidP="006D73A3">
      <w:pPr>
        <w:pStyle w:val="ListParagraph"/>
        <w:numPr>
          <w:ilvl w:val="0"/>
          <w:numId w:val="117"/>
        </w:numPr>
        <w:ind w:left="720"/>
        <w:rPr>
          <w:rFonts w:cs="Arial"/>
        </w:rPr>
      </w:pPr>
      <w:r w:rsidRPr="006D73A3">
        <w:rPr>
          <w:rFonts w:cs="Arial"/>
        </w:rPr>
        <w:t xml:space="preserve">Drugs are never covered by both hospice and our plan at the same time. For more information, please see Chapter 5 </w:t>
      </w:r>
      <w:r w:rsidRPr="004E322B">
        <w:rPr>
          <w:rStyle w:val="PlanInstructions"/>
          <w:i w:val="0"/>
          <w:iCs/>
        </w:rPr>
        <w:t>[</w:t>
      </w:r>
      <w:r w:rsidRPr="003D7D48">
        <w:rPr>
          <w:rStyle w:val="PlanInstructions"/>
        </w:rPr>
        <w:t>plans may insert reference, as applicable</w:t>
      </w:r>
      <w:r w:rsidRPr="004E322B">
        <w:rPr>
          <w:rStyle w:val="PlanInstructions"/>
          <w:i w:val="0"/>
          <w:iCs/>
        </w:rPr>
        <w:t>]</w:t>
      </w:r>
      <w:r w:rsidRPr="006D73A3">
        <w:rPr>
          <w:rFonts w:cs="Arial"/>
        </w:rPr>
        <w:t>.</w:t>
      </w:r>
    </w:p>
    <w:p w14:paraId="07930902" w14:textId="038B5CA2" w:rsidR="0014744A" w:rsidRPr="002015AE" w:rsidRDefault="00AE18BB" w:rsidP="00AD42D2">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2ECD4E7F" w14:textId="7FA022B1" w:rsidR="004C6F24" w:rsidRDefault="004E322B" w:rsidP="00AD42D2">
      <w:pPr>
        <w:pStyle w:val="Heading1"/>
      </w:pPr>
      <w:bookmarkStart w:id="26" w:name="_Toc342916694"/>
      <w:bookmarkStart w:id="27" w:name="_Toc347922245"/>
      <w:bookmarkStart w:id="28" w:name="_Toc511329900"/>
      <w:r>
        <w:t xml:space="preserve">G. </w:t>
      </w:r>
      <w:r w:rsidR="004C6F24">
        <w:t>B</w:t>
      </w:r>
      <w:r w:rsidR="004C6F24" w:rsidRPr="00526D66">
        <w:t>enefits</w:t>
      </w:r>
      <w:r w:rsidR="004C6F24" w:rsidRPr="004E322B">
        <w:t xml:space="preserve"> </w:t>
      </w:r>
      <w:r w:rsidR="004C6F24" w:rsidRPr="006D73A3">
        <w:t>not</w:t>
      </w:r>
      <w:r w:rsidR="004C6F24" w:rsidRPr="00526D66">
        <w:t xml:space="preserve"> covered by</w:t>
      </w:r>
      <w:r w:rsidR="004C6F24" w:rsidRPr="00D94D3D">
        <w:t xml:space="preserve"> </w:t>
      </w:r>
      <w:bookmarkEnd w:id="26"/>
      <w:bookmarkEnd w:id="27"/>
      <w:r w:rsidR="00B066DC">
        <w:t>&lt;</w:t>
      </w:r>
      <w:r w:rsidR="00B066DC" w:rsidRPr="00D94D3D">
        <w:t>plan</w:t>
      </w:r>
      <w:r w:rsidR="00B066DC">
        <w:t xml:space="preserve"> name&gt;, Medicare, or </w:t>
      </w:r>
      <w:r w:rsidR="00C41463">
        <w:t>Medi-Cal</w:t>
      </w:r>
      <w:bookmarkEnd w:id="28"/>
    </w:p>
    <w:p w14:paraId="15491D87" w14:textId="77777777" w:rsidR="00AD745E" w:rsidRDefault="00AD745E" w:rsidP="00AD42D2">
      <w:pPr>
        <w:ind w:right="0"/>
      </w:pPr>
      <w:bookmarkStart w:id="29" w:name="_Toc167005714"/>
      <w:bookmarkStart w:id="30" w:name="_Toc167006022"/>
      <w:bookmarkStart w:id="31" w:name="_Toc167682595"/>
      <w:r>
        <w:t xml:space="preserve">This section tells you what kinds of benefits are excluded by the </w:t>
      </w:r>
      <w:r w:rsidRPr="009F0AD6">
        <w:t>plan.</w:t>
      </w:r>
      <w:r w:rsidR="00105FE3" w:rsidRPr="009F0AD6">
        <w:t xml:space="preserve"> </w:t>
      </w:r>
      <w:r w:rsidRPr="009F0AD6">
        <w:t>Excluded</w:t>
      </w:r>
      <w:r>
        <w:t xml:space="preserve"> means that </w:t>
      </w:r>
      <w:r w:rsidR="00331B24">
        <w:t>we</w:t>
      </w:r>
      <w:r>
        <w:t xml:space="preserve"> do not pay for these benefits.</w:t>
      </w:r>
      <w:r w:rsidR="00353455" w:rsidRPr="00353455">
        <w:t xml:space="preserve"> </w:t>
      </w:r>
      <w:r w:rsidR="00353455">
        <w:t>Medicare and Medi-Cal will not pay for them either.</w:t>
      </w:r>
    </w:p>
    <w:p w14:paraId="30FE9125" w14:textId="77777777" w:rsidR="00A53E76" w:rsidRDefault="00A53E76" w:rsidP="00AD42D2">
      <w:pPr>
        <w:ind w:right="0"/>
      </w:pPr>
      <w:r w:rsidRPr="00526D66">
        <w:t>The list below describes some services and items that are not covered by</w:t>
      </w:r>
      <w:r w:rsidRPr="00A1100C">
        <w:t xml:space="preserve"> </w:t>
      </w:r>
      <w:r w:rsidR="00331B24">
        <w:t>us</w:t>
      </w:r>
      <w:r w:rsidRPr="00526D66">
        <w:t xml:space="preserve"> under any conditions and some that are excluded by</w:t>
      </w:r>
      <w:r w:rsidRPr="00A1100C">
        <w:t xml:space="preserve"> </w:t>
      </w:r>
      <w:r w:rsidR="00331B24">
        <w:t>us</w:t>
      </w:r>
      <w:r w:rsidRPr="00526D66">
        <w:t xml:space="preserve"> only </w:t>
      </w:r>
      <w:r>
        <w:t>in some cases</w:t>
      </w:r>
      <w:r w:rsidRPr="00526D66">
        <w:t>.</w:t>
      </w:r>
      <w:r>
        <w:t xml:space="preserve"> </w:t>
      </w:r>
    </w:p>
    <w:p w14:paraId="31130EC3" w14:textId="77777777" w:rsidR="00A53E76" w:rsidRPr="003B2FDD" w:rsidDel="00D063C7" w:rsidRDefault="00331B24" w:rsidP="00AD42D2">
      <w:pPr>
        <w:ind w:right="0"/>
      </w:pPr>
      <w:r>
        <w:t>We</w:t>
      </w:r>
      <w:r w:rsidR="007276B2">
        <w:t xml:space="preserve"> will not pay for the excluded medical benefits listed in this section (or anywhere else in this </w:t>
      </w:r>
      <w:r w:rsidR="007276B2" w:rsidRPr="00E0421C">
        <w:rPr>
          <w:i/>
        </w:rPr>
        <w:t>Member Handbook</w:t>
      </w:r>
      <w:r w:rsidR="007276B2">
        <w:t>)</w:t>
      </w:r>
      <w:r w:rsidR="00353455" w:rsidRPr="00353455">
        <w:t xml:space="preserve"> </w:t>
      </w:r>
      <w:r w:rsidR="00353455">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432A0BE8" w14:textId="77777777" w:rsidR="00A53E76" w:rsidRPr="00526D66" w:rsidRDefault="00A53E76" w:rsidP="00AD42D2">
      <w:pPr>
        <w:ind w:right="0"/>
        <w:rPr>
          <w:b/>
          <w:bCs/>
        </w:rPr>
      </w:pPr>
      <w:r w:rsidRPr="00526D66">
        <w:t xml:space="preserve">In addition to any exclusions or limitations described in the Benefits Chart, </w:t>
      </w:r>
      <w:r w:rsidRPr="0024102C">
        <w:t>the following items and services are not covered by our plan:</w:t>
      </w:r>
    </w:p>
    <w:p w14:paraId="3F179E8B" w14:textId="77777777" w:rsidR="00A53E76" w:rsidRPr="002015AE" w:rsidRDefault="00A53E76" w:rsidP="00AD42D2">
      <w:pPr>
        <w:ind w:right="0"/>
        <w:rPr>
          <w:rStyle w:val="PlanInstructions"/>
        </w:rPr>
      </w:pPr>
      <w:r w:rsidRPr="007D0541">
        <w:rPr>
          <w:rStyle w:val="PlanInstructions"/>
          <w:i w:val="0"/>
        </w:rPr>
        <w:lastRenderedPageBreak/>
        <w:t>[</w:t>
      </w:r>
      <w:r w:rsidRPr="007D0541">
        <w:rPr>
          <w:rStyle w:val="PlanInstructions"/>
        </w:rPr>
        <w:t xml:space="preserve">The services listed in the remaining bullets are excluded from Medicare’s and </w:t>
      </w:r>
      <w:r w:rsidR="0053395D" w:rsidRPr="007D0541">
        <w:rPr>
          <w:rStyle w:val="PlanInstructions"/>
        </w:rPr>
        <w:t xml:space="preserve">Medi-Cal’s </w:t>
      </w:r>
      <w:r w:rsidRPr="007D0541">
        <w:rPr>
          <w:rStyle w:val="PlanInstructions"/>
        </w:rPr>
        <w:t xml:space="preserve">benefit packages. If any services below </w:t>
      </w:r>
      <w:r w:rsidR="00605B39" w:rsidRPr="007D0541">
        <w:rPr>
          <w:rStyle w:val="PlanInstructions"/>
        </w:rPr>
        <w:t xml:space="preserve">are </w:t>
      </w:r>
      <w:r w:rsidRPr="007D0541">
        <w:rPr>
          <w:rStyle w:val="PlanInstructions"/>
        </w:rPr>
        <w:t>plan-covered supplemental benefits</w:t>
      </w:r>
      <w:r w:rsidR="00353455" w:rsidRPr="007D0541">
        <w:rPr>
          <w:rStyle w:val="PlanInstructions"/>
        </w:rPr>
        <w:t>,</w:t>
      </w:r>
      <w:r w:rsidRPr="007D0541">
        <w:rPr>
          <w:rStyle w:val="PlanInstructions"/>
        </w:rPr>
        <w:t xml:space="preserve"> </w:t>
      </w:r>
      <w:r w:rsidR="00605B39" w:rsidRPr="007D0541">
        <w:rPr>
          <w:rStyle w:val="PlanInstructions"/>
        </w:rPr>
        <w:t xml:space="preserve">are </w:t>
      </w:r>
      <w:r w:rsidRPr="007D0541">
        <w:rPr>
          <w:rStyle w:val="PlanInstructions"/>
        </w:rPr>
        <w:t xml:space="preserve">required to be covered by </w:t>
      </w:r>
      <w:r w:rsidR="0053395D" w:rsidRPr="007D0541">
        <w:rPr>
          <w:rStyle w:val="PlanInstructions"/>
        </w:rPr>
        <w:t xml:space="preserve">Medi-Cal </w:t>
      </w:r>
      <w:r w:rsidRPr="007D0541">
        <w:rPr>
          <w:rStyle w:val="PlanInstructions"/>
        </w:rPr>
        <w:t xml:space="preserve">or under a State’s demonstration, </w:t>
      </w:r>
      <w:r w:rsidR="00353455" w:rsidRPr="007D0541">
        <w:rPr>
          <w:rStyle w:val="PlanInstructions"/>
        </w:rPr>
        <w:t xml:space="preserve">or have become covered due to a Medicare or </w:t>
      </w:r>
      <w:r w:rsidR="00DA7C61" w:rsidRPr="007D0541">
        <w:rPr>
          <w:rStyle w:val="PlanInstructions"/>
        </w:rPr>
        <w:t>Medi-Cal</w:t>
      </w:r>
      <w:r w:rsidR="00353455" w:rsidRPr="007D0541">
        <w:rPr>
          <w:rStyle w:val="PlanInstructions"/>
        </w:rPr>
        <w:t xml:space="preserve"> change in coverage policy, </w:t>
      </w:r>
      <w:r w:rsidRPr="007D0541">
        <w:rPr>
          <w:rStyle w:val="PlanInstructions"/>
        </w:rPr>
        <w:t>delete them from this list.</w:t>
      </w:r>
      <w:r w:rsidRPr="002015AE">
        <w:rPr>
          <w:rStyle w:val="PlanInstructions"/>
        </w:rPr>
        <w:t xml:space="preserve">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082A1D7B" w14:textId="7481FE49" w:rsidR="002015AE" w:rsidRDefault="002015AE" w:rsidP="00AD42D2">
      <w:pPr>
        <w:pStyle w:val="ListBullet"/>
        <w:spacing w:after="200"/>
        <w:ind w:left="0" w:right="0" w:firstLine="0"/>
        <w:sectPr w:rsidR="002015AE" w:rsidSect="00064F39">
          <w:headerReference w:type="default" r:id="rId19"/>
          <w:footerReference w:type="default" r:id="rId20"/>
          <w:headerReference w:type="first" r:id="rId21"/>
          <w:footerReference w:type="first" r:id="rId22"/>
          <w:type w:val="continuous"/>
          <w:pgSz w:w="12240" w:h="15840" w:code="1"/>
          <w:pgMar w:top="1138" w:right="994" w:bottom="1080" w:left="1440" w:header="360" w:footer="360" w:gutter="0"/>
          <w:cols w:space="720"/>
          <w:noEndnote/>
          <w:titlePg/>
        </w:sectPr>
      </w:pPr>
    </w:p>
    <w:p w14:paraId="52B9A923" w14:textId="77777777" w:rsidR="00A53E76" w:rsidRPr="00526D66" w:rsidRDefault="00A53E76" w:rsidP="006D73A3">
      <w:pPr>
        <w:pStyle w:val="StyleListBulletRight01"/>
        <w:numPr>
          <w:ilvl w:val="0"/>
          <w:numId w:val="118"/>
        </w:numPr>
        <w:spacing w:after="200"/>
        <w:ind w:left="720" w:right="720"/>
      </w:pPr>
      <w:r w:rsidRPr="00526D66">
        <w:t xml:space="preserve">Services considered not </w:t>
      </w:r>
      <w:r>
        <w:t>“</w:t>
      </w:r>
      <w:r w:rsidRPr="00526D66">
        <w:t xml:space="preserve">reasonable and </w:t>
      </w:r>
      <w:r w:rsidR="009F72F7">
        <w:t xml:space="preserve">medically </w:t>
      </w:r>
      <w:r w:rsidRPr="00526D66">
        <w:t>necessary,</w:t>
      </w:r>
      <w:r>
        <w:t>”</w:t>
      </w:r>
      <w:r w:rsidRPr="00526D66">
        <w:t xml:space="preserve"> according to the standards of </w:t>
      </w:r>
      <w:r>
        <w:t xml:space="preserve">Medicare and </w:t>
      </w:r>
      <w:r w:rsidR="0053395D">
        <w:t>Medi-Cal</w:t>
      </w:r>
      <w:r w:rsidRPr="00526D66">
        <w:t>, unless these services are listed by our plan as covered services.</w:t>
      </w:r>
    </w:p>
    <w:p w14:paraId="379A790F" w14:textId="3DDE1095" w:rsidR="00A53E76" w:rsidRPr="00526D66" w:rsidRDefault="00A53E76" w:rsidP="006D73A3">
      <w:pPr>
        <w:pStyle w:val="StyleListBulletRight01"/>
        <w:numPr>
          <w:ilvl w:val="0"/>
          <w:numId w:val="118"/>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54149">
        <w:t xml:space="preserve">Chapter 3, </w:t>
      </w:r>
      <w:r>
        <w:t xml:space="preserve">pages </w:t>
      </w:r>
      <w:r w:rsidRPr="0024102C">
        <w:t>&lt;page numbers&gt;</w:t>
      </w:r>
      <w:r w:rsidR="00254149">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3C230A05" w14:textId="6BFD572D" w:rsidR="00A53E76" w:rsidRPr="00526D66" w:rsidRDefault="00A53E76" w:rsidP="006D73A3">
      <w:pPr>
        <w:pStyle w:val="StyleListBulletRight01"/>
        <w:numPr>
          <w:ilvl w:val="0"/>
          <w:numId w:val="118"/>
        </w:numPr>
        <w:spacing w:after="200"/>
        <w:ind w:left="720" w:right="720"/>
      </w:pPr>
      <w:r w:rsidRPr="00526D66">
        <w:t xml:space="preserve">Surgical treatment for morbid obesity, except when it is medically </w:t>
      </w:r>
      <w:r w:rsidR="00F52CF0">
        <w:t>necessary</w:t>
      </w:r>
      <w:r w:rsidR="00F52CF0" w:rsidRPr="00526D66">
        <w:t xml:space="preserve"> </w:t>
      </w:r>
      <w:r w:rsidRPr="00526D66">
        <w:t xml:space="preserve">and </w:t>
      </w:r>
      <w:r>
        <w:t>Medicare pays for it</w:t>
      </w:r>
      <w:r w:rsidRPr="00526D66">
        <w:t>.</w:t>
      </w:r>
    </w:p>
    <w:p w14:paraId="274425EE" w14:textId="71063EDF" w:rsidR="00A53E76" w:rsidRPr="00526D66" w:rsidRDefault="00A53E76" w:rsidP="006D73A3">
      <w:pPr>
        <w:pStyle w:val="StyleListBulletRight01"/>
        <w:numPr>
          <w:ilvl w:val="0"/>
          <w:numId w:val="118"/>
        </w:numPr>
        <w:spacing w:after="200"/>
        <w:ind w:left="720" w:right="720"/>
      </w:pPr>
      <w:r>
        <w:t>A p</w:t>
      </w:r>
      <w:r w:rsidRPr="00526D66">
        <w:t xml:space="preserve">rivate room in a hospital, except when it is medically </w:t>
      </w:r>
      <w:r>
        <w:t>ne</w:t>
      </w:r>
      <w:r w:rsidR="00F52CF0">
        <w:t>cessary</w:t>
      </w:r>
      <w:r w:rsidRPr="00526D66">
        <w:t>.</w:t>
      </w:r>
    </w:p>
    <w:p w14:paraId="7C6FD334" w14:textId="77777777" w:rsidR="00A53E76" w:rsidRPr="00526D66" w:rsidRDefault="00A53E76" w:rsidP="006D73A3">
      <w:pPr>
        <w:pStyle w:val="StyleListBulletRight01"/>
        <w:numPr>
          <w:ilvl w:val="0"/>
          <w:numId w:val="118"/>
        </w:numPr>
        <w:spacing w:after="200"/>
        <w:ind w:left="720" w:right="720"/>
      </w:pPr>
      <w:r w:rsidRPr="00526D66">
        <w:t>Private duty nurses.</w:t>
      </w:r>
    </w:p>
    <w:p w14:paraId="6906777C" w14:textId="77777777" w:rsidR="00A53E76" w:rsidRPr="00526D66" w:rsidRDefault="00A53E76" w:rsidP="006D73A3">
      <w:pPr>
        <w:pStyle w:val="StyleListBulletRight01"/>
        <w:numPr>
          <w:ilvl w:val="0"/>
          <w:numId w:val="118"/>
        </w:numPr>
        <w:spacing w:after="200"/>
        <w:ind w:left="720" w:right="720"/>
      </w:pPr>
      <w:r w:rsidRPr="00526D66">
        <w:t>Personal items in your room at a hospital or a nursing facility, such as a telephone or a television.</w:t>
      </w:r>
    </w:p>
    <w:p w14:paraId="3822CB28" w14:textId="77777777" w:rsidR="00A53E76" w:rsidRPr="00526D66" w:rsidRDefault="00A53E76" w:rsidP="006D73A3">
      <w:pPr>
        <w:pStyle w:val="StyleListBulletRight01"/>
        <w:numPr>
          <w:ilvl w:val="0"/>
          <w:numId w:val="118"/>
        </w:numPr>
        <w:spacing w:after="200"/>
        <w:ind w:left="720" w:right="720"/>
      </w:pPr>
      <w:r w:rsidRPr="00526D66">
        <w:t>Full-time nursing care in your home.</w:t>
      </w:r>
    </w:p>
    <w:p w14:paraId="29D881B8" w14:textId="77777777" w:rsidR="00A53E76" w:rsidRDefault="00A53E76" w:rsidP="006D73A3">
      <w:pPr>
        <w:pStyle w:val="StyleListBulletRight01"/>
        <w:numPr>
          <w:ilvl w:val="0"/>
          <w:numId w:val="118"/>
        </w:numPr>
        <w:spacing w:after="200"/>
        <w:ind w:left="720" w:right="720"/>
      </w:pPr>
      <w:r w:rsidRPr="00526D66">
        <w:t>Fees charged by your immediate relatives or members of your household.</w:t>
      </w:r>
    </w:p>
    <w:p w14:paraId="71F52E8E" w14:textId="28749189" w:rsidR="00D5554D" w:rsidRDefault="002412C5" w:rsidP="006D73A3">
      <w:pPr>
        <w:pStyle w:val="StyleListBulletRight01"/>
        <w:numPr>
          <w:ilvl w:val="0"/>
          <w:numId w:val="118"/>
        </w:numPr>
        <w:spacing w:after="200"/>
        <w:ind w:left="720" w:right="720"/>
      </w:pPr>
      <w:r w:rsidRPr="00B066DC">
        <w:rPr>
          <w:rStyle w:val="PlanInstructions"/>
          <w:rFonts w:eastAsia="Calibri"/>
          <w:i w:val="0"/>
          <w:szCs w:val="22"/>
        </w:rPr>
        <w:t>[</w:t>
      </w:r>
      <w:r w:rsidRPr="004123FA">
        <w:rPr>
          <w:rStyle w:val="PlanInstructions"/>
          <w:rFonts w:eastAsia="Calibri"/>
          <w:szCs w:val="22"/>
        </w:rPr>
        <w:t>Plans</w:t>
      </w:r>
      <w:r>
        <w:rPr>
          <w:rStyle w:val="PlanInstructions"/>
          <w:rFonts w:eastAsia="Calibri"/>
          <w:szCs w:val="22"/>
        </w:rPr>
        <w:t xml:space="preserve"> should delete this if State allows for this:</w:t>
      </w:r>
      <w:r w:rsidR="00866879">
        <w:rPr>
          <w:rStyle w:val="PlanInstructions"/>
          <w:rFonts w:eastAsia="Calibri"/>
          <w:i w:val="0"/>
          <w:szCs w:val="22"/>
        </w:rPr>
        <w:t>]</w:t>
      </w:r>
      <w:r>
        <w:rPr>
          <w:rStyle w:val="PlanInstructions"/>
          <w:rFonts w:eastAsia="Calibri"/>
          <w:szCs w:val="22"/>
        </w:rPr>
        <w:t xml:space="preserve"> </w:t>
      </w:r>
      <w:r w:rsidR="00D5554D">
        <w:t>Meals delivered to your home.</w:t>
      </w:r>
    </w:p>
    <w:p w14:paraId="6607FF0F" w14:textId="17A6F603" w:rsidR="00D5554D" w:rsidRDefault="00D5554D" w:rsidP="006D73A3">
      <w:pPr>
        <w:pStyle w:val="StyleListBulletRight01"/>
        <w:numPr>
          <w:ilvl w:val="0"/>
          <w:numId w:val="118"/>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F52CF0">
        <w:t>cessary</w:t>
      </w:r>
      <w:r>
        <w:t>.</w:t>
      </w:r>
    </w:p>
    <w:p w14:paraId="5BD0DDDB" w14:textId="77777777" w:rsidR="00D5554D" w:rsidRPr="0024102C" w:rsidRDefault="00D5554D" w:rsidP="006D73A3">
      <w:pPr>
        <w:pStyle w:val="StyleListBulletRight01"/>
        <w:numPr>
          <w:ilvl w:val="0"/>
          <w:numId w:val="118"/>
        </w:numPr>
        <w:spacing w:after="200"/>
        <w:ind w:left="720" w:right="720"/>
        <w:rPr>
          <w:rStyle w:val="PlanInstructions"/>
          <w:i w:val="0"/>
          <w:color w:val="auto"/>
        </w:rPr>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331B24">
        <w:t>we</w:t>
      </w:r>
      <w:r w:rsidR="006825BE">
        <w:t xml:space="preserve"> </w:t>
      </w:r>
      <w:r>
        <w:t>will pay for reconstruction of a breast after a mastectomy and for treating the other breast to match it.</w:t>
      </w:r>
    </w:p>
    <w:p w14:paraId="76DBFA9D" w14:textId="0569BC59" w:rsidR="00D5554D" w:rsidRDefault="00D5554D" w:rsidP="006D73A3">
      <w:pPr>
        <w:pStyle w:val="StyleListBulletRight01"/>
        <w:numPr>
          <w:ilvl w:val="0"/>
          <w:numId w:val="118"/>
        </w:numPr>
        <w:spacing w:after="200"/>
        <w:ind w:left="720" w:right="720"/>
      </w:pPr>
      <w:r>
        <w:t>Chiropractic care, other than manual manipulation of the spine consistent</w:t>
      </w:r>
      <w:r w:rsidR="000C00AD">
        <w:t xml:space="preserve"> with </w:t>
      </w:r>
      <w:r w:rsidR="007D0541">
        <w:t xml:space="preserve">coverage </w:t>
      </w:r>
      <w:r w:rsidR="000C00AD">
        <w:t>guidelines</w:t>
      </w:r>
      <w:r>
        <w:t>.</w:t>
      </w:r>
    </w:p>
    <w:p w14:paraId="702A53FD" w14:textId="3609F29C" w:rsidR="00D5554D" w:rsidRPr="00526D66" w:rsidRDefault="00D5554D" w:rsidP="006D73A3">
      <w:pPr>
        <w:pStyle w:val="StyleListBulletRight01"/>
        <w:numPr>
          <w:ilvl w:val="0"/>
          <w:numId w:val="118"/>
        </w:numPr>
        <w:spacing w:after="200"/>
        <w:ind w:left="720" w:right="720"/>
      </w:pPr>
      <w:r>
        <w:lastRenderedPageBreak/>
        <w:t xml:space="preserve">Routine foot care, except </w:t>
      </w:r>
      <w:r w:rsidR="009F1185">
        <w:t>as described in Podiatry</w:t>
      </w:r>
      <w:r w:rsidR="007D0541">
        <w:t xml:space="preserve"> services in the Benefits Chart in Section D.</w:t>
      </w:r>
    </w:p>
    <w:bookmarkEnd w:id="29"/>
    <w:bookmarkEnd w:id="30"/>
    <w:bookmarkEnd w:id="31"/>
    <w:p w14:paraId="22E513F6" w14:textId="77777777" w:rsidR="004C6F24" w:rsidRPr="00526D66" w:rsidRDefault="004C6F24" w:rsidP="006D73A3">
      <w:pPr>
        <w:pStyle w:val="StyleListBulletRight01"/>
        <w:numPr>
          <w:ilvl w:val="0"/>
          <w:numId w:val="118"/>
        </w:numPr>
        <w:spacing w:after="200"/>
        <w:ind w:left="720"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493B925E" w14:textId="77777777" w:rsidR="004C6F24" w:rsidRPr="00526D66" w:rsidRDefault="004C6F24" w:rsidP="006D73A3">
      <w:pPr>
        <w:pStyle w:val="StyleListBulletRight01"/>
        <w:numPr>
          <w:ilvl w:val="0"/>
          <w:numId w:val="118"/>
        </w:numPr>
        <w:spacing w:after="200"/>
        <w:ind w:left="720" w:right="720"/>
      </w:pPr>
      <w:r w:rsidRPr="00526D66">
        <w:t xml:space="preserve">Supportive devices for the feet, </w:t>
      </w:r>
      <w:r w:rsidRPr="00526D66">
        <w:rPr>
          <w:iCs/>
        </w:rPr>
        <w:t>except</w:t>
      </w:r>
      <w:r w:rsidRPr="00526D66">
        <w:t xml:space="preserve"> for orthopedic or therapeutic shoes for people with diabetic foot disease.</w:t>
      </w:r>
    </w:p>
    <w:p w14:paraId="0D6AFD5D" w14:textId="3121D2B6" w:rsidR="004C6F24" w:rsidRPr="00526D66" w:rsidRDefault="002412C5" w:rsidP="006D73A3">
      <w:pPr>
        <w:pStyle w:val="StyleListBulletRight01"/>
        <w:numPr>
          <w:ilvl w:val="0"/>
          <w:numId w:val="118"/>
        </w:numPr>
        <w:spacing w:after="200"/>
        <w:ind w:left="720" w:right="720"/>
      </w:pPr>
      <w:r w:rsidRPr="00B066DC">
        <w:rPr>
          <w:rStyle w:val="PlanInstructions"/>
          <w:rFonts w:eastAsia="Calibri"/>
          <w:i w:val="0"/>
          <w:szCs w:val="22"/>
        </w:rPr>
        <w:t>[</w:t>
      </w:r>
      <w:r>
        <w:rPr>
          <w:rStyle w:val="PlanInstructions"/>
          <w:rFonts w:eastAsia="Calibri"/>
          <w:szCs w:val="22"/>
        </w:rPr>
        <w:t>Plans should delete this if supplemental:</w:t>
      </w:r>
      <w:r w:rsidR="001F6387">
        <w:rPr>
          <w:rStyle w:val="PlanInstructions"/>
          <w:rFonts w:eastAsia="Calibri"/>
          <w:i w:val="0"/>
          <w:szCs w:val="22"/>
        </w:rPr>
        <w:t>]</w:t>
      </w:r>
      <w:r>
        <w:rPr>
          <w:rStyle w:val="PlanInstructions"/>
          <w:rFonts w:eastAsia="Calibri"/>
          <w:szCs w:val="22"/>
        </w:rPr>
        <w:t xml:space="preserve"> </w:t>
      </w:r>
      <w:r w:rsidR="004C6F24">
        <w:t>Regular</w:t>
      </w:r>
      <w:r w:rsidR="004C6F24" w:rsidRPr="00526D66">
        <w:t xml:space="preserve"> hearing exams, hearing aids, or exams to fit hearing aids.</w:t>
      </w:r>
      <w:r w:rsidR="004123FA">
        <w:rPr>
          <w:color w:val="548DD4"/>
        </w:rPr>
        <w:t>]</w:t>
      </w:r>
    </w:p>
    <w:p w14:paraId="5C868AC3" w14:textId="68343473" w:rsidR="004C6F24" w:rsidRPr="00526D66" w:rsidRDefault="002412C5" w:rsidP="006D73A3">
      <w:pPr>
        <w:pStyle w:val="StyleListBulletRight01"/>
        <w:numPr>
          <w:ilvl w:val="0"/>
          <w:numId w:val="118"/>
        </w:numPr>
        <w:spacing w:after="200"/>
        <w:ind w:left="720" w:right="720"/>
      </w:pPr>
      <w:r w:rsidRPr="00B066DC">
        <w:rPr>
          <w:rStyle w:val="PlanInstructions"/>
          <w:rFonts w:eastAsia="Calibri"/>
          <w:i w:val="0"/>
          <w:szCs w:val="22"/>
        </w:rPr>
        <w:t>[</w:t>
      </w:r>
      <w:r>
        <w:rPr>
          <w:rStyle w:val="PlanInstructions"/>
          <w:rFonts w:eastAsia="Calibri"/>
          <w:szCs w:val="22"/>
        </w:rPr>
        <w:t xml:space="preserve">Plans should delete this if supplemental: </w:t>
      </w:r>
      <w:r w:rsidR="00C872A4">
        <w:t>R</w:t>
      </w:r>
      <w:r w:rsidR="004C6F24" w:rsidRPr="00526D66">
        <w:t>adial keratotomy, LASIK surgery, vision therapy</w:t>
      </w:r>
      <w:r w:rsidR="004C6F24">
        <w:t>, and other low-</w:t>
      </w:r>
      <w:r w:rsidR="004C6F24" w:rsidRPr="00526D66">
        <w:t>vision aids.</w:t>
      </w:r>
      <w:r w:rsidR="004123FA">
        <w:rPr>
          <w:color w:val="548DD4"/>
        </w:rPr>
        <w:t>]</w:t>
      </w:r>
      <w:r w:rsidR="004C6F24" w:rsidRPr="00526D66">
        <w:t xml:space="preserve"> </w:t>
      </w:r>
    </w:p>
    <w:p w14:paraId="30863A99" w14:textId="2BF9C048" w:rsidR="004C6F24" w:rsidRPr="00526D66" w:rsidRDefault="004C6F24" w:rsidP="006D73A3">
      <w:pPr>
        <w:pStyle w:val="StyleListBulletRight01"/>
        <w:numPr>
          <w:ilvl w:val="0"/>
          <w:numId w:val="118"/>
        </w:numPr>
        <w:spacing w:after="200"/>
        <w:ind w:left="720" w:right="720"/>
      </w:pPr>
      <w:r w:rsidRPr="00526D66">
        <w:t>Reversal of sterilization procedures and non</w:t>
      </w:r>
      <w:r w:rsidR="00F36DEA">
        <w:t>-</w:t>
      </w:r>
      <w:r w:rsidRPr="00526D66">
        <w:t>prescription contraceptive supplies.</w:t>
      </w:r>
    </w:p>
    <w:p w14:paraId="2882DEAB" w14:textId="6D8DE3F3" w:rsidR="004C6F24" w:rsidRPr="00526D66" w:rsidRDefault="007B758F" w:rsidP="006D73A3">
      <w:pPr>
        <w:pStyle w:val="StyleListBulletRight01"/>
        <w:numPr>
          <w:ilvl w:val="0"/>
          <w:numId w:val="118"/>
        </w:numPr>
        <w:spacing w:after="200"/>
        <w:ind w:left="720" w:right="720"/>
      </w:pPr>
      <w:r>
        <w:t>Naturopath services (the use of natural or alternative treatments).</w:t>
      </w:r>
    </w:p>
    <w:p w14:paraId="160D9FF6" w14:textId="3F80864B" w:rsidR="00AD45F6" w:rsidRPr="00AD45F6" w:rsidRDefault="007B758F" w:rsidP="00D13E27">
      <w:pPr>
        <w:pStyle w:val="StyleListBulletRight01"/>
        <w:numPr>
          <w:ilvl w:val="0"/>
          <w:numId w:val="118"/>
        </w:numPr>
        <w:spacing w:after="200"/>
        <w:ind w:left="720" w:right="720"/>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t>cost-sharing</w:t>
      </w:r>
      <w:r w:rsidRPr="00526D66">
        <w:t xml:space="preserve"> is more than the </w:t>
      </w:r>
      <w:r>
        <w:t>cost-sharing</w:t>
      </w:r>
      <w:r w:rsidRPr="00526D66">
        <w:t xml:space="preserve"> under our plan, we will reimburse </w:t>
      </w:r>
      <w:r>
        <w:t>the veteran</w:t>
      </w:r>
      <w:r w:rsidRPr="00526D66">
        <w:t xml:space="preserve"> for the difference. </w:t>
      </w:r>
      <w:r>
        <w:t>You</w:t>
      </w:r>
      <w:r w:rsidRPr="00526D66">
        <w:t xml:space="preserve"> are still responsible for </w:t>
      </w:r>
      <w:r>
        <w:t>your cost-sharing</w:t>
      </w:r>
      <w:r w:rsidRPr="00526D66">
        <w:t xml:space="preserve"> amounts.</w:t>
      </w:r>
    </w:p>
    <w:sectPr w:rsidR="00AD45F6" w:rsidRPr="00AD45F6" w:rsidSect="00F52CF0">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DF26A" w14:textId="77777777" w:rsidR="00197FBE" w:rsidRDefault="00197FBE" w:rsidP="00EA4A7F">
      <w:pPr>
        <w:spacing w:after="0" w:line="240" w:lineRule="auto"/>
      </w:pPr>
      <w:r>
        <w:separator/>
      </w:r>
    </w:p>
  </w:endnote>
  <w:endnote w:type="continuationSeparator" w:id="0">
    <w:p w14:paraId="43AD950B" w14:textId="77777777" w:rsidR="00197FBE" w:rsidRDefault="00197FBE" w:rsidP="00EA4A7F">
      <w:pPr>
        <w:spacing w:after="0" w:line="240" w:lineRule="auto"/>
      </w:pPr>
      <w:r>
        <w:continuationSeparator/>
      </w:r>
    </w:p>
  </w:endnote>
  <w:endnote w:type="continuationNotice" w:id="1">
    <w:p w14:paraId="0A42D2AE" w14:textId="77777777" w:rsidR="00197FBE" w:rsidRDefault="00197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arter BT">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1467" w14:textId="6A54386C" w:rsidR="008D557B" w:rsidRPr="00A84297" w:rsidRDefault="008D557B"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C333F12" wp14:editId="6BA16DFD">
              <wp:simplePos x="0" y="0"/>
              <wp:positionH relativeFrom="column">
                <wp:posOffset>-400685</wp:posOffset>
              </wp:positionH>
              <wp:positionV relativeFrom="page">
                <wp:posOffset>9366250</wp:posOffset>
              </wp:positionV>
              <wp:extent cx="292100" cy="299085"/>
              <wp:effectExtent l="8890" t="3175" r="3810" b="254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8D557B" w:rsidRPr="00E33525" w:rsidRDefault="008D557B" w:rsidP="00A84297">
                            <w:pPr>
                              <w:pStyle w:val="Footer0"/>
                            </w:pPr>
                            <w:r w:rsidRPr="00B66FD7">
                              <w:t>?</w:t>
                            </w:r>
                          </w:p>
                          <w:p w14:paraId="27261803" w14:textId="77777777" w:rsidR="008D557B" w:rsidRDefault="008D557B"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oLmAYAALU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B/0hoLmAYAALU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896AADF" w14:textId="77777777" w:rsidR="008D557B" w:rsidRPr="00E33525" w:rsidRDefault="008D557B" w:rsidP="00A84297">
                      <w:pPr>
                        <w:pStyle w:val="Footer0"/>
                      </w:pPr>
                      <w:r w:rsidRPr="00B66FD7">
                        <w:t>?</w:t>
                      </w:r>
                    </w:p>
                    <w:p w14:paraId="27261803" w14:textId="77777777" w:rsidR="008D557B" w:rsidRDefault="008D557B"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5722D">
      <w:rPr>
        <w:noProof/>
      </w:rPr>
      <w:t>48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618BB" w14:textId="069D419F" w:rsidR="008D557B" w:rsidRPr="00A84297" w:rsidRDefault="008D557B" w:rsidP="00A8429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BA172E2" wp14:editId="7345C854">
              <wp:simplePos x="0" y="0"/>
              <wp:positionH relativeFrom="column">
                <wp:posOffset>-400685</wp:posOffset>
              </wp:positionH>
              <wp:positionV relativeFrom="page">
                <wp:posOffset>9366250</wp:posOffset>
              </wp:positionV>
              <wp:extent cx="292100" cy="299085"/>
              <wp:effectExtent l="8890" t="3175" r="3810" b="254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8D557B" w:rsidRPr="00E33525" w:rsidRDefault="008D557B" w:rsidP="00A84297">
                            <w:pPr>
                              <w:pStyle w:val="Footer0"/>
                            </w:pPr>
                            <w:r w:rsidRPr="00B66FD7">
                              <w:t>?</w:t>
                            </w:r>
                          </w:p>
                          <w:p w14:paraId="20376C72" w14:textId="77777777" w:rsidR="008D557B" w:rsidRDefault="008D557B"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8powYAALw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JiVTym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9619900" w14:textId="77777777" w:rsidR="008D557B" w:rsidRPr="00E33525" w:rsidRDefault="008D557B" w:rsidP="00A84297">
                      <w:pPr>
                        <w:pStyle w:val="Footer0"/>
                      </w:pPr>
                      <w:r w:rsidRPr="00B66FD7">
                        <w:t>?</w:t>
                      </w:r>
                    </w:p>
                    <w:p w14:paraId="20376C72" w14:textId="77777777" w:rsidR="008D557B" w:rsidRDefault="008D557B"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5722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E549F" w14:textId="77777777" w:rsidR="00197FBE" w:rsidRDefault="00197FBE" w:rsidP="00EA4A7F">
      <w:pPr>
        <w:spacing w:after="0" w:line="240" w:lineRule="auto"/>
      </w:pPr>
      <w:r>
        <w:separator/>
      </w:r>
    </w:p>
  </w:footnote>
  <w:footnote w:type="continuationSeparator" w:id="0">
    <w:p w14:paraId="3FAE61CE" w14:textId="77777777" w:rsidR="00197FBE" w:rsidRDefault="00197FBE" w:rsidP="00EA4A7F">
      <w:pPr>
        <w:spacing w:after="0" w:line="240" w:lineRule="auto"/>
      </w:pPr>
      <w:r>
        <w:continuationSeparator/>
      </w:r>
    </w:p>
  </w:footnote>
  <w:footnote w:type="continuationNotice" w:id="1">
    <w:p w14:paraId="14023DF8" w14:textId="77777777" w:rsidR="00197FBE" w:rsidRDefault="00197F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E09E0" w14:textId="77777777" w:rsidR="008D557B" w:rsidRPr="00FD753B" w:rsidRDefault="008D557B" w:rsidP="00FD753B">
    <w:pPr>
      <w:pStyle w:val="Pageheader"/>
    </w:pPr>
    <w:r w:rsidRPr="00F11716">
      <w:t>&lt;Plan name&gt;</w:t>
    </w:r>
    <w:r w:rsidRPr="00246E4F">
      <w:t xml:space="preserve">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0E650" w14:textId="77777777" w:rsidR="008D557B" w:rsidRDefault="008D557B"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B0AD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15:restartNumberingAfterBreak="0">
    <w:nsid w:val="FFFFFF89"/>
    <w:multiLevelType w:val="singleLevel"/>
    <w:tmpl w:val="C616DD0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591533"/>
    <w:multiLevelType w:val="hybridMultilevel"/>
    <w:tmpl w:val="3B78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80A1F7C"/>
    <w:multiLevelType w:val="hybridMultilevel"/>
    <w:tmpl w:val="7D9C6504"/>
    <w:lvl w:ilvl="0" w:tplc="B2AAB4F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8350BF6"/>
    <w:multiLevelType w:val="hybridMultilevel"/>
    <w:tmpl w:val="9D2E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4A30D5"/>
    <w:multiLevelType w:val="hybridMultilevel"/>
    <w:tmpl w:val="2248A8A8"/>
    <w:lvl w:ilvl="0" w:tplc="DB74AB6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8625B4"/>
    <w:multiLevelType w:val="hybridMultilevel"/>
    <w:tmpl w:val="2FF64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09FC4030"/>
    <w:multiLevelType w:val="hybridMultilevel"/>
    <w:tmpl w:val="6C98A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CB2F49"/>
    <w:multiLevelType w:val="hybridMultilevel"/>
    <w:tmpl w:val="A45AB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1062359F"/>
    <w:multiLevelType w:val="hybridMultilevel"/>
    <w:tmpl w:val="F400292C"/>
    <w:lvl w:ilvl="0" w:tplc="E9FE6E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14DD0863"/>
    <w:multiLevelType w:val="hybridMultilevel"/>
    <w:tmpl w:val="EC1A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38422C"/>
    <w:multiLevelType w:val="hybridMultilevel"/>
    <w:tmpl w:val="D42AE640"/>
    <w:lvl w:ilvl="0" w:tplc="DF1A73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1C807E74"/>
    <w:multiLevelType w:val="hybridMultilevel"/>
    <w:tmpl w:val="1B9C7C36"/>
    <w:lvl w:ilvl="0" w:tplc="81D430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CE3544"/>
    <w:multiLevelType w:val="hybridMultilevel"/>
    <w:tmpl w:val="6CE88C28"/>
    <w:lvl w:ilvl="0" w:tplc="95BE42F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1D77028F"/>
    <w:multiLevelType w:val="hybridMultilevel"/>
    <w:tmpl w:val="AAF045C0"/>
    <w:lvl w:ilvl="0" w:tplc="27986A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2243D6A0"/>
    <w:multiLevelType w:val="hybridMultilevel"/>
    <w:tmpl w:val="E5FB1C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234A10A3"/>
    <w:multiLevelType w:val="hybridMultilevel"/>
    <w:tmpl w:val="F0EC25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727AA5"/>
    <w:multiLevelType w:val="hybridMultilevel"/>
    <w:tmpl w:val="85DA6582"/>
    <w:lvl w:ilvl="0" w:tplc="B7E4220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24DC4FFD"/>
    <w:multiLevelType w:val="hybridMultilevel"/>
    <w:tmpl w:val="DE4A4D7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253114F6"/>
    <w:multiLevelType w:val="hybridMultilevel"/>
    <w:tmpl w:val="568226EE"/>
    <w:lvl w:ilvl="0" w:tplc="BD54DED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EF5257"/>
    <w:multiLevelType w:val="hybridMultilevel"/>
    <w:tmpl w:val="587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FD5935"/>
    <w:multiLevelType w:val="hybridMultilevel"/>
    <w:tmpl w:val="C5B8BE8E"/>
    <w:lvl w:ilvl="0" w:tplc="FEA25ACC">
      <w:start w:val="1"/>
      <w:numFmt w:val="bullet"/>
      <w:lvlText w:val=""/>
      <w:lvlJc w:val="left"/>
      <w:pPr>
        <w:ind w:left="576" w:hanging="216"/>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2FAF1B0D"/>
    <w:multiLevelType w:val="hybridMultilevel"/>
    <w:tmpl w:val="491AE68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30E62C2C"/>
    <w:multiLevelType w:val="hybridMultilevel"/>
    <w:tmpl w:val="BEAA1F6A"/>
    <w:lvl w:ilvl="0" w:tplc="73B08532">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28B43E5"/>
    <w:multiLevelType w:val="hybridMultilevel"/>
    <w:tmpl w:val="351250FE"/>
    <w:lvl w:ilvl="0" w:tplc="88CC914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34F260CA"/>
    <w:multiLevelType w:val="hybridMultilevel"/>
    <w:tmpl w:val="FA82D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38B713E0"/>
    <w:multiLevelType w:val="hybridMultilevel"/>
    <w:tmpl w:val="6EE859C4"/>
    <w:lvl w:ilvl="0" w:tplc="381AB980">
      <w:start w:val="1"/>
      <w:numFmt w:val="bullet"/>
      <w:lvlText w:val="o"/>
      <w:lvlJc w:val="left"/>
      <w:pPr>
        <w:ind w:left="1336" w:hanging="360"/>
      </w:pPr>
      <w:rPr>
        <w:rFonts w:ascii="Courier New" w:hAnsi="Courier New" w:cs="Courier New" w:hint="default"/>
        <w:sz w:val="24"/>
        <w:szCs w:val="24"/>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59"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39A53BCB"/>
    <w:multiLevelType w:val="hybridMultilevel"/>
    <w:tmpl w:val="426A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A214048"/>
    <w:multiLevelType w:val="hybridMultilevel"/>
    <w:tmpl w:val="119C10C2"/>
    <w:lvl w:ilvl="0" w:tplc="61F46D8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8D77FC"/>
    <w:multiLevelType w:val="hybridMultilevel"/>
    <w:tmpl w:val="B5667A24"/>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63" w15:restartNumberingAfterBreak="0">
    <w:nsid w:val="3B7776E3"/>
    <w:multiLevelType w:val="hybridMultilevel"/>
    <w:tmpl w:val="7E76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E045668"/>
    <w:multiLevelType w:val="hybridMultilevel"/>
    <w:tmpl w:val="5038E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3E296C00"/>
    <w:multiLevelType w:val="hybridMultilevel"/>
    <w:tmpl w:val="DB0E3954"/>
    <w:lvl w:ilvl="0" w:tplc="AC70AF9A">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8" w15:restartNumberingAfterBreak="0">
    <w:nsid w:val="40B77C5E"/>
    <w:multiLevelType w:val="hybridMultilevel"/>
    <w:tmpl w:val="F59E502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413600EC"/>
    <w:multiLevelType w:val="hybridMultilevel"/>
    <w:tmpl w:val="3AE26A60"/>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0"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42E174E5"/>
    <w:multiLevelType w:val="hybridMultilevel"/>
    <w:tmpl w:val="FE7C613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4AB0F02"/>
    <w:multiLevelType w:val="hybridMultilevel"/>
    <w:tmpl w:val="DEFA9B5A"/>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3" w15:restartNumberingAfterBreak="0">
    <w:nsid w:val="470139E5"/>
    <w:multiLevelType w:val="hybridMultilevel"/>
    <w:tmpl w:val="91D63CE6"/>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4"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5"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4AED3CFC"/>
    <w:multiLevelType w:val="hybridMultilevel"/>
    <w:tmpl w:val="8C7CD8B0"/>
    <w:lvl w:ilvl="0" w:tplc="5BCC2044">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9" w15:restartNumberingAfterBreak="0">
    <w:nsid w:val="4B887717"/>
    <w:multiLevelType w:val="hybridMultilevel"/>
    <w:tmpl w:val="92B8007A"/>
    <w:lvl w:ilvl="0" w:tplc="C1D25154">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80"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1" w15:restartNumberingAfterBreak="0">
    <w:nsid w:val="4D1B4238"/>
    <w:multiLevelType w:val="hybridMultilevel"/>
    <w:tmpl w:val="21AC42B8"/>
    <w:lvl w:ilvl="0" w:tplc="846455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3"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1222A7"/>
    <w:multiLevelType w:val="hybridMultilevel"/>
    <w:tmpl w:val="5838CAFA"/>
    <w:lvl w:ilvl="0" w:tplc="55A0354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85" w15:restartNumberingAfterBreak="0">
    <w:nsid w:val="51D76331"/>
    <w:multiLevelType w:val="hybridMultilevel"/>
    <w:tmpl w:val="E4342A7E"/>
    <w:lvl w:ilvl="0" w:tplc="81E6BE0E">
      <w:start w:val="1"/>
      <w:numFmt w:val="bullet"/>
      <w:pStyle w:val="ListBullet"/>
      <w:lvlText w:val=""/>
      <w:lvlJc w:val="left"/>
      <w:pPr>
        <w:ind w:left="720" w:hanging="360"/>
      </w:pPr>
      <w:rPr>
        <w:rFonts w:ascii="Symbol" w:hAnsi="Symbo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5446913"/>
    <w:multiLevelType w:val="hybridMultilevel"/>
    <w:tmpl w:val="F10E6220"/>
    <w:lvl w:ilvl="0" w:tplc="CD8885C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8" w15:restartNumberingAfterBreak="0">
    <w:nsid w:val="55A42AC0"/>
    <w:multiLevelType w:val="hybridMultilevel"/>
    <w:tmpl w:val="5F7C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56606584"/>
    <w:multiLevelType w:val="hybridMultilevel"/>
    <w:tmpl w:val="D8ACBB4C"/>
    <w:lvl w:ilvl="0" w:tplc="F81CD676">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1"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2" w15:restartNumberingAfterBreak="0">
    <w:nsid w:val="57423D59"/>
    <w:multiLevelType w:val="hybridMultilevel"/>
    <w:tmpl w:val="3026767C"/>
    <w:lvl w:ilvl="0" w:tplc="DC2E73AE">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3"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5"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6"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7"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9" w15:restartNumberingAfterBreak="0">
    <w:nsid w:val="60C702A9"/>
    <w:multiLevelType w:val="hybridMultilevel"/>
    <w:tmpl w:val="5972C538"/>
    <w:lvl w:ilvl="0" w:tplc="A7448CA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1"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4475079"/>
    <w:multiLevelType w:val="hybridMultilevel"/>
    <w:tmpl w:val="D0665AD2"/>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03"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4" w15:restartNumberingAfterBreak="0">
    <w:nsid w:val="65831141"/>
    <w:multiLevelType w:val="multilevel"/>
    <w:tmpl w:val="37144B8C"/>
    <w:lvl w:ilvl="0">
      <w:start w:val="1"/>
      <w:numFmt w:val="bullet"/>
      <w:lvlText w:val=""/>
      <w:lvlJc w:val="left"/>
      <w:pPr>
        <w:tabs>
          <w:tab w:val="num" w:pos="1560"/>
        </w:tabs>
        <w:ind w:left="1560" w:hanging="360"/>
      </w:pPr>
      <w:rPr>
        <w:rFonts w:ascii="Symbol" w:hAnsi="Symbol" w:hint="default"/>
        <w:sz w:val="20"/>
      </w:rPr>
    </w:lvl>
    <w:lvl w:ilvl="1">
      <w:start w:val="1"/>
      <w:numFmt w:val="bullet"/>
      <w:lvlText w:val=""/>
      <w:lvlJc w:val="left"/>
      <w:pPr>
        <w:tabs>
          <w:tab w:val="num" w:pos="2280"/>
        </w:tabs>
        <w:ind w:left="2280" w:hanging="360"/>
      </w:pPr>
      <w:rPr>
        <w:rFonts w:ascii="Symbol" w:hAnsi="Symbol" w:hint="default"/>
        <w:sz w:val="20"/>
      </w:rPr>
    </w:lvl>
    <w:lvl w:ilvl="2">
      <w:start w:val="1"/>
      <w:numFmt w:val="bullet"/>
      <w:lvlText w:val=""/>
      <w:lvlJc w:val="left"/>
      <w:pPr>
        <w:tabs>
          <w:tab w:val="num" w:pos="3000"/>
        </w:tabs>
        <w:ind w:left="3000" w:hanging="360"/>
      </w:pPr>
      <w:rPr>
        <w:rFonts w:ascii="Symbol" w:hAnsi="Symbol" w:hint="default"/>
        <w:sz w:val="20"/>
      </w:rPr>
    </w:lvl>
    <w:lvl w:ilvl="3">
      <w:start w:val="1"/>
      <w:numFmt w:val="bullet"/>
      <w:lvlText w:val=""/>
      <w:lvlJc w:val="left"/>
      <w:pPr>
        <w:tabs>
          <w:tab w:val="num" w:pos="3720"/>
        </w:tabs>
        <w:ind w:left="3720" w:hanging="360"/>
      </w:pPr>
      <w:rPr>
        <w:rFonts w:ascii="Symbol" w:hAnsi="Symbol" w:hint="default"/>
        <w:sz w:val="20"/>
      </w:rPr>
    </w:lvl>
    <w:lvl w:ilvl="4">
      <w:start w:val="1"/>
      <w:numFmt w:val="bullet"/>
      <w:lvlText w:val=""/>
      <w:lvlJc w:val="left"/>
      <w:pPr>
        <w:tabs>
          <w:tab w:val="num" w:pos="4440"/>
        </w:tabs>
        <w:ind w:left="4440" w:hanging="360"/>
      </w:pPr>
      <w:rPr>
        <w:rFonts w:ascii="Symbol" w:hAnsi="Symbol" w:hint="default"/>
        <w:sz w:val="20"/>
      </w:rPr>
    </w:lvl>
    <w:lvl w:ilvl="5">
      <w:start w:val="1"/>
      <w:numFmt w:val="bullet"/>
      <w:lvlText w:val=""/>
      <w:lvlJc w:val="left"/>
      <w:pPr>
        <w:tabs>
          <w:tab w:val="num" w:pos="5160"/>
        </w:tabs>
        <w:ind w:left="5160" w:hanging="360"/>
      </w:pPr>
      <w:rPr>
        <w:rFonts w:ascii="Symbol" w:hAnsi="Symbol" w:hint="default"/>
        <w:sz w:val="20"/>
      </w:rPr>
    </w:lvl>
    <w:lvl w:ilvl="6">
      <w:start w:val="1"/>
      <w:numFmt w:val="bullet"/>
      <w:lvlText w:val=""/>
      <w:lvlJc w:val="left"/>
      <w:pPr>
        <w:tabs>
          <w:tab w:val="num" w:pos="5880"/>
        </w:tabs>
        <w:ind w:left="5880" w:hanging="360"/>
      </w:pPr>
      <w:rPr>
        <w:rFonts w:ascii="Symbol" w:hAnsi="Symbol" w:hint="default"/>
        <w:sz w:val="20"/>
      </w:rPr>
    </w:lvl>
    <w:lvl w:ilvl="7">
      <w:start w:val="1"/>
      <w:numFmt w:val="bullet"/>
      <w:lvlText w:val=""/>
      <w:lvlJc w:val="left"/>
      <w:pPr>
        <w:tabs>
          <w:tab w:val="num" w:pos="6600"/>
        </w:tabs>
        <w:ind w:left="6600" w:hanging="360"/>
      </w:pPr>
      <w:rPr>
        <w:rFonts w:ascii="Symbol" w:hAnsi="Symbol" w:hint="default"/>
        <w:sz w:val="20"/>
      </w:rPr>
    </w:lvl>
    <w:lvl w:ilvl="8">
      <w:start w:val="1"/>
      <w:numFmt w:val="bullet"/>
      <w:lvlText w:val=""/>
      <w:lvlJc w:val="left"/>
      <w:pPr>
        <w:tabs>
          <w:tab w:val="num" w:pos="7320"/>
        </w:tabs>
        <w:ind w:left="7320" w:hanging="360"/>
      </w:pPr>
      <w:rPr>
        <w:rFonts w:ascii="Symbol" w:hAnsi="Symbol" w:hint="default"/>
        <w:sz w:val="20"/>
      </w:rPr>
    </w:lvl>
  </w:abstractNum>
  <w:abstractNum w:abstractNumId="105"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6"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6BBF56B8"/>
    <w:multiLevelType w:val="hybridMultilevel"/>
    <w:tmpl w:val="44F4D07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8" w15:restartNumberingAfterBreak="0">
    <w:nsid w:val="6C3A3ABD"/>
    <w:multiLevelType w:val="hybridMultilevel"/>
    <w:tmpl w:val="2E1C73DA"/>
    <w:lvl w:ilvl="0" w:tplc="95BE42F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09"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0" w15:restartNumberingAfterBreak="0">
    <w:nsid w:val="6E1611A6"/>
    <w:multiLevelType w:val="hybridMultilevel"/>
    <w:tmpl w:val="530A22E8"/>
    <w:lvl w:ilvl="0" w:tplc="950EE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2"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115"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6"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7" w15:restartNumberingAfterBreak="0">
    <w:nsid w:val="7A560521"/>
    <w:multiLevelType w:val="hybridMultilevel"/>
    <w:tmpl w:val="5D2E17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9"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abstractNumId w:val="42"/>
  </w:num>
  <w:num w:numId="2">
    <w:abstractNumId w:val="113"/>
  </w:num>
  <w:num w:numId="3">
    <w:abstractNumId w:val="112"/>
  </w:num>
  <w:num w:numId="4">
    <w:abstractNumId w:val="93"/>
  </w:num>
  <w:num w:numId="5">
    <w:abstractNumId w:val="86"/>
  </w:num>
  <w:num w:numId="6">
    <w:abstractNumId w:val="32"/>
  </w:num>
  <w:num w:numId="7">
    <w:abstractNumId w:val="7"/>
  </w:num>
  <w:num w:numId="8">
    <w:abstractNumId w:val="101"/>
  </w:num>
  <w:num w:numId="9">
    <w:abstractNumId w:val="66"/>
  </w:num>
  <w:num w:numId="10">
    <w:abstractNumId w:val="1"/>
  </w:num>
  <w:num w:numId="11">
    <w:abstractNumId w:val="100"/>
  </w:num>
  <w:num w:numId="12">
    <w:abstractNumId w:val="67"/>
  </w:num>
  <w:num w:numId="13">
    <w:abstractNumId w:val="56"/>
  </w:num>
  <w:num w:numId="14">
    <w:abstractNumId w:val="20"/>
  </w:num>
  <w:num w:numId="15">
    <w:abstractNumId w:val="85"/>
  </w:num>
  <w:num w:numId="16">
    <w:abstractNumId w:val="0"/>
  </w:num>
  <w:num w:numId="17">
    <w:abstractNumId w:val="10"/>
  </w:num>
  <w:num w:numId="18">
    <w:abstractNumId w:val="11"/>
  </w:num>
  <w:num w:numId="19">
    <w:abstractNumId w:val="54"/>
  </w:num>
  <w:num w:numId="20">
    <w:abstractNumId w:val="35"/>
  </w:num>
  <w:num w:numId="21">
    <w:abstractNumId w:val="40"/>
  </w:num>
  <w:num w:numId="22">
    <w:abstractNumId w:val="99"/>
  </w:num>
  <w:num w:numId="23">
    <w:abstractNumId w:val="51"/>
  </w:num>
  <w:num w:numId="24">
    <w:abstractNumId w:val="81"/>
  </w:num>
  <w:num w:numId="25">
    <w:abstractNumId w:val="24"/>
  </w:num>
  <w:num w:numId="26">
    <w:abstractNumId w:val="15"/>
  </w:num>
  <w:num w:numId="27">
    <w:abstractNumId w:val="2"/>
  </w:num>
  <w:num w:numId="28">
    <w:abstractNumId w:val="27"/>
  </w:num>
  <w:num w:numId="29">
    <w:abstractNumId w:val="25"/>
  </w:num>
  <w:num w:numId="30">
    <w:abstractNumId w:val="19"/>
  </w:num>
  <w:num w:numId="31">
    <w:abstractNumId w:val="21"/>
  </w:num>
  <w:num w:numId="32">
    <w:abstractNumId w:val="36"/>
  </w:num>
  <w:num w:numId="33">
    <w:abstractNumId w:val="117"/>
  </w:num>
  <w:num w:numId="34">
    <w:abstractNumId w:val="71"/>
  </w:num>
  <w:num w:numId="35">
    <w:abstractNumId w:val="21"/>
  </w:num>
  <w:num w:numId="36">
    <w:abstractNumId w:val="4"/>
  </w:num>
  <w:num w:numId="37">
    <w:abstractNumId w:val="41"/>
  </w:num>
  <w:num w:numId="38">
    <w:abstractNumId w:val="61"/>
  </w:num>
  <w:num w:numId="39">
    <w:abstractNumId w:val="48"/>
  </w:num>
  <w:num w:numId="40">
    <w:abstractNumId w:val="12"/>
  </w:num>
  <w:num w:numId="41">
    <w:abstractNumId w:val="63"/>
  </w:num>
  <w:num w:numId="42">
    <w:abstractNumId w:val="3"/>
    <w:lvlOverride w:ilvl="0">
      <w:lvl w:ilvl="0">
        <w:start w:val="1"/>
        <w:numFmt w:val="bullet"/>
        <w:lvlText w:val=""/>
        <w:legacy w:legacy="1" w:legacySpace="0" w:legacyIndent="240"/>
        <w:lvlJc w:val="left"/>
        <w:pPr>
          <w:ind w:left="3600" w:hanging="240"/>
        </w:pPr>
        <w:rPr>
          <w:rFonts w:ascii="Symbol" w:hAnsi="Symbol" w:hint="default"/>
        </w:rPr>
      </w:lvl>
    </w:lvlOverride>
  </w:num>
  <w:num w:numId="43">
    <w:abstractNumId w:val="3"/>
    <w:lvlOverride w:ilvl="0">
      <w:lvl w:ilvl="0">
        <w:start w:val="1"/>
        <w:numFmt w:val="bullet"/>
        <w:lvlText w:val=""/>
        <w:legacy w:legacy="1" w:legacySpace="0" w:legacyIndent="240"/>
        <w:lvlJc w:val="left"/>
        <w:pPr>
          <w:ind w:left="3840" w:hanging="240"/>
        </w:pPr>
        <w:rPr>
          <w:rFonts w:ascii="Symbol" w:hAnsi="Symbol" w:hint="default"/>
        </w:rPr>
      </w:lvl>
    </w:lvlOverride>
  </w:num>
  <w:num w:numId="44">
    <w:abstractNumId w:val="34"/>
  </w:num>
  <w:num w:numId="45">
    <w:abstractNumId w:val="60"/>
  </w:num>
  <w:num w:numId="46">
    <w:abstractNumId w:val="89"/>
  </w:num>
  <w:num w:numId="47">
    <w:abstractNumId w:val="89"/>
  </w:num>
  <w:num w:numId="48">
    <w:abstractNumId w:val="104"/>
  </w:num>
  <w:num w:numId="49">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2"/>
  </w:num>
  <w:num w:numId="51">
    <w:abstractNumId w:val="50"/>
  </w:num>
  <w:num w:numId="52">
    <w:abstractNumId w:val="64"/>
  </w:num>
  <w:num w:numId="53">
    <w:abstractNumId w:val="47"/>
  </w:num>
  <w:num w:numId="54">
    <w:abstractNumId w:val="88"/>
  </w:num>
  <w:num w:numId="55">
    <w:abstractNumId w:val="43"/>
  </w:num>
  <w:num w:numId="56">
    <w:abstractNumId w:val="119"/>
  </w:num>
  <w:num w:numId="57">
    <w:abstractNumId w:val="114"/>
  </w:num>
  <w:num w:numId="58">
    <w:abstractNumId w:val="103"/>
  </w:num>
  <w:num w:numId="59">
    <w:abstractNumId w:val="65"/>
  </w:num>
  <w:num w:numId="60">
    <w:abstractNumId w:val="16"/>
  </w:num>
  <w:num w:numId="61">
    <w:abstractNumId w:val="70"/>
  </w:num>
  <w:num w:numId="62">
    <w:abstractNumId w:val="17"/>
  </w:num>
  <w:num w:numId="63">
    <w:abstractNumId w:val="92"/>
  </w:num>
  <w:num w:numId="64">
    <w:abstractNumId w:val="80"/>
  </w:num>
  <w:num w:numId="65">
    <w:abstractNumId w:val="90"/>
  </w:num>
  <w:num w:numId="66">
    <w:abstractNumId w:val="87"/>
  </w:num>
  <w:num w:numId="67">
    <w:abstractNumId w:val="68"/>
  </w:num>
  <w:num w:numId="68">
    <w:abstractNumId w:val="13"/>
  </w:num>
  <w:num w:numId="69">
    <w:abstractNumId w:val="9"/>
  </w:num>
  <w:num w:numId="70">
    <w:abstractNumId w:val="118"/>
  </w:num>
  <w:num w:numId="71">
    <w:abstractNumId w:val="96"/>
  </w:num>
  <w:num w:numId="72">
    <w:abstractNumId w:val="45"/>
  </w:num>
  <w:num w:numId="73">
    <w:abstractNumId w:val="74"/>
  </w:num>
  <w:num w:numId="74">
    <w:abstractNumId w:val="49"/>
  </w:num>
  <w:num w:numId="75">
    <w:abstractNumId w:val="76"/>
  </w:num>
  <w:num w:numId="76">
    <w:abstractNumId w:val="78"/>
  </w:num>
  <w:num w:numId="77">
    <w:abstractNumId w:val="98"/>
  </w:num>
  <w:num w:numId="78">
    <w:abstractNumId w:val="46"/>
  </w:num>
  <w:num w:numId="79">
    <w:abstractNumId w:val="77"/>
  </w:num>
  <w:num w:numId="80">
    <w:abstractNumId w:val="94"/>
  </w:num>
  <w:num w:numId="81">
    <w:abstractNumId w:val="57"/>
  </w:num>
  <w:num w:numId="82">
    <w:abstractNumId w:val="59"/>
  </w:num>
  <w:num w:numId="83">
    <w:abstractNumId w:val="33"/>
  </w:num>
  <w:num w:numId="84">
    <w:abstractNumId w:val="30"/>
  </w:num>
  <w:num w:numId="85">
    <w:abstractNumId w:val="84"/>
  </w:num>
  <w:num w:numId="86">
    <w:abstractNumId w:val="58"/>
  </w:num>
  <w:num w:numId="87">
    <w:abstractNumId w:val="79"/>
  </w:num>
  <w:num w:numId="88">
    <w:abstractNumId w:val="105"/>
  </w:num>
  <w:num w:numId="89">
    <w:abstractNumId w:val="44"/>
  </w:num>
  <w:num w:numId="90">
    <w:abstractNumId w:val="22"/>
  </w:num>
  <w:num w:numId="91">
    <w:abstractNumId w:val="31"/>
  </w:num>
  <w:num w:numId="92">
    <w:abstractNumId w:val="18"/>
  </w:num>
  <w:num w:numId="93">
    <w:abstractNumId w:val="38"/>
  </w:num>
  <w:num w:numId="94">
    <w:abstractNumId w:val="73"/>
  </w:num>
  <w:num w:numId="95">
    <w:abstractNumId w:val="108"/>
  </w:num>
  <w:num w:numId="96">
    <w:abstractNumId w:val="69"/>
  </w:num>
  <w:num w:numId="97">
    <w:abstractNumId w:val="62"/>
  </w:num>
  <w:num w:numId="98">
    <w:abstractNumId w:val="28"/>
  </w:num>
  <w:num w:numId="99">
    <w:abstractNumId w:val="53"/>
  </w:num>
  <w:num w:numId="100">
    <w:abstractNumId w:val="83"/>
  </w:num>
  <w:num w:numId="101">
    <w:abstractNumId w:val="107"/>
  </w:num>
  <w:num w:numId="102">
    <w:abstractNumId w:val="102"/>
  </w:num>
  <w:num w:numId="103">
    <w:abstractNumId w:val="37"/>
  </w:num>
  <w:num w:numId="104">
    <w:abstractNumId w:val="97"/>
  </w:num>
  <w:num w:numId="105">
    <w:abstractNumId w:val="75"/>
  </w:num>
  <w:num w:numId="106">
    <w:abstractNumId w:val="95"/>
  </w:num>
  <w:num w:numId="107">
    <w:abstractNumId w:val="23"/>
  </w:num>
  <w:num w:numId="108">
    <w:abstractNumId w:val="91"/>
  </w:num>
  <w:num w:numId="109">
    <w:abstractNumId w:val="8"/>
  </w:num>
  <w:num w:numId="110">
    <w:abstractNumId w:val="26"/>
  </w:num>
  <w:num w:numId="111">
    <w:abstractNumId w:val="5"/>
  </w:num>
  <w:num w:numId="112">
    <w:abstractNumId w:val="115"/>
  </w:num>
  <w:num w:numId="113">
    <w:abstractNumId w:val="72"/>
  </w:num>
  <w:num w:numId="114">
    <w:abstractNumId w:val="39"/>
  </w:num>
  <w:num w:numId="115">
    <w:abstractNumId w:val="109"/>
  </w:num>
  <w:num w:numId="116">
    <w:abstractNumId w:val="6"/>
  </w:num>
  <w:num w:numId="117">
    <w:abstractNumId w:val="116"/>
  </w:num>
  <w:num w:numId="118">
    <w:abstractNumId w:val="106"/>
  </w:num>
  <w:num w:numId="119">
    <w:abstractNumId w:val="14"/>
  </w:num>
  <w:num w:numId="120">
    <w:abstractNumId w:val="110"/>
  </w:num>
  <w:num w:numId="121">
    <w:abstractNumId w:val="111"/>
  </w:num>
  <w:num w:numId="122">
    <w:abstractNumId w:val="55"/>
  </w:num>
  <w:num w:numId="123">
    <w:abstractNumId w:val="29"/>
  </w:num>
  <w:num w:numId="124">
    <w:abstractNumId w:val="5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31"/>
    <w:rsid w:val="0000085D"/>
    <w:rsid w:val="0000119E"/>
    <w:rsid w:val="00001290"/>
    <w:rsid w:val="000021CA"/>
    <w:rsid w:val="00003947"/>
    <w:rsid w:val="000049FB"/>
    <w:rsid w:val="00004C54"/>
    <w:rsid w:val="000100E3"/>
    <w:rsid w:val="0001192B"/>
    <w:rsid w:val="00012DA6"/>
    <w:rsid w:val="00012F0F"/>
    <w:rsid w:val="0001309B"/>
    <w:rsid w:val="00015424"/>
    <w:rsid w:val="00017727"/>
    <w:rsid w:val="00020570"/>
    <w:rsid w:val="00023B46"/>
    <w:rsid w:val="00023E61"/>
    <w:rsid w:val="000253D8"/>
    <w:rsid w:val="00026C66"/>
    <w:rsid w:val="00030DB2"/>
    <w:rsid w:val="00030E89"/>
    <w:rsid w:val="00031731"/>
    <w:rsid w:val="000334AC"/>
    <w:rsid w:val="00033607"/>
    <w:rsid w:val="00033BA5"/>
    <w:rsid w:val="000347E5"/>
    <w:rsid w:val="00034EB0"/>
    <w:rsid w:val="00035698"/>
    <w:rsid w:val="00035DBE"/>
    <w:rsid w:val="000360C0"/>
    <w:rsid w:val="00040305"/>
    <w:rsid w:val="00040323"/>
    <w:rsid w:val="00040BE6"/>
    <w:rsid w:val="00040DB1"/>
    <w:rsid w:val="00041A54"/>
    <w:rsid w:val="000428A0"/>
    <w:rsid w:val="00043A94"/>
    <w:rsid w:val="00045431"/>
    <w:rsid w:val="000476F5"/>
    <w:rsid w:val="00050BDA"/>
    <w:rsid w:val="00053E92"/>
    <w:rsid w:val="000554AB"/>
    <w:rsid w:val="00055BC2"/>
    <w:rsid w:val="00055EA4"/>
    <w:rsid w:val="00056543"/>
    <w:rsid w:val="00057A61"/>
    <w:rsid w:val="00061264"/>
    <w:rsid w:val="000614E0"/>
    <w:rsid w:val="000637C6"/>
    <w:rsid w:val="0006393C"/>
    <w:rsid w:val="00064F39"/>
    <w:rsid w:val="00070285"/>
    <w:rsid w:val="00070B71"/>
    <w:rsid w:val="00071BCF"/>
    <w:rsid w:val="00071FEE"/>
    <w:rsid w:val="000729A6"/>
    <w:rsid w:val="00074224"/>
    <w:rsid w:val="0007563C"/>
    <w:rsid w:val="00076AC4"/>
    <w:rsid w:val="00076C56"/>
    <w:rsid w:val="00076F58"/>
    <w:rsid w:val="000776A3"/>
    <w:rsid w:val="00080F67"/>
    <w:rsid w:val="00081E10"/>
    <w:rsid w:val="00084078"/>
    <w:rsid w:val="000856F8"/>
    <w:rsid w:val="00091424"/>
    <w:rsid w:val="00091A13"/>
    <w:rsid w:val="0009405F"/>
    <w:rsid w:val="0009523E"/>
    <w:rsid w:val="00095C3A"/>
    <w:rsid w:val="000971A4"/>
    <w:rsid w:val="000A101E"/>
    <w:rsid w:val="000A1214"/>
    <w:rsid w:val="000A12D0"/>
    <w:rsid w:val="000A2C0A"/>
    <w:rsid w:val="000A33A4"/>
    <w:rsid w:val="000A477C"/>
    <w:rsid w:val="000A4D9A"/>
    <w:rsid w:val="000A58B7"/>
    <w:rsid w:val="000A58F2"/>
    <w:rsid w:val="000A68EB"/>
    <w:rsid w:val="000A78A4"/>
    <w:rsid w:val="000A78FD"/>
    <w:rsid w:val="000B02AA"/>
    <w:rsid w:val="000B0E1D"/>
    <w:rsid w:val="000B1586"/>
    <w:rsid w:val="000B1A96"/>
    <w:rsid w:val="000B2D7E"/>
    <w:rsid w:val="000B33BA"/>
    <w:rsid w:val="000B5F18"/>
    <w:rsid w:val="000B5F7A"/>
    <w:rsid w:val="000C00AD"/>
    <w:rsid w:val="000C3D58"/>
    <w:rsid w:val="000C4143"/>
    <w:rsid w:val="000C424A"/>
    <w:rsid w:val="000C428C"/>
    <w:rsid w:val="000C7EA0"/>
    <w:rsid w:val="000D02C7"/>
    <w:rsid w:val="000D05AA"/>
    <w:rsid w:val="000D0994"/>
    <w:rsid w:val="000D23FA"/>
    <w:rsid w:val="000D2BC7"/>
    <w:rsid w:val="000D3597"/>
    <w:rsid w:val="000D45A1"/>
    <w:rsid w:val="000D46B7"/>
    <w:rsid w:val="000D63D5"/>
    <w:rsid w:val="000E20EB"/>
    <w:rsid w:val="000E2106"/>
    <w:rsid w:val="000E23DF"/>
    <w:rsid w:val="000E2758"/>
    <w:rsid w:val="000E2B9C"/>
    <w:rsid w:val="000E3876"/>
    <w:rsid w:val="000E40DE"/>
    <w:rsid w:val="000E5259"/>
    <w:rsid w:val="000E65E3"/>
    <w:rsid w:val="000E7E0A"/>
    <w:rsid w:val="000F21C0"/>
    <w:rsid w:val="000F29F4"/>
    <w:rsid w:val="000F3A10"/>
    <w:rsid w:val="000F511B"/>
    <w:rsid w:val="000F5D4C"/>
    <w:rsid w:val="000F5E19"/>
    <w:rsid w:val="000F7436"/>
    <w:rsid w:val="00100510"/>
    <w:rsid w:val="00100F96"/>
    <w:rsid w:val="00102D33"/>
    <w:rsid w:val="0010506F"/>
    <w:rsid w:val="00105EB4"/>
    <w:rsid w:val="00105FE3"/>
    <w:rsid w:val="00111826"/>
    <w:rsid w:val="00111AAD"/>
    <w:rsid w:val="00111DF3"/>
    <w:rsid w:val="00111EB2"/>
    <w:rsid w:val="00112EFC"/>
    <w:rsid w:val="00115416"/>
    <w:rsid w:val="0011600B"/>
    <w:rsid w:val="00121E4C"/>
    <w:rsid w:val="00122CEF"/>
    <w:rsid w:val="0012524A"/>
    <w:rsid w:val="00125ACE"/>
    <w:rsid w:val="00125C3D"/>
    <w:rsid w:val="00127CBD"/>
    <w:rsid w:val="00130217"/>
    <w:rsid w:val="001306DB"/>
    <w:rsid w:val="00131906"/>
    <w:rsid w:val="00131CD2"/>
    <w:rsid w:val="00131EAA"/>
    <w:rsid w:val="0013257F"/>
    <w:rsid w:val="00132EE1"/>
    <w:rsid w:val="00133676"/>
    <w:rsid w:val="00135368"/>
    <w:rsid w:val="00135C32"/>
    <w:rsid w:val="00136219"/>
    <w:rsid w:val="00136575"/>
    <w:rsid w:val="00136905"/>
    <w:rsid w:val="00136EAF"/>
    <w:rsid w:val="00140CFB"/>
    <w:rsid w:val="00140D31"/>
    <w:rsid w:val="00144679"/>
    <w:rsid w:val="0014744A"/>
    <w:rsid w:val="00150D8C"/>
    <w:rsid w:val="001522ED"/>
    <w:rsid w:val="00152826"/>
    <w:rsid w:val="001535C1"/>
    <w:rsid w:val="001537CF"/>
    <w:rsid w:val="0015543F"/>
    <w:rsid w:val="0015614A"/>
    <w:rsid w:val="00157425"/>
    <w:rsid w:val="0015766E"/>
    <w:rsid w:val="0016141F"/>
    <w:rsid w:val="00161D2D"/>
    <w:rsid w:val="0016328E"/>
    <w:rsid w:val="00165FC8"/>
    <w:rsid w:val="0016664D"/>
    <w:rsid w:val="00166670"/>
    <w:rsid w:val="001668C6"/>
    <w:rsid w:val="001717F5"/>
    <w:rsid w:val="00173109"/>
    <w:rsid w:val="0017382B"/>
    <w:rsid w:val="00174495"/>
    <w:rsid w:val="00174785"/>
    <w:rsid w:val="00175283"/>
    <w:rsid w:val="001758C5"/>
    <w:rsid w:val="00177038"/>
    <w:rsid w:val="00180201"/>
    <w:rsid w:val="0018040A"/>
    <w:rsid w:val="001809E1"/>
    <w:rsid w:val="00181E3D"/>
    <w:rsid w:val="00181FE7"/>
    <w:rsid w:val="001827DD"/>
    <w:rsid w:val="0018293D"/>
    <w:rsid w:val="00182D9E"/>
    <w:rsid w:val="0018325F"/>
    <w:rsid w:val="00184249"/>
    <w:rsid w:val="001860A7"/>
    <w:rsid w:val="00187781"/>
    <w:rsid w:val="001914D3"/>
    <w:rsid w:val="001916F2"/>
    <w:rsid w:val="00191725"/>
    <w:rsid w:val="00196703"/>
    <w:rsid w:val="00197C27"/>
    <w:rsid w:val="00197FBE"/>
    <w:rsid w:val="001A0310"/>
    <w:rsid w:val="001A0DCD"/>
    <w:rsid w:val="001A1397"/>
    <w:rsid w:val="001A257E"/>
    <w:rsid w:val="001A2E6C"/>
    <w:rsid w:val="001A4336"/>
    <w:rsid w:val="001A5E9E"/>
    <w:rsid w:val="001C03EB"/>
    <w:rsid w:val="001C0D0F"/>
    <w:rsid w:val="001C6B01"/>
    <w:rsid w:val="001D1498"/>
    <w:rsid w:val="001D2167"/>
    <w:rsid w:val="001D2F5B"/>
    <w:rsid w:val="001D3BD9"/>
    <w:rsid w:val="001D3CCA"/>
    <w:rsid w:val="001D43B4"/>
    <w:rsid w:val="001D7290"/>
    <w:rsid w:val="001E09CE"/>
    <w:rsid w:val="001E09FF"/>
    <w:rsid w:val="001E12C4"/>
    <w:rsid w:val="001E3DC1"/>
    <w:rsid w:val="001E443C"/>
    <w:rsid w:val="001E494B"/>
    <w:rsid w:val="001E4E58"/>
    <w:rsid w:val="001E5457"/>
    <w:rsid w:val="001E6C6F"/>
    <w:rsid w:val="001F1266"/>
    <w:rsid w:val="001F15AB"/>
    <w:rsid w:val="001F1788"/>
    <w:rsid w:val="001F3D8E"/>
    <w:rsid w:val="001F3E85"/>
    <w:rsid w:val="001F4298"/>
    <w:rsid w:val="001F4DF3"/>
    <w:rsid w:val="001F6387"/>
    <w:rsid w:val="001F740A"/>
    <w:rsid w:val="002015AE"/>
    <w:rsid w:val="002028A8"/>
    <w:rsid w:val="0020301B"/>
    <w:rsid w:val="00203F53"/>
    <w:rsid w:val="00204A85"/>
    <w:rsid w:val="00205280"/>
    <w:rsid w:val="00206047"/>
    <w:rsid w:val="00207079"/>
    <w:rsid w:val="002118B9"/>
    <w:rsid w:val="00212CD8"/>
    <w:rsid w:val="00214ED0"/>
    <w:rsid w:val="002150E1"/>
    <w:rsid w:val="00216042"/>
    <w:rsid w:val="0022074E"/>
    <w:rsid w:val="002211E0"/>
    <w:rsid w:val="00221D37"/>
    <w:rsid w:val="002220D7"/>
    <w:rsid w:val="00222957"/>
    <w:rsid w:val="00222B87"/>
    <w:rsid w:val="00223106"/>
    <w:rsid w:val="00223C97"/>
    <w:rsid w:val="0022725C"/>
    <w:rsid w:val="00231587"/>
    <w:rsid w:val="0023229E"/>
    <w:rsid w:val="00233ECE"/>
    <w:rsid w:val="00234734"/>
    <w:rsid w:val="00236166"/>
    <w:rsid w:val="002364B0"/>
    <w:rsid w:val="0023685C"/>
    <w:rsid w:val="00236B07"/>
    <w:rsid w:val="002379BF"/>
    <w:rsid w:val="00237E33"/>
    <w:rsid w:val="0024102C"/>
    <w:rsid w:val="002412C5"/>
    <w:rsid w:val="00242760"/>
    <w:rsid w:val="00243239"/>
    <w:rsid w:val="00243686"/>
    <w:rsid w:val="00245261"/>
    <w:rsid w:val="00246E4F"/>
    <w:rsid w:val="0024761B"/>
    <w:rsid w:val="00247AEF"/>
    <w:rsid w:val="0025394A"/>
    <w:rsid w:val="00254149"/>
    <w:rsid w:val="002542D5"/>
    <w:rsid w:val="0025438B"/>
    <w:rsid w:val="00257238"/>
    <w:rsid w:val="002604D8"/>
    <w:rsid w:val="00260C30"/>
    <w:rsid w:val="00261B01"/>
    <w:rsid w:val="00261BE2"/>
    <w:rsid w:val="00261E4C"/>
    <w:rsid w:val="00262373"/>
    <w:rsid w:val="00262619"/>
    <w:rsid w:val="00262D90"/>
    <w:rsid w:val="00264499"/>
    <w:rsid w:val="00264891"/>
    <w:rsid w:val="00264AEF"/>
    <w:rsid w:val="00264DA0"/>
    <w:rsid w:val="00266429"/>
    <w:rsid w:val="002705BB"/>
    <w:rsid w:val="00271E09"/>
    <w:rsid w:val="0027222B"/>
    <w:rsid w:val="0027385C"/>
    <w:rsid w:val="00273B63"/>
    <w:rsid w:val="00275A05"/>
    <w:rsid w:val="00276D52"/>
    <w:rsid w:val="00276E08"/>
    <w:rsid w:val="0027758F"/>
    <w:rsid w:val="00277D02"/>
    <w:rsid w:val="00281BCF"/>
    <w:rsid w:val="0028389C"/>
    <w:rsid w:val="002858BB"/>
    <w:rsid w:val="00287273"/>
    <w:rsid w:val="002875B7"/>
    <w:rsid w:val="0029158A"/>
    <w:rsid w:val="00291F47"/>
    <w:rsid w:val="00293336"/>
    <w:rsid w:val="00293424"/>
    <w:rsid w:val="00293492"/>
    <w:rsid w:val="00293B3A"/>
    <w:rsid w:val="002946DB"/>
    <w:rsid w:val="00295144"/>
    <w:rsid w:val="002970EF"/>
    <w:rsid w:val="002A0395"/>
    <w:rsid w:val="002A1723"/>
    <w:rsid w:val="002A2906"/>
    <w:rsid w:val="002A3174"/>
    <w:rsid w:val="002A3B60"/>
    <w:rsid w:val="002A4785"/>
    <w:rsid w:val="002A4CB4"/>
    <w:rsid w:val="002B0CCF"/>
    <w:rsid w:val="002B3914"/>
    <w:rsid w:val="002B42B9"/>
    <w:rsid w:val="002B5DD3"/>
    <w:rsid w:val="002B6EB2"/>
    <w:rsid w:val="002B77BD"/>
    <w:rsid w:val="002C0537"/>
    <w:rsid w:val="002C2495"/>
    <w:rsid w:val="002C4EBB"/>
    <w:rsid w:val="002D100D"/>
    <w:rsid w:val="002D65F7"/>
    <w:rsid w:val="002D7057"/>
    <w:rsid w:val="002D7EDC"/>
    <w:rsid w:val="002E0EFA"/>
    <w:rsid w:val="002E59FD"/>
    <w:rsid w:val="002E69F2"/>
    <w:rsid w:val="002E74D1"/>
    <w:rsid w:val="002E7C2E"/>
    <w:rsid w:val="002F16E2"/>
    <w:rsid w:val="002F6CA5"/>
    <w:rsid w:val="002F6FF6"/>
    <w:rsid w:val="002F7BB3"/>
    <w:rsid w:val="00303C1B"/>
    <w:rsid w:val="003042EC"/>
    <w:rsid w:val="00304754"/>
    <w:rsid w:val="003060B1"/>
    <w:rsid w:val="00310CA2"/>
    <w:rsid w:val="00311816"/>
    <w:rsid w:val="003122DC"/>
    <w:rsid w:val="0031325A"/>
    <w:rsid w:val="0031416A"/>
    <w:rsid w:val="00315A19"/>
    <w:rsid w:val="00316F4D"/>
    <w:rsid w:val="00322145"/>
    <w:rsid w:val="003229F6"/>
    <w:rsid w:val="00322DA2"/>
    <w:rsid w:val="003233AF"/>
    <w:rsid w:val="00323C16"/>
    <w:rsid w:val="00323C50"/>
    <w:rsid w:val="00324332"/>
    <w:rsid w:val="00324BF7"/>
    <w:rsid w:val="0032583F"/>
    <w:rsid w:val="00326868"/>
    <w:rsid w:val="00326EFE"/>
    <w:rsid w:val="00330231"/>
    <w:rsid w:val="003305B7"/>
    <w:rsid w:val="00331B24"/>
    <w:rsid w:val="0033364A"/>
    <w:rsid w:val="003339C1"/>
    <w:rsid w:val="00333EFD"/>
    <w:rsid w:val="00335CB7"/>
    <w:rsid w:val="00336748"/>
    <w:rsid w:val="00336DCC"/>
    <w:rsid w:val="00336FFC"/>
    <w:rsid w:val="003379C0"/>
    <w:rsid w:val="00337F38"/>
    <w:rsid w:val="00340D42"/>
    <w:rsid w:val="003445F0"/>
    <w:rsid w:val="00344666"/>
    <w:rsid w:val="0034557A"/>
    <w:rsid w:val="0034644A"/>
    <w:rsid w:val="0034682B"/>
    <w:rsid w:val="00346A87"/>
    <w:rsid w:val="003471DE"/>
    <w:rsid w:val="00347AB0"/>
    <w:rsid w:val="00350431"/>
    <w:rsid w:val="00352E65"/>
    <w:rsid w:val="00353455"/>
    <w:rsid w:val="0035423F"/>
    <w:rsid w:val="00354AB5"/>
    <w:rsid w:val="003553A4"/>
    <w:rsid w:val="00360C60"/>
    <w:rsid w:val="00362A19"/>
    <w:rsid w:val="00364E51"/>
    <w:rsid w:val="003659B5"/>
    <w:rsid w:val="00373354"/>
    <w:rsid w:val="0037478F"/>
    <w:rsid w:val="00377735"/>
    <w:rsid w:val="00380D0D"/>
    <w:rsid w:val="00383162"/>
    <w:rsid w:val="003833FF"/>
    <w:rsid w:val="0038394B"/>
    <w:rsid w:val="00384BB9"/>
    <w:rsid w:val="003862C0"/>
    <w:rsid w:val="003862DB"/>
    <w:rsid w:val="003863CA"/>
    <w:rsid w:val="00387390"/>
    <w:rsid w:val="0039044B"/>
    <w:rsid w:val="00393D5B"/>
    <w:rsid w:val="00395EDC"/>
    <w:rsid w:val="00396266"/>
    <w:rsid w:val="0039790B"/>
    <w:rsid w:val="00397D68"/>
    <w:rsid w:val="00397E98"/>
    <w:rsid w:val="003A10DA"/>
    <w:rsid w:val="003A1309"/>
    <w:rsid w:val="003A193F"/>
    <w:rsid w:val="003A198B"/>
    <w:rsid w:val="003A2C3E"/>
    <w:rsid w:val="003A4296"/>
    <w:rsid w:val="003A5285"/>
    <w:rsid w:val="003A67B0"/>
    <w:rsid w:val="003B181F"/>
    <w:rsid w:val="003B184E"/>
    <w:rsid w:val="003B1EE1"/>
    <w:rsid w:val="003B217B"/>
    <w:rsid w:val="003B287F"/>
    <w:rsid w:val="003B2FDD"/>
    <w:rsid w:val="003B3E40"/>
    <w:rsid w:val="003B465B"/>
    <w:rsid w:val="003B4C14"/>
    <w:rsid w:val="003B5A65"/>
    <w:rsid w:val="003B6023"/>
    <w:rsid w:val="003C03C5"/>
    <w:rsid w:val="003C1AA1"/>
    <w:rsid w:val="003C24FB"/>
    <w:rsid w:val="003C4353"/>
    <w:rsid w:val="003C47F9"/>
    <w:rsid w:val="003C4DBD"/>
    <w:rsid w:val="003C55B6"/>
    <w:rsid w:val="003C5673"/>
    <w:rsid w:val="003D162C"/>
    <w:rsid w:val="003D1EA4"/>
    <w:rsid w:val="003D3231"/>
    <w:rsid w:val="003E1675"/>
    <w:rsid w:val="003E25FB"/>
    <w:rsid w:val="003E3861"/>
    <w:rsid w:val="003E4D49"/>
    <w:rsid w:val="003E4E2C"/>
    <w:rsid w:val="003E7D7F"/>
    <w:rsid w:val="003F0EC6"/>
    <w:rsid w:val="003F187F"/>
    <w:rsid w:val="003F680D"/>
    <w:rsid w:val="00400574"/>
    <w:rsid w:val="00400B1F"/>
    <w:rsid w:val="00403360"/>
    <w:rsid w:val="004039F0"/>
    <w:rsid w:val="00405460"/>
    <w:rsid w:val="00405F34"/>
    <w:rsid w:val="0040657B"/>
    <w:rsid w:val="0040780B"/>
    <w:rsid w:val="00411076"/>
    <w:rsid w:val="004115FA"/>
    <w:rsid w:val="004123FA"/>
    <w:rsid w:val="00412651"/>
    <w:rsid w:val="0041455F"/>
    <w:rsid w:val="00415740"/>
    <w:rsid w:val="00415FB6"/>
    <w:rsid w:val="0041674A"/>
    <w:rsid w:val="004177EB"/>
    <w:rsid w:val="00417E5A"/>
    <w:rsid w:val="00421CC6"/>
    <w:rsid w:val="00422560"/>
    <w:rsid w:val="00423301"/>
    <w:rsid w:val="00430D2C"/>
    <w:rsid w:val="004314AF"/>
    <w:rsid w:val="00431D6A"/>
    <w:rsid w:val="00431D6F"/>
    <w:rsid w:val="004321BF"/>
    <w:rsid w:val="0043548C"/>
    <w:rsid w:val="00436108"/>
    <w:rsid w:val="00436C84"/>
    <w:rsid w:val="00437463"/>
    <w:rsid w:val="00437DCE"/>
    <w:rsid w:val="0044182F"/>
    <w:rsid w:val="00442426"/>
    <w:rsid w:val="004438C4"/>
    <w:rsid w:val="00444422"/>
    <w:rsid w:val="00444B6B"/>
    <w:rsid w:val="00446AC5"/>
    <w:rsid w:val="00451CC5"/>
    <w:rsid w:val="0045247E"/>
    <w:rsid w:val="00453CD4"/>
    <w:rsid w:val="004558DE"/>
    <w:rsid w:val="00460CD3"/>
    <w:rsid w:val="00461C30"/>
    <w:rsid w:val="00461FA5"/>
    <w:rsid w:val="0046212F"/>
    <w:rsid w:val="004624F9"/>
    <w:rsid w:val="00462855"/>
    <w:rsid w:val="004645E4"/>
    <w:rsid w:val="004701DD"/>
    <w:rsid w:val="004724A2"/>
    <w:rsid w:val="0047293C"/>
    <w:rsid w:val="00473447"/>
    <w:rsid w:val="00474E88"/>
    <w:rsid w:val="004756B1"/>
    <w:rsid w:val="00477C5B"/>
    <w:rsid w:val="004805E0"/>
    <w:rsid w:val="004811E6"/>
    <w:rsid w:val="004834AE"/>
    <w:rsid w:val="004834CC"/>
    <w:rsid w:val="004840ED"/>
    <w:rsid w:val="00484BCE"/>
    <w:rsid w:val="0048718C"/>
    <w:rsid w:val="00493441"/>
    <w:rsid w:val="004947EB"/>
    <w:rsid w:val="00494F86"/>
    <w:rsid w:val="00495EDD"/>
    <w:rsid w:val="00496CEF"/>
    <w:rsid w:val="00497C46"/>
    <w:rsid w:val="004A2CB8"/>
    <w:rsid w:val="004A2D57"/>
    <w:rsid w:val="004A3D8A"/>
    <w:rsid w:val="004A40EE"/>
    <w:rsid w:val="004A6226"/>
    <w:rsid w:val="004A62BF"/>
    <w:rsid w:val="004A7DC0"/>
    <w:rsid w:val="004A7E27"/>
    <w:rsid w:val="004A7EEA"/>
    <w:rsid w:val="004B0B59"/>
    <w:rsid w:val="004B1806"/>
    <w:rsid w:val="004B23AC"/>
    <w:rsid w:val="004B2721"/>
    <w:rsid w:val="004B60F6"/>
    <w:rsid w:val="004B66D4"/>
    <w:rsid w:val="004B67CD"/>
    <w:rsid w:val="004B6E6D"/>
    <w:rsid w:val="004B7609"/>
    <w:rsid w:val="004B7624"/>
    <w:rsid w:val="004C4BDF"/>
    <w:rsid w:val="004C581B"/>
    <w:rsid w:val="004C6CDC"/>
    <w:rsid w:val="004C6F24"/>
    <w:rsid w:val="004C7973"/>
    <w:rsid w:val="004D1A5D"/>
    <w:rsid w:val="004D2262"/>
    <w:rsid w:val="004D38AD"/>
    <w:rsid w:val="004D58F6"/>
    <w:rsid w:val="004D5AD6"/>
    <w:rsid w:val="004D79CC"/>
    <w:rsid w:val="004D7A02"/>
    <w:rsid w:val="004E0671"/>
    <w:rsid w:val="004E07FE"/>
    <w:rsid w:val="004E08CF"/>
    <w:rsid w:val="004E1BAC"/>
    <w:rsid w:val="004E1D55"/>
    <w:rsid w:val="004E322B"/>
    <w:rsid w:val="004E60AA"/>
    <w:rsid w:val="004E67A3"/>
    <w:rsid w:val="004E7DE2"/>
    <w:rsid w:val="004F12F1"/>
    <w:rsid w:val="004F2618"/>
    <w:rsid w:val="004F454B"/>
    <w:rsid w:val="004F4757"/>
    <w:rsid w:val="004F548A"/>
    <w:rsid w:val="004F67C7"/>
    <w:rsid w:val="004F6C1A"/>
    <w:rsid w:val="004F7527"/>
    <w:rsid w:val="005005B5"/>
    <w:rsid w:val="00503458"/>
    <w:rsid w:val="00503558"/>
    <w:rsid w:val="005047FF"/>
    <w:rsid w:val="00505250"/>
    <w:rsid w:val="00511135"/>
    <w:rsid w:val="00511B2E"/>
    <w:rsid w:val="00514587"/>
    <w:rsid w:val="005145F6"/>
    <w:rsid w:val="00515145"/>
    <w:rsid w:val="00516ABE"/>
    <w:rsid w:val="0052042F"/>
    <w:rsid w:val="00521F56"/>
    <w:rsid w:val="005221A7"/>
    <w:rsid w:val="005259EF"/>
    <w:rsid w:val="00526D66"/>
    <w:rsid w:val="00532885"/>
    <w:rsid w:val="0053395D"/>
    <w:rsid w:val="00534528"/>
    <w:rsid w:val="005349D9"/>
    <w:rsid w:val="00535CF2"/>
    <w:rsid w:val="00535EFB"/>
    <w:rsid w:val="00536618"/>
    <w:rsid w:val="00536C76"/>
    <w:rsid w:val="00544DC5"/>
    <w:rsid w:val="00546A80"/>
    <w:rsid w:val="00547CE1"/>
    <w:rsid w:val="00547E41"/>
    <w:rsid w:val="00550471"/>
    <w:rsid w:val="00550CEA"/>
    <w:rsid w:val="00552249"/>
    <w:rsid w:val="005526D9"/>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EE8"/>
    <w:rsid w:val="00576D9A"/>
    <w:rsid w:val="005776DA"/>
    <w:rsid w:val="00577FE0"/>
    <w:rsid w:val="00581E2E"/>
    <w:rsid w:val="00583806"/>
    <w:rsid w:val="00584444"/>
    <w:rsid w:val="0058468F"/>
    <w:rsid w:val="0058476A"/>
    <w:rsid w:val="005851BC"/>
    <w:rsid w:val="00585C94"/>
    <w:rsid w:val="005876DB"/>
    <w:rsid w:val="00587D5A"/>
    <w:rsid w:val="005909D2"/>
    <w:rsid w:val="00590CE3"/>
    <w:rsid w:val="00590E12"/>
    <w:rsid w:val="005914F8"/>
    <w:rsid w:val="00591884"/>
    <w:rsid w:val="005921B0"/>
    <w:rsid w:val="00594F2C"/>
    <w:rsid w:val="0059506C"/>
    <w:rsid w:val="005961D1"/>
    <w:rsid w:val="005978BD"/>
    <w:rsid w:val="005A0656"/>
    <w:rsid w:val="005A16C7"/>
    <w:rsid w:val="005A1943"/>
    <w:rsid w:val="005A3906"/>
    <w:rsid w:val="005A69AA"/>
    <w:rsid w:val="005A6D34"/>
    <w:rsid w:val="005A7751"/>
    <w:rsid w:val="005B0362"/>
    <w:rsid w:val="005B0BCF"/>
    <w:rsid w:val="005B3068"/>
    <w:rsid w:val="005B3A32"/>
    <w:rsid w:val="005B4DE0"/>
    <w:rsid w:val="005B6F99"/>
    <w:rsid w:val="005B7FB0"/>
    <w:rsid w:val="005C3670"/>
    <w:rsid w:val="005C4B14"/>
    <w:rsid w:val="005C5967"/>
    <w:rsid w:val="005C6A4E"/>
    <w:rsid w:val="005C7869"/>
    <w:rsid w:val="005D3031"/>
    <w:rsid w:val="005D34A4"/>
    <w:rsid w:val="005D34E9"/>
    <w:rsid w:val="005D47D3"/>
    <w:rsid w:val="005D56A2"/>
    <w:rsid w:val="005D5831"/>
    <w:rsid w:val="005D735B"/>
    <w:rsid w:val="005E19D3"/>
    <w:rsid w:val="005E3481"/>
    <w:rsid w:val="005E5861"/>
    <w:rsid w:val="005E7C2B"/>
    <w:rsid w:val="005E7E52"/>
    <w:rsid w:val="005F1E8D"/>
    <w:rsid w:val="005F250B"/>
    <w:rsid w:val="005F31E9"/>
    <w:rsid w:val="005F33CB"/>
    <w:rsid w:val="005F3562"/>
    <w:rsid w:val="005F3D5A"/>
    <w:rsid w:val="005F7B6E"/>
    <w:rsid w:val="006004AB"/>
    <w:rsid w:val="00602849"/>
    <w:rsid w:val="00604714"/>
    <w:rsid w:val="00604A70"/>
    <w:rsid w:val="006054C6"/>
    <w:rsid w:val="00605B39"/>
    <w:rsid w:val="00607A75"/>
    <w:rsid w:val="00610159"/>
    <w:rsid w:val="00610831"/>
    <w:rsid w:val="00610EFA"/>
    <w:rsid w:val="00611A0C"/>
    <w:rsid w:val="0061443A"/>
    <w:rsid w:val="00614C59"/>
    <w:rsid w:val="006171AC"/>
    <w:rsid w:val="0061792E"/>
    <w:rsid w:val="00620464"/>
    <w:rsid w:val="00621FA2"/>
    <w:rsid w:val="00626015"/>
    <w:rsid w:val="00626BB4"/>
    <w:rsid w:val="00627401"/>
    <w:rsid w:val="0063114B"/>
    <w:rsid w:val="00631888"/>
    <w:rsid w:val="00632FA3"/>
    <w:rsid w:val="00635550"/>
    <w:rsid w:val="006372FD"/>
    <w:rsid w:val="006407C7"/>
    <w:rsid w:val="006447EC"/>
    <w:rsid w:val="006454C0"/>
    <w:rsid w:val="00645E9E"/>
    <w:rsid w:val="00646B6D"/>
    <w:rsid w:val="006476B2"/>
    <w:rsid w:val="00650AB1"/>
    <w:rsid w:val="00651B6B"/>
    <w:rsid w:val="006526AB"/>
    <w:rsid w:val="00652FB9"/>
    <w:rsid w:val="00655B9C"/>
    <w:rsid w:val="00655C8E"/>
    <w:rsid w:val="00660A5C"/>
    <w:rsid w:val="00660C7D"/>
    <w:rsid w:val="006614E9"/>
    <w:rsid w:val="00662F4B"/>
    <w:rsid w:val="00663504"/>
    <w:rsid w:val="0066354A"/>
    <w:rsid w:val="00665C32"/>
    <w:rsid w:val="00665D4F"/>
    <w:rsid w:val="0066673D"/>
    <w:rsid w:val="00667401"/>
    <w:rsid w:val="00667AC2"/>
    <w:rsid w:val="006703FC"/>
    <w:rsid w:val="00672F52"/>
    <w:rsid w:val="006738C0"/>
    <w:rsid w:val="00673960"/>
    <w:rsid w:val="00676B08"/>
    <w:rsid w:val="00677737"/>
    <w:rsid w:val="006820DD"/>
    <w:rsid w:val="006825BE"/>
    <w:rsid w:val="00683781"/>
    <w:rsid w:val="0068598A"/>
    <w:rsid w:val="00686E6B"/>
    <w:rsid w:val="006902FE"/>
    <w:rsid w:val="00694BAA"/>
    <w:rsid w:val="00696ADE"/>
    <w:rsid w:val="006A0E67"/>
    <w:rsid w:val="006A2A31"/>
    <w:rsid w:val="006A55BA"/>
    <w:rsid w:val="006A615D"/>
    <w:rsid w:val="006A6537"/>
    <w:rsid w:val="006A72EC"/>
    <w:rsid w:val="006A7E84"/>
    <w:rsid w:val="006B0517"/>
    <w:rsid w:val="006B203C"/>
    <w:rsid w:val="006B2103"/>
    <w:rsid w:val="006B3152"/>
    <w:rsid w:val="006B37AB"/>
    <w:rsid w:val="006B6337"/>
    <w:rsid w:val="006B6A27"/>
    <w:rsid w:val="006C1DC6"/>
    <w:rsid w:val="006C4D48"/>
    <w:rsid w:val="006C6A81"/>
    <w:rsid w:val="006C6AF3"/>
    <w:rsid w:val="006C71B6"/>
    <w:rsid w:val="006C7824"/>
    <w:rsid w:val="006C7D0B"/>
    <w:rsid w:val="006D09F8"/>
    <w:rsid w:val="006D0A2D"/>
    <w:rsid w:val="006D303D"/>
    <w:rsid w:val="006D30B6"/>
    <w:rsid w:val="006D476B"/>
    <w:rsid w:val="006D48BB"/>
    <w:rsid w:val="006D4E6B"/>
    <w:rsid w:val="006D5231"/>
    <w:rsid w:val="006D5C21"/>
    <w:rsid w:val="006D6320"/>
    <w:rsid w:val="006D6683"/>
    <w:rsid w:val="006D7378"/>
    <w:rsid w:val="006D73A3"/>
    <w:rsid w:val="006E204A"/>
    <w:rsid w:val="006E442D"/>
    <w:rsid w:val="006E570C"/>
    <w:rsid w:val="006E68A4"/>
    <w:rsid w:val="006E7B0A"/>
    <w:rsid w:val="006E7B7D"/>
    <w:rsid w:val="006F1B40"/>
    <w:rsid w:val="006F396D"/>
    <w:rsid w:val="006F3C3C"/>
    <w:rsid w:val="006F47A0"/>
    <w:rsid w:val="006F5DE4"/>
    <w:rsid w:val="007003CB"/>
    <w:rsid w:val="0070239A"/>
    <w:rsid w:val="0070285A"/>
    <w:rsid w:val="00702E48"/>
    <w:rsid w:val="007041F7"/>
    <w:rsid w:val="007042F6"/>
    <w:rsid w:val="00705A27"/>
    <w:rsid w:val="0071076C"/>
    <w:rsid w:val="00710D84"/>
    <w:rsid w:val="007114E3"/>
    <w:rsid w:val="00711BF1"/>
    <w:rsid w:val="00713307"/>
    <w:rsid w:val="00713514"/>
    <w:rsid w:val="0071372A"/>
    <w:rsid w:val="0071388E"/>
    <w:rsid w:val="00713A3B"/>
    <w:rsid w:val="00714676"/>
    <w:rsid w:val="0071536C"/>
    <w:rsid w:val="00717047"/>
    <w:rsid w:val="007250E5"/>
    <w:rsid w:val="00725118"/>
    <w:rsid w:val="007276B2"/>
    <w:rsid w:val="00727F0F"/>
    <w:rsid w:val="00730D55"/>
    <w:rsid w:val="00731D80"/>
    <w:rsid w:val="007325B7"/>
    <w:rsid w:val="00733236"/>
    <w:rsid w:val="007343FC"/>
    <w:rsid w:val="00734BA2"/>
    <w:rsid w:val="007358CC"/>
    <w:rsid w:val="007376AC"/>
    <w:rsid w:val="0074042E"/>
    <w:rsid w:val="00741CC7"/>
    <w:rsid w:val="0074321D"/>
    <w:rsid w:val="00744D4F"/>
    <w:rsid w:val="00745E46"/>
    <w:rsid w:val="0074707A"/>
    <w:rsid w:val="007503B9"/>
    <w:rsid w:val="00752E99"/>
    <w:rsid w:val="007533CD"/>
    <w:rsid w:val="007539BB"/>
    <w:rsid w:val="00753AAE"/>
    <w:rsid w:val="00753B16"/>
    <w:rsid w:val="00753B63"/>
    <w:rsid w:val="007545DF"/>
    <w:rsid w:val="00754707"/>
    <w:rsid w:val="00755F8E"/>
    <w:rsid w:val="007567F4"/>
    <w:rsid w:val="00757EEF"/>
    <w:rsid w:val="0076165A"/>
    <w:rsid w:val="00762FC6"/>
    <w:rsid w:val="00764F25"/>
    <w:rsid w:val="00765A91"/>
    <w:rsid w:val="00766731"/>
    <w:rsid w:val="00767456"/>
    <w:rsid w:val="007707EB"/>
    <w:rsid w:val="007726EB"/>
    <w:rsid w:val="00772CC1"/>
    <w:rsid w:val="00773343"/>
    <w:rsid w:val="00773389"/>
    <w:rsid w:val="00777934"/>
    <w:rsid w:val="00782136"/>
    <w:rsid w:val="00783FFA"/>
    <w:rsid w:val="00784BC5"/>
    <w:rsid w:val="00784EAA"/>
    <w:rsid w:val="00785C46"/>
    <w:rsid w:val="0078769F"/>
    <w:rsid w:val="0078773B"/>
    <w:rsid w:val="0079129B"/>
    <w:rsid w:val="00791C19"/>
    <w:rsid w:val="00791F1B"/>
    <w:rsid w:val="007927CF"/>
    <w:rsid w:val="00796650"/>
    <w:rsid w:val="007970AE"/>
    <w:rsid w:val="007A0299"/>
    <w:rsid w:val="007A09B0"/>
    <w:rsid w:val="007A0D9E"/>
    <w:rsid w:val="007A3916"/>
    <w:rsid w:val="007A4100"/>
    <w:rsid w:val="007A5A2B"/>
    <w:rsid w:val="007A6905"/>
    <w:rsid w:val="007A7A80"/>
    <w:rsid w:val="007B00FF"/>
    <w:rsid w:val="007B19DC"/>
    <w:rsid w:val="007B23AA"/>
    <w:rsid w:val="007B29B6"/>
    <w:rsid w:val="007B2BBB"/>
    <w:rsid w:val="007B369F"/>
    <w:rsid w:val="007B38F6"/>
    <w:rsid w:val="007B758F"/>
    <w:rsid w:val="007B7B16"/>
    <w:rsid w:val="007C10F8"/>
    <w:rsid w:val="007C221B"/>
    <w:rsid w:val="007C2C6A"/>
    <w:rsid w:val="007C3719"/>
    <w:rsid w:val="007C3CF8"/>
    <w:rsid w:val="007C52A9"/>
    <w:rsid w:val="007C6267"/>
    <w:rsid w:val="007C63DF"/>
    <w:rsid w:val="007C6B02"/>
    <w:rsid w:val="007C75A4"/>
    <w:rsid w:val="007C7F71"/>
    <w:rsid w:val="007D0541"/>
    <w:rsid w:val="007D3C6D"/>
    <w:rsid w:val="007D404A"/>
    <w:rsid w:val="007D503B"/>
    <w:rsid w:val="007D5303"/>
    <w:rsid w:val="007D7409"/>
    <w:rsid w:val="007E16FB"/>
    <w:rsid w:val="007E4572"/>
    <w:rsid w:val="007E45B7"/>
    <w:rsid w:val="007E49C1"/>
    <w:rsid w:val="007E4DAD"/>
    <w:rsid w:val="007E5CA5"/>
    <w:rsid w:val="007E73BA"/>
    <w:rsid w:val="007E7A5B"/>
    <w:rsid w:val="007F006F"/>
    <w:rsid w:val="007F0F13"/>
    <w:rsid w:val="007F1827"/>
    <w:rsid w:val="007F381E"/>
    <w:rsid w:val="007F39C5"/>
    <w:rsid w:val="007F57E5"/>
    <w:rsid w:val="007F6CE0"/>
    <w:rsid w:val="00801C50"/>
    <w:rsid w:val="00802440"/>
    <w:rsid w:val="00802853"/>
    <w:rsid w:val="00802ADB"/>
    <w:rsid w:val="00803EFE"/>
    <w:rsid w:val="008050DD"/>
    <w:rsid w:val="008063A0"/>
    <w:rsid w:val="008100EE"/>
    <w:rsid w:val="00810BAE"/>
    <w:rsid w:val="008114FB"/>
    <w:rsid w:val="00812F36"/>
    <w:rsid w:val="00814042"/>
    <w:rsid w:val="0081477E"/>
    <w:rsid w:val="00815169"/>
    <w:rsid w:val="008151C1"/>
    <w:rsid w:val="008156F8"/>
    <w:rsid w:val="00817558"/>
    <w:rsid w:val="00821877"/>
    <w:rsid w:val="008232C6"/>
    <w:rsid w:val="0082332D"/>
    <w:rsid w:val="00824762"/>
    <w:rsid w:val="00825871"/>
    <w:rsid w:val="0082672F"/>
    <w:rsid w:val="008317D7"/>
    <w:rsid w:val="008359E9"/>
    <w:rsid w:val="00835C82"/>
    <w:rsid w:val="00836146"/>
    <w:rsid w:val="00836FA9"/>
    <w:rsid w:val="008370E9"/>
    <w:rsid w:val="00837A3B"/>
    <w:rsid w:val="008403BE"/>
    <w:rsid w:val="008434E3"/>
    <w:rsid w:val="00845D50"/>
    <w:rsid w:val="00846584"/>
    <w:rsid w:val="00853101"/>
    <w:rsid w:val="00853914"/>
    <w:rsid w:val="0085403F"/>
    <w:rsid w:val="0085722D"/>
    <w:rsid w:val="00857801"/>
    <w:rsid w:val="008604E8"/>
    <w:rsid w:val="00861EF3"/>
    <w:rsid w:val="00861FEC"/>
    <w:rsid w:val="00863D03"/>
    <w:rsid w:val="0086570C"/>
    <w:rsid w:val="008660D3"/>
    <w:rsid w:val="00866879"/>
    <w:rsid w:val="008728B1"/>
    <w:rsid w:val="00873F77"/>
    <w:rsid w:val="00875F58"/>
    <w:rsid w:val="008765CD"/>
    <w:rsid w:val="0087732B"/>
    <w:rsid w:val="00877B4C"/>
    <w:rsid w:val="00880827"/>
    <w:rsid w:val="00880941"/>
    <w:rsid w:val="00880A5B"/>
    <w:rsid w:val="00882BC7"/>
    <w:rsid w:val="0088318E"/>
    <w:rsid w:val="008835E5"/>
    <w:rsid w:val="00883C8E"/>
    <w:rsid w:val="00884277"/>
    <w:rsid w:val="0088427B"/>
    <w:rsid w:val="00885874"/>
    <w:rsid w:val="00887BFE"/>
    <w:rsid w:val="00887DEC"/>
    <w:rsid w:val="008903F9"/>
    <w:rsid w:val="00891020"/>
    <w:rsid w:val="008916ED"/>
    <w:rsid w:val="0089318B"/>
    <w:rsid w:val="00894415"/>
    <w:rsid w:val="008958CA"/>
    <w:rsid w:val="0089618E"/>
    <w:rsid w:val="00897067"/>
    <w:rsid w:val="0089776B"/>
    <w:rsid w:val="00897AC6"/>
    <w:rsid w:val="00897C55"/>
    <w:rsid w:val="008A26B3"/>
    <w:rsid w:val="008A3764"/>
    <w:rsid w:val="008A3F34"/>
    <w:rsid w:val="008A618C"/>
    <w:rsid w:val="008A7125"/>
    <w:rsid w:val="008B03FC"/>
    <w:rsid w:val="008B0C94"/>
    <w:rsid w:val="008B13D3"/>
    <w:rsid w:val="008B1CF2"/>
    <w:rsid w:val="008B2B61"/>
    <w:rsid w:val="008B3532"/>
    <w:rsid w:val="008B59E2"/>
    <w:rsid w:val="008B6EF7"/>
    <w:rsid w:val="008C0585"/>
    <w:rsid w:val="008C354D"/>
    <w:rsid w:val="008C416F"/>
    <w:rsid w:val="008C432C"/>
    <w:rsid w:val="008C53B5"/>
    <w:rsid w:val="008C5559"/>
    <w:rsid w:val="008C73DD"/>
    <w:rsid w:val="008D1C7C"/>
    <w:rsid w:val="008D1E94"/>
    <w:rsid w:val="008D30D1"/>
    <w:rsid w:val="008D3781"/>
    <w:rsid w:val="008D53E8"/>
    <w:rsid w:val="008D557B"/>
    <w:rsid w:val="008D57F2"/>
    <w:rsid w:val="008D669C"/>
    <w:rsid w:val="008D6985"/>
    <w:rsid w:val="008E52BD"/>
    <w:rsid w:val="008E5352"/>
    <w:rsid w:val="008E6953"/>
    <w:rsid w:val="008E7F8B"/>
    <w:rsid w:val="008F0281"/>
    <w:rsid w:val="008F1BEC"/>
    <w:rsid w:val="008F223C"/>
    <w:rsid w:val="008F5439"/>
    <w:rsid w:val="008F6351"/>
    <w:rsid w:val="008F6E69"/>
    <w:rsid w:val="008F796D"/>
    <w:rsid w:val="0090160B"/>
    <w:rsid w:val="00902721"/>
    <w:rsid w:val="00903876"/>
    <w:rsid w:val="00904216"/>
    <w:rsid w:val="0090467B"/>
    <w:rsid w:val="00905AAE"/>
    <w:rsid w:val="00907128"/>
    <w:rsid w:val="00910341"/>
    <w:rsid w:val="00911381"/>
    <w:rsid w:val="009132FD"/>
    <w:rsid w:val="00913CAE"/>
    <w:rsid w:val="00916417"/>
    <w:rsid w:val="009203C3"/>
    <w:rsid w:val="00921DCE"/>
    <w:rsid w:val="0092202B"/>
    <w:rsid w:val="00922455"/>
    <w:rsid w:val="0092493C"/>
    <w:rsid w:val="0092565A"/>
    <w:rsid w:val="0092659F"/>
    <w:rsid w:val="00926F39"/>
    <w:rsid w:val="00927A0B"/>
    <w:rsid w:val="00935B8F"/>
    <w:rsid w:val="00936D99"/>
    <w:rsid w:val="00937ACE"/>
    <w:rsid w:val="00937B94"/>
    <w:rsid w:val="0094013C"/>
    <w:rsid w:val="00940715"/>
    <w:rsid w:val="009423CE"/>
    <w:rsid w:val="00942D10"/>
    <w:rsid w:val="00942ED7"/>
    <w:rsid w:val="0094378F"/>
    <w:rsid w:val="00944FE3"/>
    <w:rsid w:val="00945063"/>
    <w:rsid w:val="009464E8"/>
    <w:rsid w:val="009471FF"/>
    <w:rsid w:val="009473DA"/>
    <w:rsid w:val="00951302"/>
    <w:rsid w:val="0095185D"/>
    <w:rsid w:val="00952CC9"/>
    <w:rsid w:val="009532AA"/>
    <w:rsid w:val="00953947"/>
    <w:rsid w:val="009543F0"/>
    <w:rsid w:val="0095484E"/>
    <w:rsid w:val="00955FA8"/>
    <w:rsid w:val="00956263"/>
    <w:rsid w:val="00956815"/>
    <w:rsid w:val="009606D5"/>
    <w:rsid w:val="00964DD7"/>
    <w:rsid w:val="00967205"/>
    <w:rsid w:val="009675BD"/>
    <w:rsid w:val="00967C51"/>
    <w:rsid w:val="00971288"/>
    <w:rsid w:val="00971D43"/>
    <w:rsid w:val="009738E7"/>
    <w:rsid w:val="0097601D"/>
    <w:rsid w:val="0097699D"/>
    <w:rsid w:val="009804E1"/>
    <w:rsid w:val="00981771"/>
    <w:rsid w:val="009817C9"/>
    <w:rsid w:val="0098246E"/>
    <w:rsid w:val="00983364"/>
    <w:rsid w:val="0098413E"/>
    <w:rsid w:val="00986AE2"/>
    <w:rsid w:val="00987C16"/>
    <w:rsid w:val="009921A5"/>
    <w:rsid w:val="00992B6E"/>
    <w:rsid w:val="00992DF7"/>
    <w:rsid w:val="0099367C"/>
    <w:rsid w:val="0099432D"/>
    <w:rsid w:val="00994C3A"/>
    <w:rsid w:val="009A0866"/>
    <w:rsid w:val="009A1B7E"/>
    <w:rsid w:val="009A3939"/>
    <w:rsid w:val="009A3F3B"/>
    <w:rsid w:val="009A5A6D"/>
    <w:rsid w:val="009B0256"/>
    <w:rsid w:val="009B069C"/>
    <w:rsid w:val="009B18FE"/>
    <w:rsid w:val="009B6F8A"/>
    <w:rsid w:val="009B73B0"/>
    <w:rsid w:val="009B7D93"/>
    <w:rsid w:val="009C24BD"/>
    <w:rsid w:val="009C31B7"/>
    <w:rsid w:val="009C73A8"/>
    <w:rsid w:val="009C7856"/>
    <w:rsid w:val="009D1C5E"/>
    <w:rsid w:val="009D36A2"/>
    <w:rsid w:val="009D73E7"/>
    <w:rsid w:val="009D7791"/>
    <w:rsid w:val="009E4492"/>
    <w:rsid w:val="009E4552"/>
    <w:rsid w:val="009E4A50"/>
    <w:rsid w:val="009E620A"/>
    <w:rsid w:val="009F02EC"/>
    <w:rsid w:val="009F0AD6"/>
    <w:rsid w:val="009F0E04"/>
    <w:rsid w:val="009F1185"/>
    <w:rsid w:val="009F1896"/>
    <w:rsid w:val="009F1EA6"/>
    <w:rsid w:val="009F3147"/>
    <w:rsid w:val="009F32B1"/>
    <w:rsid w:val="009F4284"/>
    <w:rsid w:val="009F6694"/>
    <w:rsid w:val="009F6BE7"/>
    <w:rsid w:val="009F6C70"/>
    <w:rsid w:val="009F72F7"/>
    <w:rsid w:val="009F7C4A"/>
    <w:rsid w:val="00A01679"/>
    <w:rsid w:val="00A0186A"/>
    <w:rsid w:val="00A0616A"/>
    <w:rsid w:val="00A1100C"/>
    <w:rsid w:val="00A12359"/>
    <w:rsid w:val="00A13D6C"/>
    <w:rsid w:val="00A14333"/>
    <w:rsid w:val="00A158F4"/>
    <w:rsid w:val="00A21B09"/>
    <w:rsid w:val="00A22FB0"/>
    <w:rsid w:val="00A24537"/>
    <w:rsid w:val="00A254C2"/>
    <w:rsid w:val="00A269DC"/>
    <w:rsid w:val="00A2755C"/>
    <w:rsid w:val="00A3204B"/>
    <w:rsid w:val="00A32A77"/>
    <w:rsid w:val="00A333CF"/>
    <w:rsid w:val="00A362B2"/>
    <w:rsid w:val="00A36858"/>
    <w:rsid w:val="00A36AFD"/>
    <w:rsid w:val="00A37487"/>
    <w:rsid w:val="00A37CC9"/>
    <w:rsid w:val="00A40433"/>
    <w:rsid w:val="00A414DA"/>
    <w:rsid w:val="00A4281D"/>
    <w:rsid w:val="00A45D01"/>
    <w:rsid w:val="00A469E0"/>
    <w:rsid w:val="00A51C2A"/>
    <w:rsid w:val="00A52C32"/>
    <w:rsid w:val="00A53E76"/>
    <w:rsid w:val="00A55417"/>
    <w:rsid w:val="00A55547"/>
    <w:rsid w:val="00A56B56"/>
    <w:rsid w:val="00A56D1A"/>
    <w:rsid w:val="00A571A8"/>
    <w:rsid w:val="00A6058E"/>
    <w:rsid w:val="00A62834"/>
    <w:rsid w:val="00A642E9"/>
    <w:rsid w:val="00A65EF1"/>
    <w:rsid w:val="00A67AD2"/>
    <w:rsid w:val="00A7218E"/>
    <w:rsid w:val="00A77008"/>
    <w:rsid w:val="00A80812"/>
    <w:rsid w:val="00A81622"/>
    <w:rsid w:val="00A8213E"/>
    <w:rsid w:val="00A83E77"/>
    <w:rsid w:val="00A84297"/>
    <w:rsid w:val="00A85AF2"/>
    <w:rsid w:val="00A90624"/>
    <w:rsid w:val="00A910DB"/>
    <w:rsid w:val="00A9141C"/>
    <w:rsid w:val="00A92F8C"/>
    <w:rsid w:val="00A934AA"/>
    <w:rsid w:val="00A93A59"/>
    <w:rsid w:val="00A94263"/>
    <w:rsid w:val="00A95EDF"/>
    <w:rsid w:val="00A97058"/>
    <w:rsid w:val="00AA0DDD"/>
    <w:rsid w:val="00AA24E0"/>
    <w:rsid w:val="00AA4533"/>
    <w:rsid w:val="00AA5FF6"/>
    <w:rsid w:val="00AA7259"/>
    <w:rsid w:val="00AA744A"/>
    <w:rsid w:val="00AC33B7"/>
    <w:rsid w:val="00AC411F"/>
    <w:rsid w:val="00AC61F6"/>
    <w:rsid w:val="00AC6908"/>
    <w:rsid w:val="00AC72F6"/>
    <w:rsid w:val="00AD42D2"/>
    <w:rsid w:val="00AD45F6"/>
    <w:rsid w:val="00AD4E34"/>
    <w:rsid w:val="00AD56A0"/>
    <w:rsid w:val="00AD637D"/>
    <w:rsid w:val="00AD745E"/>
    <w:rsid w:val="00AE0BAE"/>
    <w:rsid w:val="00AE15C0"/>
    <w:rsid w:val="00AE18BB"/>
    <w:rsid w:val="00AE3A2E"/>
    <w:rsid w:val="00AE67F0"/>
    <w:rsid w:val="00AE7752"/>
    <w:rsid w:val="00AF08C4"/>
    <w:rsid w:val="00AF1555"/>
    <w:rsid w:val="00AF3753"/>
    <w:rsid w:val="00AF3F2F"/>
    <w:rsid w:val="00AF5BD4"/>
    <w:rsid w:val="00AF651E"/>
    <w:rsid w:val="00AF7DCC"/>
    <w:rsid w:val="00B01F33"/>
    <w:rsid w:val="00B0236D"/>
    <w:rsid w:val="00B04B3C"/>
    <w:rsid w:val="00B04E5D"/>
    <w:rsid w:val="00B05414"/>
    <w:rsid w:val="00B066DC"/>
    <w:rsid w:val="00B06DB7"/>
    <w:rsid w:val="00B079F9"/>
    <w:rsid w:val="00B11173"/>
    <w:rsid w:val="00B111CF"/>
    <w:rsid w:val="00B120BA"/>
    <w:rsid w:val="00B12313"/>
    <w:rsid w:val="00B12CE8"/>
    <w:rsid w:val="00B138D6"/>
    <w:rsid w:val="00B1411F"/>
    <w:rsid w:val="00B143E3"/>
    <w:rsid w:val="00B14F26"/>
    <w:rsid w:val="00B1725E"/>
    <w:rsid w:val="00B227F8"/>
    <w:rsid w:val="00B23DD4"/>
    <w:rsid w:val="00B24469"/>
    <w:rsid w:val="00B25C18"/>
    <w:rsid w:val="00B31581"/>
    <w:rsid w:val="00B329C5"/>
    <w:rsid w:val="00B33CC2"/>
    <w:rsid w:val="00B34534"/>
    <w:rsid w:val="00B3609F"/>
    <w:rsid w:val="00B36FF0"/>
    <w:rsid w:val="00B37B07"/>
    <w:rsid w:val="00B40823"/>
    <w:rsid w:val="00B40A85"/>
    <w:rsid w:val="00B444CD"/>
    <w:rsid w:val="00B44549"/>
    <w:rsid w:val="00B44CF3"/>
    <w:rsid w:val="00B452AF"/>
    <w:rsid w:val="00B50FDF"/>
    <w:rsid w:val="00B54C29"/>
    <w:rsid w:val="00B55033"/>
    <w:rsid w:val="00B56D19"/>
    <w:rsid w:val="00B60AE0"/>
    <w:rsid w:val="00B6101A"/>
    <w:rsid w:val="00B614B4"/>
    <w:rsid w:val="00B62D21"/>
    <w:rsid w:val="00B64606"/>
    <w:rsid w:val="00B660F5"/>
    <w:rsid w:val="00B66A87"/>
    <w:rsid w:val="00B6786E"/>
    <w:rsid w:val="00B70A98"/>
    <w:rsid w:val="00B716E3"/>
    <w:rsid w:val="00B71B22"/>
    <w:rsid w:val="00B721E6"/>
    <w:rsid w:val="00B72382"/>
    <w:rsid w:val="00B73B3B"/>
    <w:rsid w:val="00B7707E"/>
    <w:rsid w:val="00B8104F"/>
    <w:rsid w:val="00B8215B"/>
    <w:rsid w:val="00B83070"/>
    <w:rsid w:val="00B83295"/>
    <w:rsid w:val="00B84A50"/>
    <w:rsid w:val="00B858AD"/>
    <w:rsid w:val="00B90E1E"/>
    <w:rsid w:val="00B924D5"/>
    <w:rsid w:val="00B92A7F"/>
    <w:rsid w:val="00B931D2"/>
    <w:rsid w:val="00B934A4"/>
    <w:rsid w:val="00B93D18"/>
    <w:rsid w:val="00B95046"/>
    <w:rsid w:val="00B96DBC"/>
    <w:rsid w:val="00B96FFD"/>
    <w:rsid w:val="00B97395"/>
    <w:rsid w:val="00BA04D8"/>
    <w:rsid w:val="00BA0610"/>
    <w:rsid w:val="00BA1800"/>
    <w:rsid w:val="00BA1C95"/>
    <w:rsid w:val="00BA2D74"/>
    <w:rsid w:val="00BA3948"/>
    <w:rsid w:val="00BA4B3C"/>
    <w:rsid w:val="00BA58EB"/>
    <w:rsid w:val="00BA66DE"/>
    <w:rsid w:val="00BA6D56"/>
    <w:rsid w:val="00BA7E25"/>
    <w:rsid w:val="00BA7F6E"/>
    <w:rsid w:val="00BB0851"/>
    <w:rsid w:val="00BB0F2A"/>
    <w:rsid w:val="00BB20FA"/>
    <w:rsid w:val="00BB4423"/>
    <w:rsid w:val="00BB5E8D"/>
    <w:rsid w:val="00BB70B1"/>
    <w:rsid w:val="00BC02F4"/>
    <w:rsid w:val="00BC046D"/>
    <w:rsid w:val="00BC0A6D"/>
    <w:rsid w:val="00BC1139"/>
    <w:rsid w:val="00BC27BF"/>
    <w:rsid w:val="00BC294E"/>
    <w:rsid w:val="00BC7ED8"/>
    <w:rsid w:val="00BD19EA"/>
    <w:rsid w:val="00BD21FE"/>
    <w:rsid w:val="00BD4000"/>
    <w:rsid w:val="00BD5722"/>
    <w:rsid w:val="00BD6BD4"/>
    <w:rsid w:val="00BD71C1"/>
    <w:rsid w:val="00BD75AE"/>
    <w:rsid w:val="00BE0317"/>
    <w:rsid w:val="00BE209F"/>
    <w:rsid w:val="00BE3771"/>
    <w:rsid w:val="00BE526D"/>
    <w:rsid w:val="00BE5349"/>
    <w:rsid w:val="00BE5374"/>
    <w:rsid w:val="00BE79D7"/>
    <w:rsid w:val="00BF0939"/>
    <w:rsid w:val="00BF0ADC"/>
    <w:rsid w:val="00BF125D"/>
    <w:rsid w:val="00BF2B81"/>
    <w:rsid w:val="00BF2E44"/>
    <w:rsid w:val="00BF3E55"/>
    <w:rsid w:val="00BF4C17"/>
    <w:rsid w:val="00BF4FD4"/>
    <w:rsid w:val="00BF5461"/>
    <w:rsid w:val="00BF66F6"/>
    <w:rsid w:val="00BF6CEA"/>
    <w:rsid w:val="00BF6D81"/>
    <w:rsid w:val="00BF7A84"/>
    <w:rsid w:val="00BF7BC0"/>
    <w:rsid w:val="00C00312"/>
    <w:rsid w:val="00C05317"/>
    <w:rsid w:val="00C05FD7"/>
    <w:rsid w:val="00C06343"/>
    <w:rsid w:val="00C074DA"/>
    <w:rsid w:val="00C10997"/>
    <w:rsid w:val="00C12CF4"/>
    <w:rsid w:val="00C13879"/>
    <w:rsid w:val="00C147E8"/>
    <w:rsid w:val="00C149FB"/>
    <w:rsid w:val="00C14BA7"/>
    <w:rsid w:val="00C16DAD"/>
    <w:rsid w:val="00C17C9F"/>
    <w:rsid w:val="00C17CC9"/>
    <w:rsid w:val="00C2022C"/>
    <w:rsid w:val="00C21341"/>
    <w:rsid w:val="00C22706"/>
    <w:rsid w:val="00C235D7"/>
    <w:rsid w:val="00C253A6"/>
    <w:rsid w:val="00C25D95"/>
    <w:rsid w:val="00C25DA1"/>
    <w:rsid w:val="00C261CD"/>
    <w:rsid w:val="00C27AA1"/>
    <w:rsid w:val="00C311E3"/>
    <w:rsid w:val="00C31EAC"/>
    <w:rsid w:val="00C320A7"/>
    <w:rsid w:val="00C32E5A"/>
    <w:rsid w:val="00C331E6"/>
    <w:rsid w:val="00C34756"/>
    <w:rsid w:val="00C36AD3"/>
    <w:rsid w:val="00C37838"/>
    <w:rsid w:val="00C37D50"/>
    <w:rsid w:val="00C41463"/>
    <w:rsid w:val="00C41573"/>
    <w:rsid w:val="00C426A9"/>
    <w:rsid w:val="00C4365A"/>
    <w:rsid w:val="00C46FF4"/>
    <w:rsid w:val="00C52BDC"/>
    <w:rsid w:val="00C53545"/>
    <w:rsid w:val="00C5484C"/>
    <w:rsid w:val="00C54B9C"/>
    <w:rsid w:val="00C5513D"/>
    <w:rsid w:val="00C555B6"/>
    <w:rsid w:val="00C56AA9"/>
    <w:rsid w:val="00C57417"/>
    <w:rsid w:val="00C578E8"/>
    <w:rsid w:val="00C57F5E"/>
    <w:rsid w:val="00C607B0"/>
    <w:rsid w:val="00C61698"/>
    <w:rsid w:val="00C622DD"/>
    <w:rsid w:val="00C64B04"/>
    <w:rsid w:val="00C65489"/>
    <w:rsid w:val="00C66A38"/>
    <w:rsid w:val="00C70044"/>
    <w:rsid w:val="00C72587"/>
    <w:rsid w:val="00C73549"/>
    <w:rsid w:val="00C759FD"/>
    <w:rsid w:val="00C816FD"/>
    <w:rsid w:val="00C82C8D"/>
    <w:rsid w:val="00C8433C"/>
    <w:rsid w:val="00C872A4"/>
    <w:rsid w:val="00C90158"/>
    <w:rsid w:val="00C92571"/>
    <w:rsid w:val="00C941B6"/>
    <w:rsid w:val="00C94372"/>
    <w:rsid w:val="00C9474A"/>
    <w:rsid w:val="00CA0280"/>
    <w:rsid w:val="00CA1719"/>
    <w:rsid w:val="00CA1E55"/>
    <w:rsid w:val="00CA2A89"/>
    <w:rsid w:val="00CA51C0"/>
    <w:rsid w:val="00CA785A"/>
    <w:rsid w:val="00CB1EFA"/>
    <w:rsid w:val="00CB211A"/>
    <w:rsid w:val="00CB2999"/>
    <w:rsid w:val="00CB310E"/>
    <w:rsid w:val="00CB61E3"/>
    <w:rsid w:val="00CB7624"/>
    <w:rsid w:val="00CC0033"/>
    <w:rsid w:val="00CC4890"/>
    <w:rsid w:val="00CC5C50"/>
    <w:rsid w:val="00CC6470"/>
    <w:rsid w:val="00CD00E5"/>
    <w:rsid w:val="00CD01EE"/>
    <w:rsid w:val="00CD1037"/>
    <w:rsid w:val="00CD3E57"/>
    <w:rsid w:val="00CD4D4D"/>
    <w:rsid w:val="00CD5CD1"/>
    <w:rsid w:val="00CD662E"/>
    <w:rsid w:val="00CE0717"/>
    <w:rsid w:val="00CE0CB3"/>
    <w:rsid w:val="00CE1632"/>
    <w:rsid w:val="00CE171C"/>
    <w:rsid w:val="00CE1C0A"/>
    <w:rsid w:val="00CE30FE"/>
    <w:rsid w:val="00CE3D4B"/>
    <w:rsid w:val="00CE54BB"/>
    <w:rsid w:val="00CE5890"/>
    <w:rsid w:val="00CF01A1"/>
    <w:rsid w:val="00CF0D7D"/>
    <w:rsid w:val="00CF0D99"/>
    <w:rsid w:val="00CF4F95"/>
    <w:rsid w:val="00CF5275"/>
    <w:rsid w:val="00CF67E4"/>
    <w:rsid w:val="00CF75B6"/>
    <w:rsid w:val="00CF7772"/>
    <w:rsid w:val="00D0037A"/>
    <w:rsid w:val="00D00CA3"/>
    <w:rsid w:val="00D0333D"/>
    <w:rsid w:val="00D03B2B"/>
    <w:rsid w:val="00D063C7"/>
    <w:rsid w:val="00D06A6B"/>
    <w:rsid w:val="00D10C0B"/>
    <w:rsid w:val="00D10EC1"/>
    <w:rsid w:val="00D115B4"/>
    <w:rsid w:val="00D11C23"/>
    <w:rsid w:val="00D12C66"/>
    <w:rsid w:val="00D1389B"/>
    <w:rsid w:val="00D139B5"/>
    <w:rsid w:val="00D13E27"/>
    <w:rsid w:val="00D23104"/>
    <w:rsid w:val="00D2440A"/>
    <w:rsid w:val="00D2489D"/>
    <w:rsid w:val="00D249A8"/>
    <w:rsid w:val="00D2545E"/>
    <w:rsid w:val="00D26DAE"/>
    <w:rsid w:val="00D275BD"/>
    <w:rsid w:val="00D27632"/>
    <w:rsid w:val="00D30DA2"/>
    <w:rsid w:val="00D31AEF"/>
    <w:rsid w:val="00D31D3B"/>
    <w:rsid w:val="00D3396C"/>
    <w:rsid w:val="00D343E0"/>
    <w:rsid w:val="00D345F1"/>
    <w:rsid w:val="00D34809"/>
    <w:rsid w:val="00D34B37"/>
    <w:rsid w:val="00D3594B"/>
    <w:rsid w:val="00D35CE3"/>
    <w:rsid w:val="00D37685"/>
    <w:rsid w:val="00D37D17"/>
    <w:rsid w:val="00D40829"/>
    <w:rsid w:val="00D40D78"/>
    <w:rsid w:val="00D4175C"/>
    <w:rsid w:val="00D4238D"/>
    <w:rsid w:val="00D429B2"/>
    <w:rsid w:val="00D42B81"/>
    <w:rsid w:val="00D42EB8"/>
    <w:rsid w:val="00D44320"/>
    <w:rsid w:val="00D4464D"/>
    <w:rsid w:val="00D54669"/>
    <w:rsid w:val="00D55295"/>
    <w:rsid w:val="00D5554D"/>
    <w:rsid w:val="00D55C12"/>
    <w:rsid w:val="00D56BB6"/>
    <w:rsid w:val="00D571AE"/>
    <w:rsid w:val="00D573C4"/>
    <w:rsid w:val="00D577EE"/>
    <w:rsid w:val="00D61141"/>
    <w:rsid w:val="00D61295"/>
    <w:rsid w:val="00D636CA"/>
    <w:rsid w:val="00D639AF"/>
    <w:rsid w:val="00D65669"/>
    <w:rsid w:val="00D65BA0"/>
    <w:rsid w:val="00D662E5"/>
    <w:rsid w:val="00D70855"/>
    <w:rsid w:val="00D70B7C"/>
    <w:rsid w:val="00D70C2C"/>
    <w:rsid w:val="00D72B89"/>
    <w:rsid w:val="00D72D2D"/>
    <w:rsid w:val="00D75C77"/>
    <w:rsid w:val="00D80B71"/>
    <w:rsid w:val="00D8130C"/>
    <w:rsid w:val="00D81781"/>
    <w:rsid w:val="00D828CC"/>
    <w:rsid w:val="00D8294D"/>
    <w:rsid w:val="00D8625A"/>
    <w:rsid w:val="00D86DCD"/>
    <w:rsid w:val="00D905AA"/>
    <w:rsid w:val="00D91DA9"/>
    <w:rsid w:val="00D92399"/>
    <w:rsid w:val="00D9328F"/>
    <w:rsid w:val="00D936B9"/>
    <w:rsid w:val="00D94D3D"/>
    <w:rsid w:val="00D9514A"/>
    <w:rsid w:val="00D95C8D"/>
    <w:rsid w:val="00D96A06"/>
    <w:rsid w:val="00DA2331"/>
    <w:rsid w:val="00DA2352"/>
    <w:rsid w:val="00DA5315"/>
    <w:rsid w:val="00DA640A"/>
    <w:rsid w:val="00DA6C19"/>
    <w:rsid w:val="00DA7C61"/>
    <w:rsid w:val="00DB0103"/>
    <w:rsid w:val="00DB0679"/>
    <w:rsid w:val="00DB0F1E"/>
    <w:rsid w:val="00DB1D3E"/>
    <w:rsid w:val="00DB1EEE"/>
    <w:rsid w:val="00DB36D8"/>
    <w:rsid w:val="00DB4C32"/>
    <w:rsid w:val="00DB5ED9"/>
    <w:rsid w:val="00DB6C24"/>
    <w:rsid w:val="00DC0BC4"/>
    <w:rsid w:val="00DC2453"/>
    <w:rsid w:val="00DC4F2A"/>
    <w:rsid w:val="00DC6104"/>
    <w:rsid w:val="00DC7EAE"/>
    <w:rsid w:val="00DD0737"/>
    <w:rsid w:val="00DD0AF0"/>
    <w:rsid w:val="00DD0B2A"/>
    <w:rsid w:val="00DD113C"/>
    <w:rsid w:val="00DD144E"/>
    <w:rsid w:val="00DD14E0"/>
    <w:rsid w:val="00DD3282"/>
    <w:rsid w:val="00DD55A8"/>
    <w:rsid w:val="00DD59AA"/>
    <w:rsid w:val="00DD5A35"/>
    <w:rsid w:val="00DD6555"/>
    <w:rsid w:val="00DD6F76"/>
    <w:rsid w:val="00DD71CD"/>
    <w:rsid w:val="00DE2ACD"/>
    <w:rsid w:val="00DE2D93"/>
    <w:rsid w:val="00DE2E8C"/>
    <w:rsid w:val="00DE40AC"/>
    <w:rsid w:val="00DE41C5"/>
    <w:rsid w:val="00DE42D0"/>
    <w:rsid w:val="00DE43C9"/>
    <w:rsid w:val="00DE4FD8"/>
    <w:rsid w:val="00DE5F37"/>
    <w:rsid w:val="00DE6DF9"/>
    <w:rsid w:val="00DE7AA4"/>
    <w:rsid w:val="00DE7DD8"/>
    <w:rsid w:val="00DE7EE1"/>
    <w:rsid w:val="00DF0E4B"/>
    <w:rsid w:val="00DF1D5C"/>
    <w:rsid w:val="00DF6117"/>
    <w:rsid w:val="00DF7916"/>
    <w:rsid w:val="00DF7931"/>
    <w:rsid w:val="00E00102"/>
    <w:rsid w:val="00E00A54"/>
    <w:rsid w:val="00E0421C"/>
    <w:rsid w:val="00E057AC"/>
    <w:rsid w:val="00E05870"/>
    <w:rsid w:val="00E077CF"/>
    <w:rsid w:val="00E1000F"/>
    <w:rsid w:val="00E10884"/>
    <w:rsid w:val="00E12F4A"/>
    <w:rsid w:val="00E15658"/>
    <w:rsid w:val="00E1755A"/>
    <w:rsid w:val="00E179F0"/>
    <w:rsid w:val="00E200C4"/>
    <w:rsid w:val="00E21756"/>
    <w:rsid w:val="00E21FE5"/>
    <w:rsid w:val="00E23757"/>
    <w:rsid w:val="00E23A38"/>
    <w:rsid w:val="00E30768"/>
    <w:rsid w:val="00E3135C"/>
    <w:rsid w:val="00E31B7C"/>
    <w:rsid w:val="00E321CE"/>
    <w:rsid w:val="00E33A14"/>
    <w:rsid w:val="00E33AD4"/>
    <w:rsid w:val="00E33EB2"/>
    <w:rsid w:val="00E36DB3"/>
    <w:rsid w:val="00E4141C"/>
    <w:rsid w:val="00E4209D"/>
    <w:rsid w:val="00E421A5"/>
    <w:rsid w:val="00E44A2F"/>
    <w:rsid w:val="00E46977"/>
    <w:rsid w:val="00E46A27"/>
    <w:rsid w:val="00E46F9F"/>
    <w:rsid w:val="00E517FC"/>
    <w:rsid w:val="00E545DC"/>
    <w:rsid w:val="00E54D86"/>
    <w:rsid w:val="00E55629"/>
    <w:rsid w:val="00E563A1"/>
    <w:rsid w:val="00E56DCC"/>
    <w:rsid w:val="00E60FF4"/>
    <w:rsid w:val="00E6140B"/>
    <w:rsid w:val="00E62C3A"/>
    <w:rsid w:val="00E6411E"/>
    <w:rsid w:val="00E64B10"/>
    <w:rsid w:val="00E65B2A"/>
    <w:rsid w:val="00E669C5"/>
    <w:rsid w:val="00E66BB6"/>
    <w:rsid w:val="00E67788"/>
    <w:rsid w:val="00E731EC"/>
    <w:rsid w:val="00E75B09"/>
    <w:rsid w:val="00E77DD8"/>
    <w:rsid w:val="00E80889"/>
    <w:rsid w:val="00E81084"/>
    <w:rsid w:val="00E82F88"/>
    <w:rsid w:val="00E86DE5"/>
    <w:rsid w:val="00E9083A"/>
    <w:rsid w:val="00E90F67"/>
    <w:rsid w:val="00E92AFC"/>
    <w:rsid w:val="00E932A8"/>
    <w:rsid w:val="00E9538F"/>
    <w:rsid w:val="00E95AD9"/>
    <w:rsid w:val="00E96AB2"/>
    <w:rsid w:val="00E97B3A"/>
    <w:rsid w:val="00EA1336"/>
    <w:rsid w:val="00EA3629"/>
    <w:rsid w:val="00EA37C5"/>
    <w:rsid w:val="00EA466A"/>
    <w:rsid w:val="00EA4A7F"/>
    <w:rsid w:val="00EA5D8F"/>
    <w:rsid w:val="00EA76B0"/>
    <w:rsid w:val="00EB3040"/>
    <w:rsid w:val="00EB4211"/>
    <w:rsid w:val="00EB5276"/>
    <w:rsid w:val="00EB6237"/>
    <w:rsid w:val="00EB7A1D"/>
    <w:rsid w:val="00EC0172"/>
    <w:rsid w:val="00EC10D0"/>
    <w:rsid w:val="00EC261B"/>
    <w:rsid w:val="00EC6EB9"/>
    <w:rsid w:val="00ED01E9"/>
    <w:rsid w:val="00ED43CE"/>
    <w:rsid w:val="00ED70E9"/>
    <w:rsid w:val="00EE03F1"/>
    <w:rsid w:val="00EE2190"/>
    <w:rsid w:val="00EE2EB8"/>
    <w:rsid w:val="00EE3FD3"/>
    <w:rsid w:val="00EE4196"/>
    <w:rsid w:val="00EE655C"/>
    <w:rsid w:val="00EE6853"/>
    <w:rsid w:val="00EF01AC"/>
    <w:rsid w:val="00EF1250"/>
    <w:rsid w:val="00EF1E11"/>
    <w:rsid w:val="00EF5047"/>
    <w:rsid w:val="00EF5FA1"/>
    <w:rsid w:val="00F0034A"/>
    <w:rsid w:val="00F0086E"/>
    <w:rsid w:val="00F01759"/>
    <w:rsid w:val="00F023B7"/>
    <w:rsid w:val="00F0345B"/>
    <w:rsid w:val="00F03C68"/>
    <w:rsid w:val="00F03D7B"/>
    <w:rsid w:val="00F05269"/>
    <w:rsid w:val="00F06E5B"/>
    <w:rsid w:val="00F07DC1"/>
    <w:rsid w:val="00F11716"/>
    <w:rsid w:val="00F12313"/>
    <w:rsid w:val="00F12621"/>
    <w:rsid w:val="00F12C3E"/>
    <w:rsid w:val="00F12F92"/>
    <w:rsid w:val="00F13F8B"/>
    <w:rsid w:val="00F16254"/>
    <w:rsid w:val="00F16F43"/>
    <w:rsid w:val="00F17000"/>
    <w:rsid w:val="00F2021F"/>
    <w:rsid w:val="00F214EE"/>
    <w:rsid w:val="00F234F3"/>
    <w:rsid w:val="00F238B5"/>
    <w:rsid w:val="00F23E03"/>
    <w:rsid w:val="00F24C36"/>
    <w:rsid w:val="00F24DB1"/>
    <w:rsid w:val="00F26CA7"/>
    <w:rsid w:val="00F34C78"/>
    <w:rsid w:val="00F36DEA"/>
    <w:rsid w:val="00F36F3E"/>
    <w:rsid w:val="00F376D6"/>
    <w:rsid w:val="00F400D7"/>
    <w:rsid w:val="00F41945"/>
    <w:rsid w:val="00F474D1"/>
    <w:rsid w:val="00F47AE6"/>
    <w:rsid w:val="00F47C7B"/>
    <w:rsid w:val="00F525DD"/>
    <w:rsid w:val="00F528D8"/>
    <w:rsid w:val="00F52CF0"/>
    <w:rsid w:val="00F532D4"/>
    <w:rsid w:val="00F53860"/>
    <w:rsid w:val="00F5425E"/>
    <w:rsid w:val="00F55D0D"/>
    <w:rsid w:val="00F56C15"/>
    <w:rsid w:val="00F56C25"/>
    <w:rsid w:val="00F56C3F"/>
    <w:rsid w:val="00F62E38"/>
    <w:rsid w:val="00F635F2"/>
    <w:rsid w:val="00F651D4"/>
    <w:rsid w:val="00F6689F"/>
    <w:rsid w:val="00F70DF8"/>
    <w:rsid w:val="00F711A6"/>
    <w:rsid w:val="00F71947"/>
    <w:rsid w:val="00F71982"/>
    <w:rsid w:val="00F73F80"/>
    <w:rsid w:val="00F749F0"/>
    <w:rsid w:val="00F74E05"/>
    <w:rsid w:val="00F75D97"/>
    <w:rsid w:val="00F75F9A"/>
    <w:rsid w:val="00F76C98"/>
    <w:rsid w:val="00F7769A"/>
    <w:rsid w:val="00F776A1"/>
    <w:rsid w:val="00F804AA"/>
    <w:rsid w:val="00F81751"/>
    <w:rsid w:val="00F8255D"/>
    <w:rsid w:val="00F82E85"/>
    <w:rsid w:val="00F846F5"/>
    <w:rsid w:val="00F84EA4"/>
    <w:rsid w:val="00F87D2A"/>
    <w:rsid w:val="00F90421"/>
    <w:rsid w:val="00F92E43"/>
    <w:rsid w:val="00F9326F"/>
    <w:rsid w:val="00F93548"/>
    <w:rsid w:val="00F95F23"/>
    <w:rsid w:val="00F96EAC"/>
    <w:rsid w:val="00F97F75"/>
    <w:rsid w:val="00FA0036"/>
    <w:rsid w:val="00FA07CD"/>
    <w:rsid w:val="00FA17B2"/>
    <w:rsid w:val="00FA3541"/>
    <w:rsid w:val="00FA39F6"/>
    <w:rsid w:val="00FA5A49"/>
    <w:rsid w:val="00FA5FA7"/>
    <w:rsid w:val="00FA651B"/>
    <w:rsid w:val="00FA6B67"/>
    <w:rsid w:val="00FA6F69"/>
    <w:rsid w:val="00FA7D6C"/>
    <w:rsid w:val="00FB01B2"/>
    <w:rsid w:val="00FB3770"/>
    <w:rsid w:val="00FB477A"/>
    <w:rsid w:val="00FB4FF2"/>
    <w:rsid w:val="00FB53E1"/>
    <w:rsid w:val="00FB7167"/>
    <w:rsid w:val="00FC1358"/>
    <w:rsid w:val="00FC138C"/>
    <w:rsid w:val="00FC1764"/>
    <w:rsid w:val="00FC1D37"/>
    <w:rsid w:val="00FC1F25"/>
    <w:rsid w:val="00FC3BBA"/>
    <w:rsid w:val="00FC5DC2"/>
    <w:rsid w:val="00FC77A4"/>
    <w:rsid w:val="00FD067B"/>
    <w:rsid w:val="00FD0B87"/>
    <w:rsid w:val="00FD2D3F"/>
    <w:rsid w:val="00FD3282"/>
    <w:rsid w:val="00FD588D"/>
    <w:rsid w:val="00FD7003"/>
    <w:rsid w:val="00FD7205"/>
    <w:rsid w:val="00FD753B"/>
    <w:rsid w:val="00FE06E7"/>
    <w:rsid w:val="00FE2EC5"/>
    <w:rsid w:val="00FE64F9"/>
    <w:rsid w:val="00FE6AF6"/>
    <w:rsid w:val="00FF0273"/>
    <w:rsid w:val="00FF265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9B0E9F1"/>
  <w15:docId w15:val="{BA9467B6-4385-47D5-89C1-F0BE7C90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C6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AD42D2"/>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D42D2"/>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a">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DD71CD"/>
    <w:rPr>
      <w:rFonts w:ascii="Arial" w:eastAsia="Times New Roman" w:hAnsi="Arial"/>
      <w:i/>
      <w:color w:val="548DD4"/>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866879"/>
    <w:pPr>
      <w:keepNext/>
      <w:keepLines/>
      <w:pBdr>
        <w:top w:val="none" w:sz="0" w:space="0" w:color="auto"/>
      </w:pBdr>
      <w:tabs>
        <w:tab w:val="clear" w:pos="360"/>
      </w:tabs>
      <w:spacing w:before="240" w:after="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denti-cal.ca.go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dhcs.ca.gov/services/ltc/Pages/CCT.aspx"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0BF74-66FC-4908-8472-EA28C55B7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11722F-4BFD-4365-8589-CCF01DD0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9645</Words>
  <Characters>54977</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64494</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10</cp:revision>
  <cp:lastPrinted>2015-05-12T21:54:00Z</cp:lastPrinted>
  <dcterms:created xsi:type="dcterms:W3CDTF">2018-06-30T09:08:00Z</dcterms:created>
  <dcterms:modified xsi:type="dcterms:W3CDTF">2018-07-05T10:06:00Z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