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842D0F" w14:textId="77777777" w:rsidR="006D2384" w:rsidRPr="00043589" w:rsidRDefault="006D2384" w:rsidP="00321E01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  <w:r w:rsidRPr="00043589">
        <w:rPr>
          <w:rFonts w:ascii="Tahoma" w:hAnsi="Tahoma" w:cs="Tahoma"/>
          <w:b/>
          <w:sz w:val="24"/>
          <w:szCs w:val="24"/>
        </w:rPr>
        <w:t>Instructions for the Integrated Coverage Determination Notice (ICDN)</w:t>
      </w:r>
      <w:r w:rsidR="00A42D03" w:rsidRPr="00043589">
        <w:rPr>
          <w:rFonts w:ascii="Tahoma" w:hAnsi="Tahoma" w:cs="Tahoma"/>
          <w:b/>
          <w:sz w:val="24"/>
          <w:szCs w:val="24"/>
        </w:rPr>
        <w:t xml:space="preserve"> Models</w:t>
      </w:r>
    </w:p>
    <w:p w14:paraId="73C14F5E" w14:textId="77777777" w:rsidR="00CF4E64" w:rsidRPr="00B3474B" w:rsidRDefault="00CF4E64" w:rsidP="00321E01">
      <w:pPr>
        <w:spacing w:after="0"/>
        <w:rPr>
          <w:rFonts w:ascii="Tahoma" w:hAnsi="Tahoma" w:cs="Tahoma"/>
          <w:sz w:val="24"/>
          <w:szCs w:val="24"/>
        </w:rPr>
      </w:pPr>
    </w:p>
    <w:p w14:paraId="5A0ECED2" w14:textId="423E0FA4" w:rsidR="00FF7C9F" w:rsidRPr="00043589" w:rsidRDefault="002052F2" w:rsidP="00321E01">
      <w:pPr>
        <w:spacing w:after="0"/>
        <w:rPr>
          <w:rFonts w:ascii="Tahoma" w:hAnsi="Tahoma" w:cs="Tahoma"/>
        </w:rPr>
      </w:pPr>
      <w:r w:rsidRPr="00043589">
        <w:rPr>
          <w:rFonts w:ascii="Tahoma" w:hAnsi="Tahoma" w:cs="Tahoma"/>
        </w:rPr>
        <w:t xml:space="preserve">According to </w:t>
      </w:r>
      <w:r w:rsidR="00A734C9" w:rsidRPr="00043589">
        <w:rPr>
          <w:rFonts w:ascii="Tahoma" w:hAnsi="Tahoma" w:cs="Tahoma"/>
        </w:rPr>
        <w:t xml:space="preserve">the three-way contract, </w:t>
      </w:r>
      <w:r w:rsidR="00182C6D">
        <w:rPr>
          <w:rFonts w:ascii="Tahoma" w:hAnsi="Tahoma" w:cs="Tahoma"/>
        </w:rPr>
        <w:t xml:space="preserve">the </w:t>
      </w:r>
      <w:r w:rsidR="00E77B2E" w:rsidRPr="00043589">
        <w:rPr>
          <w:rFonts w:ascii="Tahoma" w:hAnsi="Tahoma" w:cs="Tahoma"/>
        </w:rPr>
        <w:t>FIDA</w:t>
      </w:r>
      <w:r w:rsidR="00B963E9">
        <w:rPr>
          <w:rFonts w:ascii="Tahoma" w:hAnsi="Tahoma" w:cs="Tahoma"/>
        </w:rPr>
        <w:t>-IDD</w:t>
      </w:r>
      <w:r w:rsidR="00E77B2E" w:rsidRPr="00043589">
        <w:rPr>
          <w:rFonts w:ascii="Tahoma" w:hAnsi="Tahoma" w:cs="Tahoma"/>
        </w:rPr>
        <w:t xml:space="preserve"> Plan must notify a Participant when </w:t>
      </w:r>
      <w:r w:rsidR="00321E01" w:rsidRPr="00043589">
        <w:rPr>
          <w:rFonts w:ascii="Tahoma" w:hAnsi="Tahoma" w:cs="Tahoma"/>
        </w:rPr>
        <w:t>his/her</w:t>
      </w:r>
      <w:r w:rsidR="00E77B2E" w:rsidRPr="00043589">
        <w:rPr>
          <w:rFonts w:ascii="Tahoma" w:hAnsi="Tahoma" w:cs="Tahoma"/>
        </w:rPr>
        <w:t xml:space="preserve"> </w:t>
      </w:r>
      <w:r w:rsidR="00182C6D">
        <w:rPr>
          <w:rFonts w:ascii="Tahoma" w:hAnsi="Tahoma" w:cs="Tahoma"/>
        </w:rPr>
        <w:t>Life</w:t>
      </w:r>
      <w:r w:rsidR="00E77B2E" w:rsidRPr="00043589">
        <w:rPr>
          <w:rFonts w:ascii="Tahoma" w:hAnsi="Tahoma" w:cs="Tahoma"/>
        </w:rPr>
        <w:t xml:space="preserve"> Plan (</w:t>
      </w:r>
      <w:r w:rsidR="00182C6D">
        <w:rPr>
          <w:rFonts w:ascii="Tahoma" w:hAnsi="Tahoma" w:cs="Tahoma"/>
        </w:rPr>
        <w:t>LP</w:t>
      </w:r>
      <w:r w:rsidR="00E77B2E" w:rsidRPr="00043589">
        <w:rPr>
          <w:rFonts w:ascii="Tahoma" w:hAnsi="Tahoma" w:cs="Tahoma"/>
        </w:rPr>
        <w:t xml:space="preserve">) is </w:t>
      </w:r>
      <w:r w:rsidR="00184D2E">
        <w:rPr>
          <w:rFonts w:ascii="Tahoma" w:hAnsi="Tahoma" w:cs="Tahoma"/>
        </w:rPr>
        <w:t>finalized</w:t>
      </w:r>
      <w:r w:rsidR="00E77B2E" w:rsidRPr="00043589">
        <w:rPr>
          <w:rFonts w:ascii="Tahoma" w:hAnsi="Tahoma" w:cs="Tahoma"/>
        </w:rPr>
        <w:t>, renewed, or revised by th</w:t>
      </w:r>
      <w:r w:rsidR="009D49C1" w:rsidRPr="00043589">
        <w:rPr>
          <w:rFonts w:ascii="Tahoma" w:hAnsi="Tahoma" w:cs="Tahoma"/>
        </w:rPr>
        <w:t>e</w:t>
      </w:r>
      <w:r w:rsidR="00046159">
        <w:rPr>
          <w:rFonts w:ascii="Tahoma" w:hAnsi="Tahoma" w:cs="Tahoma"/>
        </w:rPr>
        <w:t xml:space="preserve"> Interdisciplinary Team (IDT). </w:t>
      </w:r>
      <w:r w:rsidR="00182C6D">
        <w:rPr>
          <w:rFonts w:ascii="Tahoma" w:hAnsi="Tahoma" w:cs="Tahoma"/>
        </w:rPr>
        <w:t xml:space="preserve">The </w:t>
      </w:r>
      <w:r w:rsidR="00E77B2E" w:rsidRPr="00043589">
        <w:rPr>
          <w:rFonts w:ascii="Tahoma" w:hAnsi="Tahoma" w:cs="Tahoma"/>
        </w:rPr>
        <w:t>FIDA</w:t>
      </w:r>
      <w:r w:rsidR="00EF7CF7">
        <w:rPr>
          <w:rFonts w:ascii="Tahoma" w:hAnsi="Tahoma" w:cs="Tahoma"/>
        </w:rPr>
        <w:t>-IDD</w:t>
      </w:r>
      <w:r w:rsidR="00E77B2E" w:rsidRPr="00043589">
        <w:rPr>
          <w:rFonts w:ascii="Tahoma" w:hAnsi="Tahoma" w:cs="Tahoma"/>
        </w:rPr>
        <w:t xml:space="preserve"> Plan </w:t>
      </w:r>
      <w:r w:rsidR="00182C6D">
        <w:rPr>
          <w:rFonts w:ascii="Tahoma" w:hAnsi="Tahoma" w:cs="Tahoma"/>
        </w:rPr>
        <w:t>is</w:t>
      </w:r>
      <w:r w:rsidR="00E77B2E" w:rsidRPr="00043589">
        <w:rPr>
          <w:rFonts w:ascii="Tahoma" w:hAnsi="Tahoma" w:cs="Tahoma"/>
        </w:rPr>
        <w:t xml:space="preserve"> also </w:t>
      </w:r>
      <w:r w:rsidR="00FF7C9F" w:rsidRPr="00043589">
        <w:rPr>
          <w:rFonts w:ascii="Tahoma" w:hAnsi="Tahoma" w:cs="Tahoma"/>
        </w:rPr>
        <w:t xml:space="preserve">required to provide notice </w:t>
      </w:r>
      <w:r w:rsidR="00E77B2E" w:rsidRPr="00043589">
        <w:rPr>
          <w:rFonts w:ascii="Tahoma" w:hAnsi="Tahoma" w:cs="Tahoma"/>
        </w:rPr>
        <w:t xml:space="preserve">to a Participant </w:t>
      </w:r>
      <w:r w:rsidR="00FF7C9F" w:rsidRPr="00043589">
        <w:rPr>
          <w:rFonts w:ascii="Tahoma" w:hAnsi="Tahoma" w:cs="Tahoma"/>
        </w:rPr>
        <w:t xml:space="preserve">upon denial, in whole or in part, of a request for coverage outside of the </w:t>
      </w:r>
      <w:r w:rsidR="00182C6D">
        <w:rPr>
          <w:rFonts w:ascii="Tahoma" w:hAnsi="Tahoma" w:cs="Tahoma"/>
        </w:rPr>
        <w:t>LP</w:t>
      </w:r>
      <w:r w:rsidR="00FF7C9F" w:rsidRPr="00043589">
        <w:rPr>
          <w:rFonts w:ascii="Tahoma" w:hAnsi="Tahoma" w:cs="Tahoma"/>
        </w:rPr>
        <w:t xml:space="preserve"> and upon discontinuation or reduction of a previously authorized course of treatment. </w:t>
      </w:r>
      <w:r w:rsidR="008D4C16" w:rsidRPr="00043589">
        <w:rPr>
          <w:rFonts w:ascii="Tahoma" w:hAnsi="Tahoma" w:cs="Tahoma"/>
        </w:rPr>
        <w:t xml:space="preserve">In order to fulfill these </w:t>
      </w:r>
      <w:r w:rsidR="00321E01" w:rsidRPr="00043589">
        <w:rPr>
          <w:rFonts w:ascii="Tahoma" w:hAnsi="Tahoma" w:cs="Tahoma"/>
        </w:rPr>
        <w:t xml:space="preserve">notification </w:t>
      </w:r>
      <w:r w:rsidR="008D4C16" w:rsidRPr="00043589">
        <w:rPr>
          <w:rFonts w:ascii="Tahoma" w:hAnsi="Tahoma" w:cs="Tahoma"/>
        </w:rPr>
        <w:t xml:space="preserve">requirements, </w:t>
      </w:r>
      <w:r w:rsidR="00182C6D">
        <w:rPr>
          <w:rFonts w:ascii="Tahoma" w:hAnsi="Tahoma" w:cs="Tahoma"/>
        </w:rPr>
        <w:t xml:space="preserve">the </w:t>
      </w:r>
      <w:r w:rsidR="008D4C16" w:rsidRPr="00043589">
        <w:rPr>
          <w:rFonts w:ascii="Tahoma" w:hAnsi="Tahoma" w:cs="Tahoma"/>
        </w:rPr>
        <w:t>FIDA</w:t>
      </w:r>
      <w:r w:rsidR="00182C6D">
        <w:rPr>
          <w:rFonts w:ascii="Tahoma" w:hAnsi="Tahoma" w:cs="Tahoma"/>
        </w:rPr>
        <w:t>-IDD</w:t>
      </w:r>
      <w:r w:rsidR="008D4C16" w:rsidRPr="00043589">
        <w:rPr>
          <w:rFonts w:ascii="Tahoma" w:hAnsi="Tahoma" w:cs="Tahoma"/>
        </w:rPr>
        <w:t xml:space="preserve"> </w:t>
      </w:r>
      <w:r w:rsidR="00E77B2E" w:rsidRPr="00043589">
        <w:rPr>
          <w:rFonts w:ascii="Tahoma" w:hAnsi="Tahoma" w:cs="Tahoma"/>
        </w:rPr>
        <w:t>P</w:t>
      </w:r>
      <w:r w:rsidR="008D4C16" w:rsidRPr="00043589">
        <w:rPr>
          <w:rFonts w:ascii="Tahoma" w:hAnsi="Tahoma" w:cs="Tahoma"/>
        </w:rPr>
        <w:t>lan should use the applicable Integrated Coverage Determination Notice (ICDN) model:</w:t>
      </w:r>
    </w:p>
    <w:p w14:paraId="052129EE" w14:textId="77777777" w:rsidR="00FF7C9F" w:rsidRPr="00043589" w:rsidRDefault="00FF7C9F" w:rsidP="00321E01">
      <w:pPr>
        <w:spacing w:after="0"/>
        <w:rPr>
          <w:rFonts w:ascii="Tahoma" w:hAnsi="Tahoma" w:cs="Tahoma"/>
        </w:rPr>
      </w:pPr>
    </w:p>
    <w:p w14:paraId="6452488E" w14:textId="71BDB4D9" w:rsidR="00CF4E64" w:rsidRPr="00043589" w:rsidRDefault="006D2384" w:rsidP="00321E0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</w:rPr>
      </w:pPr>
      <w:r w:rsidRPr="00043589">
        <w:rPr>
          <w:rFonts w:ascii="Tahoma" w:hAnsi="Tahoma" w:cs="Tahoma"/>
          <w:u w:val="single"/>
        </w:rPr>
        <w:t xml:space="preserve">Model </w:t>
      </w:r>
      <w:r w:rsidR="00CF4E64" w:rsidRPr="00043589">
        <w:rPr>
          <w:rFonts w:ascii="Tahoma" w:hAnsi="Tahoma" w:cs="Tahoma"/>
          <w:u w:val="single"/>
        </w:rPr>
        <w:t>1</w:t>
      </w:r>
      <w:r w:rsidR="00CF4E64" w:rsidRPr="00043589">
        <w:rPr>
          <w:rFonts w:ascii="Tahoma" w:hAnsi="Tahoma" w:cs="Tahoma"/>
        </w:rPr>
        <w:t>: The FIDA</w:t>
      </w:r>
      <w:r w:rsidR="00182C6D">
        <w:rPr>
          <w:rFonts w:ascii="Tahoma" w:hAnsi="Tahoma" w:cs="Tahoma"/>
        </w:rPr>
        <w:t>-IDD</w:t>
      </w:r>
      <w:r w:rsidR="00CF4E64" w:rsidRPr="00043589">
        <w:rPr>
          <w:rFonts w:ascii="Tahoma" w:hAnsi="Tahoma" w:cs="Tahoma"/>
        </w:rPr>
        <w:t xml:space="preserve"> Plan must send </w:t>
      </w:r>
      <w:r w:rsidR="00F70783" w:rsidRPr="00043589">
        <w:rPr>
          <w:rFonts w:ascii="Tahoma" w:hAnsi="Tahoma" w:cs="Tahoma"/>
        </w:rPr>
        <w:t>this model notice</w:t>
      </w:r>
      <w:r w:rsidR="00CF4E64" w:rsidRPr="00043589">
        <w:rPr>
          <w:rFonts w:ascii="Tahoma" w:hAnsi="Tahoma" w:cs="Tahoma"/>
        </w:rPr>
        <w:t xml:space="preserve"> every time </w:t>
      </w:r>
      <w:r w:rsidR="00321E01" w:rsidRPr="00043589">
        <w:rPr>
          <w:rFonts w:ascii="Tahoma" w:hAnsi="Tahoma" w:cs="Tahoma"/>
        </w:rPr>
        <w:t>a</w:t>
      </w:r>
      <w:r w:rsidR="00046159">
        <w:rPr>
          <w:rFonts w:ascii="Tahoma" w:hAnsi="Tahoma" w:cs="Tahoma"/>
        </w:rPr>
        <w:t>n</w:t>
      </w:r>
      <w:r w:rsidR="00CF4E64" w:rsidRPr="00043589">
        <w:rPr>
          <w:rFonts w:ascii="Tahoma" w:hAnsi="Tahoma" w:cs="Tahoma"/>
        </w:rPr>
        <w:t xml:space="preserve"> </w:t>
      </w:r>
      <w:r w:rsidR="00182C6D">
        <w:rPr>
          <w:rFonts w:ascii="Tahoma" w:hAnsi="Tahoma" w:cs="Tahoma"/>
        </w:rPr>
        <w:t>LP</w:t>
      </w:r>
      <w:r w:rsidR="00CF4E64" w:rsidRPr="00043589">
        <w:rPr>
          <w:rFonts w:ascii="Tahoma" w:hAnsi="Tahoma" w:cs="Tahoma"/>
        </w:rPr>
        <w:t xml:space="preserve"> is </w:t>
      </w:r>
      <w:r w:rsidR="00184D2E">
        <w:rPr>
          <w:rFonts w:ascii="Tahoma" w:hAnsi="Tahoma" w:cs="Tahoma"/>
        </w:rPr>
        <w:t>finalized</w:t>
      </w:r>
      <w:r w:rsidR="00F70783" w:rsidRPr="00043589">
        <w:rPr>
          <w:rFonts w:ascii="Tahoma" w:hAnsi="Tahoma" w:cs="Tahoma"/>
        </w:rPr>
        <w:t xml:space="preserve">, </w:t>
      </w:r>
      <w:r w:rsidR="00CF4E64" w:rsidRPr="00043589">
        <w:rPr>
          <w:rFonts w:ascii="Tahoma" w:hAnsi="Tahoma" w:cs="Tahoma"/>
        </w:rPr>
        <w:t>updated with new services, or reauthorized without ch</w:t>
      </w:r>
      <w:r w:rsidR="00046159">
        <w:rPr>
          <w:rFonts w:ascii="Tahoma" w:hAnsi="Tahoma" w:cs="Tahoma"/>
        </w:rPr>
        <w:t xml:space="preserve">anges. </w:t>
      </w:r>
      <w:r w:rsidR="00184D2E">
        <w:rPr>
          <w:rFonts w:ascii="Tahoma" w:hAnsi="Tahoma" w:cs="Tahoma"/>
        </w:rPr>
        <w:t xml:space="preserve">This includes an LP that is finalized by the IDT or the </w:t>
      </w:r>
      <w:r w:rsidR="00184D2E" w:rsidRPr="00043589">
        <w:rPr>
          <w:rFonts w:ascii="Tahoma" w:hAnsi="Tahoma" w:cs="Tahoma"/>
        </w:rPr>
        <w:t>FIDA</w:t>
      </w:r>
      <w:r w:rsidR="00046159">
        <w:rPr>
          <w:rFonts w:ascii="Tahoma" w:hAnsi="Tahoma" w:cs="Tahoma"/>
        </w:rPr>
        <w:t xml:space="preserve">-IDD Plan. </w:t>
      </w:r>
      <w:r w:rsidR="00CF4E64" w:rsidRPr="00043589">
        <w:rPr>
          <w:rFonts w:ascii="Tahoma" w:hAnsi="Tahoma" w:cs="Tahoma"/>
        </w:rPr>
        <w:t xml:space="preserve">While there may be no overt or apparent denial, reduction, stoppage, or restriction in these cases, notice is still required in all instances. This </w:t>
      </w:r>
      <w:r w:rsidR="00F70783" w:rsidRPr="00043589">
        <w:rPr>
          <w:rFonts w:ascii="Tahoma" w:hAnsi="Tahoma" w:cs="Tahoma"/>
        </w:rPr>
        <w:t xml:space="preserve">notice </w:t>
      </w:r>
      <w:r w:rsidR="00CF4E64" w:rsidRPr="00043589">
        <w:rPr>
          <w:rFonts w:ascii="Tahoma" w:hAnsi="Tahoma" w:cs="Tahoma"/>
        </w:rPr>
        <w:t>informs the Participant about the new authorizatio</w:t>
      </w:r>
      <w:r w:rsidR="00E77B2E" w:rsidRPr="00043589">
        <w:rPr>
          <w:rFonts w:ascii="Tahoma" w:hAnsi="Tahoma" w:cs="Tahoma"/>
        </w:rPr>
        <w:t>n and his or her appeal rights.</w:t>
      </w:r>
    </w:p>
    <w:p w14:paraId="43B65929" w14:textId="77777777" w:rsidR="00CF4E64" w:rsidRPr="00043589" w:rsidRDefault="00CF4E64" w:rsidP="00321E01">
      <w:pPr>
        <w:spacing w:after="0"/>
        <w:rPr>
          <w:rFonts w:ascii="Tahoma" w:hAnsi="Tahoma" w:cs="Tahoma"/>
        </w:rPr>
      </w:pPr>
    </w:p>
    <w:p w14:paraId="4587511C" w14:textId="3786E63E" w:rsidR="00CF4E64" w:rsidRPr="00043589" w:rsidRDefault="006D2384" w:rsidP="00321E0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</w:rPr>
      </w:pPr>
      <w:r w:rsidRPr="00043589">
        <w:rPr>
          <w:rFonts w:ascii="Tahoma" w:hAnsi="Tahoma" w:cs="Tahoma"/>
          <w:u w:val="single"/>
        </w:rPr>
        <w:t xml:space="preserve">Model </w:t>
      </w:r>
      <w:r w:rsidR="00CF4E64" w:rsidRPr="00043589">
        <w:rPr>
          <w:rFonts w:ascii="Tahoma" w:hAnsi="Tahoma" w:cs="Tahoma"/>
          <w:u w:val="single"/>
        </w:rPr>
        <w:t>2</w:t>
      </w:r>
      <w:r w:rsidR="00CF4E64" w:rsidRPr="00043589">
        <w:rPr>
          <w:rFonts w:ascii="Tahoma" w:hAnsi="Tahoma" w:cs="Tahoma"/>
        </w:rPr>
        <w:t xml:space="preserve">: Sometimes the new </w:t>
      </w:r>
      <w:r w:rsidR="00182C6D">
        <w:rPr>
          <w:rFonts w:ascii="Tahoma" w:hAnsi="Tahoma" w:cs="Tahoma"/>
        </w:rPr>
        <w:t>LP</w:t>
      </w:r>
      <w:r w:rsidR="00CF4E64" w:rsidRPr="00043589">
        <w:rPr>
          <w:rFonts w:ascii="Tahoma" w:hAnsi="Tahoma" w:cs="Tahoma"/>
        </w:rPr>
        <w:t xml:space="preserve"> </w:t>
      </w:r>
      <w:r w:rsidR="00184D2E">
        <w:rPr>
          <w:rFonts w:ascii="Tahoma" w:hAnsi="Tahoma" w:cs="Tahoma"/>
        </w:rPr>
        <w:t>finalized</w:t>
      </w:r>
      <w:r w:rsidR="00CF4E64" w:rsidRPr="00043589">
        <w:rPr>
          <w:rFonts w:ascii="Tahoma" w:hAnsi="Tahoma" w:cs="Tahoma"/>
        </w:rPr>
        <w:t xml:space="preserve"> by the IDT</w:t>
      </w:r>
      <w:r w:rsidR="00184D2E">
        <w:rPr>
          <w:rFonts w:ascii="Tahoma" w:hAnsi="Tahoma" w:cs="Tahoma"/>
        </w:rPr>
        <w:t xml:space="preserve"> or the </w:t>
      </w:r>
      <w:r w:rsidR="00184D2E" w:rsidRPr="00043589">
        <w:rPr>
          <w:rFonts w:ascii="Tahoma" w:hAnsi="Tahoma" w:cs="Tahoma"/>
        </w:rPr>
        <w:t>FIDA</w:t>
      </w:r>
      <w:r w:rsidR="00184D2E">
        <w:rPr>
          <w:rFonts w:ascii="Tahoma" w:hAnsi="Tahoma" w:cs="Tahoma"/>
        </w:rPr>
        <w:t>-IDD Plan</w:t>
      </w:r>
      <w:r w:rsidR="00CF4E64" w:rsidRPr="00043589">
        <w:rPr>
          <w:rFonts w:ascii="Tahoma" w:hAnsi="Tahoma" w:cs="Tahoma"/>
        </w:rPr>
        <w:t xml:space="preserve">, when compared to the Participant’s previous </w:t>
      </w:r>
      <w:r w:rsidR="00182C6D">
        <w:rPr>
          <w:rFonts w:ascii="Tahoma" w:hAnsi="Tahoma" w:cs="Tahoma"/>
        </w:rPr>
        <w:t>LP</w:t>
      </w:r>
      <w:r w:rsidR="00CF4E64" w:rsidRPr="00043589">
        <w:rPr>
          <w:rFonts w:ascii="Tahoma" w:hAnsi="Tahoma" w:cs="Tahoma"/>
        </w:rPr>
        <w:t>, amounts to a denial, reduction, stoppag</w:t>
      </w:r>
      <w:r w:rsidR="00046159">
        <w:rPr>
          <w:rFonts w:ascii="Tahoma" w:hAnsi="Tahoma" w:cs="Tahoma"/>
        </w:rPr>
        <w:t xml:space="preserve">e, or restriction in benefits. </w:t>
      </w:r>
      <w:r w:rsidR="00CF4E64" w:rsidRPr="00043589">
        <w:rPr>
          <w:rFonts w:ascii="Tahoma" w:hAnsi="Tahoma" w:cs="Tahoma"/>
        </w:rPr>
        <w:t xml:space="preserve">This </w:t>
      </w:r>
      <w:r w:rsidR="00F70783" w:rsidRPr="00043589">
        <w:rPr>
          <w:rFonts w:ascii="Tahoma" w:hAnsi="Tahoma" w:cs="Tahoma"/>
        </w:rPr>
        <w:t>model notice should be used when</w:t>
      </w:r>
      <w:r w:rsidR="00CF4E64" w:rsidRPr="00043589">
        <w:rPr>
          <w:rFonts w:ascii="Tahoma" w:hAnsi="Tahoma" w:cs="Tahoma"/>
        </w:rPr>
        <w:t xml:space="preserve"> the Participant had a certain level of care recorded in his or her </w:t>
      </w:r>
      <w:r w:rsidR="008D4C16" w:rsidRPr="00043589">
        <w:rPr>
          <w:rFonts w:ascii="Tahoma" w:hAnsi="Tahoma" w:cs="Tahoma"/>
        </w:rPr>
        <w:t xml:space="preserve">prior </w:t>
      </w:r>
      <w:r w:rsidR="00182C6D">
        <w:rPr>
          <w:rFonts w:ascii="Tahoma" w:hAnsi="Tahoma" w:cs="Tahoma"/>
        </w:rPr>
        <w:t>LP</w:t>
      </w:r>
      <w:r w:rsidR="00CF4E64" w:rsidRPr="00043589">
        <w:rPr>
          <w:rFonts w:ascii="Tahoma" w:hAnsi="Tahoma" w:cs="Tahoma"/>
        </w:rPr>
        <w:t xml:space="preserve"> and then the IDT </w:t>
      </w:r>
      <w:r w:rsidR="00184D2E">
        <w:rPr>
          <w:rFonts w:ascii="Tahoma" w:hAnsi="Tahoma" w:cs="Tahoma"/>
        </w:rPr>
        <w:t xml:space="preserve">or </w:t>
      </w:r>
      <w:r w:rsidR="00184D2E" w:rsidRPr="00043589">
        <w:rPr>
          <w:rFonts w:ascii="Tahoma" w:hAnsi="Tahoma" w:cs="Tahoma"/>
        </w:rPr>
        <w:t>FIDA</w:t>
      </w:r>
      <w:r w:rsidR="00184D2E">
        <w:rPr>
          <w:rFonts w:ascii="Tahoma" w:hAnsi="Tahoma" w:cs="Tahoma"/>
        </w:rPr>
        <w:t>-IDD Plan</w:t>
      </w:r>
      <w:r w:rsidR="00184D2E" w:rsidRPr="00043589">
        <w:rPr>
          <w:rFonts w:ascii="Tahoma" w:hAnsi="Tahoma" w:cs="Tahoma"/>
        </w:rPr>
        <w:t xml:space="preserve"> </w:t>
      </w:r>
      <w:r w:rsidR="00CF4E64" w:rsidRPr="00043589">
        <w:rPr>
          <w:rFonts w:ascii="Tahoma" w:hAnsi="Tahoma" w:cs="Tahoma"/>
        </w:rPr>
        <w:t xml:space="preserve">denies, reduces, stops, or restricts at least one of the services in the new </w:t>
      </w:r>
      <w:r w:rsidR="00182C6D">
        <w:rPr>
          <w:rFonts w:ascii="Tahoma" w:hAnsi="Tahoma" w:cs="Tahoma"/>
        </w:rPr>
        <w:t>LP</w:t>
      </w:r>
      <w:r w:rsidR="00CF4E64" w:rsidRPr="00043589">
        <w:rPr>
          <w:rFonts w:ascii="Tahoma" w:hAnsi="Tahoma" w:cs="Tahoma"/>
        </w:rPr>
        <w:t>.</w:t>
      </w:r>
    </w:p>
    <w:p w14:paraId="733F897E" w14:textId="77777777" w:rsidR="00CF4E64" w:rsidRPr="00043589" w:rsidRDefault="00CF4E64" w:rsidP="00321E01">
      <w:pPr>
        <w:spacing w:after="0"/>
        <w:rPr>
          <w:rFonts w:ascii="Tahoma" w:hAnsi="Tahoma" w:cs="Tahoma"/>
        </w:rPr>
      </w:pPr>
    </w:p>
    <w:p w14:paraId="678A9D4F" w14:textId="19C9E75E" w:rsidR="00CF4E64" w:rsidRPr="00043589" w:rsidRDefault="006D2384" w:rsidP="00321E0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</w:rPr>
      </w:pPr>
      <w:r w:rsidRPr="00043589">
        <w:rPr>
          <w:rFonts w:ascii="Tahoma" w:hAnsi="Tahoma" w:cs="Tahoma"/>
          <w:u w:val="single"/>
        </w:rPr>
        <w:t xml:space="preserve">Model </w:t>
      </w:r>
      <w:r w:rsidR="00CF4E64" w:rsidRPr="00043589">
        <w:rPr>
          <w:rFonts w:ascii="Tahoma" w:hAnsi="Tahoma" w:cs="Tahoma"/>
          <w:u w:val="single"/>
        </w:rPr>
        <w:t>3</w:t>
      </w:r>
      <w:r w:rsidR="00CF4E64" w:rsidRPr="00043589">
        <w:rPr>
          <w:rFonts w:ascii="Tahoma" w:hAnsi="Tahoma" w:cs="Tahoma"/>
        </w:rPr>
        <w:t>: In accordance with the three-way contract and the IDT Policy, the FIDA</w:t>
      </w:r>
      <w:r w:rsidR="00182C6D">
        <w:rPr>
          <w:rFonts w:ascii="Tahoma" w:hAnsi="Tahoma" w:cs="Tahoma"/>
        </w:rPr>
        <w:t>-IDD</w:t>
      </w:r>
      <w:r w:rsidR="00CF4E64" w:rsidRPr="00043589">
        <w:rPr>
          <w:rFonts w:ascii="Tahoma" w:hAnsi="Tahoma" w:cs="Tahoma"/>
        </w:rPr>
        <w:t xml:space="preserve"> Plan or a</w:t>
      </w:r>
      <w:r w:rsidR="008D4C16" w:rsidRPr="00043589">
        <w:rPr>
          <w:rFonts w:ascii="Tahoma" w:hAnsi="Tahoma" w:cs="Tahoma"/>
        </w:rPr>
        <w:t xml:space="preserve"> Specialist </w:t>
      </w:r>
      <w:r w:rsidR="00CF4E64" w:rsidRPr="00043589">
        <w:rPr>
          <w:rFonts w:ascii="Tahoma" w:hAnsi="Tahoma" w:cs="Tahoma"/>
        </w:rPr>
        <w:t xml:space="preserve">may have the authority to </w:t>
      </w:r>
      <w:r w:rsidR="008D4C16" w:rsidRPr="00043589">
        <w:rPr>
          <w:rFonts w:ascii="Tahoma" w:hAnsi="Tahoma" w:cs="Tahoma"/>
        </w:rPr>
        <w:t>authorize</w:t>
      </w:r>
      <w:r w:rsidR="009D49C1" w:rsidRPr="00043589">
        <w:rPr>
          <w:rFonts w:ascii="Tahoma" w:hAnsi="Tahoma" w:cs="Tahoma"/>
        </w:rPr>
        <w:t xml:space="preserve"> covered items and services</w:t>
      </w:r>
      <w:r w:rsidR="00184D2E">
        <w:rPr>
          <w:rFonts w:ascii="Tahoma" w:hAnsi="Tahoma" w:cs="Tahoma"/>
        </w:rPr>
        <w:t xml:space="preserve"> outside </w:t>
      </w:r>
      <w:r w:rsidR="009D49C1" w:rsidRPr="00043589">
        <w:rPr>
          <w:rFonts w:ascii="Tahoma" w:hAnsi="Tahoma" w:cs="Tahoma"/>
        </w:rPr>
        <w:t xml:space="preserve">of the </w:t>
      </w:r>
      <w:r w:rsidR="00182C6D">
        <w:rPr>
          <w:rFonts w:ascii="Tahoma" w:hAnsi="Tahoma" w:cs="Tahoma"/>
        </w:rPr>
        <w:t>LP</w:t>
      </w:r>
      <w:r w:rsidR="00046159">
        <w:rPr>
          <w:rFonts w:ascii="Tahoma" w:hAnsi="Tahoma" w:cs="Tahoma"/>
        </w:rPr>
        <w:t xml:space="preserve">. </w:t>
      </w:r>
      <w:r w:rsidR="00CF4E64" w:rsidRPr="00043589">
        <w:rPr>
          <w:rFonts w:ascii="Tahoma" w:hAnsi="Tahoma" w:cs="Tahoma"/>
        </w:rPr>
        <w:t xml:space="preserve">This </w:t>
      </w:r>
      <w:r w:rsidR="00F70783" w:rsidRPr="00043589">
        <w:rPr>
          <w:rFonts w:ascii="Tahoma" w:hAnsi="Tahoma" w:cs="Tahoma"/>
        </w:rPr>
        <w:t>model notice should be used</w:t>
      </w:r>
      <w:r w:rsidR="00CF4E64" w:rsidRPr="00043589">
        <w:rPr>
          <w:rFonts w:ascii="Tahoma" w:hAnsi="Tahoma" w:cs="Tahoma"/>
        </w:rPr>
        <w:t xml:space="preserve"> when the FIDA</w:t>
      </w:r>
      <w:r w:rsidR="00182C6D">
        <w:rPr>
          <w:rFonts w:ascii="Tahoma" w:hAnsi="Tahoma" w:cs="Tahoma"/>
        </w:rPr>
        <w:t>-IDD</w:t>
      </w:r>
      <w:r w:rsidR="00CF4E64" w:rsidRPr="00043589">
        <w:rPr>
          <w:rFonts w:ascii="Tahoma" w:hAnsi="Tahoma" w:cs="Tahoma"/>
        </w:rPr>
        <w:t xml:space="preserve"> Plan or Specialist denies, reduces, stops, or restricts an item or service.</w:t>
      </w:r>
    </w:p>
    <w:p w14:paraId="4BC1C753" w14:textId="77777777" w:rsidR="00CF4E64" w:rsidRPr="00043589" w:rsidRDefault="00CF4E64" w:rsidP="00321E01">
      <w:pPr>
        <w:spacing w:after="0"/>
        <w:rPr>
          <w:rFonts w:ascii="Tahoma" w:hAnsi="Tahoma" w:cs="Tahoma"/>
        </w:rPr>
      </w:pPr>
    </w:p>
    <w:p w14:paraId="64089D02" w14:textId="7403496A" w:rsidR="000B2110" w:rsidRPr="00043589" w:rsidRDefault="009D49C1" w:rsidP="00321E01">
      <w:pPr>
        <w:spacing w:after="0"/>
        <w:rPr>
          <w:rFonts w:ascii="Tahoma" w:hAnsi="Tahoma" w:cs="Tahoma"/>
        </w:rPr>
      </w:pPr>
      <w:r w:rsidRPr="00043589">
        <w:rPr>
          <w:rFonts w:ascii="Tahoma" w:hAnsi="Tahoma" w:cs="Tahoma"/>
        </w:rPr>
        <w:t>To determine whether a Participant’s initial FIDA</w:t>
      </w:r>
      <w:r w:rsidR="00182C6D">
        <w:rPr>
          <w:rFonts w:ascii="Tahoma" w:hAnsi="Tahoma" w:cs="Tahoma"/>
        </w:rPr>
        <w:t>-IDD</w:t>
      </w:r>
      <w:r w:rsidRPr="00043589">
        <w:rPr>
          <w:rFonts w:ascii="Tahoma" w:hAnsi="Tahoma" w:cs="Tahoma"/>
        </w:rPr>
        <w:t xml:space="preserve"> </w:t>
      </w:r>
      <w:r w:rsidR="00182C6D">
        <w:rPr>
          <w:rFonts w:ascii="Tahoma" w:hAnsi="Tahoma" w:cs="Tahoma"/>
        </w:rPr>
        <w:t>LP</w:t>
      </w:r>
      <w:r w:rsidRPr="00043589">
        <w:rPr>
          <w:rFonts w:ascii="Tahoma" w:hAnsi="Tahoma" w:cs="Tahoma"/>
        </w:rPr>
        <w:t xml:space="preserve"> fits under Model 1 or Model 2, the FIDA</w:t>
      </w:r>
      <w:r w:rsidR="00182C6D">
        <w:rPr>
          <w:rFonts w:ascii="Tahoma" w:hAnsi="Tahoma" w:cs="Tahoma"/>
        </w:rPr>
        <w:t>-IDD</w:t>
      </w:r>
      <w:r w:rsidRPr="00043589">
        <w:rPr>
          <w:rFonts w:ascii="Tahoma" w:hAnsi="Tahoma" w:cs="Tahoma"/>
        </w:rPr>
        <w:t xml:space="preserve"> Plan should see if the Participant had a preexisting</w:t>
      </w:r>
      <w:r w:rsidR="00182C6D">
        <w:rPr>
          <w:rFonts w:ascii="Tahoma" w:hAnsi="Tahoma" w:cs="Tahoma"/>
        </w:rPr>
        <w:t xml:space="preserve"> service plan</w:t>
      </w:r>
      <w:r w:rsidR="00046159">
        <w:rPr>
          <w:rFonts w:ascii="Tahoma" w:hAnsi="Tahoma" w:cs="Tahoma"/>
        </w:rPr>
        <w:t xml:space="preserve"> from FFS. </w:t>
      </w:r>
      <w:r w:rsidRPr="00043589">
        <w:rPr>
          <w:rFonts w:ascii="Tahoma" w:hAnsi="Tahoma" w:cs="Tahoma"/>
        </w:rPr>
        <w:t>If so, the FIDA</w:t>
      </w:r>
      <w:r w:rsidR="00182C6D">
        <w:rPr>
          <w:rFonts w:ascii="Tahoma" w:hAnsi="Tahoma" w:cs="Tahoma"/>
        </w:rPr>
        <w:t>-IDD</w:t>
      </w:r>
      <w:r w:rsidRPr="00043589">
        <w:rPr>
          <w:rFonts w:ascii="Tahoma" w:hAnsi="Tahoma" w:cs="Tahoma"/>
        </w:rPr>
        <w:t xml:space="preserve"> Plan should compare the new FIDA</w:t>
      </w:r>
      <w:r w:rsidR="00182C6D">
        <w:rPr>
          <w:rFonts w:ascii="Tahoma" w:hAnsi="Tahoma" w:cs="Tahoma"/>
        </w:rPr>
        <w:t>-IDD</w:t>
      </w:r>
      <w:r w:rsidRPr="00043589">
        <w:rPr>
          <w:rFonts w:ascii="Tahoma" w:hAnsi="Tahoma" w:cs="Tahoma"/>
        </w:rPr>
        <w:t xml:space="preserve"> </w:t>
      </w:r>
      <w:r w:rsidR="00182C6D">
        <w:rPr>
          <w:rFonts w:ascii="Tahoma" w:hAnsi="Tahoma" w:cs="Tahoma"/>
        </w:rPr>
        <w:t>LP</w:t>
      </w:r>
      <w:r w:rsidRPr="00043589">
        <w:rPr>
          <w:rFonts w:ascii="Tahoma" w:hAnsi="Tahoma" w:cs="Tahoma"/>
        </w:rPr>
        <w:t xml:space="preserve"> to the preexisting service plan</w:t>
      </w:r>
      <w:r w:rsidR="00046159">
        <w:rPr>
          <w:rFonts w:ascii="Tahoma" w:hAnsi="Tahoma" w:cs="Tahoma"/>
        </w:rPr>
        <w:t xml:space="preserve">. </w:t>
      </w:r>
      <w:r w:rsidRPr="00043589">
        <w:rPr>
          <w:rFonts w:ascii="Tahoma" w:hAnsi="Tahoma" w:cs="Tahoma"/>
        </w:rPr>
        <w:t>If there are any differences that amount to a denial, reduction, stoppage, or restriction in benefits, then the FIDA</w:t>
      </w:r>
      <w:r w:rsidR="00182C6D">
        <w:rPr>
          <w:rFonts w:ascii="Tahoma" w:hAnsi="Tahoma" w:cs="Tahoma"/>
        </w:rPr>
        <w:t>-IDD</w:t>
      </w:r>
      <w:r w:rsidRPr="00043589">
        <w:rPr>
          <w:rFonts w:ascii="Tahoma" w:hAnsi="Tahoma" w:cs="Tahoma"/>
        </w:rPr>
        <w:t xml:space="preserve"> Plan should use Model 2 to communicate the decrease i</w:t>
      </w:r>
      <w:r w:rsidR="00046159">
        <w:rPr>
          <w:rFonts w:ascii="Tahoma" w:hAnsi="Tahoma" w:cs="Tahoma"/>
        </w:rPr>
        <w:t xml:space="preserve">n benefits to the Participant. </w:t>
      </w:r>
      <w:r w:rsidRPr="00043589">
        <w:rPr>
          <w:rFonts w:ascii="Tahoma" w:hAnsi="Tahoma" w:cs="Tahoma"/>
        </w:rPr>
        <w:t>If there are no changes or an increase in benefits, the FIDA</w:t>
      </w:r>
      <w:r w:rsidR="00182C6D">
        <w:rPr>
          <w:rFonts w:ascii="Tahoma" w:hAnsi="Tahoma" w:cs="Tahoma"/>
        </w:rPr>
        <w:t>-IDD</w:t>
      </w:r>
      <w:r w:rsidRPr="00043589">
        <w:rPr>
          <w:rFonts w:ascii="Tahoma" w:hAnsi="Tahoma" w:cs="Tahoma"/>
        </w:rPr>
        <w:t xml:space="preserve"> Plan should use Model 1.</w:t>
      </w:r>
    </w:p>
    <w:sectPr w:rsidR="000B2110" w:rsidRPr="00043589" w:rsidSect="00FF43A0">
      <w:headerReference w:type="default" r:id="rId7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581E3D" w14:textId="77777777" w:rsidR="009A001E" w:rsidRDefault="009A001E" w:rsidP="00182C6D">
      <w:pPr>
        <w:spacing w:after="0" w:line="240" w:lineRule="auto"/>
      </w:pPr>
      <w:r>
        <w:separator/>
      </w:r>
    </w:p>
  </w:endnote>
  <w:endnote w:type="continuationSeparator" w:id="0">
    <w:p w14:paraId="187A9E7D" w14:textId="77777777" w:rsidR="009A001E" w:rsidRDefault="009A001E" w:rsidP="00182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97B8AE" w14:textId="77777777" w:rsidR="009A001E" w:rsidRDefault="009A001E" w:rsidP="00182C6D">
      <w:pPr>
        <w:spacing w:after="0" w:line="240" w:lineRule="auto"/>
      </w:pPr>
      <w:r>
        <w:separator/>
      </w:r>
    </w:p>
  </w:footnote>
  <w:footnote w:type="continuationSeparator" w:id="0">
    <w:p w14:paraId="7994958D" w14:textId="77777777" w:rsidR="009A001E" w:rsidRDefault="009A001E" w:rsidP="00182C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4731AC" w14:textId="77777777" w:rsidR="00182C6D" w:rsidRDefault="00182C6D" w:rsidP="00B963E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7E4C"/>
    <w:multiLevelType w:val="hybridMultilevel"/>
    <w:tmpl w:val="F2C29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E64"/>
    <w:rsid w:val="00010463"/>
    <w:rsid w:val="000126C1"/>
    <w:rsid w:val="00043589"/>
    <w:rsid w:val="00046159"/>
    <w:rsid w:val="00066D24"/>
    <w:rsid w:val="00091EDF"/>
    <w:rsid w:val="00096ACE"/>
    <w:rsid w:val="000B2110"/>
    <w:rsid w:val="000C709A"/>
    <w:rsid w:val="000E4A7F"/>
    <w:rsid w:val="000F3714"/>
    <w:rsid w:val="00110B66"/>
    <w:rsid w:val="00127A4E"/>
    <w:rsid w:val="001532FC"/>
    <w:rsid w:val="00182C6D"/>
    <w:rsid w:val="00184D2E"/>
    <w:rsid w:val="001A0A33"/>
    <w:rsid w:val="001A5D01"/>
    <w:rsid w:val="001B75A1"/>
    <w:rsid w:val="001D0FC2"/>
    <w:rsid w:val="002052F2"/>
    <w:rsid w:val="00211FAE"/>
    <w:rsid w:val="00213700"/>
    <w:rsid w:val="002B12B3"/>
    <w:rsid w:val="002F2A48"/>
    <w:rsid w:val="002F6768"/>
    <w:rsid w:val="00321E01"/>
    <w:rsid w:val="00386971"/>
    <w:rsid w:val="00390D1A"/>
    <w:rsid w:val="003F6AB3"/>
    <w:rsid w:val="00432732"/>
    <w:rsid w:val="00453BBF"/>
    <w:rsid w:val="00483C26"/>
    <w:rsid w:val="00493301"/>
    <w:rsid w:val="004A4A1D"/>
    <w:rsid w:val="005475E4"/>
    <w:rsid w:val="00550D4E"/>
    <w:rsid w:val="0057421E"/>
    <w:rsid w:val="00583121"/>
    <w:rsid w:val="005B7B25"/>
    <w:rsid w:val="005C669B"/>
    <w:rsid w:val="006537AE"/>
    <w:rsid w:val="006A242B"/>
    <w:rsid w:val="006C4208"/>
    <w:rsid w:val="006D2384"/>
    <w:rsid w:val="006E761E"/>
    <w:rsid w:val="006F6424"/>
    <w:rsid w:val="00700A44"/>
    <w:rsid w:val="00742721"/>
    <w:rsid w:val="0076760F"/>
    <w:rsid w:val="00772A50"/>
    <w:rsid w:val="00785D56"/>
    <w:rsid w:val="00795922"/>
    <w:rsid w:val="007A3321"/>
    <w:rsid w:val="007C0F6B"/>
    <w:rsid w:val="00803001"/>
    <w:rsid w:val="00821AC4"/>
    <w:rsid w:val="0083079C"/>
    <w:rsid w:val="0083207A"/>
    <w:rsid w:val="008D4C16"/>
    <w:rsid w:val="008E0B96"/>
    <w:rsid w:val="008E3FD7"/>
    <w:rsid w:val="009325C7"/>
    <w:rsid w:val="009504EB"/>
    <w:rsid w:val="009642E0"/>
    <w:rsid w:val="00975E91"/>
    <w:rsid w:val="00977940"/>
    <w:rsid w:val="00994637"/>
    <w:rsid w:val="009A001E"/>
    <w:rsid w:val="009B49A3"/>
    <w:rsid w:val="009D49C1"/>
    <w:rsid w:val="009E0BAE"/>
    <w:rsid w:val="00A14055"/>
    <w:rsid w:val="00A42D03"/>
    <w:rsid w:val="00A54F28"/>
    <w:rsid w:val="00A734C9"/>
    <w:rsid w:val="00A94013"/>
    <w:rsid w:val="00AA3E7B"/>
    <w:rsid w:val="00AB5235"/>
    <w:rsid w:val="00B17A6D"/>
    <w:rsid w:val="00B21E16"/>
    <w:rsid w:val="00B3013F"/>
    <w:rsid w:val="00B3474B"/>
    <w:rsid w:val="00B51129"/>
    <w:rsid w:val="00B65AFF"/>
    <w:rsid w:val="00B77D30"/>
    <w:rsid w:val="00B963E9"/>
    <w:rsid w:val="00BA33A3"/>
    <w:rsid w:val="00BE5C10"/>
    <w:rsid w:val="00C03FAE"/>
    <w:rsid w:val="00C61A6A"/>
    <w:rsid w:val="00C70207"/>
    <w:rsid w:val="00C75570"/>
    <w:rsid w:val="00CB15F7"/>
    <w:rsid w:val="00CB2C49"/>
    <w:rsid w:val="00CD65DB"/>
    <w:rsid w:val="00CF4E64"/>
    <w:rsid w:val="00D02887"/>
    <w:rsid w:val="00D66968"/>
    <w:rsid w:val="00D80F8D"/>
    <w:rsid w:val="00D81F57"/>
    <w:rsid w:val="00D85091"/>
    <w:rsid w:val="00DD13B7"/>
    <w:rsid w:val="00DD5BE4"/>
    <w:rsid w:val="00E025FF"/>
    <w:rsid w:val="00E04BA9"/>
    <w:rsid w:val="00E117EB"/>
    <w:rsid w:val="00E52917"/>
    <w:rsid w:val="00E64456"/>
    <w:rsid w:val="00E77B2E"/>
    <w:rsid w:val="00EA6838"/>
    <w:rsid w:val="00ED0FD2"/>
    <w:rsid w:val="00EF7CF7"/>
    <w:rsid w:val="00F00D64"/>
    <w:rsid w:val="00F6474D"/>
    <w:rsid w:val="00F66B7E"/>
    <w:rsid w:val="00F70783"/>
    <w:rsid w:val="00F732A3"/>
    <w:rsid w:val="00F77E56"/>
    <w:rsid w:val="00F84973"/>
    <w:rsid w:val="00FB2B2A"/>
    <w:rsid w:val="00FD458F"/>
    <w:rsid w:val="00FF43A0"/>
    <w:rsid w:val="00FF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B6222"/>
  <w15:docId w15:val="{04CCCFAD-F7F8-4DB6-848B-5E94BAB16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4E64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104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04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04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04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046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46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1E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2C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2C6D"/>
  </w:style>
  <w:style w:type="paragraph" w:styleId="Footer">
    <w:name w:val="footer"/>
    <w:basedOn w:val="Normal"/>
    <w:link w:val="FooterChar"/>
    <w:uiPriority w:val="99"/>
    <w:unhideWhenUsed/>
    <w:rsid w:val="00182C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2C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ICDN Instructions</vt:lpstr>
    </vt:vector>
  </TitlesOfParts>
  <Company>CMS</Company>
  <LinksUpToDate>false</LinksUpToDate>
  <CharactersWithSpaces>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ICDN Instructions</dc:title>
  <dc:creator>Lauren Gavin</dc:creator>
  <cp:lastModifiedBy>MMCO</cp:lastModifiedBy>
  <cp:revision>11</cp:revision>
  <dcterms:created xsi:type="dcterms:W3CDTF">2015-12-11T14:54:00Z</dcterms:created>
  <dcterms:modified xsi:type="dcterms:W3CDTF">2018-07-05T10:32:00Z</dcterms:modified>
</cp:coreProperties>
</file>