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608BD" w14:textId="05FD3785" w:rsidR="000709B9" w:rsidRPr="000709B9" w:rsidRDefault="00525FE7" w:rsidP="000709B9">
      <w:pPr>
        <w:ind w:right="0"/>
        <w:rPr>
          <w:i/>
          <w:color w:val="548DD4"/>
          <w:lang w:val="en-US"/>
        </w:rPr>
      </w:pPr>
      <w:bookmarkStart w:id="0" w:name="_Toc110591471"/>
      <w:bookmarkStart w:id="1" w:name="_GoBack"/>
      <w:bookmarkEnd w:id="1"/>
      <w:r w:rsidRPr="007E06A1">
        <w:rPr>
          <w:rFonts w:eastAsia="Arial" w:cs="Arial"/>
          <w:iCs/>
          <w:color w:val="548DD4"/>
          <w:lang w:val="en-US"/>
        </w:rPr>
        <w:t>[</w:t>
      </w:r>
      <w:r w:rsidR="000709B9">
        <w:rPr>
          <w:rFonts w:eastAsia="Arial" w:cs="Arial"/>
          <w:i/>
          <w:iCs/>
          <w:color w:val="548DD4"/>
          <w:lang w:val="en-US"/>
        </w:rPr>
        <w:t>The</w:t>
      </w:r>
      <w:r w:rsidRPr="007E06A1">
        <w:rPr>
          <w:rFonts w:eastAsia="Arial" w:cs="Arial"/>
          <w:i/>
          <w:iCs/>
          <w:color w:val="548DD4"/>
          <w:lang w:val="en-US"/>
        </w:rPr>
        <w:t xml:space="preserve"> below table </w:t>
      </w:r>
      <w:r w:rsidR="000709B9">
        <w:rPr>
          <w:rFonts w:eastAsia="Arial" w:cs="Arial"/>
          <w:i/>
          <w:iCs/>
          <w:color w:val="548DD4"/>
          <w:lang w:val="en-US"/>
        </w:rPr>
        <w:t xml:space="preserve">has been created </w:t>
      </w:r>
      <w:r w:rsidRPr="007E06A1">
        <w:rPr>
          <w:rFonts w:eastAsia="Arial" w:cs="Arial"/>
          <w:i/>
          <w:iCs/>
          <w:color w:val="548DD4"/>
          <w:lang w:val="en-US"/>
        </w:rPr>
        <w:t>to auto-populate key terms throughout the document</w:t>
      </w:r>
      <w:r w:rsidR="000709B9">
        <w:rPr>
          <w:rFonts w:eastAsia="Arial" w:cs="Arial"/>
          <w:i/>
          <w:iCs/>
          <w:color w:val="548DD4"/>
          <w:lang w:val="en-US"/>
        </w:rPr>
        <w:t>.</w:t>
      </w:r>
      <w:r w:rsidRPr="007E06A1">
        <w:rPr>
          <w:rFonts w:eastAsia="Arial" w:cs="Arial"/>
          <w:i/>
          <w:iCs/>
          <w:color w:val="548DD4"/>
          <w:lang w:val="en-US"/>
        </w:rPr>
        <w:t xml:space="preserve"> </w:t>
      </w:r>
      <w:r w:rsidR="000709B9">
        <w:rPr>
          <w:rFonts w:eastAsia="Arial" w:cs="Arial"/>
          <w:i/>
          <w:iCs/>
          <w:color w:val="548DD4"/>
          <w:lang w:val="en-US"/>
        </w:rPr>
        <w:t xml:space="preserve">For proper function, use of Microsoft 2007 or later is required. If </w:t>
      </w:r>
      <w:r w:rsidRPr="007E06A1">
        <w:rPr>
          <w:rFonts w:eastAsia="Arial" w:cs="Arial"/>
          <w:i/>
          <w:iCs/>
          <w:color w:val="548DD4"/>
          <w:lang w:val="en-US"/>
        </w:rPr>
        <w:t xml:space="preserve">using </w:t>
      </w:r>
      <w:r w:rsidR="000709B9" w:rsidRPr="000709B9">
        <w:rPr>
          <w:i/>
          <w:color w:val="548DD4"/>
          <w:lang w:val="en-US"/>
        </w:rPr>
        <w:t xml:space="preserve">a previous version of Word, follow the instructions below for removing the bookmark table and related instructions. </w:t>
      </w:r>
    </w:p>
    <w:p w14:paraId="1761B9BA" w14:textId="054A1DF2" w:rsidR="00525FE7" w:rsidRPr="007E06A1" w:rsidRDefault="000709B9" w:rsidP="000709B9">
      <w:pPr>
        <w:spacing w:before="0"/>
        <w:ind w:right="0"/>
        <w:rPr>
          <w:rFonts w:eastAsia="Arial" w:cs="Arial"/>
          <w:i/>
          <w:iCs/>
          <w:color w:val="548DD4"/>
          <w:lang w:val="en-US"/>
        </w:rPr>
      </w:pPr>
      <w:r w:rsidRPr="000709B9">
        <w:rPr>
          <w:b/>
          <w:i/>
          <w:color w:val="548DD4"/>
          <w:lang w:val="en-US"/>
        </w:rPr>
        <w:t>Populating the bookmark table.</w:t>
      </w:r>
      <w:r w:rsidRPr="000709B9">
        <w:rPr>
          <w:i/>
          <w:color w:val="548DD4"/>
          <w:lang w:val="en-US"/>
        </w:rPr>
        <w:t xml:space="preserve"> To populate the table and auto-populate the terms throughout the document, use </w:t>
      </w:r>
      <w:r w:rsidR="00525FE7" w:rsidRPr="007E06A1">
        <w:rPr>
          <w:rFonts w:eastAsia="Arial" w:cs="Arial"/>
          <w:i/>
          <w:iCs/>
          <w:color w:val="548DD4"/>
          <w:lang w:val="en-US"/>
        </w:rPr>
        <w:t>the following steps:</w:t>
      </w:r>
    </w:p>
    <w:p w14:paraId="073DC26A" w14:textId="097785B5" w:rsidR="00525FE7" w:rsidRPr="007E06A1"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7E06A1">
        <w:rPr>
          <w:rFonts w:eastAsia="Arial" w:cs="Arial"/>
          <w:i/>
          <w:iCs/>
          <w:color w:val="548DD4"/>
          <w:lang w:val="en-US" w:eastAsia="en-US"/>
        </w:rPr>
        <w:t xml:space="preserve">Update the values for each of the data fields in the table below by highlighting the text </w:t>
      </w:r>
      <w:r w:rsidR="000709B9">
        <w:rPr>
          <w:rFonts w:eastAsia="Arial" w:cs="Arial"/>
          <w:i/>
          <w:iCs/>
          <w:color w:val="548DD4"/>
          <w:lang w:val="en-US" w:eastAsia="en-US"/>
        </w:rPr>
        <w:t>between</w:t>
      </w:r>
      <w:r w:rsidRPr="007E06A1">
        <w:rPr>
          <w:rFonts w:eastAsia="Arial" w:cs="Arial"/>
          <w:i/>
          <w:iCs/>
          <w:color w:val="548DD4"/>
          <w:lang w:val="en-US" w:eastAsia="en-US"/>
        </w:rPr>
        <w:t xml:space="preserve"> the </w:t>
      </w:r>
      <w:r w:rsidR="000709B9">
        <w:rPr>
          <w:rFonts w:eastAsia="Arial" w:cs="Arial"/>
          <w:i/>
          <w:iCs/>
          <w:color w:val="548DD4"/>
          <w:lang w:val="en-US" w:eastAsia="en-US"/>
        </w:rPr>
        <w:t>carets</w:t>
      </w:r>
      <w:r w:rsidRPr="007E06A1">
        <w:rPr>
          <w:rFonts w:eastAsia="Arial" w:cs="Arial"/>
          <w:i/>
          <w:iCs/>
          <w:color w:val="548DD4"/>
          <w:lang w:val="en-US" w:eastAsia="en-US"/>
        </w:rPr>
        <w:t xml:space="preserve"> (&lt; &gt;) and typing the appropriate value.</w:t>
      </w:r>
      <w:r w:rsidR="000709B9">
        <w:rPr>
          <w:rFonts w:eastAsia="Arial" w:cs="Arial"/>
          <w:i/>
          <w:iCs/>
          <w:color w:val="548DD4"/>
          <w:lang w:val="en-US" w:eastAsia="en-US"/>
        </w:rPr>
        <w:t xml:space="preserve"> After entering the value, delete the carets.</w:t>
      </w:r>
    </w:p>
    <w:p w14:paraId="67580F3B" w14:textId="77777777" w:rsidR="00525FE7" w:rsidRPr="007E06A1"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7E06A1">
        <w:rPr>
          <w:rFonts w:eastAsia="Arial" w:cs="Arial"/>
          <w:i/>
          <w:iCs/>
          <w:color w:val="548DD4"/>
          <w:lang w:val="en-US" w:eastAsia="en-US"/>
        </w:rPr>
        <w:t xml:space="preserve">Press </w:t>
      </w:r>
      <w:proofErr w:type="spellStart"/>
      <w:r w:rsidRPr="007E06A1">
        <w:rPr>
          <w:rFonts w:eastAsia="Arial" w:cs="Arial"/>
          <w:i/>
          <w:iCs/>
          <w:color w:val="548DD4"/>
          <w:lang w:val="en-US" w:eastAsia="en-US"/>
        </w:rPr>
        <w:t>Ctrl+A</w:t>
      </w:r>
      <w:proofErr w:type="spellEnd"/>
      <w:r w:rsidRPr="007E06A1">
        <w:rPr>
          <w:rFonts w:eastAsia="Arial" w:cs="Arial"/>
          <w:i/>
          <w:iCs/>
          <w:color w:val="548DD4"/>
          <w:lang w:val="en-US" w:eastAsia="en-US"/>
        </w:rPr>
        <w:t xml:space="preserve"> to select all text in the main document sections.</w:t>
      </w:r>
    </w:p>
    <w:p w14:paraId="384D4983" w14:textId="77777777" w:rsidR="00525FE7" w:rsidRPr="00C82412"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7E06A1">
        <w:rPr>
          <w:rFonts w:eastAsia="Arial" w:cs="Arial"/>
          <w:i/>
          <w:iCs/>
          <w:color w:val="548DD4"/>
          <w:lang w:val="en-US" w:eastAsia="en-US"/>
        </w:rPr>
        <w:t>Press F9 to update the field references. If a box appears asking to update the Table of Contents, select “Update entire table” and press OK</w:t>
      </w:r>
    </w:p>
    <w:p w14:paraId="080A02D5" w14:textId="77777777" w:rsidR="00525FE7" w:rsidRPr="00C82412"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C82412">
        <w:rPr>
          <w:rFonts w:eastAsia="Arial" w:cs="Arial"/>
          <w:i/>
          <w:iCs/>
          <w:color w:val="548DD4"/>
          <w:lang w:val="en-US" w:eastAsia="en-US"/>
        </w:rPr>
        <w:t xml:space="preserve">Double click on the header. Press </w:t>
      </w:r>
      <w:proofErr w:type="spellStart"/>
      <w:r w:rsidRPr="00C82412">
        <w:rPr>
          <w:rFonts w:eastAsia="Arial" w:cs="Arial"/>
          <w:i/>
          <w:iCs/>
          <w:color w:val="548DD4"/>
          <w:lang w:val="en-US" w:eastAsia="en-US"/>
        </w:rPr>
        <w:t>Ctrl+A</w:t>
      </w:r>
      <w:proofErr w:type="spellEnd"/>
      <w:r w:rsidRPr="00C82412">
        <w:rPr>
          <w:rFonts w:eastAsia="Arial" w:cs="Arial"/>
          <w:i/>
          <w:iCs/>
          <w:color w:val="548DD4"/>
          <w:lang w:val="en-US" w:eastAsia="en-US"/>
        </w:rPr>
        <w:t xml:space="preserve"> to select all header text.</w:t>
      </w:r>
    </w:p>
    <w:p w14:paraId="031B4980" w14:textId="77777777" w:rsidR="00525FE7" w:rsidRPr="00C82412"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C82412">
        <w:rPr>
          <w:rFonts w:eastAsia="Arial" w:cs="Arial"/>
          <w:i/>
          <w:iCs/>
          <w:color w:val="548DD4"/>
          <w:lang w:val="en-US" w:eastAsia="en-US"/>
        </w:rPr>
        <w:t>Press F9 to update the field references in the header.</w:t>
      </w:r>
    </w:p>
    <w:p w14:paraId="48DF55BE" w14:textId="77777777" w:rsidR="00525FE7" w:rsidRPr="00C82412"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C82412">
        <w:rPr>
          <w:rFonts w:eastAsia="Arial" w:cs="Arial"/>
          <w:i/>
          <w:iCs/>
          <w:color w:val="548DD4"/>
          <w:lang w:val="en-US" w:eastAsia="en-US"/>
        </w:rPr>
        <w:t>If the header does not populate throughout the document, steps 5 and 6 should be repeated for each header section in the document.</w:t>
      </w:r>
    </w:p>
    <w:p w14:paraId="3AE9343D" w14:textId="77777777" w:rsidR="00525FE7" w:rsidRPr="00C82412"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C82412">
        <w:rPr>
          <w:rFonts w:eastAsia="Arial" w:cs="Arial"/>
          <w:i/>
          <w:iCs/>
          <w:color w:val="548DD4"/>
          <w:lang w:val="en-US" w:eastAsia="en-US"/>
        </w:rPr>
        <w:t xml:space="preserve">Double click on the footer, and press </w:t>
      </w:r>
      <w:proofErr w:type="spellStart"/>
      <w:r w:rsidRPr="00C82412">
        <w:rPr>
          <w:rFonts w:eastAsia="Arial" w:cs="Arial"/>
          <w:i/>
          <w:iCs/>
          <w:color w:val="548DD4"/>
          <w:lang w:val="en-US" w:eastAsia="en-US"/>
        </w:rPr>
        <w:t>Ctrl+A</w:t>
      </w:r>
      <w:proofErr w:type="spellEnd"/>
      <w:r w:rsidRPr="00C82412">
        <w:rPr>
          <w:rFonts w:eastAsia="Arial" w:cs="Arial"/>
          <w:i/>
          <w:iCs/>
          <w:color w:val="548DD4"/>
          <w:lang w:val="en-US" w:eastAsia="en-US"/>
        </w:rPr>
        <w:t xml:space="preserve"> to select all footer text.</w:t>
      </w:r>
    </w:p>
    <w:p w14:paraId="1F85ED51" w14:textId="77777777" w:rsidR="00525FE7" w:rsidRPr="00C82412"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C82412">
        <w:rPr>
          <w:rFonts w:eastAsia="Arial" w:cs="Arial"/>
          <w:i/>
          <w:iCs/>
          <w:color w:val="548DD4"/>
          <w:lang w:val="en-US" w:eastAsia="en-US"/>
        </w:rPr>
        <w:t>Press F9 to update the field references in the footer.</w:t>
      </w:r>
    </w:p>
    <w:p w14:paraId="6FEDF824" w14:textId="61FF3AC0" w:rsidR="00525FE7" w:rsidRPr="000709B9" w:rsidRDefault="00525FE7" w:rsidP="0073202B">
      <w:pPr>
        <w:numPr>
          <w:ilvl w:val="0"/>
          <w:numId w:val="36"/>
        </w:numPr>
        <w:spacing w:before="0" w:after="0"/>
        <w:ind w:right="0"/>
        <w:contextualSpacing/>
        <w:rPr>
          <w:rFonts w:ascii="Arial,Calibri" w:eastAsia="Arial,Calibri" w:hAnsi="Arial,Calibri" w:cs="Arial,Calibri"/>
          <w:i/>
          <w:iCs/>
          <w:color w:val="548DD4"/>
          <w:lang w:val="en-US" w:eastAsia="en-US"/>
        </w:rPr>
      </w:pPr>
      <w:r w:rsidRPr="00C82412">
        <w:rPr>
          <w:rFonts w:eastAsia="Arial" w:cs="Arial"/>
          <w:i/>
          <w:iCs/>
          <w:color w:val="548DD4"/>
          <w:lang w:val="en-US" w:eastAsia="en-US"/>
        </w:rPr>
        <w:t>If the footer does not populate throughout the document, steps 8 and 9 should be repeated for each footer section in the document.</w:t>
      </w:r>
    </w:p>
    <w:p w14:paraId="177DC2E6" w14:textId="551D5EFA" w:rsidR="000709B9" w:rsidRPr="00C82412" w:rsidRDefault="000709B9" w:rsidP="0073202B">
      <w:pPr>
        <w:numPr>
          <w:ilvl w:val="0"/>
          <w:numId w:val="36"/>
        </w:numPr>
        <w:spacing w:before="0" w:after="0"/>
        <w:ind w:right="0"/>
        <w:contextualSpacing/>
        <w:rPr>
          <w:rFonts w:ascii="Arial,Calibri" w:eastAsia="Arial,Calibri" w:hAnsi="Arial,Calibri" w:cs="Arial,Calibri"/>
          <w:i/>
          <w:iCs/>
          <w:color w:val="548DD4"/>
          <w:lang w:val="en-US" w:eastAsia="en-US"/>
        </w:rPr>
      </w:pPr>
      <w:r>
        <w:rPr>
          <w:rFonts w:eastAsia="Arial" w:cs="Arial"/>
          <w:i/>
          <w:iCs/>
          <w:color w:val="548DD4"/>
          <w:lang w:val="en-US" w:eastAsia="en-US"/>
        </w:rPr>
        <w:t>To correct any issues with the Table of Contents, right-click on any line of the Table of Contents</w:t>
      </w:r>
      <w:r w:rsidRPr="000709B9">
        <w:rPr>
          <w:i/>
          <w:color w:val="548DD4"/>
          <w:lang w:val="en-US"/>
        </w:rPr>
        <w:t xml:space="preserve">, ensuring that the whole table is highlighted in light gray, then click “Update Fields” </w:t>
      </w:r>
      <w:proofErr w:type="gramStart"/>
      <w:r w:rsidRPr="000709B9">
        <w:rPr>
          <w:i/>
          <w:color w:val="548DD4"/>
          <w:lang w:val="en-US"/>
        </w:rPr>
        <w:t>followed</w:t>
      </w:r>
      <w:proofErr w:type="gramEnd"/>
      <w:r w:rsidRPr="000709B9">
        <w:rPr>
          <w:i/>
          <w:color w:val="548DD4"/>
          <w:lang w:val="en-US"/>
        </w:rPr>
        <w:t xml:space="preserve"> by “Update entire table.”</w:t>
      </w:r>
    </w:p>
    <w:p w14:paraId="1755745E" w14:textId="77777777" w:rsidR="00525FE7" w:rsidRPr="00525FE7" w:rsidRDefault="00525FE7" w:rsidP="00525FE7">
      <w:pPr>
        <w:spacing w:before="0" w:after="0"/>
        <w:ind w:left="720"/>
        <w:contextualSpacing/>
        <w:rPr>
          <w:rFonts w:eastAsia="Calibri" w:cs="Times New Roman"/>
          <w:i/>
          <w:color w:val="548DD4"/>
          <w:lang w:val="en-US" w:eastAsia="en-U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525FE7" w:rsidRPr="00525FE7" w14:paraId="2E97A5E1" w14:textId="77777777" w:rsidTr="2C666CBC">
        <w:tc>
          <w:tcPr>
            <w:tcW w:w="5913" w:type="dxa"/>
            <w:tcMar>
              <w:top w:w="80" w:type="dxa"/>
              <w:left w:w="80" w:type="dxa"/>
              <w:bottom w:w="80" w:type="dxa"/>
              <w:right w:w="80" w:type="dxa"/>
            </w:tcMar>
            <w:hideMark/>
          </w:tcPr>
          <w:p w14:paraId="445DF438" w14:textId="77777777" w:rsidR="00525FE7" w:rsidRPr="00C82412" w:rsidRDefault="00525FE7"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r w:rsidRPr="00C82412">
              <w:rPr>
                <w:rFonts w:eastAsia="Arial" w:cs="Arial"/>
                <w:b/>
                <w:bCs/>
                <w:color w:val="000000"/>
                <w:lang w:val="en-US" w:eastAsia="en-US"/>
              </w:rPr>
              <w:t>Data Field (</w:t>
            </w:r>
            <w:proofErr w:type="spellStart"/>
            <w:r w:rsidRPr="00C82412">
              <w:rPr>
                <w:rFonts w:eastAsia="Arial" w:cs="Arial"/>
                <w:b/>
                <w:bCs/>
                <w:color w:val="000000"/>
                <w:lang w:val="en-US" w:eastAsia="en-US"/>
              </w:rPr>
              <w:t>bookmarkName</w:t>
            </w:r>
            <w:proofErr w:type="spellEnd"/>
            <w:r w:rsidRPr="00C82412">
              <w:rPr>
                <w:rFonts w:eastAsia="Arial" w:cs="Arial"/>
                <w:b/>
                <w:bCs/>
                <w:color w:val="000000"/>
                <w:lang w:val="en-US" w:eastAsia="en-US"/>
              </w:rPr>
              <w:t>)</w:t>
            </w:r>
          </w:p>
        </w:tc>
        <w:tc>
          <w:tcPr>
            <w:tcW w:w="3355" w:type="dxa"/>
            <w:tcMar>
              <w:top w:w="80" w:type="dxa"/>
              <w:left w:w="80" w:type="dxa"/>
              <w:bottom w:w="80" w:type="dxa"/>
              <w:right w:w="80" w:type="dxa"/>
            </w:tcMar>
            <w:hideMark/>
          </w:tcPr>
          <w:p w14:paraId="636ED96A" w14:textId="77777777" w:rsidR="00525FE7" w:rsidRPr="00C82412" w:rsidRDefault="00525FE7"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r w:rsidRPr="00C82412">
              <w:rPr>
                <w:rFonts w:eastAsia="Arial" w:cs="Arial"/>
                <w:b/>
                <w:bCs/>
                <w:color w:val="000000"/>
                <w:lang w:val="en-US" w:eastAsia="en-US"/>
              </w:rPr>
              <w:t>Value</w:t>
            </w:r>
          </w:p>
        </w:tc>
      </w:tr>
      <w:tr w:rsidR="00525FE7" w:rsidRPr="00525FE7" w14:paraId="28B971E6" w14:textId="77777777" w:rsidTr="2C666CBC">
        <w:tc>
          <w:tcPr>
            <w:tcW w:w="5913" w:type="dxa"/>
            <w:tcMar>
              <w:top w:w="80" w:type="dxa"/>
              <w:left w:w="80" w:type="dxa"/>
              <w:bottom w:w="80" w:type="dxa"/>
              <w:right w:w="80" w:type="dxa"/>
            </w:tcMar>
            <w:hideMark/>
          </w:tcPr>
          <w:p w14:paraId="0AC37192" w14:textId="77777777" w:rsidR="00525FE7" w:rsidRPr="00C82412" w:rsidRDefault="00525FE7"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r w:rsidRPr="00C82412">
              <w:rPr>
                <w:rFonts w:eastAsia="Arial" w:cs="Arial"/>
                <w:color w:val="000000"/>
                <w:lang w:val="en-US" w:eastAsia="en-US"/>
              </w:rPr>
              <w:t>Plan name (</w:t>
            </w:r>
            <w:proofErr w:type="spellStart"/>
            <w:r w:rsidRPr="00C82412">
              <w:rPr>
                <w:rFonts w:eastAsia="Arial" w:cs="Arial"/>
                <w:color w:val="000000"/>
                <w:lang w:val="en-US" w:eastAsia="en-US"/>
              </w:rPr>
              <w:t>planName</w:t>
            </w:r>
            <w:proofErr w:type="spellEnd"/>
            <w:r w:rsidRPr="00C82412">
              <w:rPr>
                <w:rFonts w:eastAsia="Arial" w:cs="Arial"/>
                <w:color w:val="000000"/>
                <w:lang w:val="en-US" w:eastAsia="en-US"/>
              </w:rPr>
              <w:t>)</w:t>
            </w:r>
          </w:p>
        </w:tc>
        <w:tc>
          <w:tcPr>
            <w:tcW w:w="3355" w:type="dxa"/>
            <w:tcMar>
              <w:top w:w="80" w:type="dxa"/>
              <w:left w:w="80" w:type="dxa"/>
              <w:bottom w:w="80" w:type="dxa"/>
              <w:right w:w="80" w:type="dxa"/>
            </w:tcMar>
            <w:hideMark/>
          </w:tcPr>
          <w:p w14:paraId="06E8B6CC" w14:textId="77777777" w:rsidR="00525FE7" w:rsidRPr="00C82412" w:rsidRDefault="00525FE7"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bookmarkStart w:id="2" w:name="planName"/>
            <w:r w:rsidRPr="00C82412">
              <w:rPr>
                <w:rFonts w:eastAsia="Arial" w:cs="Arial"/>
                <w:color w:val="000000"/>
                <w:lang w:val="en-US" w:eastAsia="en-US"/>
              </w:rPr>
              <w:t>&lt;plan name&gt;</w:t>
            </w:r>
            <w:bookmarkEnd w:id="2"/>
          </w:p>
        </w:tc>
      </w:tr>
      <w:tr w:rsidR="000709B9" w:rsidRPr="00525FE7" w14:paraId="398792E4" w14:textId="77777777" w:rsidTr="2C666CBC">
        <w:tc>
          <w:tcPr>
            <w:tcW w:w="5913" w:type="dxa"/>
            <w:tcMar>
              <w:top w:w="80" w:type="dxa"/>
              <w:left w:w="80" w:type="dxa"/>
              <w:bottom w:w="80" w:type="dxa"/>
              <w:right w:w="80" w:type="dxa"/>
            </w:tcMar>
          </w:tcPr>
          <w:p w14:paraId="6E2F11AF" w14:textId="273C4E0D" w:rsidR="000709B9" w:rsidRPr="00C82412" w:rsidRDefault="000709B9" w:rsidP="0073202B">
            <w:pPr>
              <w:spacing w:before="0" w:after="0" w:line="240" w:lineRule="auto"/>
              <w:ind w:right="0"/>
              <w:rPr>
                <w:rFonts w:eastAsia="Arial" w:cs="Arial"/>
                <w:color w:val="000000"/>
                <w:lang w:val="en-US" w:eastAsia="en-US"/>
              </w:rPr>
            </w:pPr>
            <w:r w:rsidRPr="00C82412">
              <w:rPr>
                <w:rFonts w:eastAsia="Arial" w:cs="Arial"/>
                <w:color w:val="000000"/>
                <w:lang w:val="en-US" w:eastAsia="en-US"/>
              </w:rPr>
              <w:t>Toll-free Number (</w:t>
            </w:r>
            <w:proofErr w:type="spellStart"/>
            <w:r w:rsidRPr="00C82412">
              <w:rPr>
                <w:rFonts w:eastAsia="Arial" w:cs="Arial"/>
                <w:color w:val="000000"/>
                <w:lang w:val="en-US" w:eastAsia="en-US"/>
              </w:rPr>
              <w:t>tollFreeNumber</w:t>
            </w:r>
            <w:proofErr w:type="spellEnd"/>
            <w:r w:rsidRPr="00C82412">
              <w:rPr>
                <w:rFonts w:eastAsia="Arial" w:cs="Arial"/>
                <w:color w:val="000000"/>
                <w:lang w:val="en-US" w:eastAsia="en-US"/>
              </w:rPr>
              <w:t>)</w:t>
            </w:r>
          </w:p>
        </w:tc>
        <w:tc>
          <w:tcPr>
            <w:tcW w:w="3355" w:type="dxa"/>
            <w:tcMar>
              <w:top w:w="80" w:type="dxa"/>
              <w:left w:w="80" w:type="dxa"/>
              <w:bottom w:w="80" w:type="dxa"/>
              <w:right w:w="80" w:type="dxa"/>
            </w:tcMar>
          </w:tcPr>
          <w:p w14:paraId="1EC653BF" w14:textId="4F8B0ABC" w:rsidR="000709B9" w:rsidRPr="00C82412" w:rsidRDefault="000709B9" w:rsidP="0073202B">
            <w:pPr>
              <w:spacing w:before="0" w:after="0" w:line="240" w:lineRule="auto"/>
              <w:ind w:right="0"/>
              <w:rPr>
                <w:rFonts w:eastAsia="Arial" w:cs="Arial"/>
                <w:color w:val="000000"/>
                <w:lang w:val="en-US" w:eastAsia="en-US"/>
              </w:rPr>
            </w:pPr>
            <w:bookmarkStart w:id="3" w:name="tollFreeNumber"/>
            <w:r w:rsidRPr="00C82412">
              <w:rPr>
                <w:rFonts w:eastAsia="Arial" w:cs="Arial"/>
                <w:color w:val="000000"/>
                <w:lang w:val="en-US" w:eastAsia="en-US"/>
              </w:rPr>
              <w:t>&lt;toll free number&gt;</w:t>
            </w:r>
            <w:bookmarkEnd w:id="3"/>
          </w:p>
        </w:tc>
      </w:tr>
      <w:tr w:rsidR="000709B9" w:rsidRPr="00525FE7" w14:paraId="515399AF" w14:textId="77777777" w:rsidTr="2C666CBC">
        <w:tc>
          <w:tcPr>
            <w:tcW w:w="5913" w:type="dxa"/>
            <w:tcMar>
              <w:top w:w="80" w:type="dxa"/>
              <w:left w:w="80" w:type="dxa"/>
              <w:bottom w:w="80" w:type="dxa"/>
              <w:right w:w="80" w:type="dxa"/>
            </w:tcMar>
          </w:tcPr>
          <w:p w14:paraId="118C15E4" w14:textId="76344F5D" w:rsidR="000709B9" w:rsidRPr="00C82412" w:rsidRDefault="000709B9" w:rsidP="0073202B">
            <w:pPr>
              <w:spacing w:before="0" w:after="0" w:line="240" w:lineRule="auto"/>
              <w:ind w:right="0"/>
              <w:rPr>
                <w:rFonts w:eastAsia="Arial" w:cs="Arial"/>
                <w:color w:val="000000"/>
                <w:lang w:val="en-US" w:eastAsia="en-US"/>
              </w:rPr>
            </w:pPr>
            <w:r>
              <w:t xml:space="preserve">TTY </w:t>
            </w:r>
            <w:proofErr w:type="spellStart"/>
            <w:r>
              <w:t>Number</w:t>
            </w:r>
            <w:proofErr w:type="spellEnd"/>
            <w:r>
              <w:t xml:space="preserve"> (</w:t>
            </w:r>
            <w:proofErr w:type="spellStart"/>
            <w:r>
              <w:t>ttynumber</w:t>
            </w:r>
            <w:proofErr w:type="spellEnd"/>
            <w:r>
              <w:t>)</w:t>
            </w:r>
          </w:p>
        </w:tc>
        <w:tc>
          <w:tcPr>
            <w:tcW w:w="3355" w:type="dxa"/>
            <w:tcMar>
              <w:top w:w="80" w:type="dxa"/>
              <w:left w:w="80" w:type="dxa"/>
              <w:bottom w:w="80" w:type="dxa"/>
              <w:right w:w="80" w:type="dxa"/>
            </w:tcMar>
          </w:tcPr>
          <w:p w14:paraId="46309868" w14:textId="4E46ADB2" w:rsidR="000709B9" w:rsidRPr="00C82412" w:rsidRDefault="000709B9" w:rsidP="0073202B">
            <w:pPr>
              <w:spacing w:before="0" w:after="0" w:line="240" w:lineRule="auto"/>
              <w:ind w:right="0"/>
              <w:rPr>
                <w:rFonts w:eastAsia="Arial" w:cs="Arial"/>
                <w:color w:val="000000"/>
                <w:lang w:val="en-US" w:eastAsia="en-US"/>
              </w:rPr>
            </w:pPr>
            <w:bookmarkStart w:id="4" w:name="ttynumber"/>
            <w:r>
              <w:t xml:space="preserve">&lt;TTY </w:t>
            </w:r>
            <w:proofErr w:type="spellStart"/>
            <w:r>
              <w:t>number</w:t>
            </w:r>
            <w:proofErr w:type="spellEnd"/>
            <w:r>
              <w:t>&gt;</w:t>
            </w:r>
            <w:bookmarkEnd w:id="4"/>
          </w:p>
        </w:tc>
      </w:tr>
      <w:tr w:rsidR="000709B9" w:rsidRPr="005A0FA4" w14:paraId="6040FF65" w14:textId="77777777" w:rsidTr="2C666CBC">
        <w:tc>
          <w:tcPr>
            <w:tcW w:w="5913" w:type="dxa"/>
            <w:tcMar>
              <w:top w:w="80" w:type="dxa"/>
              <w:left w:w="80" w:type="dxa"/>
              <w:bottom w:w="80" w:type="dxa"/>
              <w:right w:w="80" w:type="dxa"/>
            </w:tcMar>
            <w:hideMark/>
          </w:tcPr>
          <w:p w14:paraId="3680A5A3" w14:textId="77777777" w:rsidR="000709B9" w:rsidRPr="00C82412" w:rsidRDefault="000709B9"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r w:rsidRPr="00C82412">
              <w:rPr>
                <w:rFonts w:eastAsia="Arial" w:cs="Arial"/>
                <w:color w:val="000000"/>
                <w:lang w:val="en-US" w:eastAsia="en-US"/>
              </w:rPr>
              <w:t>Days and hours of operation (</w:t>
            </w:r>
            <w:proofErr w:type="spellStart"/>
            <w:r w:rsidRPr="00C82412">
              <w:rPr>
                <w:rFonts w:eastAsia="Arial" w:cs="Arial"/>
                <w:color w:val="000000"/>
                <w:lang w:val="en-US" w:eastAsia="en-US"/>
              </w:rPr>
              <w:t>daysAndHoursOfOperation</w:t>
            </w:r>
            <w:proofErr w:type="spellEnd"/>
            <w:r w:rsidRPr="00C82412">
              <w:rPr>
                <w:rFonts w:eastAsia="Arial" w:cs="Arial"/>
                <w:color w:val="000000"/>
                <w:lang w:val="en-US" w:eastAsia="en-US"/>
              </w:rPr>
              <w:t>)</w:t>
            </w:r>
          </w:p>
        </w:tc>
        <w:tc>
          <w:tcPr>
            <w:tcW w:w="3355" w:type="dxa"/>
            <w:tcMar>
              <w:top w:w="80" w:type="dxa"/>
              <w:left w:w="80" w:type="dxa"/>
              <w:bottom w:w="80" w:type="dxa"/>
              <w:right w:w="80" w:type="dxa"/>
            </w:tcMar>
            <w:hideMark/>
          </w:tcPr>
          <w:p w14:paraId="005F3A02" w14:textId="77777777" w:rsidR="000709B9" w:rsidRPr="00C82412" w:rsidRDefault="000709B9"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bookmarkStart w:id="5" w:name="daysAndHoursOfOperation"/>
            <w:r w:rsidRPr="00C82412">
              <w:rPr>
                <w:rFonts w:eastAsia="Arial" w:cs="Arial"/>
                <w:color w:val="000000"/>
                <w:lang w:val="en-US" w:eastAsia="en-US"/>
              </w:rPr>
              <w:t>&lt;days and hours of operation&gt;</w:t>
            </w:r>
            <w:bookmarkEnd w:id="5"/>
          </w:p>
        </w:tc>
      </w:tr>
      <w:tr w:rsidR="000709B9" w:rsidRPr="00525FE7" w14:paraId="44DC7AE4" w14:textId="77777777" w:rsidTr="2C666CBC">
        <w:tc>
          <w:tcPr>
            <w:tcW w:w="5913" w:type="dxa"/>
            <w:tcMar>
              <w:top w:w="80" w:type="dxa"/>
              <w:left w:w="80" w:type="dxa"/>
              <w:bottom w:w="80" w:type="dxa"/>
              <w:right w:w="80" w:type="dxa"/>
            </w:tcMar>
            <w:hideMark/>
          </w:tcPr>
          <w:p w14:paraId="3892A707" w14:textId="77777777" w:rsidR="000709B9" w:rsidRPr="00C82412" w:rsidRDefault="000709B9"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r w:rsidRPr="00C82412">
              <w:rPr>
                <w:rFonts w:eastAsia="Arial" w:cs="Arial"/>
                <w:color w:val="000000"/>
                <w:lang w:val="en-US" w:eastAsia="en-US"/>
              </w:rPr>
              <w:t>Web Address (</w:t>
            </w:r>
            <w:proofErr w:type="spellStart"/>
            <w:r w:rsidRPr="00C82412">
              <w:rPr>
                <w:rFonts w:eastAsia="Arial" w:cs="Arial"/>
                <w:color w:val="000000"/>
                <w:lang w:val="en-US" w:eastAsia="en-US"/>
              </w:rPr>
              <w:t>webAddress</w:t>
            </w:r>
            <w:proofErr w:type="spellEnd"/>
            <w:r w:rsidRPr="00C82412">
              <w:rPr>
                <w:rFonts w:eastAsia="Arial" w:cs="Arial"/>
                <w:color w:val="000000"/>
                <w:lang w:val="en-US" w:eastAsia="en-US"/>
              </w:rPr>
              <w:t>)</w:t>
            </w:r>
          </w:p>
        </w:tc>
        <w:tc>
          <w:tcPr>
            <w:tcW w:w="3355" w:type="dxa"/>
            <w:tcMar>
              <w:top w:w="80" w:type="dxa"/>
              <w:left w:w="80" w:type="dxa"/>
              <w:bottom w:w="80" w:type="dxa"/>
              <w:right w:w="80" w:type="dxa"/>
            </w:tcMar>
            <w:hideMark/>
          </w:tcPr>
          <w:p w14:paraId="6D1E7788" w14:textId="77777777" w:rsidR="000709B9" w:rsidRPr="00C82412" w:rsidRDefault="000709B9" w:rsidP="0073202B">
            <w:pPr>
              <w:spacing w:before="0" w:after="0" w:line="240" w:lineRule="auto"/>
              <w:ind w:right="0"/>
              <w:rPr>
                <w:rFonts w:ascii="Segoe UI,Times New Roman" w:eastAsia="Segoe UI,Times New Roman" w:hAnsi="Segoe UI,Times New Roman" w:cs="Segoe UI,Times New Roman"/>
                <w:color w:val="000000"/>
                <w:sz w:val="27"/>
                <w:szCs w:val="27"/>
                <w:lang w:val="en-US" w:eastAsia="en-US"/>
              </w:rPr>
            </w:pPr>
            <w:bookmarkStart w:id="6" w:name="webAddress"/>
            <w:r w:rsidRPr="00C82412">
              <w:rPr>
                <w:rFonts w:eastAsia="Arial" w:cs="Arial"/>
                <w:color w:val="000000"/>
                <w:lang w:val="en-US" w:eastAsia="en-US"/>
              </w:rPr>
              <w:t>&lt;web address&gt;</w:t>
            </w:r>
            <w:bookmarkEnd w:id="6"/>
          </w:p>
        </w:tc>
      </w:tr>
    </w:tbl>
    <w:p w14:paraId="7984AA35" w14:textId="77777777" w:rsidR="00525FE7" w:rsidRPr="00525FE7" w:rsidRDefault="00525FE7" w:rsidP="00525FE7">
      <w:pPr>
        <w:spacing w:before="0" w:after="0" w:line="240" w:lineRule="auto"/>
        <w:ind w:right="0"/>
        <w:rPr>
          <w:rFonts w:cs="Arial"/>
          <w:i/>
          <w:color w:val="548DD4"/>
          <w:lang w:val="en-US"/>
        </w:rPr>
      </w:pPr>
    </w:p>
    <w:p w14:paraId="7182BCE5" w14:textId="4951334A" w:rsidR="00525FE7" w:rsidRPr="00C82412" w:rsidRDefault="00525FE7" w:rsidP="00C82412">
      <w:pPr>
        <w:spacing w:before="0"/>
        <w:ind w:right="0"/>
        <w:rPr>
          <w:rFonts w:eastAsia="Arial" w:cs="Arial"/>
          <w:i/>
          <w:iCs/>
          <w:color w:val="548DD4"/>
          <w:lang w:val="en-US"/>
        </w:rPr>
      </w:pPr>
      <w:r w:rsidRPr="00C82412">
        <w:rPr>
          <w:rFonts w:eastAsia="Arial" w:cs="Arial"/>
          <w:i/>
          <w:iCs/>
          <w:color w:val="548DD4"/>
          <w:lang w:val="en-US"/>
        </w:rPr>
        <w:t xml:space="preserve">Note: Plan should </w:t>
      </w:r>
      <w:r w:rsidR="000709B9">
        <w:rPr>
          <w:rFonts w:eastAsia="Arial" w:cs="Arial"/>
          <w:i/>
          <w:iCs/>
          <w:color w:val="548DD4"/>
          <w:lang w:val="en-US"/>
        </w:rPr>
        <w:t>pay attention to</w:t>
      </w:r>
      <w:r w:rsidRPr="00C82412">
        <w:rPr>
          <w:rFonts w:eastAsia="Arial" w:cs="Arial"/>
          <w:i/>
          <w:iCs/>
          <w:color w:val="548DD4"/>
          <w:lang w:val="en-US"/>
        </w:rPr>
        <w:t xml:space="preserve"> grammar and capitalization and review the document to ensure the populated bookmarks appear appropriately throughout. </w:t>
      </w:r>
    </w:p>
    <w:p w14:paraId="1D35E833" w14:textId="00649966" w:rsidR="00525FE7" w:rsidRPr="006B078E" w:rsidRDefault="000709B9" w:rsidP="006B078E">
      <w:pPr>
        <w:spacing w:before="0"/>
        <w:ind w:right="0"/>
        <w:rPr>
          <w:rFonts w:eastAsia="Arial" w:cs="Arial"/>
          <w:i/>
          <w:iCs/>
          <w:color w:val="548DD4"/>
          <w:lang w:val="en-US"/>
        </w:rPr>
      </w:pPr>
      <w:r w:rsidRPr="000709B9">
        <w:rPr>
          <w:b/>
          <w:i/>
          <w:color w:val="548DD4"/>
          <w:lang w:val="en-US"/>
        </w:rPr>
        <w:t>Correcting error messages in the document.</w:t>
      </w:r>
      <w:r w:rsidRPr="000709B9">
        <w:rPr>
          <w:i/>
          <w:color w:val="548DD4"/>
          <w:lang w:val="en-US"/>
        </w:rPr>
        <w:t xml:space="preserve"> </w:t>
      </w:r>
      <w:r w:rsidR="00525FE7" w:rsidRPr="00C82412">
        <w:rPr>
          <w:rFonts w:eastAsia="Arial" w:cs="Arial"/>
          <w:i/>
          <w:iCs/>
          <w:color w:val="548DD4"/>
          <w:lang w:val="en-US"/>
        </w:rPr>
        <w:t xml:space="preserve">If an error message appears in the document indicating that the source could not be found (shown below), a bookmark may have been deleted.  </w:t>
      </w:r>
    </w:p>
    <w:p w14:paraId="38199ECE" w14:textId="77777777" w:rsidR="00525FE7" w:rsidRPr="00525FE7" w:rsidRDefault="00525FE7" w:rsidP="00525FE7">
      <w:pPr>
        <w:spacing w:after="0" w:line="240" w:lineRule="auto"/>
        <w:ind w:right="0"/>
        <w:jc w:val="center"/>
        <w:rPr>
          <w:rFonts w:ascii="Calibri" w:eastAsia="Times New Roman" w:hAnsi="Calibri"/>
          <w:color w:val="000000"/>
        </w:rPr>
      </w:pPr>
      <w:r w:rsidRPr="00525FE7">
        <w:rPr>
          <w:rFonts w:ascii="Calibri" w:eastAsia="Times New Roman" w:hAnsi="Calibri"/>
          <w:noProof/>
          <w:color w:val="000000"/>
          <w:lang w:val="en-US" w:eastAsia="en-US"/>
        </w:rPr>
        <w:drawing>
          <wp:inline distT="0" distB="0" distL="0" distR="0" wp14:anchorId="338D7606" wp14:editId="54F58D75">
            <wp:extent cx="3730752" cy="374904"/>
            <wp:effectExtent l="0" t="0" r="3175" b="6350"/>
            <wp:docPr id="7" name="Picture 7"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30752" cy="374904"/>
                    </a:xfrm>
                    <a:prstGeom prst="rect">
                      <a:avLst/>
                    </a:prstGeom>
                    <a:noFill/>
                    <a:ln>
                      <a:noFill/>
                    </a:ln>
                  </pic:spPr>
                </pic:pic>
              </a:graphicData>
            </a:graphic>
          </wp:inline>
        </w:drawing>
      </w:r>
    </w:p>
    <w:p w14:paraId="49EE1A1B" w14:textId="4B29831C" w:rsidR="00525FE7" w:rsidRPr="00C82412" w:rsidRDefault="00525FE7" w:rsidP="00643666">
      <w:pPr>
        <w:spacing w:before="0"/>
        <w:ind w:right="0"/>
        <w:rPr>
          <w:rFonts w:eastAsia="Arial" w:cs="Arial"/>
          <w:i/>
          <w:iCs/>
          <w:color w:val="548DD4"/>
          <w:lang w:val="en-US"/>
        </w:rPr>
      </w:pPr>
      <w:r w:rsidRPr="00C82412">
        <w:rPr>
          <w:rFonts w:eastAsia="Arial" w:cs="Arial"/>
          <w:i/>
          <w:iCs/>
          <w:color w:val="548DD4"/>
          <w:lang w:val="en-US"/>
        </w:rPr>
        <w:lastRenderedPageBreak/>
        <w:t>To recreate a bookmark, plan should use the following steps:</w:t>
      </w:r>
    </w:p>
    <w:p w14:paraId="4E6C4C68" w14:textId="1297B239" w:rsidR="00525FE7" w:rsidRPr="00C82412" w:rsidRDefault="000709B9" w:rsidP="00D015D6">
      <w:pPr>
        <w:numPr>
          <w:ilvl w:val="0"/>
          <w:numId w:val="12"/>
        </w:numPr>
        <w:spacing w:before="0" w:line="240" w:lineRule="auto"/>
        <w:ind w:right="0"/>
        <w:contextualSpacing/>
        <w:rPr>
          <w:rFonts w:eastAsia="Arial" w:cs="Arial"/>
          <w:i/>
          <w:iCs/>
          <w:color w:val="548DD4"/>
          <w:lang w:val="en-US" w:eastAsia="en-US"/>
        </w:rPr>
      </w:pPr>
      <w:r>
        <w:rPr>
          <w:rFonts w:eastAsia="Arial" w:cs="Arial"/>
          <w:i/>
          <w:iCs/>
          <w:color w:val="548DD4"/>
          <w:lang w:val="en-US" w:eastAsia="en-US"/>
        </w:rPr>
        <w:t>In the document h</w:t>
      </w:r>
      <w:r w:rsidR="00525FE7" w:rsidRPr="00C82412">
        <w:rPr>
          <w:rFonts w:eastAsia="Arial" w:cs="Arial"/>
          <w:i/>
          <w:iCs/>
          <w:color w:val="548DD4"/>
          <w:lang w:val="en-US" w:eastAsia="en-US"/>
        </w:rPr>
        <w:t>ighlight the value that is not updating</w:t>
      </w:r>
      <w:r>
        <w:rPr>
          <w:rFonts w:eastAsia="Arial" w:cs="Arial"/>
          <w:i/>
          <w:iCs/>
          <w:color w:val="548DD4"/>
          <w:lang w:val="en-US" w:eastAsia="en-US"/>
        </w:rPr>
        <w:t xml:space="preserve"> or the error message</w:t>
      </w:r>
      <w:r w:rsidR="00525FE7" w:rsidRPr="00C82412">
        <w:rPr>
          <w:rFonts w:eastAsia="Arial" w:cs="Arial"/>
          <w:i/>
          <w:iCs/>
          <w:color w:val="548DD4"/>
          <w:lang w:val="en-US" w:eastAsia="en-US"/>
        </w:rPr>
        <w:t>.</w:t>
      </w:r>
    </w:p>
    <w:p w14:paraId="2BBC2061" w14:textId="77777777" w:rsidR="00525FE7" w:rsidRPr="00C82412" w:rsidRDefault="00525FE7" w:rsidP="00D015D6">
      <w:pPr>
        <w:numPr>
          <w:ilvl w:val="0"/>
          <w:numId w:val="12"/>
        </w:numPr>
        <w:spacing w:before="0" w:line="240" w:lineRule="auto"/>
        <w:ind w:right="0"/>
        <w:contextualSpacing/>
        <w:rPr>
          <w:rFonts w:eastAsia="Arial" w:cs="Arial"/>
          <w:i/>
          <w:iCs/>
          <w:color w:val="548DD4"/>
          <w:lang w:val="en-US" w:eastAsia="en-US"/>
        </w:rPr>
      </w:pPr>
      <w:r w:rsidRPr="00C82412">
        <w:rPr>
          <w:rFonts w:eastAsia="Arial" w:cs="Arial"/>
          <w:i/>
          <w:iCs/>
          <w:color w:val="548DD4"/>
          <w:lang w:val="en-US" w:eastAsia="en-US"/>
        </w:rPr>
        <w:t>On the Insert ribbon tab, in the Links group, select Bookmark.</w:t>
      </w:r>
    </w:p>
    <w:p w14:paraId="5F8C4ACD" w14:textId="6C0D9579" w:rsidR="000709B9" w:rsidRPr="00966E96" w:rsidRDefault="000709B9" w:rsidP="00D015D6">
      <w:pPr>
        <w:numPr>
          <w:ilvl w:val="0"/>
          <w:numId w:val="12"/>
        </w:numPr>
        <w:spacing w:before="0" w:line="240" w:lineRule="auto"/>
        <w:ind w:right="0"/>
        <w:contextualSpacing/>
        <w:rPr>
          <w:rFonts w:eastAsia="Arial" w:cs="Arial"/>
          <w:color w:val="548DD4"/>
          <w:lang w:val="en-US" w:eastAsia="en-US"/>
        </w:rPr>
      </w:pPr>
      <w:r w:rsidRPr="000709B9">
        <w:rPr>
          <w:rFonts w:eastAsia="Arial" w:cs="Arial"/>
          <w:i/>
          <w:iCs/>
          <w:color w:val="548DD4"/>
          <w:lang w:val="en-US" w:eastAsia="en-US"/>
        </w:rPr>
        <w:t xml:space="preserve">Find and select </w:t>
      </w:r>
      <w:r w:rsidR="00525FE7" w:rsidRPr="000709B9">
        <w:rPr>
          <w:rFonts w:eastAsia="Arial" w:cs="Arial"/>
          <w:i/>
          <w:iCs/>
          <w:color w:val="548DD4"/>
          <w:lang w:val="en-US" w:eastAsia="en-US"/>
        </w:rPr>
        <w:t xml:space="preserve">the bookmark name </w:t>
      </w:r>
      <w:r w:rsidRPr="000709B9">
        <w:rPr>
          <w:rFonts w:eastAsia="Arial" w:cs="Arial"/>
          <w:i/>
          <w:iCs/>
          <w:color w:val="548DD4"/>
          <w:lang w:val="en-US" w:eastAsia="en-US"/>
        </w:rPr>
        <w:t xml:space="preserve">(found within </w:t>
      </w:r>
      <w:r w:rsidR="00525FE7" w:rsidRPr="000709B9">
        <w:rPr>
          <w:rFonts w:eastAsia="Arial" w:cs="Arial"/>
          <w:i/>
          <w:iCs/>
          <w:color w:val="548DD4"/>
          <w:lang w:val="en-US" w:eastAsia="en-US"/>
        </w:rPr>
        <w:t xml:space="preserve">parentheses </w:t>
      </w:r>
      <w:r w:rsidRPr="000709B9">
        <w:rPr>
          <w:rFonts w:eastAsia="Arial" w:cs="Arial"/>
          <w:i/>
          <w:iCs/>
          <w:color w:val="548DD4"/>
          <w:lang w:val="en-US" w:eastAsia="en-US"/>
        </w:rPr>
        <w:t xml:space="preserve">next to </w:t>
      </w:r>
      <w:r w:rsidR="00525FE7" w:rsidRPr="000709B9">
        <w:rPr>
          <w:rFonts w:eastAsia="Arial" w:cs="Arial"/>
          <w:i/>
          <w:iCs/>
          <w:color w:val="548DD4"/>
          <w:lang w:val="en-US" w:eastAsia="en-US"/>
        </w:rPr>
        <w:t>the data field name</w:t>
      </w:r>
      <w:r>
        <w:rPr>
          <w:rFonts w:eastAsia="Arial" w:cs="Arial"/>
          <w:i/>
          <w:iCs/>
          <w:color w:val="548DD4"/>
          <w:lang w:val="en-US" w:eastAsia="en-US"/>
        </w:rPr>
        <w:t xml:space="preserve"> in</w:t>
      </w:r>
      <w:r w:rsidR="00525FE7" w:rsidRPr="000709B9">
        <w:rPr>
          <w:rFonts w:eastAsia="Arial" w:cs="Arial"/>
          <w:i/>
          <w:iCs/>
          <w:color w:val="548DD4"/>
          <w:lang w:val="en-US" w:eastAsia="en-US"/>
        </w:rPr>
        <w:t xml:space="preserve"> the </w:t>
      </w:r>
      <w:r>
        <w:rPr>
          <w:rFonts w:eastAsia="Arial" w:cs="Arial"/>
          <w:i/>
          <w:iCs/>
          <w:color w:val="548DD4"/>
          <w:lang w:val="en-US" w:eastAsia="en-US"/>
        </w:rPr>
        <w:t>bookmark table</w:t>
      </w:r>
      <w:r w:rsidRPr="000709B9">
        <w:rPr>
          <w:rFonts w:eastAsia="Arial" w:cs="Arial"/>
          <w:i/>
          <w:iCs/>
          <w:color w:val="548DD4"/>
          <w:lang w:val="en-US" w:eastAsia="en-US"/>
        </w:rPr>
        <w:t xml:space="preserve"> </w:t>
      </w:r>
      <w:r w:rsidR="00525FE7" w:rsidRPr="000709B9">
        <w:rPr>
          <w:rFonts w:eastAsia="Arial" w:cs="Arial"/>
          <w:i/>
          <w:iCs/>
          <w:color w:val="548DD4"/>
          <w:lang w:val="en-US" w:eastAsia="en-US"/>
        </w:rPr>
        <w:t>above</w:t>
      </w:r>
      <w:r>
        <w:rPr>
          <w:rFonts w:eastAsia="Arial" w:cs="Arial"/>
          <w:i/>
          <w:iCs/>
          <w:color w:val="548DD4"/>
          <w:lang w:val="en-US" w:eastAsia="en-US"/>
        </w:rPr>
        <w:t>) from the available list and click “Add.”</w:t>
      </w:r>
    </w:p>
    <w:p w14:paraId="5E31DA36" w14:textId="77777777" w:rsidR="00966E96" w:rsidRPr="00966E96" w:rsidRDefault="000709B9" w:rsidP="00D015D6">
      <w:pPr>
        <w:numPr>
          <w:ilvl w:val="0"/>
          <w:numId w:val="12"/>
        </w:numPr>
        <w:spacing w:before="0" w:line="240" w:lineRule="auto"/>
        <w:ind w:right="0"/>
        <w:contextualSpacing/>
        <w:rPr>
          <w:rFonts w:eastAsia="Arial" w:cs="Arial"/>
          <w:color w:val="548DD4"/>
          <w:lang w:val="en-US" w:eastAsia="en-US"/>
        </w:rPr>
      </w:pPr>
      <w:r>
        <w:rPr>
          <w:rFonts w:eastAsia="Arial" w:cs="Arial"/>
          <w:i/>
          <w:iCs/>
          <w:color w:val="548DD4"/>
          <w:lang w:val="en-US" w:eastAsia="en-US"/>
        </w:rPr>
        <w:t>I</w:t>
      </w:r>
      <w:r w:rsidR="00966E96">
        <w:rPr>
          <w:rFonts w:eastAsia="Arial" w:cs="Arial"/>
          <w:i/>
          <w:iCs/>
          <w:color w:val="548DD4"/>
          <w:lang w:val="en-US" w:eastAsia="en-US"/>
        </w:rPr>
        <w:t xml:space="preserve">f the value </w:t>
      </w:r>
      <w:r w:rsidR="00966E96" w:rsidRPr="00966E96">
        <w:rPr>
          <w:i/>
          <w:color w:val="548DD4"/>
          <w:lang w:val="en-US"/>
        </w:rPr>
        <w:t>does not appear in the list, enter the bookmark name exactly as written in the bookmark table into the “Bookmark name” field and press “Add.”</w:t>
      </w:r>
    </w:p>
    <w:p w14:paraId="3F19BC5C" w14:textId="77777777" w:rsidR="00966E96" w:rsidRPr="00966E96" w:rsidRDefault="00966E96" w:rsidP="00D015D6">
      <w:pPr>
        <w:numPr>
          <w:ilvl w:val="0"/>
          <w:numId w:val="12"/>
        </w:numPr>
        <w:spacing w:before="0" w:line="240" w:lineRule="auto"/>
        <w:ind w:right="0"/>
        <w:contextualSpacing/>
        <w:rPr>
          <w:rFonts w:eastAsia="Arial" w:cs="Arial"/>
          <w:color w:val="548DD4"/>
          <w:lang w:val="en-US" w:eastAsia="en-US"/>
        </w:rPr>
      </w:pPr>
      <w:r>
        <w:rPr>
          <w:i/>
          <w:color w:val="548DD4"/>
          <w:lang w:val="en-US"/>
        </w:rPr>
        <w:t>Return to the instructions found before the bookmark table, beginning at Step 2,</w:t>
      </w:r>
      <w:r w:rsidR="00525FE7" w:rsidRPr="000709B9">
        <w:rPr>
          <w:rFonts w:eastAsia="Arial" w:cs="Arial"/>
          <w:i/>
          <w:iCs/>
          <w:color w:val="548DD4"/>
          <w:lang w:val="en-US" w:eastAsia="en-US"/>
        </w:rPr>
        <w:t xml:space="preserve"> to update the bookmarks</w:t>
      </w:r>
      <w:r>
        <w:rPr>
          <w:rFonts w:eastAsia="Arial" w:cs="Arial"/>
          <w:i/>
          <w:iCs/>
          <w:color w:val="548DD4"/>
          <w:lang w:val="en-US" w:eastAsia="en-US"/>
        </w:rPr>
        <w:t xml:space="preserve"> throughout the document.</w:t>
      </w:r>
    </w:p>
    <w:p w14:paraId="030E0C6C" w14:textId="77777777" w:rsidR="00966E96" w:rsidRPr="00966E96" w:rsidRDefault="00966E96" w:rsidP="00D015D6">
      <w:pPr>
        <w:numPr>
          <w:ilvl w:val="0"/>
          <w:numId w:val="12"/>
        </w:numPr>
        <w:spacing w:before="0" w:after="0" w:line="240" w:lineRule="auto"/>
        <w:ind w:right="0"/>
        <w:contextualSpacing/>
        <w:rPr>
          <w:i/>
          <w:color w:val="548DD4"/>
          <w:lang w:val="en-US"/>
        </w:rPr>
      </w:pPr>
      <w:r>
        <w:rPr>
          <w:rFonts w:eastAsia="Arial" w:cs="Arial"/>
          <w:i/>
          <w:iCs/>
          <w:color w:val="548DD4"/>
          <w:lang w:val="en-US" w:eastAsia="en-US"/>
        </w:rPr>
        <w:t xml:space="preserve">Repeat steps 1-5 for each additional value showing an </w:t>
      </w:r>
      <w:r w:rsidRPr="00966E96">
        <w:rPr>
          <w:i/>
          <w:color w:val="548DD4"/>
          <w:lang w:val="en-US"/>
        </w:rPr>
        <w:t>error in the document.</w:t>
      </w:r>
    </w:p>
    <w:p w14:paraId="4CFF448E" w14:textId="77777777" w:rsidR="00966E96" w:rsidRPr="00966E96" w:rsidRDefault="00966E96" w:rsidP="00966E96">
      <w:pPr>
        <w:spacing w:after="0" w:line="240" w:lineRule="auto"/>
        <w:rPr>
          <w:rFonts w:cs="Arial"/>
          <w:i/>
          <w:color w:val="548DD4"/>
          <w:lang w:val="en-US"/>
        </w:rPr>
      </w:pPr>
    </w:p>
    <w:p w14:paraId="77F5D3B3" w14:textId="77777777" w:rsidR="00966E96" w:rsidRPr="00966E96" w:rsidRDefault="00966E96" w:rsidP="00D015D6">
      <w:pPr>
        <w:spacing w:before="0" w:after="0" w:line="240" w:lineRule="auto"/>
        <w:ind w:right="0"/>
        <w:rPr>
          <w:i/>
          <w:color w:val="548DD4"/>
          <w:lang w:val="en-US"/>
        </w:rPr>
      </w:pPr>
      <w:r w:rsidRPr="00966E96">
        <w:rPr>
          <w:b/>
          <w:i/>
          <w:color w:val="548DD4"/>
          <w:lang w:val="en-US"/>
        </w:rPr>
        <w:t>Moving a tagged field.</w:t>
      </w:r>
      <w:r w:rsidRPr="00966E96">
        <w:rPr>
          <w:rFonts w:cs="Arial"/>
          <w:i/>
          <w:color w:val="548DD4"/>
          <w:lang w:val="en-US"/>
        </w:rPr>
        <w:t xml:space="preserve"> </w:t>
      </w:r>
      <w:r w:rsidRPr="00966E96">
        <w:rPr>
          <w:i/>
          <w:color w:val="548DD4"/>
          <w:lang w:val="en-US"/>
        </w:rPr>
        <w:t>To move a tagged field to another location within the document, use the following steps:</w:t>
      </w:r>
    </w:p>
    <w:p w14:paraId="2CC78240" w14:textId="77777777" w:rsidR="00966E96" w:rsidRPr="00966E96" w:rsidRDefault="00966E96" w:rsidP="00966E96">
      <w:pPr>
        <w:spacing w:after="0" w:line="240" w:lineRule="auto"/>
        <w:ind w:right="0"/>
        <w:rPr>
          <w:i/>
          <w:color w:val="548DD4"/>
          <w:lang w:val="en-US"/>
        </w:rPr>
      </w:pPr>
    </w:p>
    <w:p w14:paraId="7CDC8D6A" w14:textId="77777777" w:rsidR="00966E96" w:rsidRPr="00966E96" w:rsidRDefault="00966E96" w:rsidP="00966E96">
      <w:pPr>
        <w:numPr>
          <w:ilvl w:val="0"/>
          <w:numId w:val="38"/>
        </w:numPr>
        <w:spacing w:before="0" w:after="0"/>
        <w:ind w:right="0"/>
        <w:contextualSpacing/>
        <w:rPr>
          <w:i/>
          <w:color w:val="548DD4"/>
          <w:lang w:val="en-US"/>
        </w:rPr>
      </w:pPr>
      <w:r w:rsidRPr="00966E96">
        <w:rPr>
          <w:rFonts w:cs="Arial"/>
          <w:i/>
          <w:color w:val="548DD4"/>
          <w:lang w:val="en-US"/>
        </w:rPr>
        <w:t>Highlight the entire tagged field and any surrounding text you want to move</w:t>
      </w:r>
      <w:r w:rsidRPr="00966E96">
        <w:rPr>
          <w:i/>
          <w:color w:val="548DD4"/>
          <w:lang w:val="en-US"/>
        </w:rPr>
        <w:t xml:space="preserve"> or copy and press </w:t>
      </w:r>
      <w:proofErr w:type="spellStart"/>
      <w:r w:rsidRPr="00966E96">
        <w:rPr>
          <w:i/>
          <w:color w:val="548DD4"/>
          <w:lang w:val="en-US"/>
        </w:rPr>
        <w:t>Ctrl+C</w:t>
      </w:r>
      <w:proofErr w:type="spellEnd"/>
      <w:r w:rsidRPr="00966E96">
        <w:rPr>
          <w:i/>
          <w:color w:val="548DD4"/>
          <w:lang w:val="en-US"/>
        </w:rPr>
        <w:t xml:space="preserve"> to make a copy, leaving the original in place, or </w:t>
      </w:r>
      <w:proofErr w:type="spellStart"/>
      <w:r w:rsidRPr="00966E96">
        <w:rPr>
          <w:i/>
          <w:color w:val="548DD4"/>
          <w:lang w:val="en-US"/>
        </w:rPr>
        <w:t>Ctrl+X</w:t>
      </w:r>
      <w:proofErr w:type="spellEnd"/>
      <w:r w:rsidRPr="00966E96">
        <w:rPr>
          <w:i/>
          <w:color w:val="548DD4"/>
          <w:lang w:val="en-US"/>
        </w:rPr>
        <w:t xml:space="preserve"> to move the field, removing the original.</w:t>
      </w:r>
    </w:p>
    <w:p w14:paraId="342A163E" w14:textId="77777777" w:rsidR="00966E96" w:rsidRPr="00966E96" w:rsidRDefault="00966E96" w:rsidP="00966E96">
      <w:pPr>
        <w:numPr>
          <w:ilvl w:val="0"/>
          <w:numId w:val="38"/>
        </w:numPr>
        <w:spacing w:before="0" w:after="0"/>
        <w:ind w:right="0"/>
        <w:contextualSpacing/>
        <w:rPr>
          <w:i/>
          <w:color w:val="548DD4"/>
          <w:lang w:val="en-US"/>
        </w:rPr>
      </w:pPr>
      <w:r w:rsidRPr="00966E96">
        <w:rPr>
          <w:i/>
          <w:color w:val="548DD4"/>
          <w:lang w:val="en-US"/>
        </w:rPr>
        <w:t xml:space="preserve">Place the cursor where the copied text should begin, and press </w:t>
      </w:r>
      <w:proofErr w:type="spellStart"/>
      <w:r w:rsidRPr="00966E96">
        <w:rPr>
          <w:i/>
          <w:color w:val="548DD4"/>
          <w:lang w:val="en-US"/>
        </w:rPr>
        <w:t>Ctrl+V</w:t>
      </w:r>
      <w:proofErr w:type="spellEnd"/>
      <w:r w:rsidRPr="00966E96">
        <w:rPr>
          <w:i/>
          <w:color w:val="548DD4"/>
          <w:lang w:val="en-US"/>
        </w:rPr>
        <w:t>.</w:t>
      </w:r>
    </w:p>
    <w:p w14:paraId="4DA41061" w14:textId="77777777" w:rsidR="00966E96" w:rsidRPr="0036425B" w:rsidRDefault="00966E96" w:rsidP="00966E96">
      <w:pPr>
        <w:numPr>
          <w:ilvl w:val="0"/>
          <w:numId w:val="38"/>
        </w:numPr>
        <w:spacing w:before="0" w:after="0"/>
        <w:ind w:right="0"/>
        <w:contextualSpacing/>
        <w:rPr>
          <w:i/>
          <w:color w:val="548DD4"/>
        </w:rPr>
      </w:pPr>
      <w:r w:rsidRPr="00966E96">
        <w:rPr>
          <w:i/>
          <w:color w:val="548DD4"/>
          <w:lang w:val="en-US"/>
        </w:rPr>
        <w:t xml:space="preserve">Ensure the field has remained intact by placing the cursor anywhere within the field. </w:t>
      </w:r>
      <w:proofErr w:type="spellStart"/>
      <w:r w:rsidRPr="0036425B">
        <w:rPr>
          <w:i/>
          <w:color w:val="548DD4"/>
        </w:rPr>
        <w:t>The</w:t>
      </w:r>
      <w:proofErr w:type="spellEnd"/>
      <w:r w:rsidRPr="0036425B">
        <w:rPr>
          <w:i/>
          <w:color w:val="548DD4"/>
        </w:rPr>
        <w:t xml:space="preserve"> </w:t>
      </w:r>
      <w:proofErr w:type="spellStart"/>
      <w:r w:rsidRPr="0036425B">
        <w:rPr>
          <w:i/>
          <w:color w:val="548DD4"/>
        </w:rPr>
        <w:t>entire</w:t>
      </w:r>
      <w:proofErr w:type="spellEnd"/>
      <w:r w:rsidRPr="0036425B">
        <w:rPr>
          <w:i/>
          <w:color w:val="548DD4"/>
        </w:rPr>
        <w:t xml:space="preserve"> </w:t>
      </w:r>
      <w:proofErr w:type="spellStart"/>
      <w:r w:rsidRPr="0036425B">
        <w:rPr>
          <w:i/>
          <w:color w:val="548DD4"/>
        </w:rPr>
        <w:t>field</w:t>
      </w:r>
      <w:proofErr w:type="spellEnd"/>
      <w:r w:rsidRPr="0036425B">
        <w:rPr>
          <w:i/>
          <w:color w:val="548DD4"/>
        </w:rPr>
        <w:t xml:space="preserve"> </w:t>
      </w:r>
      <w:proofErr w:type="spellStart"/>
      <w:r w:rsidRPr="0036425B">
        <w:rPr>
          <w:i/>
          <w:color w:val="548DD4"/>
        </w:rPr>
        <w:t>should</w:t>
      </w:r>
      <w:proofErr w:type="spellEnd"/>
      <w:r w:rsidRPr="0036425B">
        <w:rPr>
          <w:i/>
          <w:color w:val="548DD4"/>
        </w:rPr>
        <w:t xml:space="preserve"> </w:t>
      </w:r>
      <w:proofErr w:type="spellStart"/>
      <w:r w:rsidRPr="0036425B">
        <w:rPr>
          <w:i/>
          <w:color w:val="548DD4"/>
        </w:rPr>
        <w:t>have</w:t>
      </w:r>
      <w:proofErr w:type="spellEnd"/>
      <w:r w:rsidRPr="0036425B">
        <w:rPr>
          <w:i/>
          <w:color w:val="548DD4"/>
        </w:rPr>
        <w:t xml:space="preserve"> a light gray </w:t>
      </w:r>
      <w:proofErr w:type="spellStart"/>
      <w:r w:rsidRPr="0036425B">
        <w:rPr>
          <w:i/>
          <w:color w:val="548DD4"/>
        </w:rPr>
        <w:t>background</w:t>
      </w:r>
      <w:proofErr w:type="spellEnd"/>
      <w:r w:rsidRPr="0036425B">
        <w:rPr>
          <w:i/>
          <w:color w:val="548DD4"/>
        </w:rPr>
        <w:t xml:space="preserve">. </w:t>
      </w:r>
    </w:p>
    <w:p w14:paraId="2A153A7F" w14:textId="77777777" w:rsidR="00966E96" w:rsidRPr="00966E96" w:rsidRDefault="00966E96" w:rsidP="00966E96">
      <w:pPr>
        <w:numPr>
          <w:ilvl w:val="0"/>
          <w:numId w:val="38"/>
        </w:numPr>
        <w:spacing w:before="0" w:after="0"/>
        <w:ind w:right="0"/>
        <w:contextualSpacing/>
        <w:rPr>
          <w:i/>
          <w:color w:val="548DD4"/>
          <w:lang w:val="en-US"/>
        </w:rPr>
      </w:pPr>
      <w:r w:rsidRPr="00966E96">
        <w:rPr>
          <w:i/>
          <w:color w:val="548DD4"/>
          <w:lang w:val="en-US"/>
        </w:rPr>
        <w:t xml:space="preserve">If the field’s background is not light gray, press </w:t>
      </w:r>
      <w:proofErr w:type="spellStart"/>
      <w:r w:rsidRPr="00966E96">
        <w:rPr>
          <w:i/>
          <w:color w:val="548DD4"/>
          <w:lang w:val="en-US"/>
        </w:rPr>
        <w:t>Ctrl+Z</w:t>
      </w:r>
      <w:proofErr w:type="spellEnd"/>
      <w:r w:rsidRPr="00966E96">
        <w:rPr>
          <w:i/>
          <w:color w:val="548DD4"/>
          <w:lang w:val="en-US"/>
        </w:rPr>
        <w:t xml:space="preserve"> to undo the previous steps.</w:t>
      </w:r>
    </w:p>
    <w:p w14:paraId="0B71EB23" w14:textId="77777777" w:rsidR="00966E96" w:rsidRPr="00966E96" w:rsidRDefault="00966E96" w:rsidP="00966E96">
      <w:pPr>
        <w:numPr>
          <w:ilvl w:val="0"/>
          <w:numId w:val="38"/>
        </w:numPr>
        <w:spacing w:before="0" w:after="0"/>
        <w:ind w:right="0"/>
        <w:contextualSpacing/>
        <w:rPr>
          <w:i/>
          <w:color w:val="548DD4"/>
          <w:lang w:val="en-US"/>
        </w:rPr>
      </w:pPr>
      <w:r w:rsidRPr="00966E96">
        <w:rPr>
          <w:i/>
          <w:color w:val="548DD4"/>
          <w:lang w:val="en-US"/>
        </w:rPr>
        <w:t xml:space="preserve">Repeat the previous steps, being careful to highlight the entire field before pressing either </w:t>
      </w:r>
      <w:proofErr w:type="spellStart"/>
      <w:r w:rsidRPr="00966E96">
        <w:rPr>
          <w:i/>
          <w:color w:val="548DD4"/>
          <w:lang w:val="en-US"/>
        </w:rPr>
        <w:t>Ctrl+C</w:t>
      </w:r>
      <w:proofErr w:type="spellEnd"/>
      <w:r w:rsidRPr="00966E96">
        <w:rPr>
          <w:i/>
          <w:color w:val="548DD4"/>
          <w:lang w:val="en-US"/>
        </w:rPr>
        <w:t xml:space="preserve"> or </w:t>
      </w:r>
      <w:proofErr w:type="spellStart"/>
      <w:r w:rsidRPr="00966E96">
        <w:rPr>
          <w:i/>
          <w:color w:val="548DD4"/>
          <w:lang w:val="en-US"/>
        </w:rPr>
        <w:t>Ctrl+X</w:t>
      </w:r>
      <w:proofErr w:type="spellEnd"/>
      <w:r w:rsidRPr="00966E96">
        <w:rPr>
          <w:i/>
          <w:color w:val="548DD4"/>
          <w:lang w:val="en-US"/>
        </w:rPr>
        <w:t>.</w:t>
      </w:r>
    </w:p>
    <w:p w14:paraId="2C565EC1" w14:textId="77777777" w:rsidR="00966E96" w:rsidRPr="00966E96" w:rsidRDefault="00966E96" w:rsidP="00966E96">
      <w:pPr>
        <w:spacing w:after="0"/>
        <w:ind w:right="0"/>
        <w:contextualSpacing/>
        <w:rPr>
          <w:i/>
          <w:color w:val="548DD4"/>
          <w:lang w:val="en-US"/>
        </w:rPr>
      </w:pPr>
    </w:p>
    <w:p w14:paraId="087DDF11" w14:textId="77777777" w:rsidR="00966E96" w:rsidRPr="00966E96" w:rsidRDefault="00966E96" w:rsidP="00D015D6">
      <w:pPr>
        <w:spacing w:before="0"/>
        <w:ind w:right="0"/>
        <w:rPr>
          <w:i/>
          <w:color w:val="548DD4"/>
          <w:lang w:val="en-US"/>
        </w:rPr>
      </w:pPr>
      <w:r w:rsidRPr="00966E96">
        <w:rPr>
          <w:b/>
          <w:i/>
          <w:color w:val="548DD4"/>
          <w:lang w:val="en-US"/>
        </w:rPr>
        <w:t>Removing the bookmark table and related instructions.</w:t>
      </w:r>
      <w:r w:rsidRPr="00966E96">
        <w:rPr>
          <w:i/>
          <w:color w:val="548DD4"/>
          <w:lang w:val="en-US"/>
        </w:rPr>
        <w:t xml:space="preserve"> Oversight and monitoring entities (such as MMCO or individual states) must </w:t>
      </w:r>
      <w:r w:rsidRPr="00966E96">
        <w:rPr>
          <w:b/>
          <w:i/>
          <w:color w:val="548DD4"/>
          <w:lang w:val="en-US"/>
        </w:rPr>
        <w:t>not</w:t>
      </w:r>
      <w:r w:rsidRPr="00966E96">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FE3578E" w14:textId="77777777" w:rsidR="00966E96" w:rsidRPr="00966E96" w:rsidRDefault="00966E96" w:rsidP="00966E96">
      <w:pPr>
        <w:numPr>
          <w:ilvl w:val="0"/>
          <w:numId w:val="39"/>
        </w:numPr>
        <w:spacing w:before="0" w:after="0"/>
        <w:ind w:right="0"/>
        <w:contextualSpacing/>
        <w:rPr>
          <w:i/>
          <w:color w:val="548DD4"/>
          <w:lang w:val="en-US"/>
        </w:rPr>
      </w:pPr>
      <w:r w:rsidRPr="00966E96">
        <w:rPr>
          <w:i/>
          <w:color w:val="548DD4"/>
          <w:lang w:val="en-US"/>
        </w:rPr>
        <w:t>Convert tagged fields into untagged text.</w:t>
      </w:r>
    </w:p>
    <w:p w14:paraId="2FA2CE42" w14:textId="77777777" w:rsidR="00966E96" w:rsidRPr="00966E96" w:rsidRDefault="00966E96" w:rsidP="00966E96">
      <w:pPr>
        <w:numPr>
          <w:ilvl w:val="1"/>
          <w:numId w:val="39"/>
        </w:numPr>
        <w:spacing w:before="0" w:after="0"/>
        <w:ind w:right="0"/>
        <w:contextualSpacing/>
        <w:rPr>
          <w:i/>
          <w:color w:val="548DD4"/>
          <w:lang w:val="en-US"/>
        </w:rPr>
      </w:pPr>
      <w:r w:rsidRPr="00966E96">
        <w:rPr>
          <w:i/>
          <w:color w:val="548DD4"/>
          <w:lang w:val="en-US"/>
        </w:rPr>
        <w:t xml:space="preserve">Select all text within the body of the document by placing the cursor anywhere in the document and pressing </w:t>
      </w:r>
      <w:proofErr w:type="spellStart"/>
      <w:r w:rsidRPr="00966E96">
        <w:rPr>
          <w:i/>
          <w:color w:val="548DD4"/>
          <w:lang w:val="en-US"/>
        </w:rPr>
        <w:t>Ctrl+A</w:t>
      </w:r>
      <w:proofErr w:type="spellEnd"/>
      <w:r w:rsidRPr="00966E96">
        <w:rPr>
          <w:i/>
          <w:color w:val="548DD4"/>
          <w:lang w:val="en-US"/>
        </w:rPr>
        <w:t>.</w:t>
      </w:r>
    </w:p>
    <w:p w14:paraId="13CF947E" w14:textId="77777777" w:rsidR="00966E96" w:rsidRPr="00966E96" w:rsidRDefault="00966E96" w:rsidP="00966E96">
      <w:pPr>
        <w:numPr>
          <w:ilvl w:val="1"/>
          <w:numId w:val="39"/>
        </w:numPr>
        <w:spacing w:before="0" w:after="0"/>
        <w:ind w:right="0"/>
        <w:contextualSpacing/>
        <w:rPr>
          <w:i/>
          <w:color w:val="548DD4"/>
          <w:lang w:val="en-US"/>
        </w:rPr>
      </w:pPr>
      <w:r w:rsidRPr="00966E96">
        <w:rPr>
          <w:i/>
          <w:color w:val="548DD4"/>
          <w:lang w:val="en-US"/>
        </w:rPr>
        <w:t>Press Ctrl+F9 to convert all tagged fields in the main body of the document to untagged text.</w:t>
      </w:r>
    </w:p>
    <w:p w14:paraId="1D806970" w14:textId="77777777" w:rsidR="00966E96" w:rsidRPr="00966E96" w:rsidRDefault="00966E96" w:rsidP="00966E96">
      <w:pPr>
        <w:numPr>
          <w:ilvl w:val="2"/>
          <w:numId w:val="39"/>
        </w:numPr>
        <w:spacing w:before="0" w:after="0"/>
        <w:ind w:right="0"/>
        <w:contextualSpacing/>
        <w:rPr>
          <w:i/>
          <w:color w:val="548DD4"/>
          <w:lang w:val="en-US"/>
        </w:rPr>
      </w:pPr>
      <w:r w:rsidRPr="00966E96">
        <w:rPr>
          <w:i/>
          <w:color w:val="548DD4"/>
          <w:lang w:val="en-US"/>
        </w:rPr>
        <w:t>Note: After this step, changes made to the bookmarks will not update the tagged fields in the main body of the document.</w:t>
      </w:r>
    </w:p>
    <w:p w14:paraId="6259A1FC" w14:textId="77777777" w:rsidR="00966E96" w:rsidRPr="00966E96" w:rsidRDefault="00966E96" w:rsidP="00966E96">
      <w:pPr>
        <w:numPr>
          <w:ilvl w:val="1"/>
          <w:numId w:val="39"/>
        </w:numPr>
        <w:spacing w:before="0" w:after="0"/>
        <w:ind w:right="0"/>
        <w:contextualSpacing/>
        <w:rPr>
          <w:i/>
          <w:color w:val="548DD4"/>
          <w:lang w:val="en-US"/>
        </w:rPr>
      </w:pPr>
      <w:r w:rsidRPr="00966E96">
        <w:rPr>
          <w:i/>
          <w:color w:val="548DD4"/>
          <w:lang w:val="en-US"/>
        </w:rPr>
        <w:t xml:space="preserve">Double click within the header and press </w:t>
      </w:r>
      <w:proofErr w:type="spellStart"/>
      <w:r w:rsidRPr="00966E96">
        <w:rPr>
          <w:i/>
          <w:color w:val="548DD4"/>
          <w:lang w:val="en-US"/>
        </w:rPr>
        <w:t>Ctrl+A</w:t>
      </w:r>
      <w:proofErr w:type="spellEnd"/>
      <w:r w:rsidRPr="00966E96">
        <w:rPr>
          <w:i/>
          <w:color w:val="548DD4"/>
          <w:lang w:val="en-US"/>
        </w:rPr>
        <w:t xml:space="preserve"> to highlight all header text.</w:t>
      </w:r>
    </w:p>
    <w:p w14:paraId="23A83882" w14:textId="77777777" w:rsidR="00966E96" w:rsidRPr="00966E96" w:rsidRDefault="00966E96" w:rsidP="00966E96">
      <w:pPr>
        <w:numPr>
          <w:ilvl w:val="1"/>
          <w:numId w:val="39"/>
        </w:numPr>
        <w:spacing w:before="0" w:after="0"/>
        <w:ind w:right="0"/>
        <w:contextualSpacing/>
        <w:rPr>
          <w:i/>
          <w:color w:val="548DD4"/>
          <w:lang w:val="en-US"/>
        </w:rPr>
      </w:pPr>
      <w:r w:rsidRPr="00966E96">
        <w:rPr>
          <w:i/>
          <w:color w:val="548DD4"/>
          <w:lang w:val="en-US"/>
        </w:rPr>
        <w:t xml:space="preserve">Press Ctrl+F9 to convert all tagged fields in the header to untagged text. Steps c and d should be repeated for each header section in the document </w:t>
      </w:r>
    </w:p>
    <w:p w14:paraId="078CA5A7" w14:textId="77777777" w:rsidR="00966E96" w:rsidRPr="00966E96" w:rsidRDefault="00966E96" w:rsidP="00966E96">
      <w:pPr>
        <w:numPr>
          <w:ilvl w:val="2"/>
          <w:numId w:val="39"/>
        </w:numPr>
        <w:spacing w:before="0" w:after="0"/>
        <w:ind w:right="0"/>
        <w:contextualSpacing/>
        <w:rPr>
          <w:i/>
          <w:color w:val="548DD4"/>
          <w:lang w:val="en-US"/>
        </w:rPr>
      </w:pPr>
      <w:r w:rsidRPr="00966E96">
        <w:rPr>
          <w:i/>
          <w:color w:val="548DD4"/>
          <w:lang w:val="en-US"/>
        </w:rPr>
        <w:t>Note: After this step, changes made to the bookmarks will not update the tagged fields in the document’s header.</w:t>
      </w:r>
    </w:p>
    <w:p w14:paraId="39BBA3A7" w14:textId="77777777" w:rsidR="00966E96" w:rsidRPr="00966E96" w:rsidRDefault="00966E96" w:rsidP="00966E96">
      <w:pPr>
        <w:numPr>
          <w:ilvl w:val="1"/>
          <w:numId w:val="39"/>
        </w:numPr>
        <w:spacing w:before="0" w:after="0"/>
        <w:ind w:right="0"/>
        <w:contextualSpacing/>
        <w:rPr>
          <w:i/>
          <w:color w:val="548DD4"/>
          <w:lang w:val="en-US"/>
        </w:rPr>
      </w:pPr>
      <w:r w:rsidRPr="00966E96">
        <w:rPr>
          <w:i/>
          <w:color w:val="548DD4"/>
          <w:lang w:val="en-US"/>
        </w:rPr>
        <w:t xml:space="preserve">Double click within the footer and press </w:t>
      </w:r>
      <w:proofErr w:type="spellStart"/>
      <w:r w:rsidRPr="00966E96">
        <w:rPr>
          <w:i/>
          <w:color w:val="548DD4"/>
          <w:lang w:val="en-US"/>
        </w:rPr>
        <w:t>Ctrl+A</w:t>
      </w:r>
      <w:proofErr w:type="spellEnd"/>
      <w:r w:rsidRPr="00966E96">
        <w:rPr>
          <w:i/>
          <w:color w:val="548DD4"/>
          <w:lang w:val="en-US"/>
        </w:rPr>
        <w:t xml:space="preserve"> to highlight all footer text.</w:t>
      </w:r>
    </w:p>
    <w:p w14:paraId="6E82090B" w14:textId="77777777" w:rsidR="00966E96" w:rsidRPr="00966E96" w:rsidRDefault="00966E96" w:rsidP="00966E96">
      <w:pPr>
        <w:numPr>
          <w:ilvl w:val="1"/>
          <w:numId w:val="39"/>
        </w:numPr>
        <w:spacing w:before="0" w:after="0"/>
        <w:ind w:right="0"/>
        <w:contextualSpacing/>
        <w:rPr>
          <w:i/>
          <w:color w:val="548DD4"/>
          <w:lang w:val="en-US"/>
        </w:rPr>
      </w:pPr>
      <w:r w:rsidRPr="00966E96">
        <w:rPr>
          <w:i/>
          <w:color w:val="548DD4"/>
          <w:lang w:val="en-US"/>
        </w:rPr>
        <w:lastRenderedPageBreak/>
        <w:t>Press Ctrl+F9 to convert all tagged fields in the footer to untagged text. Steps e and f should be repeated for each footer section in the document.</w:t>
      </w:r>
    </w:p>
    <w:p w14:paraId="0DA1E0DD" w14:textId="77777777" w:rsidR="00966E96" w:rsidRPr="00966E96" w:rsidRDefault="00966E96" w:rsidP="00966E96">
      <w:pPr>
        <w:numPr>
          <w:ilvl w:val="2"/>
          <w:numId w:val="39"/>
        </w:numPr>
        <w:spacing w:before="0" w:after="0"/>
        <w:ind w:right="0"/>
        <w:contextualSpacing/>
        <w:rPr>
          <w:i/>
          <w:color w:val="548DD4"/>
          <w:lang w:val="en-US"/>
        </w:rPr>
      </w:pPr>
      <w:r w:rsidRPr="00966E96">
        <w:rPr>
          <w:i/>
          <w:color w:val="548DD4"/>
          <w:lang w:val="en-US"/>
        </w:rPr>
        <w:t>Note: After this step, changes made to the bookmarks will not update the tagged fields in the document’s footer.</w:t>
      </w:r>
    </w:p>
    <w:p w14:paraId="163C2720" w14:textId="77777777" w:rsidR="00966E96" w:rsidRPr="00966E96" w:rsidRDefault="00966E96" w:rsidP="00966E96">
      <w:pPr>
        <w:numPr>
          <w:ilvl w:val="0"/>
          <w:numId w:val="39"/>
        </w:numPr>
        <w:spacing w:before="0" w:after="0"/>
        <w:ind w:right="0"/>
        <w:contextualSpacing/>
        <w:rPr>
          <w:i/>
          <w:color w:val="548DD4"/>
          <w:lang w:val="en-US"/>
        </w:rPr>
      </w:pPr>
      <w:r w:rsidRPr="00966E96">
        <w:rPr>
          <w:i/>
          <w:color w:val="548DD4"/>
          <w:lang w:val="en-US"/>
        </w:rPr>
        <w:t>Delete all plan instruction pages prior, including these instructions and the bookmark table.</w:t>
      </w:r>
    </w:p>
    <w:p w14:paraId="19DFA36E" w14:textId="2F99844A" w:rsidR="00525FE7" w:rsidRPr="003B25B7" w:rsidRDefault="00966E96" w:rsidP="003B25B7">
      <w:pPr>
        <w:numPr>
          <w:ilvl w:val="0"/>
          <w:numId w:val="39"/>
        </w:numPr>
        <w:spacing w:before="0" w:after="0"/>
        <w:ind w:right="0"/>
        <w:contextualSpacing/>
        <w:rPr>
          <w:i/>
          <w:color w:val="548DD4"/>
          <w:lang w:val="en-US"/>
        </w:rPr>
      </w:pPr>
      <w:r w:rsidRPr="003B25B7">
        <w:rPr>
          <w:i/>
          <w:color w:val="548DD4"/>
          <w:lang w:val="en-US"/>
        </w:rPr>
        <w:t>Ensure that all text generated from the recently converted tagged fields has remained intact in the header, footer, and main body of the document</w:t>
      </w:r>
      <w:r w:rsidR="00525FE7" w:rsidRPr="003B25B7">
        <w:rPr>
          <w:i/>
          <w:color w:val="548DD4"/>
          <w:lang w:val="en-US"/>
        </w:rPr>
        <w:t>.</w:t>
      </w:r>
      <w:r w:rsidR="00525FE7" w:rsidRPr="003B25B7">
        <w:rPr>
          <w:iCs/>
          <w:color w:val="548DD4"/>
          <w:lang w:val="en-US"/>
        </w:rPr>
        <w:t>]</w:t>
      </w:r>
    </w:p>
    <w:p w14:paraId="7276475A" w14:textId="77777777" w:rsidR="00343356" w:rsidRPr="00737F84" w:rsidRDefault="00343356">
      <w:pPr>
        <w:spacing w:after="0" w:line="259" w:lineRule="auto"/>
        <w:ind w:right="0"/>
        <w:rPr>
          <w:rFonts w:cs="Arial"/>
          <w:b/>
          <w:noProof/>
          <w:sz w:val="32"/>
          <w:lang w:val="en-US" w:eastAsia="en-US"/>
        </w:rPr>
      </w:pPr>
      <w:r w:rsidRPr="00737F84">
        <w:rPr>
          <w:lang w:val="en-US"/>
        </w:rPr>
        <w:br w:type="page"/>
      </w:r>
    </w:p>
    <w:p w14:paraId="6FF81E75" w14:textId="5CE258D2" w:rsidR="00D80D80" w:rsidRPr="00C82412" w:rsidRDefault="00D80D80" w:rsidP="00803392">
      <w:pPr>
        <w:pStyle w:val="ChapterTitleCMSNEW"/>
        <w:outlineLvl w:val="9"/>
        <w:rPr>
          <w:lang w:val="es-ES"/>
        </w:rPr>
      </w:pPr>
      <w:r w:rsidRPr="00C82412">
        <w:rPr>
          <w:lang w:val="es-ES"/>
        </w:rPr>
        <w:lastRenderedPageBreak/>
        <w:t xml:space="preserve">Capítulo 11: </w:t>
      </w:r>
      <w:bookmarkEnd w:id="0"/>
      <w:r w:rsidRPr="00C82412">
        <w:rPr>
          <w:lang w:val="es-ES"/>
        </w:rPr>
        <w:t>Avisos legales</w:t>
      </w:r>
      <w:bookmarkStart w:id="7" w:name="_Toc332817690"/>
      <w:bookmarkStart w:id="8" w:name="_Toc332817864"/>
      <w:bookmarkStart w:id="9" w:name="_Toc332818749"/>
      <w:bookmarkStart w:id="10" w:name="_Toc333588856"/>
      <w:bookmarkStart w:id="11" w:name="_Toc333590003"/>
      <w:bookmarkStart w:id="12" w:name="_Toc334005249"/>
    </w:p>
    <w:p w14:paraId="3978C8A0" w14:textId="77777777" w:rsidR="00525FE7" w:rsidRPr="00343356" w:rsidRDefault="00525FE7" w:rsidP="00C82412">
      <w:pPr>
        <w:spacing w:before="360" w:line="360" w:lineRule="exact"/>
        <w:ind w:left="360" w:right="0" w:hanging="360"/>
        <w:rPr>
          <w:rFonts w:cs="Arial"/>
          <w:b/>
          <w:bCs/>
          <w:sz w:val="28"/>
          <w:szCs w:val="28"/>
        </w:rPr>
      </w:pPr>
      <w:r w:rsidRPr="00343356">
        <w:rPr>
          <w:rFonts w:cs="Arial"/>
          <w:b/>
          <w:bCs/>
          <w:sz w:val="28"/>
          <w:szCs w:val="28"/>
        </w:rPr>
        <w:t>Introducción</w:t>
      </w:r>
    </w:p>
    <w:p w14:paraId="39FA78EF" w14:textId="69F8C883" w:rsidR="00525FE7" w:rsidRPr="00C82412" w:rsidRDefault="00525FE7" w:rsidP="00803392">
      <w:pPr>
        <w:spacing w:before="0"/>
        <w:ind w:right="0"/>
        <w:rPr>
          <w:rStyle w:val="Planinstructions"/>
          <w:rFonts w:eastAsia="Arial"/>
          <w:i w:val="0"/>
          <w:color w:val="auto"/>
          <w:lang w:val="es-ES"/>
        </w:rPr>
      </w:pPr>
      <w:r w:rsidRPr="00C82412">
        <w:rPr>
          <w:rFonts w:eastAsia="Arial" w:cs="Arial"/>
          <w:lang w:val="es-ES"/>
        </w:rPr>
        <w:t xml:space="preserve">Este capítulo incluye avisos legales que pueden aplicar a su membresía en </w:t>
      </w:r>
      <w:r w:rsidR="004256C6">
        <w:rPr>
          <w:rFonts w:eastAsia="Arial" w:cs="Arial"/>
          <w:lang w:val="es-ES"/>
        </w:rPr>
        <w:fldChar w:fldCharType="begin"/>
      </w:r>
      <w:r w:rsidR="004256C6">
        <w:rPr>
          <w:rFonts w:eastAsia="Arial" w:cs="Arial"/>
          <w:lang w:val="es-ES"/>
        </w:rPr>
        <w:instrText xml:space="preserve"> REF planName \h </w:instrText>
      </w:r>
      <w:r w:rsidR="004256C6">
        <w:rPr>
          <w:rFonts w:eastAsia="Arial" w:cs="Arial"/>
          <w:lang w:val="es-ES"/>
        </w:rPr>
      </w:r>
      <w:r w:rsidR="004256C6">
        <w:rPr>
          <w:rFonts w:eastAsia="Arial" w:cs="Arial"/>
          <w:lang w:val="es-ES"/>
        </w:rPr>
        <w:fldChar w:fldCharType="separate"/>
      </w:r>
      <w:r w:rsidR="003F4E38" w:rsidRPr="003F4E38">
        <w:rPr>
          <w:rFonts w:eastAsia="Arial" w:cs="Arial"/>
          <w:color w:val="000000"/>
          <w:lang w:eastAsia="en-US"/>
        </w:rPr>
        <w:t xml:space="preserve">&lt;plan </w:t>
      </w:r>
      <w:proofErr w:type="spellStart"/>
      <w:r w:rsidR="003F4E38" w:rsidRPr="003F4E38">
        <w:rPr>
          <w:rFonts w:eastAsia="Arial" w:cs="Arial"/>
          <w:color w:val="000000"/>
          <w:lang w:eastAsia="en-US"/>
        </w:rPr>
        <w:t>name</w:t>
      </w:r>
      <w:proofErr w:type="spellEnd"/>
      <w:r w:rsidR="003F4E38" w:rsidRPr="003F4E38">
        <w:rPr>
          <w:rFonts w:eastAsia="Arial" w:cs="Arial"/>
          <w:color w:val="000000"/>
          <w:lang w:eastAsia="en-US"/>
        </w:rPr>
        <w:t>&gt;</w:t>
      </w:r>
      <w:r w:rsidR="004256C6">
        <w:rPr>
          <w:rFonts w:eastAsia="Arial" w:cs="Arial"/>
          <w:lang w:val="es-ES"/>
        </w:rPr>
        <w:fldChar w:fldCharType="end"/>
      </w:r>
      <w:r w:rsidRPr="00C82412">
        <w:rPr>
          <w:rFonts w:eastAsia="Arial" w:cs="Arial"/>
          <w:lang w:val="es-ES"/>
        </w:rPr>
        <w:t xml:space="preserve">. </w:t>
      </w:r>
      <w:r w:rsidR="0019793D">
        <w:rPr>
          <w:rFonts w:eastAsia="Arial" w:cs="Arial"/>
          <w:lang w:val="es-ES"/>
        </w:rPr>
        <w:t>Términos clave</w:t>
      </w:r>
      <w:r w:rsidRPr="00C82412">
        <w:rPr>
          <w:rFonts w:eastAsia="Arial" w:cs="Arial"/>
          <w:lang w:val="es-ES"/>
        </w:rPr>
        <w:t xml:space="preserve"> y sus definiciones se </w:t>
      </w:r>
      <w:r w:rsidR="00D604EB">
        <w:rPr>
          <w:rFonts w:eastAsia="Arial" w:cs="Arial"/>
          <w:lang w:val="es-ES"/>
        </w:rPr>
        <w:t>encuentran en orden alfabético</w:t>
      </w:r>
      <w:r w:rsidRPr="00C82412">
        <w:rPr>
          <w:rFonts w:eastAsia="Arial" w:cs="Arial"/>
          <w:lang w:val="es-ES"/>
        </w:rPr>
        <w:t xml:space="preserve"> en el último capítulo del </w:t>
      </w:r>
      <w:r w:rsidR="00527F0F" w:rsidRPr="00527F0F">
        <w:rPr>
          <w:rFonts w:eastAsia="Arial" w:cs="Arial"/>
          <w:i/>
          <w:iCs/>
          <w:lang w:val="es-ES"/>
        </w:rPr>
        <w:t>Manual del miembro</w:t>
      </w:r>
      <w:r w:rsidRPr="00C82412">
        <w:rPr>
          <w:rFonts w:eastAsia="Arial" w:cs="Arial"/>
          <w:lang w:val="es-ES"/>
        </w:rPr>
        <w:t>.</w:t>
      </w:r>
    </w:p>
    <w:p w14:paraId="6FF81E76" w14:textId="3FFBCD29" w:rsidR="003E1357" w:rsidRDefault="00D80D80" w:rsidP="00803392">
      <w:pPr>
        <w:pStyle w:val="RegularTextCMSNEW"/>
        <w:rPr>
          <w:rStyle w:val="Planinstructions"/>
          <w:i w:val="0"/>
        </w:rPr>
      </w:pPr>
      <w:r w:rsidRPr="008711A8">
        <w:rPr>
          <w:rStyle w:val="Planinstructions"/>
          <w:i w:val="0"/>
        </w:rPr>
        <w:t>[</w:t>
      </w:r>
      <w:r w:rsidR="003E1357">
        <w:rPr>
          <w:rStyle w:val="Planinstructions"/>
          <w:b/>
        </w:rPr>
        <w:t>Note</w:t>
      </w:r>
      <w:r w:rsidR="003E1357">
        <w:rPr>
          <w:rStyle w:val="Planinstructions"/>
        </w:rPr>
        <w:t>: You may include other legal notices, such as a notice of member non-liability, a notice about third-party liability, or a nondiscrimination notice under Section 1557 of the Affordable Care Act. Such notices may be added only if they conform to Medicare laws and regulations.</w:t>
      </w:r>
      <w:r w:rsidR="003E1357" w:rsidRPr="00196512">
        <w:rPr>
          <w:rStyle w:val="Planinstructions"/>
          <w:i w:val="0"/>
        </w:rPr>
        <w:t xml:space="preserve">] </w:t>
      </w:r>
    </w:p>
    <w:p w14:paraId="6FF81E77" w14:textId="0A8F9AFE" w:rsidR="00D80D80" w:rsidRDefault="003E1357" w:rsidP="00803392">
      <w:pPr>
        <w:pStyle w:val="RegularTextCMSNEW"/>
        <w:rPr>
          <w:rStyle w:val="Planinstructions"/>
          <w:i w:val="0"/>
        </w:rPr>
      </w:pPr>
      <w:r w:rsidRPr="00196512">
        <w:rPr>
          <w:rStyle w:val="PlanInstructions0"/>
          <w:i w:val="0"/>
          <w:lang w:val="en-US"/>
        </w:rPr>
        <w:t>[</w:t>
      </w:r>
      <w:r w:rsidRPr="003E1357">
        <w:rPr>
          <w:rStyle w:val="PlanInstructions0"/>
          <w:lang w:val="en-US"/>
        </w:rPr>
        <w:t>The plan should refer members to other parts of the handbook using the appropriate chapter number, section, and/or page number. For example, "</w:t>
      </w:r>
      <w:r w:rsidR="00196512">
        <w:rPr>
          <w:rStyle w:val="PlanInstructions0"/>
          <w:lang w:val="en-US"/>
        </w:rPr>
        <w:t>ver Capítulo</w:t>
      </w:r>
      <w:r w:rsidRPr="003E1357">
        <w:rPr>
          <w:rStyle w:val="PlanInstructions0"/>
          <w:lang w:val="en-US"/>
        </w:rPr>
        <w:t xml:space="preserve"> 9, Sec</w:t>
      </w:r>
      <w:r w:rsidR="00196512">
        <w:rPr>
          <w:rStyle w:val="PlanInstructions0"/>
          <w:lang w:val="en-US"/>
        </w:rPr>
        <w:t>ción</w:t>
      </w:r>
      <w:r w:rsidRPr="003E1357">
        <w:rPr>
          <w:rStyle w:val="PlanInstructions0"/>
          <w:lang w:val="en-US"/>
        </w:rPr>
        <w:t xml:space="preserve"> A, p</w:t>
      </w:r>
      <w:r w:rsidR="00196512">
        <w:rPr>
          <w:rStyle w:val="PlanInstructions0"/>
          <w:lang w:val="en-US"/>
        </w:rPr>
        <w:t>á</w:t>
      </w:r>
      <w:r w:rsidRPr="003E1357">
        <w:rPr>
          <w:rStyle w:val="PlanInstructions0"/>
          <w:lang w:val="en-US"/>
        </w:rPr>
        <w:t>g</w:t>
      </w:r>
      <w:r w:rsidR="00196512">
        <w:rPr>
          <w:rStyle w:val="PlanInstructions0"/>
          <w:lang w:val="en-US"/>
        </w:rPr>
        <w:t xml:space="preserve">ina 1." </w:t>
      </w:r>
      <w:r w:rsidRPr="003E1357">
        <w:rPr>
          <w:rStyle w:val="PlanInstructions0"/>
          <w:lang w:val="en-US"/>
        </w:rPr>
        <w:t xml:space="preserve">An instruction </w:t>
      </w:r>
      <w:r w:rsidRPr="00FC7048">
        <w:rPr>
          <w:rStyle w:val="PlanInstructions0"/>
          <w:i w:val="0"/>
          <w:lang w:val="en-US"/>
        </w:rPr>
        <w:t>[</w:t>
      </w:r>
      <w:r w:rsidRPr="003E1357">
        <w:rPr>
          <w:rStyle w:val="PlanInstructions0"/>
          <w:lang w:val="en-US"/>
        </w:rPr>
        <w:t>plan may insert reference, as applicable</w:t>
      </w:r>
      <w:r w:rsidRPr="00FC7048">
        <w:rPr>
          <w:rStyle w:val="PlanInstructions0"/>
          <w:i w:val="0"/>
          <w:lang w:val="en-US"/>
        </w:rPr>
        <w:t>]</w:t>
      </w:r>
      <w:r w:rsidRPr="003E1357">
        <w:rPr>
          <w:rStyle w:val="PlanInstructions0"/>
          <w:lang w:val="en-US"/>
        </w:rPr>
        <w:t xml:space="preserve"> is listed next to each cross reference throughout the handbook</w:t>
      </w:r>
      <w:r w:rsidR="00D80D80" w:rsidRPr="000D76BC">
        <w:rPr>
          <w:rStyle w:val="Planinstructions"/>
        </w:rPr>
        <w:t>.</w:t>
      </w:r>
      <w:r w:rsidR="00D80D80" w:rsidRPr="008711A8">
        <w:rPr>
          <w:rStyle w:val="Planinstructions"/>
          <w:i w:val="0"/>
        </w:rPr>
        <w:t>]</w:t>
      </w:r>
    </w:p>
    <w:p w14:paraId="4239C197" w14:textId="54F6F424" w:rsidR="00525FE7" w:rsidRPr="0094274E" w:rsidRDefault="00525FE7" w:rsidP="00803392">
      <w:pPr>
        <w:pStyle w:val="BodyA"/>
        <w:ind w:right="0"/>
        <w:rPr>
          <w:rStyle w:val="Planinstructions"/>
          <w:rFonts w:cs="Arial"/>
          <w:b/>
          <w:bCs/>
          <w:i w:val="0"/>
        </w:rPr>
      </w:pPr>
      <w:bookmarkStart w:id="13" w:name="_Hlk503515176"/>
      <w:r>
        <w:rPr>
          <w:color w:val="548DD4"/>
        </w:rPr>
        <w:t>[</w:t>
      </w:r>
      <w:r w:rsidRPr="00C82412">
        <w:rPr>
          <w:rStyle w:val="PlanInstructions0"/>
        </w:rPr>
        <w:t>Plan must update the Table of Contents to this document to accurately reflect where the information is found on each page after plan adds plan-customized information to this template.</w:t>
      </w:r>
      <w:bookmarkEnd w:id="13"/>
      <w:r w:rsidRPr="0094274E">
        <w:rPr>
          <w:rStyle w:val="PlanInstructions0"/>
          <w:rFonts w:eastAsia="Arial,Segoe UI" w:cs="Arial"/>
          <w:i w:val="0"/>
          <w:noProof/>
        </w:rPr>
        <w:t>]</w:t>
      </w:r>
    </w:p>
    <w:bookmarkEnd w:id="7"/>
    <w:bookmarkEnd w:id="8"/>
    <w:bookmarkEnd w:id="9"/>
    <w:bookmarkEnd w:id="10"/>
    <w:bookmarkEnd w:id="11"/>
    <w:bookmarkEnd w:id="12"/>
    <w:p w14:paraId="6FF81E78" w14:textId="4FFF43F6" w:rsidR="00D80D80" w:rsidRPr="00842836" w:rsidRDefault="00D604EB" w:rsidP="00803392">
      <w:pPr>
        <w:pStyle w:val="IntroductionTableofContentsInstructions"/>
        <w:outlineLvl w:val="9"/>
      </w:pPr>
      <w:r>
        <w:t>T</w:t>
      </w:r>
      <w:r w:rsidR="00F177EA">
        <w:t>abla de C</w:t>
      </w:r>
      <w:r w:rsidRPr="00842836">
        <w:t>ontenido</w:t>
      </w:r>
    </w:p>
    <w:bookmarkStart w:id="14" w:name="_Toc339012455" w:displacedByCustomXml="next"/>
    <w:sdt>
      <w:sdtPr>
        <w:rPr>
          <w:rFonts w:asciiTheme="minorHAnsi" w:hAnsiTheme="minorHAnsi"/>
          <w:noProof w:val="0"/>
        </w:rPr>
        <w:id w:val="343909205"/>
        <w:docPartObj>
          <w:docPartGallery w:val="Table of Contents"/>
          <w:docPartUnique/>
        </w:docPartObj>
      </w:sdtPr>
      <w:sdtEndPr>
        <w:rPr>
          <w:rFonts w:ascii="Arial" w:hAnsi="Arial"/>
          <w:b/>
          <w:bCs/>
        </w:rPr>
      </w:sdtEndPr>
      <w:sdtContent>
        <w:p w14:paraId="5EDC22F4" w14:textId="3CDB2A51" w:rsidR="0086236B" w:rsidRDefault="00E23EBE">
          <w:pPr>
            <w:pStyle w:val="TOC1"/>
            <w:rPr>
              <w:rFonts w:asciiTheme="minorHAnsi" w:eastAsiaTheme="minorEastAsia" w:hAnsiTheme="minorHAnsi"/>
              <w:lang w:val="en-US" w:eastAsia="en-US"/>
            </w:rPr>
          </w:pPr>
          <w:r>
            <w:fldChar w:fldCharType="begin"/>
          </w:r>
          <w:r>
            <w:instrText xml:space="preserve"> TOC \h \z \u \t "Heading 1,1" </w:instrText>
          </w:r>
          <w:r>
            <w:fldChar w:fldCharType="separate"/>
          </w:r>
          <w:hyperlink w:anchor="_Toc16147799" w:history="1">
            <w:r w:rsidR="0086236B" w:rsidRPr="00BC176D">
              <w:rPr>
                <w:rStyle w:val="Hyperlink"/>
              </w:rPr>
              <w:t>A.</w:t>
            </w:r>
            <w:r w:rsidR="0086236B">
              <w:rPr>
                <w:rFonts w:asciiTheme="minorHAnsi" w:eastAsiaTheme="minorEastAsia" w:hAnsiTheme="minorHAnsi"/>
                <w:lang w:val="en-US" w:eastAsia="en-US"/>
              </w:rPr>
              <w:tab/>
            </w:r>
            <w:r w:rsidR="0086236B" w:rsidRPr="00BC176D">
              <w:rPr>
                <w:rStyle w:val="Hyperlink"/>
              </w:rPr>
              <w:t>Avis</w:t>
            </w:r>
            <w:r w:rsidR="0086236B" w:rsidRPr="00BC176D">
              <w:rPr>
                <w:rStyle w:val="Hyperlink"/>
              </w:rPr>
              <w:t>o</w:t>
            </w:r>
            <w:r w:rsidR="0086236B" w:rsidRPr="00BC176D">
              <w:rPr>
                <w:rStyle w:val="Hyperlink"/>
              </w:rPr>
              <w:t xml:space="preserve"> sobre las leyes</w:t>
            </w:r>
            <w:r w:rsidR="0086236B">
              <w:rPr>
                <w:webHidden/>
              </w:rPr>
              <w:tab/>
            </w:r>
            <w:r w:rsidR="0086236B">
              <w:rPr>
                <w:webHidden/>
              </w:rPr>
              <w:fldChar w:fldCharType="begin"/>
            </w:r>
            <w:r w:rsidR="0086236B">
              <w:rPr>
                <w:webHidden/>
              </w:rPr>
              <w:instrText xml:space="preserve"> PAGEREF _Toc16147799 \h </w:instrText>
            </w:r>
            <w:r w:rsidR="0086236B">
              <w:rPr>
                <w:webHidden/>
              </w:rPr>
            </w:r>
            <w:r w:rsidR="0086236B">
              <w:rPr>
                <w:webHidden/>
              </w:rPr>
              <w:fldChar w:fldCharType="separate"/>
            </w:r>
            <w:r w:rsidR="0086236B">
              <w:rPr>
                <w:webHidden/>
              </w:rPr>
              <w:t>5</w:t>
            </w:r>
            <w:r w:rsidR="0086236B">
              <w:rPr>
                <w:webHidden/>
              </w:rPr>
              <w:fldChar w:fldCharType="end"/>
            </w:r>
          </w:hyperlink>
        </w:p>
        <w:p w14:paraId="3E35C59B" w14:textId="327A5CEF" w:rsidR="0086236B" w:rsidRDefault="002B7C5A">
          <w:pPr>
            <w:pStyle w:val="TOC1"/>
            <w:rPr>
              <w:rFonts w:asciiTheme="minorHAnsi" w:eastAsiaTheme="minorEastAsia" w:hAnsiTheme="minorHAnsi"/>
              <w:lang w:val="en-US" w:eastAsia="en-US"/>
            </w:rPr>
          </w:pPr>
          <w:hyperlink w:anchor="_Toc16147800" w:history="1">
            <w:r w:rsidR="0086236B" w:rsidRPr="00BC176D">
              <w:rPr>
                <w:rStyle w:val="Hyperlink"/>
              </w:rPr>
              <w:t>B.</w:t>
            </w:r>
            <w:r w:rsidR="0086236B">
              <w:rPr>
                <w:rFonts w:asciiTheme="minorHAnsi" w:eastAsiaTheme="minorEastAsia" w:hAnsiTheme="minorHAnsi"/>
                <w:lang w:val="en-US" w:eastAsia="en-US"/>
              </w:rPr>
              <w:tab/>
            </w:r>
            <w:r w:rsidR="0086236B" w:rsidRPr="00BC176D">
              <w:rPr>
                <w:rStyle w:val="Hyperlink"/>
              </w:rPr>
              <w:t>Aviso sobre no discriminación</w:t>
            </w:r>
            <w:r w:rsidR="0086236B">
              <w:rPr>
                <w:webHidden/>
              </w:rPr>
              <w:tab/>
            </w:r>
            <w:r w:rsidR="0086236B">
              <w:rPr>
                <w:webHidden/>
              </w:rPr>
              <w:fldChar w:fldCharType="begin"/>
            </w:r>
            <w:r w:rsidR="0086236B">
              <w:rPr>
                <w:webHidden/>
              </w:rPr>
              <w:instrText xml:space="preserve"> PAGEREF _Toc16147800 \h </w:instrText>
            </w:r>
            <w:r w:rsidR="0086236B">
              <w:rPr>
                <w:webHidden/>
              </w:rPr>
            </w:r>
            <w:r w:rsidR="0086236B">
              <w:rPr>
                <w:webHidden/>
              </w:rPr>
              <w:fldChar w:fldCharType="separate"/>
            </w:r>
            <w:r w:rsidR="0086236B">
              <w:rPr>
                <w:webHidden/>
              </w:rPr>
              <w:t>5</w:t>
            </w:r>
            <w:r w:rsidR="0086236B">
              <w:rPr>
                <w:webHidden/>
              </w:rPr>
              <w:fldChar w:fldCharType="end"/>
            </w:r>
          </w:hyperlink>
        </w:p>
        <w:p w14:paraId="2FEA926B" w14:textId="5858BFE7" w:rsidR="0086236B" w:rsidRDefault="002B7C5A">
          <w:pPr>
            <w:pStyle w:val="TOC1"/>
            <w:rPr>
              <w:rFonts w:asciiTheme="minorHAnsi" w:eastAsiaTheme="minorEastAsia" w:hAnsiTheme="minorHAnsi"/>
              <w:lang w:val="en-US" w:eastAsia="en-US"/>
            </w:rPr>
          </w:pPr>
          <w:hyperlink w:anchor="_Toc16147801" w:history="1">
            <w:r w:rsidR="0086236B" w:rsidRPr="00BC176D">
              <w:rPr>
                <w:rStyle w:val="Hyperlink"/>
              </w:rPr>
              <w:t>C.</w:t>
            </w:r>
            <w:r w:rsidR="0086236B">
              <w:rPr>
                <w:rFonts w:asciiTheme="minorHAnsi" w:eastAsiaTheme="minorEastAsia" w:hAnsiTheme="minorHAnsi"/>
                <w:lang w:val="en-US" w:eastAsia="en-US"/>
              </w:rPr>
              <w:tab/>
            </w:r>
            <w:r w:rsidR="0086236B" w:rsidRPr="00BC176D">
              <w:rPr>
                <w:rStyle w:val="Hyperlink"/>
              </w:rPr>
              <w:t>Aviso sobre Medicare como pagador secundario</w:t>
            </w:r>
            <w:r w:rsidR="0086236B">
              <w:rPr>
                <w:webHidden/>
              </w:rPr>
              <w:tab/>
            </w:r>
            <w:r w:rsidR="0086236B">
              <w:rPr>
                <w:webHidden/>
              </w:rPr>
              <w:fldChar w:fldCharType="begin"/>
            </w:r>
            <w:r w:rsidR="0086236B">
              <w:rPr>
                <w:webHidden/>
              </w:rPr>
              <w:instrText xml:space="preserve"> PAGEREF _Toc16147801 \h </w:instrText>
            </w:r>
            <w:r w:rsidR="0086236B">
              <w:rPr>
                <w:webHidden/>
              </w:rPr>
            </w:r>
            <w:r w:rsidR="0086236B">
              <w:rPr>
                <w:webHidden/>
              </w:rPr>
              <w:fldChar w:fldCharType="separate"/>
            </w:r>
            <w:r w:rsidR="0086236B">
              <w:rPr>
                <w:webHidden/>
              </w:rPr>
              <w:t>5</w:t>
            </w:r>
            <w:r w:rsidR="0086236B">
              <w:rPr>
                <w:webHidden/>
              </w:rPr>
              <w:fldChar w:fldCharType="end"/>
            </w:r>
          </w:hyperlink>
        </w:p>
        <w:p w14:paraId="3D2E4141" w14:textId="094CB583" w:rsidR="004C1145" w:rsidRDefault="00E23EBE" w:rsidP="004C1145">
          <w:pPr>
            <w:rPr>
              <w:b/>
              <w:bCs/>
              <w:noProof/>
            </w:rPr>
          </w:pPr>
          <w:r>
            <w:rPr>
              <w:noProof/>
            </w:rPr>
            <w:fldChar w:fldCharType="end"/>
          </w:r>
        </w:p>
      </w:sdtContent>
    </w:sdt>
    <w:p w14:paraId="2505303E" w14:textId="77777777" w:rsidR="00E23EBE" w:rsidRDefault="00E23EBE" w:rsidP="00E23EBE">
      <w:pPr>
        <w:pStyle w:val="Heading1"/>
        <w:pBdr>
          <w:top w:val="single" w:sz="4" w:space="4" w:color="000000"/>
        </w:pBdr>
      </w:pPr>
      <w:bookmarkStart w:id="15" w:name="_Toc347929678"/>
      <w:bookmarkStart w:id="16" w:name="_Toc517714642"/>
      <w:bookmarkEnd w:id="14"/>
      <w:r>
        <w:br w:type="page"/>
      </w:r>
    </w:p>
    <w:p w14:paraId="6FF81E7D" w14:textId="529B25C7" w:rsidR="00D80D80" w:rsidRPr="00842836" w:rsidRDefault="00525FE7" w:rsidP="00E23EBE">
      <w:pPr>
        <w:pStyle w:val="Heading1"/>
        <w:pageBreakBefore/>
        <w:pBdr>
          <w:top w:val="single" w:sz="4" w:space="4" w:color="000000"/>
        </w:pBdr>
      </w:pPr>
      <w:bookmarkStart w:id="17" w:name="_Toc16147799"/>
      <w:r>
        <w:lastRenderedPageBreak/>
        <w:t>A.</w:t>
      </w:r>
      <w:r w:rsidR="00E23EBE">
        <w:tab/>
      </w:r>
      <w:r w:rsidR="00D80D80" w:rsidRPr="00842836">
        <w:t xml:space="preserve">Aviso sobre las </w:t>
      </w:r>
      <w:bookmarkEnd w:id="15"/>
      <w:r w:rsidR="00D80D80" w:rsidRPr="00842836">
        <w:t>leyes</w:t>
      </w:r>
      <w:bookmarkEnd w:id="16"/>
      <w:bookmarkEnd w:id="17"/>
    </w:p>
    <w:p w14:paraId="6FF81E7E" w14:textId="5AF5C02D" w:rsidR="003E1357" w:rsidRDefault="7CE97C01" w:rsidP="00D70189">
      <w:pPr>
        <w:pStyle w:val="RegularTextCMSNEW"/>
      </w:pPr>
      <w:r>
        <w:t xml:space="preserve">Hay muchas leyes que se aplican a este </w:t>
      </w:r>
      <w:r w:rsidR="00527F0F" w:rsidRPr="00527F0F">
        <w:rPr>
          <w:i/>
          <w:iCs/>
        </w:rPr>
        <w:t>Manual del miembro</w:t>
      </w:r>
      <w:r>
        <w:t xml:space="preserve">. Estas leyes pueden afectar sus derechos y responsabilidades, incluso si las leyes no se incluyen o se explican en este manual. Las leyes principales que se aplican a este manual son las leyes federales sobre los programas de Medicare y Medicaid. Es posible que también se apliquen otras leyes federales y del estado. </w:t>
      </w:r>
      <w:bookmarkStart w:id="18" w:name="_Toc347929679"/>
    </w:p>
    <w:p w14:paraId="6FF81E7F" w14:textId="7065E6AD" w:rsidR="00D80D80" w:rsidRPr="00E23EBE" w:rsidRDefault="00525FE7" w:rsidP="00E23EBE">
      <w:pPr>
        <w:pStyle w:val="Heading1"/>
      </w:pPr>
      <w:bookmarkStart w:id="19" w:name="_Toc517714643"/>
      <w:bookmarkStart w:id="20" w:name="_Toc16147800"/>
      <w:r w:rsidRPr="00E23EBE">
        <w:t>B.</w:t>
      </w:r>
      <w:r w:rsidR="00E23EBE" w:rsidRPr="00E23EBE">
        <w:tab/>
      </w:r>
      <w:r w:rsidR="00D80D80" w:rsidRPr="00E23EBE">
        <w:t>Aviso sobre no discriminación</w:t>
      </w:r>
      <w:bookmarkEnd w:id="18"/>
      <w:bookmarkEnd w:id="19"/>
      <w:bookmarkEnd w:id="20"/>
    </w:p>
    <w:p w14:paraId="6FF81E80" w14:textId="0DEFBCF7" w:rsidR="00E44C8C" w:rsidRDefault="003F0A63" w:rsidP="00E23EBE">
      <w:pPr>
        <w:pStyle w:val="RegularTextCMSNEW"/>
      </w:pPr>
      <w:r>
        <w:t>Cada</w:t>
      </w:r>
      <w:r w:rsidRPr="00842836">
        <w:t xml:space="preserve"> </w:t>
      </w:r>
      <w:r w:rsidR="00D80D80" w:rsidRPr="00842836">
        <w:t xml:space="preserve">compañía o agencia que </w:t>
      </w:r>
      <w:r>
        <w:t>funciona</w:t>
      </w:r>
      <w:r w:rsidRPr="00842836">
        <w:t xml:space="preserve"> </w:t>
      </w:r>
      <w:r w:rsidR="00D80D80" w:rsidRPr="00842836">
        <w:t xml:space="preserve">con Medicare </w:t>
      </w:r>
      <w:r w:rsidR="00E44C8C">
        <w:t xml:space="preserve">y Medicaid </w:t>
      </w:r>
      <w:r w:rsidR="00D80D80" w:rsidRPr="00842836">
        <w:t xml:space="preserve">debe </w:t>
      </w:r>
      <w:r>
        <w:t>cumplir con</w:t>
      </w:r>
      <w:r w:rsidRPr="00842836">
        <w:t xml:space="preserve"> </w:t>
      </w:r>
      <w:r w:rsidR="00D80D80" w:rsidRPr="00842836">
        <w:t>la</w:t>
      </w:r>
      <w:r>
        <w:t>s</w:t>
      </w:r>
      <w:r w:rsidR="00D80D80" w:rsidRPr="00842836">
        <w:t xml:space="preserve"> ley</w:t>
      </w:r>
      <w:r>
        <w:t>es que lo protegen contra la discriminación o el trato injusto</w:t>
      </w:r>
      <w:r w:rsidR="00D80D80" w:rsidRPr="00842836">
        <w:t xml:space="preserve">. </w:t>
      </w:r>
      <w:r>
        <w:t xml:space="preserve">No lo discriminamos ni tratamos de forma diferente </w:t>
      </w:r>
      <w:r w:rsidR="00D80D80" w:rsidRPr="00842836">
        <w:t xml:space="preserve">por su </w:t>
      </w:r>
      <w:r w:rsidR="00B82EFD">
        <w:t xml:space="preserve">edad, experiencia con reclamos, </w:t>
      </w:r>
      <w:r w:rsidR="00D80D80" w:rsidRPr="00842836">
        <w:t xml:space="preserve">color, </w:t>
      </w:r>
      <w:r>
        <w:t>etnia</w:t>
      </w:r>
      <w:r w:rsidR="00B82EFD">
        <w:t xml:space="preserve">, </w:t>
      </w:r>
      <w:r>
        <w:t xml:space="preserve">evidencia </w:t>
      </w:r>
      <w:r w:rsidR="00B82EFD">
        <w:t xml:space="preserve">de asegurabilidad, </w:t>
      </w:r>
      <w:r>
        <w:t>género</w:t>
      </w:r>
      <w:r w:rsidR="00B82EFD">
        <w:t>, información genética, ubicación geográfica</w:t>
      </w:r>
      <w:r>
        <w:t xml:space="preserve"> dentro del área de servicio</w:t>
      </w:r>
      <w:r w:rsidR="00B82EFD">
        <w:t xml:space="preserve">, </w:t>
      </w:r>
      <w:r>
        <w:t xml:space="preserve">estado </w:t>
      </w:r>
      <w:r w:rsidR="00B82EFD">
        <w:t xml:space="preserve">de salud, </w:t>
      </w:r>
      <w:r>
        <w:t xml:space="preserve">antecedentes </w:t>
      </w:r>
      <w:r w:rsidR="00B82EFD">
        <w:t>médico</w:t>
      </w:r>
      <w:r>
        <w:t>s</w:t>
      </w:r>
      <w:r w:rsidR="00B82EFD">
        <w:t>, discapacidad mental</w:t>
      </w:r>
      <w:r>
        <w:t xml:space="preserve"> o</w:t>
      </w:r>
      <w:r w:rsidRPr="003F0A63">
        <w:t xml:space="preserve"> </w:t>
      </w:r>
      <w:r>
        <w:t>física</w:t>
      </w:r>
      <w:r w:rsidR="007065E4">
        <w:t>,</w:t>
      </w:r>
      <w:r w:rsidR="00B82EFD">
        <w:t xml:space="preserve"> </w:t>
      </w:r>
      <w:r w:rsidR="00D80D80" w:rsidRPr="00842836">
        <w:t xml:space="preserve">origen nacional, </w:t>
      </w:r>
      <w:r w:rsidR="00B82EFD">
        <w:t>raza</w:t>
      </w:r>
      <w:r w:rsidR="00D80D80" w:rsidRPr="00842836">
        <w:t>, religión o sexo.</w:t>
      </w:r>
      <w:r w:rsidR="002E7AA5" w:rsidRPr="00842836">
        <w:t xml:space="preserve"> </w:t>
      </w:r>
      <w:r w:rsidR="00E44C8C">
        <w:t>Además, no se le puede tratar de manera diferente por sus apelaciones de cuidados de salud, comportamiento, identidad sexual, expresión sexual, capacidad mental, recibo de cuidados de salud, orientación sexual o uso de los servicios de cuidado de salud.</w:t>
      </w:r>
    </w:p>
    <w:p w14:paraId="5E779E4F" w14:textId="23A3A220" w:rsidR="00865955" w:rsidRDefault="00D80D80" w:rsidP="00E23EBE">
      <w:pPr>
        <w:pStyle w:val="RegularTextCMSNEW"/>
      </w:pPr>
      <w:r w:rsidRPr="00D70189">
        <w:t xml:space="preserve">Si </w:t>
      </w:r>
      <w:r w:rsidR="003F0A63">
        <w:t>quiere más información o tiene inquietudes sobre discriminación o trato injusto:</w:t>
      </w:r>
    </w:p>
    <w:p w14:paraId="6FF81E81" w14:textId="578F6FA7" w:rsidR="00EB7DFC" w:rsidRPr="00D70189" w:rsidRDefault="00865955" w:rsidP="00865955">
      <w:pPr>
        <w:pStyle w:val="RegularTextCMSNEW"/>
        <w:numPr>
          <w:ilvl w:val="0"/>
          <w:numId w:val="42"/>
        </w:numPr>
        <w:ind w:left="714" w:right="720" w:hanging="357"/>
      </w:pPr>
      <w:r>
        <w:t>L</w:t>
      </w:r>
      <w:r w:rsidR="00D80D80" w:rsidRPr="00D70189">
        <w:t xml:space="preserve">lame a la Oficina de derechos civiles del Departamento de salud y servicios humanos al 1-800-368-1019. Los usuarios de TTY </w:t>
      </w:r>
      <w:r>
        <w:t>pueden</w:t>
      </w:r>
      <w:r w:rsidRPr="00D70189">
        <w:t xml:space="preserve"> </w:t>
      </w:r>
      <w:r w:rsidR="00D80D80" w:rsidRPr="00D70189">
        <w:t xml:space="preserve">llamar al 1-800-537-7697. Usted puede ir a </w:t>
      </w:r>
      <w:hyperlink r:id="rId12" w:history="1">
        <w:r w:rsidR="00D80D80" w:rsidRPr="00176B0B">
          <w:rPr>
            <w:rStyle w:val="Hyperlink"/>
          </w:rPr>
          <w:t>http://www.hhs.go</w:t>
        </w:r>
        <w:r w:rsidR="00D80D80" w:rsidRPr="00176B0B">
          <w:rPr>
            <w:rStyle w:val="Hyperlink"/>
          </w:rPr>
          <w:t>v</w:t>
        </w:r>
        <w:r w:rsidR="00D80D80" w:rsidRPr="00176B0B">
          <w:rPr>
            <w:rStyle w:val="Hyperlink"/>
          </w:rPr>
          <w:t>/ocr</w:t>
        </w:r>
      </w:hyperlink>
      <w:r w:rsidR="00D80D80" w:rsidRPr="00D70189">
        <w:t xml:space="preserve"> para obtener más información.</w:t>
      </w:r>
    </w:p>
    <w:p w14:paraId="6FF81E82" w14:textId="77777777" w:rsidR="00E44C8C" w:rsidRPr="00865955" w:rsidRDefault="00E44C8C" w:rsidP="00FE577D">
      <w:pPr>
        <w:pStyle w:val="ListParagraph"/>
        <w:numPr>
          <w:ilvl w:val="0"/>
          <w:numId w:val="42"/>
        </w:numPr>
        <w:spacing w:before="0" w:after="200" w:line="300" w:lineRule="exact"/>
        <w:ind w:right="720"/>
        <w:contextualSpacing w:val="0"/>
        <w:rPr>
          <w:rFonts w:eastAsia="Arial" w:cs="Arial"/>
          <w:lang w:val="es-ES"/>
        </w:rPr>
      </w:pPr>
      <w:r w:rsidRPr="00865955">
        <w:rPr>
          <w:rFonts w:eastAsia="Arial" w:cs="Arial"/>
          <w:lang w:val="es-ES"/>
        </w:rPr>
        <w:t xml:space="preserve">También puede llamar a su oficina </w:t>
      </w:r>
      <w:r w:rsidR="004D4A40" w:rsidRPr="00865955">
        <w:rPr>
          <w:rFonts w:eastAsia="Arial" w:cs="Arial"/>
          <w:lang w:val="es-ES"/>
        </w:rPr>
        <w:t>l</w:t>
      </w:r>
      <w:r w:rsidRPr="00865955">
        <w:rPr>
          <w:rFonts w:eastAsia="Arial" w:cs="Arial"/>
          <w:lang w:val="es-ES"/>
        </w:rPr>
        <w:t>ocal de Derechos civiles.</w:t>
      </w:r>
    </w:p>
    <w:p w14:paraId="6FF81E83" w14:textId="77777777" w:rsidR="00E44C8C" w:rsidRPr="00D70189" w:rsidRDefault="00E44C8C" w:rsidP="00E23EBE">
      <w:pPr>
        <w:pStyle w:val="FirstLevelBulletsCMSNEW"/>
        <w:numPr>
          <w:ilvl w:val="1"/>
          <w:numId w:val="21"/>
        </w:numPr>
        <w:ind w:left="1080"/>
      </w:pPr>
      <w:r w:rsidRPr="00D70189">
        <w:t>La Comisión de derechos humanos de Rhode Island, al 1-401-222-2661.</w:t>
      </w:r>
      <w:r w:rsidR="00034374" w:rsidRPr="00D70189">
        <w:t xml:space="preserve"> Los usuarios de TTY debe</w:t>
      </w:r>
      <w:r w:rsidR="00615C82" w:rsidRPr="00D70189">
        <w:t>n</w:t>
      </w:r>
      <w:r w:rsidR="00034374" w:rsidRPr="00D70189">
        <w:t xml:space="preserve"> llamar al 1-401-222-2664.</w:t>
      </w:r>
    </w:p>
    <w:p w14:paraId="6FF81E84" w14:textId="67985E3D" w:rsidR="00034374" w:rsidRDefault="00034374" w:rsidP="00E23EBE">
      <w:pPr>
        <w:pStyle w:val="FirstLevelBulletsCMSNEW"/>
        <w:numPr>
          <w:ilvl w:val="1"/>
          <w:numId w:val="21"/>
        </w:numPr>
        <w:ind w:left="1080"/>
      </w:pPr>
      <w:r w:rsidRPr="00D70189">
        <w:t>El funcionario de enlace de relaciones comunitarias del Departamento de servicios humanos de Rhode Island, al 1-401-</w:t>
      </w:r>
      <w:r w:rsidR="00B82EFD" w:rsidRPr="00D70189">
        <w:t>415-8216</w:t>
      </w:r>
      <w:r w:rsidRPr="00D70189">
        <w:t>. Los usuarios de TTY debe</w:t>
      </w:r>
      <w:r w:rsidR="00C6129D" w:rsidRPr="00D70189">
        <w:t>n</w:t>
      </w:r>
      <w:r w:rsidRPr="00D70189">
        <w:t xml:space="preserve"> llamar al 1-401-462-6239 o al 711.</w:t>
      </w:r>
    </w:p>
    <w:p w14:paraId="5B644292" w14:textId="0C2DB0C9" w:rsidR="003F0A63" w:rsidRPr="00D70189" w:rsidRDefault="003F0A63" w:rsidP="00E23EBE">
      <w:pPr>
        <w:pStyle w:val="FirstLevelBulletsCMSNEW"/>
        <w:numPr>
          <w:ilvl w:val="0"/>
          <w:numId w:val="0"/>
        </w:numPr>
        <w:ind w:right="0"/>
      </w:pPr>
      <w:r w:rsidRPr="003F0A63">
        <w:t>Si tiene una discapacidad y necesita ayuda para acceder a servicios de atención de salud o a un proveedor, llame a Servicio de atención al miembro. Si tiene una queja, como un problema como el acceso con silla de ruedas, Servicio de atención al miembro puede ayudarle.</w:t>
      </w:r>
    </w:p>
    <w:p w14:paraId="6FF81E85" w14:textId="60927FE5" w:rsidR="00D80D80" w:rsidRPr="00842836" w:rsidRDefault="00525FE7" w:rsidP="00E23EBE">
      <w:pPr>
        <w:pStyle w:val="Heading1"/>
      </w:pPr>
      <w:bookmarkStart w:id="21" w:name="_Toc517714644"/>
      <w:bookmarkStart w:id="22" w:name="_Toc16147801"/>
      <w:r>
        <w:t>C.</w:t>
      </w:r>
      <w:r w:rsidR="00E23EBE">
        <w:tab/>
      </w:r>
      <w:r w:rsidR="00EB7DFC" w:rsidRPr="00842836">
        <w:t>Av</w:t>
      </w:r>
      <w:bookmarkStart w:id="23" w:name="_Toc347929680"/>
      <w:r w:rsidR="00D80D80" w:rsidRPr="00842836">
        <w:t xml:space="preserve">iso sobre </w:t>
      </w:r>
      <w:r w:rsidR="00226922">
        <w:t>Medicare</w:t>
      </w:r>
      <w:r w:rsidR="00D80D80" w:rsidRPr="00842836">
        <w:t xml:space="preserve"> como </w:t>
      </w:r>
      <w:bookmarkEnd w:id="23"/>
      <w:r w:rsidR="00370C15">
        <w:t>p</w:t>
      </w:r>
      <w:r w:rsidR="00F665ED" w:rsidRPr="00842836">
        <w:t>agador</w:t>
      </w:r>
      <w:r w:rsidR="00D12A98" w:rsidRPr="00842836">
        <w:t xml:space="preserve"> </w:t>
      </w:r>
      <w:r w:rsidR="00D80D80" w:rsidRPr="00842836">
        <w:t>secundario</w:t>
      </w:r>
      <w:bookmarkEnd w:id="21"/>
      <w:bookmarkEnd w:id="22"/>
    </w:p>
    <w:p w14:paraId="6FF81E86" w14:textId="77777777" w:rsidR="00D80D80" w:rsidRPr="00842836" w:rsidRDefault="00D80D80" w:rsidP="00AE4990">
      <w:pPr>
        <w:pStyle w:val="RegularTextCMSNEW"/>
      </w:pPr>
      <w:r w:rsidRPr="00842836">
        <w:t>A veces alguna otra persona tiene que pagar primero por los servicios que le proporcionamos a usted</w:t>
      </w:r>
      <w:r w:rsidR="001E00C4" w:rsidRPr="00842836">
        <w:t>.</w:t>
      </w:r>
      <w:r w:rsidRPr="00842836">
        <w:t xml:space="preserve"> Por ejemplo, si usted tiene un accidente de automóvil o se lesiona en el trabajo, el seguro o la Compensación laboral tiene que pagar primero.</w:t>
      </w:r>
    </w:p>
    <w:p w14:paraId="6FF81E87" w14:textId="77777777" w:rsidR="00D80D80" w:rsidRPr="00842836" w:rsidRDefault="00226922" w:rsidP="00AE4990">
      <w:pPr>
        <w:pStyle w:val="RegularTextCMSNEW"/>
      </w:pPr>
      <w:r>
        <w:lastRenderedPageBreak/>
        <w:t xml:space="preserve">Tenemos </w:t>
      </w:r>
      <w:r w:rsidR="00D80D80" w:rsidRPr="00842836">
        <w:t xml:space="preserve">el derecho y la responsabilidad de cobrar por los servicios cubiertos </w:t>
      </w:r>
      <w:r>
        <w:t xml:space="preserve">por Medicare </w:t>
      </w:r>
      <w:r w:rsidR="00D80D80" w:rsidRPr="00842836">
        <w:t xml:space="preserve">por </w:t>
      </w:r>
      <w:r>
        <w:t>los</w:t>
      </w:r>
      <w:r w:rsidRPr="00842836">
        <w:t xml:space="preserve"> </w:t>
      </w:r>
      <w:r w:rsidR="00D80D80" w:rsidRPr="00842836">
        <w:t xml:space="preserve">que </w:t>
      </w:r>
      <w:r>
        <w:t xml:space="preserve">Medicare </w:t>
      </w:r>
      <w:r w:rsidR="00D80D80" w:rsidRPr="00842836">
        <w:t xml:space="preserve">no </w:t>
      </w:r>
      <w:r w:rsidR="003E034E">
        <w:t>es</w:t>
      </w:r>
      <w:r w:rsidR="00ED15D1">
        <w:t xml:space="preserve"> </w:t>
      </w:r>
      <w:r>
        <w:t>el pagador primario</w:t>
      </w:r>
      <w:r w:rsidR="00D80D80" w:rsidRPr="00842836">
        <w:t>.</w:t>
      </w:r>
      <w:r w:rsidR="00A96675" w:rsidRPr="00842836" w:rsidDel="00A96675">
        <w:t xml:space="preserve"> </w:t>
      </w:r>
    </w:p>
    <w:sectPr w:rsidR="00D80D80" w:rsidRPr="00842836" w:rsidSect="00FC7048">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388EA" w14:textId="77777777" w:rsidR="002B7C5A" w:rsidRPr="00362850" w:rsidRDefault="002B7C5A" w:rsidP="00EA4A7F">
      <w:pPr>
        <w:spacing w:after="0" w:line="240" w:lineRule="auto"/>
      </w:pPr>
      <w:r w:rsidRPr="00362850">
        <w:separator/>
      </w:r>
    </w:p>
    <w:p w14:paraId="0FB84EF4" w14:textId="77777777" w:rsidR="002B7C5A" w:rsidRDefault="002B7C5A"/>
    <w:p w14:paraId="2CB9A73B" w14:textId="77777777" w:rsidR="002B7C5A" w:rsidRDefault="002B7C5A"/>
  </w:endnote>
  <w:endnote w:type="continuationSeparator" w:id="0">
    <w:p w14:paraId="6EDB174B" w14:textId="77777777" w:rsidR="002B7C5A" w:rsidRPr="00362850" w:rsidRDefault="002B7C5A" w:rsidP="00EA4A7F">
      <w:pPr>
        <w:spacing w:after="0" w:line="240" w:lineRule="auto"/>
      </w:pPr>
      <w:r w:rsidRPr="00362850">
        <w:continuationSeparator/>
      </w:r>
    </w:p>
    <w:p w14:paraId="661981AB" w14:textId="77777777" w:rsidR="002B7C5A" w:rsidRDefault="002B7C5A"/>
    <w:p w14:paraId="7B906CD6" w14:textId="77777777" w:rsidR="002B7C5A" w:rsidRDefault="002B7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Calibri">
    <w:altName w:val="Arial"/>
    <w:panose1 w:val="00000000000000000000"/>
    <w:charset w:val="00"/>
    <w:family w:val="roman"/>
    <w:notTrueType/>
    <w:pitch w:val="default"/>
  </w:font>
  <w:font w:name="Segoe UI,Times New Roman">
    <w:altName w:val="Segoe UI"/>
    <w:panose1 w:val="00000000000000000000"/>
    <w:charset w:val="00"/>
    <w:family w:val="roman"/>
    <w:notTrueType/>
    <w:pitch w:val="default"/>
  </w:font>
  <w:font w:name="Arial,Segoe UI">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81E9A" w14:textId="77777777" w:rsidR="00D80D80" w:rsidRPr="00362850" w:rsidRDefault="00D80D80">
    <w:pPr>
      <w:pStyle w:val="Footer"/>
      <w:rPr>
        <w:lang w:val="es-US"/>
      </w:rPr>
    </w:pPr>
  </w:p>
  <w:p w14:paraId="6FF81E9B" w14:textId="77777777" w:rsidR="00D80D80" w:rsidRDefault="00D80D80"/>
  <w:p w14:paraId="6FF81E9C" w14:textId="77777777" w:rsidR="00D80D80" w:rsidRDefault="00D80D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75D14" w14:textId="34BB4531" w:rsidR="001145B0" w:rsidRPr="006D7BF2" w:rsidRDefault="001145B0" w:rsidP="001145B0">
    <w:pPr>
      <w:pStyle w:val="Footer"/>
      <w:pBdr>
        <w:top w:val="single" w:sz="4" w:space="1" w:color="auto"/>
      </w:pBdr>
      <w:tabs>
        <w:tab w:val="right" w:pos="9810"/>
      </w:tabs>
      <w:spacing w:before="480"/>
      <w:ind w:right="0"/>
      <w:rPr>
        <w:lang w:val="es-US"/>
      </w:rPr>
    </w:pPr>
    <w:r w:rsidRPr="00C7583E">
      <w:rPr>
        <w:noProof/>
        <w:sz w:val="24"/>
        <w:szCs w:val="24"/>
        <w:lang w:val="en-US" w:eastAsia="en-US"/>
      </w:rPr>
      <mc:AlternateContent>
        <mc:Choice Requires="wpg">
          <w:drawing>
            <wp:anchor distT="0" distB="0" distL="114300" distR="114300" simplePos="0" relativeHeight="251656192" behindDoc="0" locked="0" layoutInCell="1" allowOverlap="1" wp14:anchorId="6C8A839B" wp14:editId="18E7CC1E">
              <wp:simplePos x="0" y="0"/>
              <wp:positionH relativeFrom="column">
                <wp:posOffset>-400685</wp:posOffset>
              </wp:positionH>
              <wp:positionV relativeFrom="page">
                <wp:posOffset>9189720</wp:posOffset>
              </wp:positionV>
              <wp:extent cx="292608" cy="301752"/>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5CC32" w14:textId="77777777" w:rsidR="001145B0" w:rsidRDefault="001145B0" w:rsidP="001145B0">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8A839B"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16D5CC32" w14:textId="77777777" w:rsidR="001145B0" w:rsidRDefault="001145B0" w:rsidP="001145B0">
                      <w:pPr>
                        <w:pStyle w:val="Footer0"/>
                        <w:spacing w:before="0" w:after="0"/>
                        <w:ind w:right="0"/>
                      </w:pPr>
                      <w:r>
                        <w:t>?</w:t>
                      </w:r>
                    </w:p>
                  </w:txbxContent>
                </v:textbox>
              </v:shape>
              <w10:wrap anchory="page"/>
            </v:group>
          </w:pict>
        </mc:Fallback>
      </mc:AlternateContent>
    </w:r>
    <w:r w:rsidRPr="00C7583E">
      <w:rPr>
        <w:b/>
        <w:bCs/>
        <w:sz w:val="24"/>
        <w:szCs w:val="24"/>
        <w:lang w:val="en-US"/>
      </w:rPr>
      <w:t xml:space="preserve">Si </w:t>
    </w:r>
    <w:proofErr w:type="spellStart"/>
    <w:r w:rsidRPr="00C7583E">
      <w:rPr>
        <w:b/>
        <w:bCs/>
        <w:sz w:val="24"/>
        <w:szCs w:val="24"/>
        <w:lang w:val="en-US"/>
      </w:rPr>
      <w:t>tiene</w:t>
    </w:r>
    <w:proofErr w:type="spellEnd"/>
    <w:r w:rsidRPr="00C7583E">
      <w:rPr>
        <w:b/>
        <w:bCs/>
        <w:sz w:val="24"/>
        <w:szCs w:val="24"/>
        <w:lang w:val="en-US"/>
      </w:rPr>
      <w:t xml:space="preserve"> </w:t>
    </w:r>
    <w:proofErr w:type="spellStart"/>
    <w:r w:rsidRPr="00C7583E">
      <w:rPr>
        <w:b/>
        <w:bCs/>
        <w:sz w:val="24"/>
        <w:szCs w:val="24"/>
        <w:lang w:val="en-US"/>
      </w:rPr>
      <w:t>alguna</w:t>
    </w:r>
    <w:proofErr w:type="spellEnd"/>
    <w:r w:rsidRPr="00C7583E">
      <w:rPr>
        <w:b/>
        <w:bCs/>
        <w:sz w:val="24"/>
        <w:szCs w:val="24"/>
        <w:lang w:val="en-US"/>
      </w:rPr>
      <w:t xml:space="preserve"> </w:t>
    </w:r>
    <w:proofErr w:type="spellStart"/>
    <w:r w:rsidRPr="00C7583E">
      <w:rPr>
        <w:b/>
        <w:bCs/>
        <w:sz w:val="24"/>
        <w:szCs w:val="24"/>
        <w:lang w:val="en-US"/>
      </w:rPr>
      <w:t>pregunta</w:t>
    </w:r>
    <w:proofErr w:type="spellEnd"/>
    <w:r w:rsidRPr="00C7583E">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sidR="004256C6">
      <w:rPr>
        <w:lang w:val="en-US"/>
      </w:rPr>
      <w:fldChar w:fldCharType="begin"/>
    </w:r>
    <w:r w:rsidR="004256C6">
      <w:rPr>
        <w:lang w:val="en-US"/>
      </w:rPr>
      <w:instrText xml:space="preserve"> REF planName \h </w:instrText>
    </w:r>
    <w:r w:rsidR="004256C6">
      <w:rPr>
        <w:lang w:val="en-US"/>
      </w:rPr>
    </w:r>
    <w:r w:rsidR="004256C6">
      <w:rPr>
        <w:lang w:val="en-US"/>
      </w:rPr>
      <w:fldChar w:fldCharType="separate"/>
    </w:r>
    <w:r w:rsidR="003F4E38" w:rsidRPr="00C82412">
      <w:rPr>
        <w:rFonts w:eastAsia="Arial" w:cs="Arial"/>
        <w:color w:val="000000"/>
        <w:lang w:val="en-US" w:eastAsia="en-US"/>
      </w:rPr>
      <w:t>&lt;plan name&gt;</w:t>
    </w:r>
    <w:r w:rsidR="004256C6">
      <w:rPr>
        <w:lang w:val="en-US"/>
      </w:rPr>
      <w:fldChar w:fldCharType="end"/>
    </w:r>
    <w:r>
      <w:rPr>
        <w:lang w:val="en-US"/>
      </w:rPr>
      <w:t xml:space="preserve"> al </w:t>
    </w:r>
    <w:r w:rsidR="004256C6">
      <w:rPr>
        <w:lang w:val="en-US"/>
      </w:rPr>
      <w:fldChar w:fldCharType="begin"/>
    </w:r>
    <w:r w:rsidR="004256C6">
      <w:rPr>
        <w:lang w:val="en-US"/>
      </w:rPr>
      <w:instrText xml:space="preserve"> REF tollFreeNumber \h </w:instrText>
    </w:r>
    <w:r w:rsidR="004256C6">
      <w:rPr>
        <w:lang w:val="en-US"/>
      </w:rPr>
    </w:r>
    <w:r w:rsidR="004256C6">
      <w:rPr>
        <w:lang w:val="en-US"/>
      </w:rPr>
      <w:fldChar w:fldCharType="separate"/>
    </w:r>
    <w:r w:rsidR="003F4E38" w:rsidRPr="00C82412">
      <w:rPr>
        <w:rFonts w:eastAsia="Arial" w:cs="Arial"/>
        <w:color w:val="000000"/>
        <w:lang w:val="en-US" w:eastAsia="en-US"/>
      </w:rPr>
      <w:t>&lt;toll free number&gt;</w:t>
    </w:r>
    <w:r w:rsidR="004256C6">
      <w:rPr>
        <w:lang w:val="en-US"/>
      </w:rPr>
      <w:fldChar w:fldCharType="end"/>
    </w:r>
    <w:r w:rsidRPr="00531909">
      <w:rPr>
        <w:lang w:val="en-US"/>
      </w:rPr>
      <w:t xml:space="preserve"> </w:t>
    </w:r>
    <w:r w:rsidR="003F0A63">
      <w:rPr>
        <w:lang w:val="en-US"/>
      </w:rPr>
      <w:t>y</w:t>
    </w:r>
    <w:r w:rsidRPr="00531909">
      <w:rPr>
        <w:lang w:val="en-US"/>
      </w:rPr>
      <w:t xml:space="preserve"> </w:t>
    </w:r>
    <w:r w:rsidR="004256C6">
      <w:rPr>
        <w:lang w:val="en-US"/>
      </w:rPr>
      <w:fldChar w:fldCharType="begin"/>
    </w:r>
    <w:r w:rsidR="004256C6">
      <w:rPr>
        <w:lang w:val="en-US"/>
      </w:rPr>
      <w:instrText xml:space="preserve"> REF ttynumber \h </w:instrText>
    </w:r>
    <w:r w:rsidR="004256C6">
      <w:rPr>
        <w:lang w:val="en-US"/>
      </w:rPr>
    </w:r>
    <w:r w:rsidR="004256C6">
      <w:rPr>
        <w:lang w:val="en-US"/>
      </w:rPr>
      <w:fldChar w:fldCharType="separate"/>
    </w:r>
    <w:r w:rsidR="003F4E38" w:rsidRPr="003F4E38">
      <w:rPr>
        <w:lang w:val="en-US"/>
      </w:rPr>
      <w:t>&lt;TTY number&gt;</w:t>
    </w:r>
    <w:r w:rsidR="004256C6">
      <w:rPr>
        <w:lang w:val="en-US"/>
      </w:rPr>
      <w:fldChar w:fldCharType="end"/>
    </w:r>
    <w:r w:rsidRPr="002F1804">
      <w:rPr>
        <w:lang w:val="en-US"/>
      </w:rPr>
      <w:t xml:space="preserve">, </w:t>
    </w:r>
    <w:r w:rsidR="004256C6">
      <w:rPr>
        <w:lang w:val="en-US"/>
      </w:rPr>
      <w:fldChar w:fldCharType="begin"/>
    </w:r>
    <w:r w:rsidR="004256C6">
      <w:rPr>
        <w:lang w:val="en-US"/>
      </w:rPr>
      <w:instrText xml:space="preserve"> REF daysAndHoursOfOperation \h </w:instrText>
    </w:r>
    <w:r w:rsidR="004256C6">
      <w:rPr>
        <w:lang w:val="en-US"/>
      </w:rPr>
    </w:r>
    <w:r w:rsidR="004256C6">
      <w:rPr>
        <w:lang w:val="en-US"/>
      </w:rPr>
      <w:fldChar w:fldCharType="separate"/>
    </w:r>
    <w:r w:rsidR="003F4E38" w:rsidRPr="00C82412">
      <w:rPr>
        <w:rFonts w:eastAsia="Arial" w:cs="Arial"/>
        <w:color w:val="000000"/>
        <w:lang w:val="en-US" w:eastAsia="en-US"/>
      </w:rPr>
      <w:t>&lt;days and hours of operation&gt;</w:t>
    </w:r>
    <w:r w:rsidR="004256C6">
      <w:rPr>
        <w:lang w:val="en-US"/>
      </w:rPr>
      <w:fldChar w:fldCharType="end"/>
    </w:r>
    <w:r w:rsidRPr="002F1804">
      <w:rPr>
        <w:lang w:val="en-US"/>
      </w:rPr>
      <w:t xml:space="preserve">. </w:t>
    </w:r>
    <w:r w:rsidRPr="007D0F25">
      <w:rPr>
        <w:lang w:val="es-US"/>
      </w:rPr>
      <w:t>La llamada es gratuita.</w:t>
    </w:r>
    <w:r w:rsidRPr="00531909">
      <w:rPr>
        <w:lang w:val="es-US"/>
      </w:rPr>
      <w:t xml:space="preserve"> </w:t>
    </w:r>
    <w:r w:rsidRPr="00FC7048">
      <w:rPr>
        <w:b/>
        <w:bCs/>
        <w:lang w:val="es-US"/>
      </w:rPr>
      <w:t>Para obtener más información</w:t>
    </w:r>
    <w:r w:rsidRPr="007D0F25">
      <w:rPr>
        <w:lang w:val="es-US"/>
      </w:rPr>
      <w:t xml:space="preserve">, visite </w:t>
    </w:r>
    <w:r w:rsidR="004256C6">
      <w:rPr>
        <w:lang w:val="es-US"/>
      </w:rPr>
      <w:fldChar w:fldCharType="begin"/>
    </w:r>
    <w:r w:rsidR="004256C6">
      <w:rPr>
        <w:lang w:val="es-US"/>
      </w:rPr>
      <w:instrText xml:space="preserve"> REF webAddress \h </w:instrText>
    </w:r>
    <w:r w:rsidR="004256C6">
      <w:rPr>
        <w:lang w:val="es-US"/>
      </w:rPr>
    </w:r>
    <w:r w:rsidR="004256C6">
      <w:rPr>
        <w:lang w:val="es-US"/>
      </w:rPr>
      <w:fldChar w:fldCharType="separate"/>
    </w:r>
    <w:r w:rsidR="003F4E38" w:rsidRPr="00FE577D">
      <w:rPr>
        <w:rFonts w:eastAsia="Arial" w:cs="Arial"/>
        <w:color w:val="000000"/>
        <w:lang w:val="es-US" w:eastAsia="en-US"/>
      </w:rPr>
      <w:t xml:space="preserve">&lt;web </w:t>
    </w:r>
    <w:proofErr w:type="spellStart"/>
    <w:r w:rsidR="003F4E38" w:rsidRPr="00FE577D">
      <w:rPr>
        <w:rFonts w:eastAsia="Arial" w:cs="Arial"/>
        <w:color w:val="000000"/>
        <w:lang w:val="es-US" w:eastAsia="en-US"/>
      </w:rPr>
      <w:t>address</w:t>
    </w:r>
    <w:proofErr w:type="spellEnd"/>
    <w:r w:rsidR="003F4E38" w:rsidRPr="00FE577D">
      <w:rPr>
        <w:rFonts w:eastAsia="Arial" w:cs="Arial"/>
        <w:color w:val="000000"/>
        <w:lang w:val="es-US" w:eastAsia="en-US"/>
      </w:rPr>
      <w:t>&gt;</w:t>
    </w:r>
    <w:r w:rsidR="004256C6">
      <w:rPr>
        <w:lang w:val="es-US"/>
      </w:rPr>
      <w:fldChar w:fldCharType="end"/>
    </w:r>
    <w:r w:rsidRPr="007D0F25">
      <w:rPr>
        <w:lang w:val="es-US"/>
      </w:rPr>
      <w:t>.</w:t>
    </w:r>
    <w:r>
      <w:rPr>
        <w:lang w:val="es-US"/>
      </w:rPr>
      <w:tab/>
    </w:r>
    <w:r w:rsidRPr="00C82412">
      <w:rPr>
        <w:noProof/>
        <w:lang w:val="es-US"/>
      </w:rPr>
      <w:fldChar w:fldCharType="begin"/>
    </w:r>
    <w:r w:rsidRPr="00531909">
      <w:rPr>
        <w:lang w:val="es-US"/>
      </w:rPr>
      <w:instrText xml:space="preserve"> PAGE   \* MERGEFORMAT </w:instrText>
    </w:r>
    <w:r w:rsidRPr="00C82412">
      <w:rPr>
        <w:lang w:val="es-US"/>
      </w:rPr>
      <w:fldChar w:fldCharType="separate"/>
    </w:r>
    <w:r w:rsidR="00901F6C">
      <w:rPr>
        <w:noProof/>
        <w:lang w:val="es-US"/>
      </w:rPr>
      <w:t>6</w:t>
    </w:r>
    <w:r w:rsidRPr="00C82412">
      <w:rPr>
        <w:noProof/>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B8673" w14:textId="0F5A3561" w:rsidR="001145B0" w:rsidRPr="006D7BF2" w:rsidRDefault="001145B0" w:rsidP="001145B0">
    <w:pPr>
      <w:pStyle w:val="Footer"/>
      <w:pBdr>
        <w:top w:val="single" w:sz="4" w:space="1" w:color="auto"/>
      </w:pBdr>
      <w:tabs>
        <w:tab w:val="right" w:pos="9810"/>
      </w:tabs>
      <w:spacing w:before="480"/>
      <w:ind w:right="0"/>
      <w:rPr>
        <w:lang w:val="es-US"/>
      </w:rPr>
    </w:pPr>
    <w:r w:rsidRPr="00C7583E">
      <w:rPr>
        <w:noProof/>
        <w:sz w:val="24"/>
        <w:szCs w:val="24"/>
        <w:lang w:val="en-US" w:eastAsia="en-US"/>
      </w:rPr>
      <mc:AlternateContent>
        <mc:Choice Requires="wpg">
          <w:drawing>
            <wp:anchor distT="0" distB="0" distL="114300" distR="114300" simplePos="0" relativeHeight="251664384" behindDoc="0" locked="0" layoutInCell="1" allowOverlap="1" wp14:anchorId="1AD1CD49" wp14:editId="7DBD2562">
              <wp:simplePos x="0" y="0"/>
              <wp:positionH relativeFrom="column">
                <wp:posOffset>-400685</wp:posOffset>
              </wp:positionH>
              <wp:positionV relativeFrom="page">
                <wp:posOffset>9189720</wp:posOffset>
              </wp:positionV>
              <wp:extent cx="292608" cy="301752"/>
              <wp:effectExtent l="0" t="0" r="0" b="3175"/>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DB78" w14:textId="77777777" w:rsidR="001145B0" w:rsidRDefault="001145B0" w:rsidP="001145B0">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1CD49"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577DB78" w14:textId="77777777" w:rsidR="001145B0" w:rsidRDefault="001145B0" w:rsidP="001145B0">
                      <w:pPr>
                        <w:pStyle w:val="Footer0"/>
                        <w:spacing w:before="0" w:after="0"/>
                        <w:ind w:right="0"/>
                      </w:pPr>
                      <w:r>
                        <w:t>?</w:t>
                      </w:r>
                    </w:p>
                  </w:txbxContent>
                </v:textbox>
              </v:shape>
              <w10:wrap anchory="page"/>
            </v:group>
          </w:pict>
        </mc:Fallback>
      </mc:AlternateContent>
    </w:r>
    <w:r w:rsidRPr="00C7583E">
      <w:rPr>
        <w:b/>
        <w:bCs/>
        <w:sz w:val="24"/>
        <w:szCs w:val="24"/>
        <w:lang w:val="en-US"/>
      </w:rPr>
      <w:t xml:space="preserve">Si </w:t>
    </w:r>
    <w:proofErr w:type="spellStart"/>
    <w:r w:rsidRPr="00C7583E">
      <w:rPr>
        <w:b/>
        <w:bCs/>
        <w:sz w:val="24"/>
        <w:szCs w:val="24"/>
        <w:lang w:val="en-US"/>
      </w:rPr>
      <w:t>tiene</w:t>
    </w:r>
    <w:proofErr w:type="spellEnd"/>
    <w:r w:rsidRPr="00C7583E">
      <w:rPr>
        <w:b/>
        <w:bCs/>
        <w:sz w:val="24"/>
        <w:szCs w:val="24"/>
        <w:lang w:val="en-US"/>
      </w:rPr>
      <w:t xml:space="preserve"> </w:t>
    </w:r>
    <w:proofErr w:type="spellStart"/>
    <w:r w:rsidRPr="00C7583E">
      <w:rPr>
        <w:b/>
        <w:bCs/>
        <w:sz w:val="24"/>
        <w:szCs w:val="24"/>
        <w:lang w:val="en-US"/>
      </w:rPr>
      <w:t>alguna</w:t>
    </w:r>
    <w:proofErr w:type="spellEnd"/>
    <w:r w:rsidRPr="00C7583E">
      <w:rPr>
        <w:b/>
        <w:bCs/>
        <w:sz w:val="24"/>
        <w:szCs w:val="24"/>
        <w:lang w:val="en-US"/>
      </w:rPr>
      <w:t xml:space="preserve"> </w:t>
    </w:r>
    <w:proofErr w:type="spellStart"/>
    <w:r w:rsidRPr="00C7583E">
      <w:rPr>
        <w:b/>
        <w:bCs/>
        <w:sz w:val="24"/>
        <w:szCs w:val="24"/>
        <w:lang w:val="en-US"/>
      </w:rPr>
      <w:t>pregunta</w:t>
    </w:r>
    <w:proofErr w:type="spellEnd"/>
    <w:r w:rsidRPr="00C7583E">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sidR="004256C6">
      <w:rPr>
        <w:lang w:val="en-US"/>
      </w:rPr>
      <w:fldChar w:fldCharType="begin"/>
    </w:r>
    <w:r w:rsidR="004256C6">
      <w:rPr>
        <w:lang w:val="en-US"/>
      </w:rPr>
      <w:instrText xml:space="preserve"> REF planName \h </w:instrText>
    </w:r>
    <w:r w:rsidR="004256C6">
      <w:rPr>
        <w:lang w:val="en-US"/>
      </w:rPr>
    </w:r>
    <w:r w:rsidR="004256C6">
      <w:rPr>
        <w:lang w:val="en-US"/>
      </w:rPr>
      <w:fldChar w:fldCharType="separate"/>
    </w:r>
    <w:r w:rsidR="003F4E38" w:rsidRPr="00C82412">
      <w:rPr>
        <w:rFonts w:eastAsia="Arial" w:cs="Arial"/>
        <w:color w:val="000000"/>
        <w:lang w:val="en-US" w:eastAsia="en-US"/>
      </w:rPr>
      <w:t>&lt;plan name&gt;</w:t>
    </w:r>
    <w:r w:rsidR="004256C6">
      <w:rPr>
        <w:lang w:val="en-US"/>
      </w:rPr>
      <w:fldChar w:fldCharType="end"/>
    </w:r>
    <w:r>
      <w:rPr>
        <w:lang w:val="en-US"/>
      </w:rPr>
      <w:t xml:space="preserve"> al </w:t>
    </w:r>
    <w:r w:rsidR="004256C6">
      <w:rPr>
        <w:lang w:val="en-US"/>
      </w:rPr>
      <w:fldChar w:fldCharType="begin"/>
    </w:r>
    <w:r w:rsidR="004256C6">
      <w:rPr>
        <w:lang w:val="en-US"/>
      </w:rPr>
      <w:instrText xml:space="preserve"> REF tollFreeNumber \h </w:instrText>
    </w:r>
    <w:r w:rsidR="004256C6">
      <w:rPr>
        <w:lang w:val="en-US"/>
      </w:rPr>
    </w:r>
    <w:r w:rsidR="004256C6">
      <w:rPr>
        <w:lang w:val="en-US"/>
      </w:rPr>
      <w:fldChar w:fldCharType="separate"/>
    </w:r>
    <w:r w:rsidR="003F4E38" w:rsidRPr="00C82412">
      <w:rPr>
        <w:rFonts w:eastAsia="Arial" w:cs="Arial"/>
        <w:color w:val="000000"/>
        <w:lang w:val="en-US" w:eastAsia="en-US"/>
      </w:rPr>
      <w:t>&lt;toll free number&gt;</w:t>
    </w:r>
    <w:r w:rsidR="004256C6">
      <w:rPr>
        <w:lang w:val="en-US"/>
      </w:rPr>
      <w:fldChar w:fldCharType="end"/>
    </w:r>
    <w:r w:rsidR="004256C6">
      <w:rPr>
        <w:lang w:val="en-US"/>
      </w:rPr>
      <w:t xml:space="preserve"> </w:t>
    </w:r>
    <w:r w:rsidR="003F0A63">
      <w:rPr>
        <w:lang w:val="en-US"/>
      </w:rPr>
      <w:t>y</w:t>
    </w:r>
    <w:r w:rsidRPr="00531909">
      <w:rPr>
        <w:lang w:val="en-US"/>
      </w:rPr>
      <w:t xml:space="preserve"> </w:t>
    </w:r>
    <w:r w:rsidR="004256C6">
      <w:rPr>
        <w:lang w:val="en-US"/>
      </w:rPr>
      <w:fldChar w:fldCharType="begin"/>
    </w:r>
    <w:r w:rsidR="004256C6">
      <w:rPr>
        <w:lang w:val="en-US"/>
      </w:rPr>
      <w:instrText xml:space="preserve"> REF ttynumber \h </w:instrText>
    </w:r>
    <w:r w:rsidR="004256C6">
      <w:rPr>
        <w:lang w:val="en-US"/>
      </w:rPr>
    </w:r>
    <w:r w:rsidR="004256C6">
      <w:rPr>
        <w:lang w:val="en-US"/>
      </w:rPr>
      <w:fldChar w:fldCharType="separate"/>
    </w:r>
    <w:r w:rsidR="003F4E38" w:rsidRPr="003F4E38">
      <w:rPr>
        <w:lang w:val="en-US"/>
      </w:rPr>
      <w:t>&lt;TTY number&gt;</w:t>
    </w:r>
    <w:r w:rsidR="004256C6">
      <w:rPr>
        <w:lang w:val="en-US"/>
      </w:rPr>
      <w:fldChar w:fldCharType="end"/>
    </w:r>
    <w:r w:rsidRPr="002F1804">
      <w:rPr>
        <w:lang w:val="en-US"/>
      </w:rPr>
      <w:t xml:space="preserve">, </w:t>
    </w:r>
    <w:r w:rsidR="004256C6">
      <w:rPr>
        <w:lang w:val="en-US"/>
      </w:rPr>
      <w:fldChar w:fldCharType="begin"/>
    </w:r>
    <w:r w:rsidR="004256C6">
      <w:rPr>
        <w:lang w:val="en-US"/>
      </w:rPr>
      <w:instrText xml:space="preserve"> REF daysAndHoursOfOperation \h </w:instrText>
    </w:r>
    <w:r w:rsidR="004256C6">
      <w:rPr>
        <w:lang w:val="en-US"/>
      </w:rPr>
    </w:r>
    <w:r w:rsidR="004256C6">
      <w:rPr>
        <w:lang w:val="en-US"/>
      </w:rPr>
      <w:fldChar w:fldCharType="separate"/>
    </w:r>
    <w:r w:rsidR="003F4E38" w:rsidRPr="00C82412">
      <w:rPr>
        <w:rFonts w:eastAsia="Arial" w:cs="Arial"/>
        <w:color w:val="000000"/>
        <w:lang w:val="en-US" w:eastAsia="en-US"/>
      </w:rPr>
      <w:t>&lt;days and hours of operation&gt;</w:t>
    </w:r>
    <w:r w:rsidR="004256C6">
      <w:rPr>
        <w:lang w:val="en-US"/>
      </w:rPr>
      <w:fldChar w:fldCharType="end"/>
    </w:r>
    <w:r w:rsidRPr="002F1804">
      <w:rPr>
        <w:lang w:val="en-US"/>
      </w:rPr>
      <w:t xml:space="preserve">. </w:t>
    </w:r>
    <w:r w:rsidRPr="007D0F25">
      <w:rPr>
        <w:lang w:val="es-US"/>
      </w:rPr>
      <w:t>La llamada es gratuita.</w:t>
    </w:r>
    <w:r w:rsidRPr="00531909">
      <w:rPr>
        <w:lang w:val="es-US"/>
      </w:rPr>
      <w:t xml:space="preserve"> </w:t>
    </w:r>
    <w:r w:rsidRPr="00FC7048">
      <w:rPr>
        <w:b/>
        <w:bCs/>
        <w:lang w:val="es-US"/>
      </w:rPr>
      <w:t>Para obtener más información</w:t>
    </w:r>
    <w:r w:rsidRPr="007D0F25">
      <w:rPr>
        <w:lang w:val="es-US"/>
      </w:rPr>
      <w:t xml:space="preserve">, visite </w:t>
    </w:r>
    <w:r w:rsidR="004256C6">
      <w:rPr>
        <w:lang w:val="es-US"/>
      </w:rPr>
      <w:fldChar w:fldCharType="begin"/>
    </w:r>
    <w:r w:rsidR="004256C6">
      <w:rPr>
        <w:lang w:val="es-US"/>
      </w:rPr>
      <w:instrText xml:space="preserve"> REF webAddress \h </w:instrText>
    </w:r>
    <w:r w:rsidR="004256C6">
      <w:rPr>
        <w:lang w:val="es-US"/>
      </w:rPr>
    </w:r>
    <w:r w:rsidR="004256C6">
      <w:rPr>
        <w:lang w:val="es-US"/>
      </w:rPr>
      <w:fldChar w:fldCharType="separate"/>
    </w:r>
    <w:r w:rsidR="003F4E38" w:rsidRPr="00FE577D">
      <w:rPr>
        <w:rFonts w:eastAsia="Arial" w:cs="Arial"/>
        <w:color w:val="000000"/>
        <w:lang w:val="es-US" w:eastAsia="en-US"/>
      </w:rPr>
      <w:t xml:space="preserve">&lt;web </w:t>
    </w:r>
    <w:proofErr w:type="spellStart"/>
    <w:r w:rsidR="003F4E38" w:rsidRPr="00FE577D">
      <w:rPr>
        <w:rFonts w:eastAsia="Arial" w:cs="Arial"/>
        <w:color w:val="000000"/>
        <w:lang w:val="es-US" w:eastAsia="en-US"/>
      </w:rPr>
      <w:t>address</w:t>
    </w:r>
    <w:proofErr w:type="spellEnd"/>
    <w:r w:rsidR="003F4E38" w:rsidRPr="00FE577D">
      <w:rPr>
        <w:rFonts w:eastAsia="Arial" w:cs="Arial"/>
        <w:color w:val="000000"/>
        <w:lang w:val="es-US" w:eastAsia="en-US"/>
      </w:rPr>
      <w:t>&gt;</w:t>
    </w:r>
    <w:r w:rsidR="004256C6">
      <w:rPr>
        <w:lang w:val="es-US"/>
      </w:rPr>
      <w:fldChar w:fldCharType="end"/>
    </w:r>
    <w:r w:rsidRPr="007D0F25">
      <w:rPr>
        <w:lang w:val="es-US"/>
      </w:rPr>
      <w:t>.</w:t>
    </w:r>
    <w:r>
      <w:rPr>
        <w:lang w:val="es-US"/>
      </w:rPr>
      <w:tab/>
    </w:r>
    <w:r w:rsidRPr="00C82412">
      <w:rPr>
        <w:noProof/>
        <w:lang w:val="es-US"/>
      </w:rPr>
      <w:fldChar w:fldCharType="begin"/>
    </w:r>
    <w:r w:rsidRPr="00531909">
      <w:rPr>
        <w:lang w:val="es-US"/>
      </w:rPr>
      <w:instrText xml:space="preserve"> PAGE   \* MERGEFORMAT </w:instrText>
    </w:r>
    <w:r w:rsidRPr="00C82412">
      <w:rPr>
        <w:lang w:val="es-US"/>
      </w:rPr>
      <w:fldChar w:fldCharType="separate"/>
    </w:r>
    <w:r w:rsidR="00901F6C">
      <w:rPr>
        <w:noProof/>
        <w:lang w:val="es-US"/>
      </w:rPr>
      <w:t>1</w:t>
    </w:r>
    <w:r w:rsidRPr="00C82412">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3F896" w14:textId="77777777" w:rsidR="002B7C5A" w:rsidRPr="00362850" w:rsidRDefault="002B7C5A" w:rsidP="00EA4A7F">
      <w:pPr>
        <w:spacing w:after="0" w:line="240" w:lineRule="auto"/>
      </w:pPr>
      <w:r w:rsidRPr="00362850">
        <w:separator/>
      </w:r>
    </w:p>
    <w:p w14:paraId="05F4630B" w14:textId="77777777" w:rsidR="002B7C5A" w:rsidRDefault="002B7C5A"/>
    <w:p w14:paraId="0B885A97" w14:textId="77777777" w:rsidR="002B7C5A" w:rsidRDefault="002B7C5A"/>
  </w:footnote>
  <w:footnote w:type="continuationSeparator" w:id="0">
    <w:p w14:paraId="15ADE81F" w14:textId="77777777" w:rsidR="002B7C5A" w:rsidRPr="00362850" w:rsidRDefault="002B7C5A" w:rsidP="00EA4A7F">
      <w:pPr>
        <w:spacing w:after="0" w:line="240" w:lineRule="auto"/>
      </w:pPr>
      <w:r w:rsidRPr="00362850">
        <w:continuationSeparator/>
      </w:r>
    </w:p>
    <w:p w14:paraId="4BAEA156" w14:textId="77777777" w:rsidR="002B7C5A" w:rsidRDefault="002B7C5A"/>
    <w:p w14:paraId="0570434D" w14:textId="77777777" w:rsidR="002B7C5A" w:rsidRDefault="002B7C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81E96" w14:textId="77777777" w:rsidR="00D80D80" w:rsidRPr="00362850" w:rsidRDefault="00D80D80">
    <w:pPr>
      <w:pStyle w:val="Header"/>
      <w:rPr>
        <w:lang w:val="es-US"/>
      </w:rPr>
    </w:pPr>
  </w:p>
  <w:p w14:paraId="6FF81E97" w14:textId="77777777" w:rsidR="00D80D80" w:rsidRDefault="00D80D80"/>
  <w:p w14:paraId="6FF81E98" w14:textId="77777777" w:rsidR="00D80D80" w:rsidRDefault="00D80D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81E99" w14:textId="5ACEA301" w:rsidR="00D80D80" w:rsidRDefault="004256C6" w:rsidP="00C7583E">
    <w:pPr>
      <w:pStyle w:val="Pageheader"/>
    </w:pPr>
    <w:r>
      <w:fldChar w:fldCharType="begin"/>
    </w:r>
    <w:r>
      <w:instrText xml:space="preserve"> REF planName \h </w:instrText>
    </w:r>
    <w:r>
      <w:fldChar w:fldCharType="separate"/>
    </w:r>
    <w:r w:rsidRPr="000709B9">
      <w:rPr>
        <w:rFonts w:eastAsia="Arial" w:cs="Arial"/>
        <w:color w:val="000000"/>
        <w:lang w:val="es-ES" w:eastAsia="en-US"/>
      </w:rPr>
      <w:t>&lt;</w:t>
    </w:r>
    <w:proofErr w:type="gramStart"/>
    <w:r w:rsidRPr="000709B9">
      <w:rPr>
        <w:rFonts w:eastAsia="Arial" w:cs="Arial"/>
        <w:color w:val="000000"/>
        <w:lang w:val="es-ES" w:eastAsia="en-US"/>
      </w:rPr>
      <w:t>plan</w:t>
    </w:r>
    <w:proofErr w:type="gramEnd"/>
    <w:r w:rsidRPr="000709B9">
      <w:rPr>
        <w:rFonts w:eastAsia="Arial" w:cs="Arial"/>
        <w:color w:val="000000"/>
        <w:lang w:val="es-ES" w:eastAsia="en-US"/>
      </w:rPr>
      <w:t xml:space="preserve"> </w:t>
    </w:r>
    <w:proofErr w:type="spellStart"/>
    <w:r w:rsidRPr="000709B9">
      <w:rPr>
        <w:rFonts w:eastAsia="Arial" w:cs="Arial"/>
        <w:color w:val="000000"/>
        <w:lang w:val="es-ES" w:eastAsia="en-US"/>
      </w:rPr>
      <w:t>name</w:t>
    </w:r>
    <w:proofErr w:type="spellEnd"/>
    <w:r w:rsidRPr="000709B9">
      <w:rPr>
        <w:rFonts w:eastAsia="Arial" w:cs="Arial"/>
        <w:color w:val="000000"/>
        <w:lang w:val="es-ES" w:eastAsia="en-US"/>
      </w:rPr>
      <w:t>&gt;</w:t>
    </w:r>
    <w:r>
      <w:fldChar w:fldCharType="end"/>
    </w:r>
    <w:r w:rsidR="00BD2F83" w:rsidRPr="002B49AE">
      <w:t xml:space="preserve"> </w:t>
    </w:r>
    <w:r w:rsidR="00BD2F83" w:rsidRPr="00C7583E">
      <w:t>MANUAL</w:t>
    </w:r>
    <w:r w:rsidR="00BD2F83" w:rsidRPr="002B49AE">
      <w:t xml:space="preserve"> DEL</w:t>
    </w:r>
    <w:r w:rsidR="00BD2F83" w:rsidRPr="00352FFB">
      <w:t xml:space="preserve"> MIEMBRO</w:t>
    </w:r>
    <w:r w:rsidR="00D80D80" w:rsidRPr="00362850">
      <w:tab/>
      <w:t>Capítulo 11: Avisos legales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81E9E" w14:textId="334E6541" w:rsidR="00D80D80" w:rsidRPr="003E1357" w:rsidRDefault="004256C6" w:rsidP="003E1357">
    <w:pPr>
      <w:pStyle w:val="Pageheader"/>
    </w:pPr>
    <w:r>
      <w:fldChar w:fldCharType="begin"/>
    </w:r>
    <w:r>
      <w:instrText xml:space="preserve"> REF planName \h </w:instrText>
    </w:r>
    <w:r>
      <w:fldChar w:fldCharType="separate"/>
    </w:r>
    <w:r w:rsidR="003F4E38" w:rsidRPr="003F4E38">
      <w:rPr>
        <w:rFonts w:eastAsia="Arial" w:cs="Arial"/>
        <w:color w:val="000000"/>
        <w:lang w:eastAsia="en-US"/>
      </w:rPr>
      <w:t>&lt;</w:t>
    </w:r>
    <w:proofErr w:type="gramStart"/>
    <w:r w:rsidR="003F4E38" w:rsidRPr="003F4E38">
      <w:rPr>
        <w:rFonts w:eastAsia="Arial" w:cs="Arial"/>
        <w:color w:val="000000"/>
        <w:lang w:eastAsia="en-US"/>
      </w:rPr>
      <w:t>plan</w:t>
    </w:r>
    <w:proofErr w:type="gramEnd"/>
    <w:r w:rsidR="003F4E38" w:rsidRPr="003F4E38">
      <w:rPr>
        <w:rFonts w:eastAsia="Arial" w:cs="Arial"/>
        <w:color w:val="000000"/>
        <w:lang w:eastAsia="en-US"/>
      </w:rPr>
      <w:t xml:space="preserve"> </w:t>
    </w:r>
    <w:proofErr w:type="spellStart"/>
    <w:r w:rsidR="003F4E38" w:rsidRPr="003F4E38">
      <w:rPr>
        <w:rFonts w:eastAsia="Arial" w:cs="Arial"/>
        <w:color w:val="000000"/>
        <w:lang w:eastAsia="en-US"/>
      </w:rPr>
      <w:t>name</w:t>
    </w:r>
    <w:proofErr w:type="spellEnd"/>
    <w:r w:rsidR="003F4E38" w:rsidRPr="003F4E38">
      <w:rPr>
        <w:rFonts w:eastAsia="Arial" w:cs="Arial"/>
        <w:color w:val="000000"/>
        <w:lang w:eastAsia="en-US"/>
      </w:rPr>
      <w:t>&gt;</w:t>
    </w:r>
    <w:r>
      <w:fldChar w:fldCharType="end"/>
    </w:r>
    <w:r w:rsidR="003E1357" w:rsidRPr="002B49AE">
      <w:t xml:space="preserve"> MANUAL DEL</w:t>
    </w:r>
    <w:r w:rsidR="003E1357" w:rsidRPr="00352FFB">
      <w:t xml:space="preserve"> MIEMBRO</w:t>
    </w:r>
    <w:r w:rsidR="003E1357" w:rsidRPr="00362850">
      <w:tab/>
      <w:t>Capítulo 11: Avisos legales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CD20BB4"/>
    <w:lvl w:ilvl="0">
      <w:start w:val="1"/>
      <w:numFmt w:val="bullet"/>
      <w:pStyle w:val="ClusterofDiamondsCMSNEW"/>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7628A0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30872E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8C0F4F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4EFEEF18"/>
    <w:lvl w:ilvl="0">
      <w:start w:val="1"/>
      <w:numFmt w:val="decimal"/>
      <w:lvlText w:val="%1."/>
      <w:lvlJc w:val="left"/>
      <w:pPr>
        <w:tabs>
          <w:tab w:val="num" w:pos="720"/>
        </w:tabs>
        <w:ind w:left="720" w:hanging="360"/>
      </w:pPr>
      <w:rPr>
        <w:rFonts w:cs="Times New Roman"/>
      </w:rPr>
    </w:lvl>
  </w:abstractNum>
  <w:abstractNum w:abstractNumId="5" w15:restartNumberingAfterBreak="0">
    <w:nsid w:val="FFFFFF80"/>
    <w:multiLevelType w:val="singleLevel"/>
    <w:tmpl w:val="71C61BA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014D264A"/>
    <w:multiLevelType w:val="hybridMultilevel"/>
    <w:tmpl w:val="066CDD20"/>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0A062F70"/>
    <w:multiLevelType w:val="hybridMultilevel"/>
    <w:tmpl w:val="C7628146"/>
    <w:lvl w:ilvl="0" w:tplc="7A1CEE04">
      <w:start w:val="1"/>
      <w:numFmt w:val="decimal"/>
      <w:pStyle w:val="SecondLevelBulletsCMSNEW"/>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4D4C70"/>
    <w:multiLevelType w:val="hybridMultilevel"/>
    <w:tmpl w:val="54B40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9A5B6F"/>
    <w:multiLevelType w:val="hybridMultilevel"/>
    <w:tmpl w:val="D0062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EB494C"/>
    <w:multiLevelType w:val="hybridMultilevel"/>
    <w:tmpl w:val="766468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681AEC"/>
    <w:multiLevelType w:val="multilevel"/>
    <w:tmpl w:val="181C4782"/>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E296C00"/>
    <w:multiLevelType w:val="hybridMultilevel"/>
    <w:tmpl w:val="E68C35BA"/>
    <w:lvl w:ilvl="0" w:tplc="AA18F316">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5" w15:restartNumberingAfterBreak="0">
    <w:nsid w:val="3FEC7264"/>
    <w:multiLevelType w:val="hybridMultilevel"/>
    <w:tmpl w:val="9C4816A6"/>
    <w:lvl w:ilvl="0" w:tplc="3938A762">
      <w:start w:val="1"/>
      <w:numFmt w:val="bullet"/>
      <w:pStyle w:val="FirstLevelBulletsCMSNEW"/>
      <w:lvlText w:val=""/>
      <w:lvlJc w:val="left"/>
      <w:pPr>
        <w:ind w:left="720" w:hanging="360"/>
      </w:pPr>
      <w:rPr>
        <w:rFonts w:ascii="Symbol" w:hAnsi="Symbol" w:hint="default"/>
        <w:sz w:val="24"/>
        <w:szCs w:val="24"/>
      </w:rPr>
    </w:lvl>
    <w:lvl w:ilvl="1" w:tplc="85742926">
      <w:start w:val="1"/>
      <w:numFmt w:val="bullet"/>
      <w:lvlText w:val="o"/>
      <w:lvlJc w:val="left"/>
      <w:pPr>
        <w:ind w:left="1440" w:hanging="360"/>
      </w:pPr>
      <w:rPr>
        <w:rFonts w:ascii="Courier New" w:hAnsi="Courier New" w:cs="Courier New"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E57F1"/>
    <w:multiLevelType w:val="hybridMultilevel"/>
    <w:tmpl w:val="1BD8A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6F42AD"/>
    <w:multiLevelType w:val="hybridMultilevel"/>
    <w:tmpl w:val="36EA0D92"/>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27D1B"/>
    <w:multiLevelType w:val="hybridMultilevel"/>
    <w:tmpl w:val="D9984ED8"/>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317D27"/>
    <w:multiLevelType w:val="hybridMultilevel"/>
    <w:tmpl w:val="10F61246"/>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820FC"/>
    <w:multiLevelType w:val="hybridMultilevel"/>
    <w:tmpl w:val="5D18FC80"/>
    <w:lvl w:ilvl="0" w:tplc="D9A05B2A">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E132C0F"/>
    <w:multiLevelType w:val="hybridMultilevel"/>
    <w:tmpl w:val="37C4DDB0"/>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7F375A"/>
    <w:multiLevelType w:val="hybridMultilevel"/>
    <w:tmpl w:val="86A02DC4"/>
    <w:lvl w:ilvl="0" w:tplc="3CCE27C2">
      <w:start w:val="1"/>
      <w:numFmt w:val="bullet"/>
      <w:pStyle w:val="ListBullet"/>
      <w:lvlText w:val=""/>
      <w:lvlJc w:val="left"/>
      <w:pPr>
        <w:ind w:left="720" w:hanging="360"/>
      </w:pPr>
      <w:rPr>
        <w:rFonts w:ascii="Wingdings" w:hAnsi="Wingdings" w:hint="default"/>
        <w:b w:val="0"/>
        <w:i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55209A0"/>
    <w:multiLevelType w:val="hybridMultilevel"/>
    <w:tmpl w:val="D1E4BF7A"/>
    <w:lvl w:ilvl="0" w:tplc="45E821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4"/>
  </w:num>
  <w:num w:numId="4">
    <w:abstractNumId w:val="28"/>
  </w:num>
  <w:num w:numId="5">
    <w:abstractNumId w:val="23"/>
  </w:num>
  <w:num w:numId="6">
    <w:abstractNumId w:val="4"/>
  </w:num>
  <w:num w:numId="7">
    <w:abstractNumId w:val="17"/>
  </w:num>
  <w:num w:numId="8">
    <w:abstractNumId w:val="12"/>
  </w:num>
  <w:num w:numId="9">
    <w:abstractNumId w:val="9"/>
  </w:num>
  <w:num w:numId="10">
    <w:abstractNumId w:val="25"/>
  </w:num>
  <w:num w:numId="11">
    <w:abstractNumId w:val="15"/>
  </w:num>
  <w:num w:numId="12">
    <w:abstractNumId w:val="8"/>
  </w:num>
  <w:num w:numId="13">
    <w:abstractNumId w:val="16"/>
  </w:num>
  <w:num w:numId="14">
    <w:abstractNumId w:val="5"/>
  </w:num>
  <w:num w:numId="15">
    <w:abstractNumId w:val="3"/>
  </w:num>
  <w:num w:numId="16">
    <w:abstractNumId w:val="2"/>
  </w:num>
  <w:num w:numId="17">
    <w:abstractNumId w:val="1"/>
  </w:num>
  <w:num w:numId="18">
    <w:abstractNumId w:val="27"/>
  </w:num>
  <w:num w:numId="19">
    <w:abstractNumId w:val="27"/>
    <w:lvlOverride w:ilvl="0">
      <w:startOverride w:val="1"/>
    </w:lvlOverride>
  </w:num>
  <w:num w:numId="20">
    <w:abstractNumId w:val="0"/>
  </w:num>
  <w:num w:numId="21">
    <w:abstractNumId w:val="1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4"/>
  </w:num>
  <w:num w:numId="25">
    <w:abstractNumId w:val="24"/>
  </w:num>
  <w:num w:numId="26">
    <w:abstractNumId w:val="19"/>
  </w:num>
  <w:num w:numId="27">
    <w:abstractNumId w:val="6"/>
  </w:num>
  <w:num w:numId="28">
    <w:abstractNumId w:val="20"/>
  </w:num>
  <w:num w:numId="29">
    <w:abstractNumId w:val="21"/>
  </w:num>
  <w:num w:numId="30">
    <w:abstractNumId w:val="24"/>
  </w:num>
  <w:num w:numId="31">
    <w:abstractNumId w:val="19"/>
  </w:num>
  <w:num w:numId="32">
    <w:abstractNumId w:val="6"/>
  </w:num>
  <w:num w:numId="33">
    <w:abstractNumId w:val="20"/>
  </w:num>
  <w:num w:numId="34">
    <w:abstractNumId w:val="21"/>
  </w:num>
  <w:num w:numId="35">
    <w:abstractNumId w:val="13"/>
  </w:num>
  <w:num w:numId="36">
    <w:abstractNumId w:val="11"/>
  </w:num>
  <w:num w:numId="37">
    <w:abstractNumId w:val="26"/>
  </w:num>
  <w:num w:numId="38">
    <w:abstractNumId w:val="18"/>
  </w:num>
  <w:num w:numId="39">
    <w:abstractNumId w:val="10"/>
  </w:num>
  <w:num w:numId="40">
    <w:abstractNumId w:val="8"/>
    <w:lvlOverride w:ilvl="0">
      <w:startOverride w:val="1"/>
    </w:lvlOverride>
  </w:num>
  <w:num w:numId="41">
    <w:abstractNumId w:val="8"/>
    <w:lvlOverride w:ilvl="0">
      <w:startOverride w:val="3"/>
    </w:lvlOverride>
  </w:num>
  <w:num w:numId="4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64"/>
    <w:rsid w:val="0000085D"/>
    <w:rsid w:val="000028AE"/>
    <w:rsid w:val="00003947"/>
    <w:rsid w:val="0000473B"/>
    <w:rsid w:val="00004914"/>
    <w:rsid w:val="00005157"/>
    <w:rsid w:val="00010D83"/>
    <w:rsid w:val="000124CF"/>
    <w:rsid w:val="00016E31"/>
    <w:rsid w:val="000175CB"/>
    <w:rsid w:val="00031731"/>
    <w:rsid w:val="00034374"/>
    <w:rsid w:val="000362E6"/>
    <w:rsid w:val="000443A5"/>
    <w:rsid w:val="0004771D"/>
    <w:rsid w:val="00047817"/>
    <w:rsid w:val="000531AC"/>
    <w:rsid w:val="00054C15"/>
    <w:rsid w:val="00061BC3"/>
    <w:rsid w:val="0006393C"/>
    <w:rsid w:val="0006714E"/>
    <w:rsid w:val="0006747B"/>
    <w:rsid w:val="000709B9"/>
    <w:rsid w:val="0007111A"/>
    <w:rsid w:val="00075CC9"/>
    <w:rsid w:val="00081C87"/>
    <w:rsid w:val="00083E3D"/>
    <w:rsid w:val="00084252"/>
    <w:rsid w:val="000856F8"/>
    <w:rsid w:val="000A33A4"/>
    <w:rsid w:val="000A38B0"/>
    <w:rsid w:val="000A768A"/>
    <w:rsid w:val="000B02AA"/>
    <w:rsid w:val="000B1E6A"/>
    <w:rsid w:val="000B31C4"/>
    <w:rsid w:val="000B3607"/>
    <w:rsid w:val="000B4022"/>
    <w:rsid w:val="000B4B09"/>
    <w:rsid w:val="000B6454"/>
    <w:rsid w:val="000C55DF"/>
    <w:rsid w:val="000D11B5"/>
    <w:rsid w:val="000D4141"/>
    <w:rsid w:val="000D76BC"/>
    <w:rsid w:val="000E14CF"/>
    <w:rsid w:val="000E2106"/>
    <w:rsid w:val="000E2B9C"/>
    <w:rsid w:val="000E3448"/>
    <w:rsid w:val="000F0AA1"/>
    <w:rsid w:val="000F3A08"/>
    <w:rsid w:val="000F5E19"/>
    <w:rsid w:val="00102D33"/>
    <w:rsid w:val="00102E3D"/>
    <w:rsid w:val="001145B0"/>
    <w:rsid w:val="00115D0B"/>
    <w:rsid w:val="001176FF"/>
    <w:rsid w:val="00120B2A"/>
    <w:rsid w:val="00126A5F"/>
    <w:rsid w:val="00133676"/>
    <w:rsid w:val="0013714A"/>
    <w:rsid w:val="001429CF"/>
    <w:rsid w:val="00144526"/>
    <w:rsid w:val="00144679"/>
    <w:rsid w:val="001451F2"/>
    <w:rsid w:val="00150D26"/>
    <w:rsid w:val="001517E9"/>
    <w:rsid w:val="00164304"/>
    <w:rsid w:val="0016664D"/>
    <w:rsid w:val="00170380"/>
    <w:rsid w:val="00170D28"/>
    <w:rsid w:val="00173109"/>
    <w:rsid w:val="00176B0B"/>
    <w:rsid w:val="0018293D"/>
    <w:rsid w:val="00183B29"/>
    <w:rsid w:val="00184F92"/>
    <w:rsid w:val="00187EEC"/>
    <w:rsid w:val="001927D1"/>
    <w:rsid w:val="001933E7"/>
    <w:rsid w:val="00196512"/>
    <w:rsid w:val="0019793D"/>
    <w:rsid w:val="001A0DCD"/>
    <w:rsid w:val="001A3267"/>
    <w:rsid w:val="001A5E9E"/>
    <w:rsid w:val="001A6A25"/>
    <w:rsid w:val="001B02AD"/>
    <w:rsid w:val="001B107A"/>
    <w:rsid w:val="001B2262"/>
    <w:rsid w:val="001B2510"/>
    <w:rsid w:val="001B31CA"/>
    <w:rsid w:val="001B4A9A"/>
    <w:rsid w:val="001B5D86"/>
    <w:rsid w:val="001C053C"/>
    <w:rsid w:val="001C2E74"/>
    <w:rsid w:val="001C4592"/>
    <w:rsid w:val="001D1090"/>
    <w:rsid w:val="001D32E7"/>
    <w:rsid w:val="001D3317"/>
    <w:rsid w:val="001D77BB"/>
    <w:rsid w:val="001E00C4"/>
    <w:rsid w:val="001E494B"/>
    <w:rsid w:val="001F1429"/>
    <w:rsid w:val="002004B1"/>
    <w:rsid w:val="002028A8"/>
    <w:rsid w:val="00210E93"/>
    <w:rsid w:val="00210EC7"/>
    <w:rsid w:val="00216042"/>
    <w:rsid w:val="00216D0C"/>
    <w:rsid w:val="002176DC"/>
    <w:rsid w:val="00217E30"/>
    <w:rsid w:val="00220BB3"/>
    <w:rsid w:val="00226922"/>
    <w:rsid w:val="00231826"/>
    <w:rsid w:val="002336F1"/>
    <w:rsid w:val="00235F19"/>
    <w:rsid w:val="0023600D"/>
    <w:rsid w:val="00243686"/>
    <w:rsid w:val="002442C6"/>
    <w:rsid w:val="002455AD"/>
    <w:rsid w:val="00246E4F"/>
    <w:rsid w:val="0024761B"/>
    <w:rsid w:val="00260C30"/>
    <w:rsid w:val="00261E4C"/>
    <w:rsid w:val="002655F2"/>
    <w:rsid w:val="00266429"/>
    <w:rsid w:val="002705BB"/>
    <w:rsid w:val="002800D7"/>
    <w:rsid w:val="00287273"/>
    <w:rsid w:val="00290033"/>
    <w:rsid w:val="00293336"/>
    <w:rsid w:val="00293424"/>
    <w:rsid w:val="002946DB"/>
    <w:rsid w:val="002B3201"/>
    <w:rsid w:val="002B474E"/>
    <w:rsid w:val="002B49AE"/>
    <w:rsid w:val="002B7C5A"/>
    <w:rsid w:val="002C0537"/>
    <w:rsid w:val="002C3713"/>
    <w:rsid w:val="002C48AF"/>
    <w:rsid w:val="002C6516"/>
    <w:rsid w:val="002C6AA9"/>
    <w:rsid w:val="002D0F30"/>
    <w:rsid w:val="002D1DED"/>
    <w:rsid w:val="002D2D81"/>
    <w:rsid w:val="002D733E"/>
    <w:rsid w:val="002E640E"/>
    <w:rsid w:val="002E7AA5"/>
    <w:rsid w:val="002E7D29"/>
    <w:rsid w:val="002F22BA"/>
    <w:rsid w:val="002F2EC3"/>
    <w:rsid w:val="002F3C4B"/>
    <w:rsid w:val="002F6399"/>
    <w:rsid w:val="002F6B85"/>
    <w:rsid w:val="00305719"/>
    <w:rsid w:val="00306681"/>
    <w:rsid w:val="0031425B"/>
    <w:rsid w:val="00315A19"/>
    <w:rsid w:val="00321154"/>
    <w:rsid w:val="00324332"/>
    <w:rsid w:val="00327211"/>
    <w:rsid w:val="00331BCB"/>
    <w:rsid w:val="003339BA"/>
    <w:rsid w:val="00336DB4"/>
    <w:rsid w:val="00336DCC"/>
    <w:rsid w:val="00340625"/>
    <w:rsid w:val="0034135A"/>
    <w:rsid w:val="003417F9"/>
    <w:rsid w:val="00343356"/>
    <w:rsid w:val="00345A4B"/>
    <w:rsid w:val="00346A87"/>
    <w:rsid w:val="00347EDD"/>
    <w:rsid w:val="00351285"/>
    <w:rsid w:val="00352FFB"/>
    <w:rsid w:val="00362850"/>
    <w:rsid w:val="00365970"/>
    <w:rsid w:val="00370C15"/>
    <w:rsid w:val="003833FA"/>
    <w:rsid w:val="00387CE3"/>
    <w:rsid w:val="00391912"/>
    <w:rsid w:val="00393D5B"/>
    <w:rsid w:val="0039613D"/>
    <w:rsid w:val="0039790B"/>
    <w:rsid w:val="003A1C65"/>
    <w:rsid w:val="003A29F4"/>
    <w:rsid w:val="003A5285"/>
    <w:rsid w:val="003A5AA4"/>
    <w:rsid w:val="003A67B0"/>
    <w:rsid w:val="003B1EE1"/>
    <w:rsid w:val="003B25B7"/>
    <w:rsid w:val="003B4718"/>
    <w:rsid w:val="003B5A65"/>
    <w:rsid w:val="003B6023"/>
    <w:rsid w:val="003B6545"/>
    <w:rsid w:val="003C1AA1"/>
    <w:rsid w:val="003C4ADF"/>
    <w:rsid w:val="003D162C"/>
    <w:rsid w:val="003D3231"/>
    <w:rsid w:val="003D5C7F"/>
    <w:rsid w:val="003D5F96"/>
    <w:rsid w:val="003D6144"/>
    <w:rsid w:val="003E034E"/>
    <w:rsid w:val="003E1357"/>
    <w:rsid w:val="003E4A12"/>
    <w:rsid w:val="003E4EE4"/>
    <w:rsid w:val="003F0A63"/>
    <w:rsid w:val="003F4E38"/>
    <w:rsid w:val="003F4ECE"/>
    <w:rsid w:val="00401712"/>
    <w:rsid w:val="004025AC"/>
    <w:rsid w:val="00403C5A"/>
    <w:rsid w:val="00411226"/>
    <w:rsid w:val="0041455F"/>
    <w:rsid w:val="00423301"/>
    <w:rsid w:val="0042385B"/>
    <w:rsid w:val="004256C6"/>
    <w:rsid w:val="004266FC"/>
    <w:rsid w:val="004316E3"/>
    <w:rsid w:val="00437F14"/>
    <w:rsid w:val="0044125E"/>
    <w:rsid w:val="00444432"/>
    <w:rsid w:val="0044574D"/>
    <w:rsid w:val="00451BE1"/>
    <w:rsid w:val="00454648"/>
    <w:rsid w:val="00460B47"/>
    <w:rsid w:val="00465987"/>
    <w:rsid w:val="00467914"/>
    <w:rsid w:val="004705EF"/>
    <w:rsid w:val="00474E0E"/>
    <w:rsid w:val="00474E88"/>
    <w:rsid w:val="004756B1"/>
    <w:rsid w:val="00480396"/>
    <w:rsid w:val="00481209"/>
    <w:rsid w:val="00481D4E"/>
    <w:rsid w:val="0048706B"/>
    <w:rsid w:val="004870D0"/>
    <w:rsid w:val="004A3DC5"/>
    <w:rsid w:val="004A7B5C"/>
    <w:rsid w:val="004B4323"/>
    <w:rsid w:val="004B609B"/>
    <w:rsid w:val="004B66D4"/>
    <w:rsid w:val="004C0D8E"/>
    <w:rsid w:val="004C1145"/>
    <w:rsid w:val="004D4A40"/>
    <w:rsid w:val="004D626E"/>
    <w:rsid w:val="004E659A"/>
    <w:rsid w:val="004E7BEB"/>
    <w:rsid w:val="004F454B"/>
    <w:rsid w:val="004F51C6"/>
    <w:rsid w:val="004F548A"/>
    <w:rsid w:val="004F55B7"/>
    <w:rsid w:val="00505250"/>
    <w:rsid w:val="0051013C"/>
    <w:rsid w:val="005214D0"/>
    <w:rsid w:val="00522497"/>
    <w:rsid w:val="005256FD"/>
    <w:rsid w:val="0052599D"/>
    <w:rsid w:val="00525FE7"/>
    <w:rsid w:val="00526D66"/>
    <w:rsid w:val="00527F0F"/>
    <w:rsid w:val="00531909"/>
    <w:rsid w:val="005349D9"/>
    <w:rsid w:val="00535501"/>
    <w:rsid w:val="005430BD"/>
    <w:rsid w:val="005433D9"/>
    <w:rsid w:val="00546A80"/>
    <w:rsid w:val="00551FB3"/>
    <w:rsid w:val="00557A21"/>
    <w:rsid w:val="00574EE8"/>
    <w:rsid w:val="00583AD6"/>
    <w:rsid w:val="0059144A"/>
    <w:rsid w:val="00595180"/>
    <w:rsid w:val="005961D1"/>
    <w:rsid w:val="005A0BF2"/>
    <w:rsid w:val="005A0FA4"/>
    <w:rsid w:val="005A2932"/>
    <w:rsid w:val="005A79E1"/>
    <w:rsid w:val="005B2026"/>
    <w:rsid w:val="005B3A32"/>
    <w:rsid w:val="005B7107"/>
    <w:rsid w:val="005B791E"/>
    <w:rsid w:val="005C2344"/>
    <w:rsid w:val="005C4CCC"/>
    <w:rsid w:val="005C506B"/>
    <w:rsid w:val="005C5303"/>
    <w:rsid w:val="005C5C6F"/>
    <w:rsid w:val="005C7931"/>
    <w:rsid w:val="005D5831"/>
    <w:rsid w:val="005E4E5D"/>
    <w:rsid w:val="005F250B"/>
    <w:rsid w:val="005F7B76"/>
    <w:rsid w:val="00604714"/>
    <w:rsid w:val="00610159"/>
    <w:rsid w:val="00610D80"/>
    <w:rsid w:val="00610F16"/>
    <w:rsid w:val="00611B83"/>
    <w:rsid w:val="00615C82"/>
    <w:rsid w:val="00622E10"/>
    <w:rsid w:val="00624A25"/>
    <w:rsid w:val="006255EE"/>
    <w:rsid w:val="006262CE"/>
    <w:rsid w:val="006274FF"/>
    <w:rsid w:val="00632864"/>
    <w:rsid w:val="00637A6A"/>
    <w:rsid w:val="00640C5F"/>
    <w:rsid w:val="00643666"/>
    <w:rsid w:val="006443C9"/>
    <w:rsid w:val="00654605"/>
    <w:rsid w:val="006557AD"/>
    <w:rsid w:val="00655B9C"/>
    <w:rsid w:val="00661F21"/>
    <w:rsid w:val="00662A0D"/>
    <w:rsid w:val="00666469"/>
    <w:rsid w:val="0066673D"/>
    <w:rsid w:val="00667401"/>
    <w:rsid w:val="00667AC2"/>
    <w:rsid w:val="006707A3"/>
    <w:rsid w:val="006711CB"/>
    <w:rsid w:val="00672F52"/>
    <w:rsid w:val="00674201"/>
    <w:rsid w:val="0068452E"/>
    <w:rsid w:val="006902FE"/>
    <w:rsid w:val="00694F34"/>
    <w:rsid w:val="00696D2D"/>
    <w:rsid w:val="006A4B64"/>
    <w:rsid w:val="006A7988"/>
    <w:rsid w:val="006A7FD3"/>
    <w:rsid w:val="006B078E"/>
    <w:rsid w:val="006B2396"/>
    <w:rsid w:val="006B4348"/>
    <w:rsid w:val="006B7040"/>
    <w:rsid w:val="006C18B0"/>
    <w:rsid w:val="006C6AF3"/>
    <w:rsid w:val="006C7CAA"/>
    <w:rsid w:val="006D0A2D"/>
    <w:rsid w:val="006D0B7E"/>
    <w:rsid w:val="006D3514"/>
    <w:rsid w:val="006D385A"/>
    <w:rsid w:val="006D5DB8"/>
    <w:rsid w:val="006D7BF2"/>
    <w:rsid w:val="006D7E87"/>
    <w:rsid w:val="006E3622"/>
    <w:rsid w:val="006E7B7D"/>
    <w:rsid w:val="006F1174"/>
    <w:rsid w:val="006F268F"/>
    <w:rsid w:val="006F70F7"/>
    <w:rsid w:val="006F749E"/>
    <w:rsid w:val="0070182C"/>
    <w:rsid w:val="00702E48"/>
    <w:rsid w:val="007032C4"/>
    <w:rsid w:val="00703455"/>
    <w:rsid w:val="007041F7"/>
    <w:rsid w:val="007044ED"/>
    <w:rsid w:val="00705925"/>
    <w:rsid w:val="007065E4"/>
    <w:rsid w:val="00706B9B"/>
    <w:rsid w:val="0071076C"/>
    <w:rsid w:val="00711965"/>
    <w:rsid w:val="00711BF1"/>
    <w:rsid w:val="0071388E"/>
    <w:rsid w:val="0071554C"/>
    <w:rsid w:val="0072043C"/>
    <w:rsid w:val="007217E9"/>
    <w:rsid w:val="00724292"/>
    <w:rsid w:val="0072469E"/>
    <w:rsid w:val="00725124"/>
    <w:rsid w:val="00727C63"/>
    <w:rsid w:val="00731369"/>
    <w:rsid w:val="0073202B"/>
    <w:rsid w:val="007325B7"/>
    <w:rsid w:val="00733DF0"/>
    <w:rsid w:val="00737F84"/>
    <w:rsid w:val="0074042E"/>
    <w:rsid w:val="00744D4F"/>
    <w:rsid w:val="00745E46"/>
    <w:rsid w:val="00751ADF"/>
    <w:rsid w:val="0076165A"/>
    <w:rsid w:val="0076544A"/>
    <w:rsid w:val="00765A2C"/>
    <w:rsid w:val="007824A4"/>
    <w:rsid w:val="007A3916"/>
    <w:rsid w:val="007A4123"/>
    <w:rsid w:val="007B4267"/>
    <w:rsid w:val="007B5276"/>
    <w:rsid w:val="007C0B8F"/>
    <w:rsid w:val="007C20DC"/>
    <w:rsid w:val="007C4EDE"/>
    <w:rsid w:val="007E06A1"/>
    <w:rsid w:val="007E5254"/>
    <w:rsid w:val="007E6A23"/>
    <w:rsid w:val="007E7E6F"/>
    <w:rsid w:val="007F0F13"/>
    <w:rsid w:val="007F6CE0"/>
    <w:rsid w:val="00802440"/>
    <w:rsid w:val="00803392"/>
    <w:rsid w:val="00805DC5"/>
    <w:rsid w:val="0081345E"/>
    <w:rsid w:val="0081596B"/>
    <w:rsid w:val="00817558"/>
    <w:rsid w:val="0082672F"/>
    <w:rsid w:val="00833C8D"/>
    <w:rsid w:val="00835C82"/>
    <w:rsid w:val="00841698"/>
    <w:rsid w:val="00842836"/>
    <w:rsid w:val="008449BA"/>
    <w:rsid w:val="00852E24"/>
    <w:rsid w:val="00854974"/>
    <w:rsid w:val="008550F7"/>
    <w:rsid w:val="008552E1"/>
    <w:rsid w:val="00860E2F"/>
    <w:rsid w:val="0086236B"/>
    <w:rsid w:val="00862C69"/>
    <w:rsid w:val="00865955"/>
    <w:rsid w:val="008711A8"/>
    <w:rsid w:val="008835E5"/>
    <w:rsid w:val="0089618E"/>
    <w:rsid w:val="0089775F"/>
    <w:rsid w:val="00897C55"/>
    <w:rsid w:val="008B0C94"/>
    <w:rsid w:val="008B3949"/>
    <w:rsid w:val="008B7E22"/>
    <w:rsid w:val="008C1E54"/>
    <w:rsid w:val="008C3B9F"/>
    <w:rsid w:val="008C416F"/>
    <w:rsid w:val="008C5055"/>
    <w:rsid w:val="008C53B5"/>
    <w:rsid w:val="008C5B76"/>
    <w:rsid w:val="008C6A09"/>
    <w:rsid w:val="008D065C"/>
    <w:rsid w:val="008E6953"/>
    <w:rsid w:val="008F2693"/>
    <w:rsid w:val="008F3493"/>
    <w:rsid w:val="00901F6C"/>
    <w:rsid w:val="00903DD2"/>
    <w:rsid w:val="00906B2B"/>
    <w:rsid w:val="00911413"/>
    <w:rsid w:val="009114AC"/>
    <w:rsid w:val="00911AFD"/>
    <w:rsid w:val="00913595"/>
    <w:rsid w:val="00913CAE"/>
    <w:rsid w:val="00927748"/>
    <w:rsid w:val="00931F81"/>
    <w:rsid w:val="00934A38"/>
    <w:rsid w:val="00936D16"/>
    <w:rsid w:val="0094013C"/>
    <w:rsid w:val="00940715"/>
    <w:rsid w:val="0094274E"/>
    <w:rsid w:val="009531CF"/>
    <w:rsid w:val="00954203"/>
    <w:rsid w:val="00955A7F"/>
    <w:rsid w:val="00956FE8"/>
    <w:rsid w:val="0096252C"/>
    <w:rsid w:val="00966299"/>
    <w:rsid w:val="00966E96"/>
    <w:rsid w:val="009712C9"/>
    <w:rsid w:val="00976D0E"/>
    <w:rsid w:val="0098109C"/>
    <w:rsid w:val="009942A6"/>
    <w:rsid w:val="00995257"/>
    <w:rsid w:val="009A0AAA"/>
    <w:rsid w:val="009B08BF"/>
    <w:rsid w:val="009B3FE1"/>
    <w:rsid w:val="009B452C"/>
    <w:rsid w:val="009B6F8A"/>
    <w:rsid w:val="009C068D"/>
    <w:rsid w:val="009D7C0C"/>
    <w:rsid w:val="009E4A50"/>
    <w:rsid w:val="009E68FE"/>
    <w:rsid w:val="009F1896"/>
    <w:rsid w:val="009F4284"/>
    <w:rsid w:val="009F57FA"/>
    <w:rsid w:val="009F5D16"/>
    <w:rsid w:val="009F6BE7"/>
    <w:rsid w:val="009F6FAA"/>
    <w:rsid w:val="00A14628"/>
    <w:rsid w:val="00A14D69"/>
    <w:rsid w:val="00A163D0"/>
    <w:rsid w:val="00A20405"/>
    <w:rsid w:val="00A20B5E"/>
    <w:rsid w:val="00A23712"/>
    <w:rsid w:val="00A24035"/>
    <w:rsid w:val="00A24537"/>
    <w:rsid w:val="00A2755C"/>
    <w:rsid w:val="00A41BFB"/>
    <w:rsid w:val="00A437C4"/>
    <w:rsid w:val="00A44DF6"/>
    <w:rsid w:val="00A54A5B"/>
    <w:rsid w:val="00A60187"/>
    <w:rsid w:val="00A602B2"/>
    <w:rsid w:val="00A603C7"/>
    <w:rsid w:val="00A638A7"/>
    <w:rsid w:val="00A65C12"/>
    <w:rsid w:val="00A72AEE"/>
    <w:rsid w:val="00A736C3"/>
    <w:rsid w:val="00A73DAD"/>
    <w:rsid w:val="00A81715"/>
    <w:rsid w:val="00A82AFC"/>
    <w:rsid w:val="00A852BB"/>
    <w:rsid w:val="00A86309"/>
    <w:rsid w:val="00A91B0C"/>
    <w:rsid w:val="00A95C3F"/>
    <w:rsid w:val="00A96675"/>
    <w:rsid w:val="00AA0F63"/>
    <w:rsid w:val="00AC3509"/>
    <w:rsid w:val="00AC411F"/>
    <w:rsid w:val="00AC4EE3"/>
    <w:rsid w:val="00AC6FA1"/>
    <w:rsid w:val="00AC72F6"/>
    <w:rsid w:val="00AD2FAD"/>
    <w:rsid w:val="00AD44FB"/>
    <w:rsid w:val="00AD56A0"/>
    <w:rsid w:val="00AE4990"/>
    <w:rsid w:val="00AE6460"/>
    <w:rsid w:val="00AF036B"/>
    <w:rsid w:val="00AF2D44"/>
    <w:rsid w:val="00AF3753"/>
    <w:rsid w:val="00AF5BD4"/>
    <w:rsid w:val="00AF74E2"/>
    <w:rsid w:val="00B01825"/>
    <w:rsid w:val="00B0236D"/>
    <w:rsid w:val="00B03F91"/>
    <w:rsid w:val="00B04B3C"/>
    <w:rsid w:val="00B05414"/>
    <w:rsid w:val="00B074BB"/>
    <w:rsid w:val="00B11173"/>
    <w:rsid w:val="00B143E3"/>
    <w:rsid w:val="00B16E0B"/>
    <w:rsid w:val="00B22E19"/>
    <w:rsid w:val="00B23DD4"/>
    <w:rsid w:val="00B32397"/>
    <w:rsid w:val="00B32B90"/>
    <w:rsid w:val="00B34534"/>
    <w:rsid w:val="00B400E1"/>
    <w:rsid w:val="00B40823"/>
    <w:rsid w:val="00B40EB0"/>
    <w:rsid w:val="00B41DBD"/>
    <w:rsid w:val="00B44CF3"/>
    <w:rsid w:val="00B45CD4"/>
    <w:rsid w:val="00B47A04"/>
    <w:rsid w:val="00B52E7D"/>
    <w:rsid w:val="00B6101A"/>
    <w:rsid w:val="00B64606"/>
    <w:rsid w:val="00B71A20"/>
    <w:rsid w:val="00B75834"/>
    <w:rsid w:val="00B761B0"/>
    <w:rsid w:val="00B763FA"/>
    <w:rsid w:val="00B7707E"/>
    <w:rsid w:val="00B77591"/>
    <w:rsid w:val="00B823B2"/>
    <w:rsid w:val="00B82EFD"/>
    <w:rsid w:val="00B83295"/>
    <w:rsid w:val="00B8497B"/>
    <w:rsid w:val="00B90C71"/>
    <w:rsid w:val="00B931D2"/>
    <w:rsid w:val="00B9558C"/>
    <w:rsid w:val="00B97385"/>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D2C22"/>
    <w:rsid w:val="00BD2F83"/>
    <w:rsid w:val="00BD6305"/>
    <w:rsid w:val="00BE0359"/>
    <w:rsid w:val="00BE727F"/>
    <w:rsid w:val="00BE7EE3"/>
    <w:rsid w:val="00BF125D"/>
    <w:rsid w:val="00BF3E55"/>
    <w:rsid w:val="00BF5461"/>
    <w:rsid w:val="00BF7057"/>
    <w:rsid w:val="00C0229C"/>
    <w:rsid w:val="00C02957"/>
    <w:rsid w:val="00C02BAA"/>
    <w:rsid w:val="00C02F81"/>
    <w:rsid w:val="00C03175"/>
    <w:rsid w:val="00C05FD7"/>
    <w:rsid w:val="00C06E25"/>
    <w:rsid w:val="00C10997"/>
    <w:rsid w:val="00C1268F"/>
    <w:rsid w:val="00C15B35"/>
    <w:rsid w:val="00C16DAD"/>
    <w:rsid w:val="00C20EF5"/>
    <w:rsid w:val="00C2486D"/>
    <w:rsid w:val="00C253A6"/>
    <w:rsid w:val="00C25DA1"/>
    <w:rsid w:val="00C34F60"/>
    <w:rsid w:val="00C401B7"/>
    <w:rsid w:val="00C43887"/>
    <w:rsid w:val="00C556E4"/>
    <w:rsid w:val="00C6129D"/>
    <w:rsid w:val="00C62EFA"/>
    <w:rsid w:val="00C6425C"/>
    <w:rsid w:val="00C64B04"/>
    <w:rsid w:val="00C703F6"/>
    <w:rsid w:val="00C72587"/>
    <w:rsid w:val="00C73E01"/>
    <w:rsid w:val="00C74CED"/>
    <w:rsid w:val="00C7583E"/>
    <w:rsid w:val="00C7766A"/>
    <w:rsid w:val="00C77BF2"/>
    <w:rsid w:val="00C80C25"/>
    <w:rsid w:val="00C82412"/>
    <w:rsid w:val="00C82AA8"/>
    <w:rsid w:val="00C840CB"/>
    <w:rsid w:val="00C86A98"/>
    <w:rsid w:val="00C87FC8"/>
    <w:rsid w:val="00C90158"/>
    <w:rsid w:val="00C903E3"/>
    <w:rsid w:val="00C90F29"/>
    <w:rsid w:val="00C92F94"/>
    <w:rsid w:val="00C9669A"/>
    <w:rsid w:val="00CA1FEA"/>
    <w:rsid w:val="00CA6C3B"/>
    <w:rsid w:val="00CB296F"/>
    <w:rsid w:val="00CC0033"/>
    <w:rsid w:val="00CC3AC1"/>
    <w:rsid w:val="00CC4811"/>
    <w:rsid w:val="00CC753C"/>
    <w:rsid w:val="00CD103E"/>
    <w:rsid w:val="00CD1692"/>
    <w:rsid w:val="00CD346A"/>
    <w:rsid w:val="00CD3990"/>
    <w:rsid w:val="00CD4B3B"/>
    <w:rsid w:val="00CD5226"/>
    <w:rsid w:val="00CD6391"/>
    <w:rsid w:val="00CD662E"/>
    <w:rsid w:val="00CE0717"/>
    <w:rsid w:val="00CE30FE"/>
    <w:rsid w:val="00CF064B"/>
    <w:rsid w:val="00CF3716"/>
    <w:rsid w:val="00D015D6"/>
    <w:rsid w:val="00D02191"/>
    <w:rsid w:val="00D0276D"/>
    <w:rsid w:val="00D04CD9"/>
    <w:rsid w:val="00D0616C"/>
    <w:rsid w:val="00D11C23"/>
    <w:rsid w:val="00D12A98"/>
    <w:rsid w:val="00D12F8F"/>
    <w:rsid w:val="00D26782"/>
    <w:rsid w:val="00D267FE"/>
    <w:rsid w:val="00D30D08"/>
    <w:rsid w:val="00D345F1"/>
    <w:rsid w:val="00D40C18"/>
    <w:rsid w:val="00D40D78"/>
    <w:rsid w:val="00D450B1"/>
    <w:rsid w:val="00D47964"/>
    <w:rsid w:val="00D573C4"/>
    <w:rsid w:val="00D604EB"/>
    <w:rsid w:val="00D61141"/>
    <w:rsid w:val="00D657EB"/>
    <w:rsid w:val="00D70189"/>
    <w:rsid w:val="00D76913"/>
    <w:rsid w:val="00D80D80"/>
    <w:rsid w:val="00D80F3A"/>
    <w:rsid w:val="00D80FB0"/>
    <w:rsid w:val="00D82367"/>
    <w:rsid w:val="00D9328F"/>
    <w:rsid w:val="00D938F7"/>
    <w:rsid w:val="00D9514A"/>
    <w:rsid w:val="00D97D40"/>
    <w:rsid w:val="00DB0B4A"/>
    <w:rsid w:val="00DB1D3E"/>
    <w:rsid w:val="00DB36D8"/>
    <w:rsid w:val="00DB6DD3"/>
    <w:rsid w:val="00DC1367"/>
    <w:rsid w:val="00DC3BF3"/>
    <w:rsid w:val="00DD144E"/>
    <w:rsid w:val="00DD2E0E"/>
    <w:rsid w:val="00DD59AA"/>
    <w:rsid w:val="00DD6F76"/>
    <w:rsid w:val="00DE4CCE"/>
    <w:rsid w:val="00DE7E1D"/>
    <w:rsid w:val="00DF7916"/>
    <w:rsid w:val="00DF7931"/>
    <w:rsid w:val="00E10884"/>
    <w:rsid w:val="00E12816"/>
    <w:rsid w:val="00E13F13"/>
    <w:rsid w:val="00E1755A"/>
    <w:rsid w:val="00E2045E"/>
    <w:rsid w:val="00E21F09"/>
    <w:rsid w:val="00E21FE5"/>
    <w:rsid w:val="00E221D2"/>
    <w:rsid w:val="00E237DC"/>
    <w:rsid w:val="00E23A38"/>
    <w:rsid w:val="00E23EBE"/>
    <w:rsid w:val="00E24F35"/>
    <w:rsid w:val="00E301C5"/>
    <w:rsid w:val="00E321CE"/>
    <w:rsid w:val="00E34D99"/>
    <w:rsid w:val="00E42FB3"/>
    <w:rsid w:val="00E44C8C"/>
    <w:rsid w:val="00E45EBF"/>
    <w:rsid w:val="00E47351"/>
    <w:rsid w:val="00E51388"/>
    <w:rsid w:val="00E53FA7"/>
    <w:rsid w:val="00E55B59"/>
    <w:rsid w:val="00E6140B"/>
    <w:rsid w:val="00E63817"/>
    <w:rsid w:val="00E64104"/>
    <w:rsid w:val="00E64B10"/>
    <w:rsid w:val="00E66BB6"/>
    <w:rsid w:val="00E73DFA"/>
    <w:rsid w:val="00E75B1E"/>
    <w:rsid w:val="00E861E7"/>
    <w:rsid w:val="00E86310"/>
    <w:rsid w:val="00E87052"/>
    <w:rsid w:val="00E9538F"/>
    <w:rsid w:val="00E96AB2"/>
    <w:rsid w:val="00EA4A7F"/>
    <w:rsid w:val="00EA70ED"/>
    <w:rsid w:val="00EB29F4"/>
    <w:rsid w:val="00EB3D5F"/>
    <w:rsid w:val="00EB4211"/>
    <w:rsid w:val="00EB441A"/>
    <w:rsid w:val="00EB7DFC"/>
    <w:rsid w:val="00ED15D1"/>
    <w:rsid w:val="00ED70E9"/>
    <w:rsid w:val="00ED79A5"/>
    <w:rsid w:val="00EE7DC0"/>
    <w:rsid w:val="00EF1250"/>
    <w:rsid w:val="00EF3DBA"/>
    <w:rsid w:val="00F01D18"/>
    <w:rsid w:val="00F031EF"/>
    <w:rsid w:val="00F05704"/>
    <w:rsid w:val="00F076DF"/>
    <w:rsid w:val="00F12621"/>
    <w:rsid w:val="00F157A1"/>
    <w:rsid w:val="00F15924"/>
    <w:rsid w:val="00F16683"/>
    <w:rsid w:val="00F177EA"/>
    <w:rsid w:val="00F24329"/>
    <w:rsid w:val="00F34CC2"/>
    <w:rsid w:val="00F42198"/>
    <w:rsid w:val="00F429DF"/>
    <w:rsid w:val="00F46E84"/>
    <w:rsid w:val="00F47DAD"/>
    <w:rsid w:val="00F51876"/>
    <w:rsid w:val="00F55B53"/>
    <w:rsid w:val="00F55D0D"/>
    <w:rsid w:val="00F56C3F"/>
    <w:rsid w:val="00F61622"/>
    <w:rsid w:val="00F6280B"/>
    <w:rsid w:val="00F65EF8"/>
    <w:rsid w:val="00F665ED"/>
    <w:rsid w:val="00F6689F"/>
    <w:rsid w:val="00F67878"/>
    <w:rsid w:val="00F749F0"/>
    <w:rsid w:val="00F74E05"/>
    <w:rsid w:val="00F7769A"/>
    <w:rsid w:val="00F876AF"/>
    <w:rsid w:val="00F9094E"/>
    <w:rsid w:val="00F9326F"/>
    <w:rsid w:val="00F93831"/>
    <w:rsid w:val="00F97604"/>
    <w:rsid w:val="00F97726"/>
    <w:rsid w:val="00F97A62"/>
    <w:rsid w:val="00F97F75"/>
    <w:rsid w:val="00FA1100"/>
    <w:rsid w:val="00FA2105"/>
    <w:rsid w:val="00FA651B"/>
    <w:rsid w:val="00FA6652"/>
    <w:rsid w:val="00FC010E"/>
    <w:rsid w:val="00FC3C11"/>
    <w:rsid w:val="00FC4E7C"/>
    <w:rsid w:val="00FC7048"/>
    <w:rsid w:val="00FD287C"/>
    <w:rsid w:val="00FD3423"/>
    <w:rsid w:val="00FD51D1"/>
    <w:rsid w:val="00FD7A7F"/>
    <w:rsid w:val="00FE3083"/>
    <w:rsid w:val="00FE577D"/>
    <w:rsid w:val="00FF4449"/>
    <w:rsid w:val="2C666CBC"/>
    <w:rsid w:val="463C22B5"/>
    <w:rsid w:val="7CE97C01"/>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F81E48"/>
  <w15:docId w15:val="{FB6C7DDE-7F85-4349-9ED4-A177CDC3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9"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6C6"/>
    <w:pPr>
      <w:spacing w:after="200" w:line="300" w:lineRule="exact"/>
      <w:ind w:right="720"/>
    </w:pPr>
    <w:rPr>
      <w:rFonts w:ascii="Arial" w:hAnsi="Arial"/>
      <w:lang w:val="es-US" w:eastAsia="es-US"/>
    </w:rPr>
  </w:style>
  <w:style w:type="paragraph" w:styleId="Heading1">
    <w:name w:val="heading 1"/>
    <w:basedOn w:val="Normal"/>
    <w:next w:val="Normal"/>
    <w:link w:val="Heading1Char"/>
    <w:uiPriority w:val="9"/>
    <w:qFormat/>
    <w:locked/>
    <w:rsid w:val="00E23EBE"/>
    <w:pPr>
      <w:pBdr>
        <w:top w:val="single" w:sz="4" w:space="3" w:color="000000"/>
      </w:pBdr>
      <w:spacing w:before="360" w:line="360" w:lineRule="exact"/>
      <w:ind w:left="360" w:right="0" w:hanging="360"/>
      <w:outlineLvl w:val="0"/>
    </w:pPr>
    <w:rPr>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AE4990"/>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AE4990"/>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AE4990"/>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AE4990"/>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AE4990"/>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AE4990"/>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AE4990"/>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23EBE"/>
    <w:rPr>
      <w:rFonts w:ascii="Arial" w:hAnsi="Arial"/>
      <w:b/>
      <w:bCs/>
      <w:sz w:val="28"/>
      <w:szCs w:val="26"/>
      <w:lang w:val="es-MX" w:eastAsia="es-MX"/>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basedOn w:val="DefaultParagraphFont"/>
    <w:link w:val="Heading3"/>
    <w:uiPriority w:val="6"/>
    <w:locked/>
    <w:rsid w:val="00AE499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AE4990"/>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AE4990"/>
    <w:rPr>
      <w:rFonts w:asciiTheme="majorHAnsi" w:eastAsiaTheme="majorEastAsia" w:hAnsiTheme="majorHAnsi" w:cstheme="majorBidi"/>
      <w:color w:val="1F4E79" w:themeColor="accent1" w:themeShade="80"/>
    </w:rPr>
  </w:style>
  <w:style w:type="paragraph" w:customStyle="1" w:styleId="ListBullet51">
    <w:name w:val="List Bullet 51"/>
    <w:basedOn w:val="ListBullet"/>
    <w:rsid w:val="00E237DC"/>
    <w:pPr>
      <w:numPr>
        <w:numId w:val="5"/>
      </w:numPr>
      <w:spacing w:line="420" w:lineRule="exact"/>
      <w:ind w:left="288" w:hanging="288"/>
    </w:pPr>
    <w:rPr>
      <w:b/>
    </w:rPr>
  </w:style>
  <w:style w:type="paragraph" w:styleId="ListBullet">
    <w:name w:val="List Bullet"/>
    <w:basedOn w:val="Normal"/>
    <w:uiPriority w:val="99"/>
    <w:rsid w:val="00FD7A7F"/>
    <w:pPr>
      <w:numPr>
        <w:numId w:val="10"/>
      </w:numPr>
      <w:spacing w:after="120"/>
    </w:pPr>
  </w:style>
  <w:style w:type="character" w:customStyle="1" w:styleId="Heading6Char">
    <w:name w:val="Heading 6 Char"/>
    <w:basedOn w:val="DefaultParagraphFont"/>
    <w:link w:val="Heading6"/>
    <w:uiPriority w:val="6"/>
    <w:locked/>
    <w:rsid w:val="00AE4990"/>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AE499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AE4990"/>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AE4990"/>
    <w:rPr>
      <w:rFonts w:asciiTheme="majorHAnsi" w:eastAsiaTheme="majorEastAsia" w:hAnsiTheme="majorHAnsi" w:cstheme="majorBidi"/>
      <w:i/>
      <w:iCs/>
      <w:color w:val="272727" w:themeColor="text1" w:themeTint="D8"/>
      <w:szCs w:val="21"/>
    </w:rPr>
  </w:style>
  <w:style w:type="paragraph" w:styleId="Header">
    <w:name w:val="header"/>
    <w:basedOn w:val="Normal"/>
    <w:link w:val="HeaderChar"/>
    <w:uiPriority w:val="99"/>
    <w:rsid w:val="002F22BA"/>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2F22BA"/>
    <w:rPr>
      <w:b/>
      <w:sz w:val="32"/>
    </w:rPr>
  </w:style>
  <w:style w:type="paragraph" w:styleId="Footer">
    <w:name w:val="footer"/>
    <w:basedOn w:val="Normal"/>
    <w:link w:val="FooterChar1"/>
    <w:rsid w:val="00C7583E"/>
    <w:rPr>
      <w:lang w:val="es-MX" w:eastAsia="es-MX"/>
    </w:rPr>
  </w:style>
  <w:style w:type="character" w:customStyle="1" w:styleId="FooterChar1">
    <w:name w:val="Footer Char1"/>
    <w:link w:val="Footer"/>
    <w:locked/>
    <w:rsid w:val="00C7583E"/>
    <w:rPr>
      <w:rFonts w:ascii="Arial" w:hAnsi="Arial"/>
      <w:lang w:val="es-MX" w:eastAsia="es-MX"/>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0362E6"/>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47A04"/>
    <w:pPr>
      <w:tabs>
        <w:tab w:val="right" w:leader="dot" w:pos="9792"/>
      </w:tabs>
      <w:spacing w:before="0"/>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lang w:val="es-US" w:eastAsia="es-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lang w:val="en-US"/>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2">
    <w:name w:val="List Bullet 2"/>
    <w:basedOn w:val="Normal"/>
    <w:uiPriority w:val="99"/>
    <w:rsid w:val="00D0616C"/>
  </w:style>
  <w:style w:type="paragraph" w:styleId="ListBullet3">
    <w:name w:val="List Bullet 3"/>
    <w:basedOn w:val="Normal"/>
    <w:rsid w:val="004C0D8E"/>
    <w:pPr>
      <w:numPr>
        <w:numId w:val="7"/>
      </w:numPr>
      <w:tabs>
        <w:tab w:val="num" w:pos="648"/>
      </w:tabs>
      <w:spacing w:after="120"/>
      <w:ind w:left="864" w:hanging="288"/>
      <w:contextualSpacing/>
    </w:pPr>
  </w:style>
  <w:style w:type="paragraph" w:styleId="ListBullet4">
    <w:name w:val="List Bullet 4"/>
    <w:basedOn w:val="Normal"/>
    <w:uiPriority w:val="99"/>
    <w:rsid w:val="000362E6"/>
    <w:pPr>
      <w:spacing w:after="120"/>
    </w:pPr>
  </w:style>
  <w:style w:type="paragraph" w:styleId="ListNumber">
    <w:name w:val="List Number"/>
    <w:basedOn w:val="Normal"/>
    <w:uiPriority w:val="10"/>
    <w:semiHidden/>
    <w:unhideWhenUsed/>
    <w:qFormat/>
    <w:rsid w:val="006443C9"/>
    <w:pPr>
      <w:numPr>
        <w:numId w:val="35"/>
      </w:numPr>
      <w:spacing w:after="0" w:line="259" w:lineRule="auto"/>
      <w:ind w:left="360" w:right="0" w:hanging="360"/>
      <w:contextualSpacing/>
    </w:pPr>
    <w:rPr>
      <w:lang w:val="en-US" w:eastAsia="en-US"/>
    </w:rPr>
  </w:style>
  <w:style w:type="character" w:styleId="PageNumber">
    <w:name w:val="page number"/>
    <w:basedOn w:val="DefaultParagraphFont"/>
    <w:uiPriority w:val="99"/>
    <w:rsid w:val="000362E6"/>
  </w:style>
  <w:style w:type="paragraph" w:customStyle="1" w:styleId="Specialnote">
    <w:name w:val="Special note"/>
    <w:basedOn w:val="Normal"/>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uiPriority w:val="10"/>
    <w:locked/>
    <w:rsid w:val="000362E6"/>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0362E6"/>
    <w:rPr>
      <w:rFonts w:ascii="Arial" w:eastAsia="MS Gothic" w:hAnsi="Arial"/>
      <w:b/>
      <w:sz w:val="36"/>
    </w:rPr>
  </w:style>
  <w:style w:type="paragraph" w:customStyle="1" w:styleId="Tabletext">
    <w:name w:val="Table text"/>
    <w:basedOn w:val="Normal"/>
    <w:rsid w:val="0000473B"/>
    <w:pPr>
      <w:spacing w:before="100" w:after="120"/>
      <w:ind w:left="187" w:right="360"/>
    </w:pPr>
    <w:rPr>
      <w:rFonts w:cs="Arial"/>
    </w:rPr>
  </w:style>
  <w:style w:type="paragraph" w:customStyle="1" w:styleId="Tabletextbold">
    <w:name w:val="Table text bold"/>
    <w:basedOn w:val="Tabletext"/>
    <w:rsid w:val="002C3713"/>
    <w:pPr>
      <w:ind w:left="0"/>
    </w:pPr>
    <w:rPr>
      <w:b/>
    </w:rPr>
  </w:style>
  <w:style w:type="paragraph" w:customStyle="1" w:styleId="Listbullet6">
    <w:name w:val="List bullet 6"/>
    <w:basedOn w:val="ListBullet51"/>
    <w:rsid w:val="00C92F94"/>
    <w:pPr>
      <w:spacing w:after="200"/>
    </w:pPr>
  </w:style>
  <w:style w:type="paragraph" w:customStyle="1" w:styleId="Listbullet7">
    <w:name w:val="List bullet 7"/>
    <w:basedOn w:val="ListBullet3"/>
    <w:rsid w:val="00AD2FAD"/>
    <w:pPr>
      <w:ind w:left="576"/>
      <w:contextualSpacing w:val="0"/>
    </w:pPr>
  </w:style>
  <w:style w:type="paragraph" w:customStyle="1" w:styleId="Listbullet8">
    <w:name w:val="List bullet 8"/>
    <w:basedOn w:val="Listbullet7"/>
    <w:rsid w:val="00AD2FAD"/>
    <w:pPr>
      <w:spacing w:after="20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7583E"/>
    <w:pPr>
      <w:tabs>
        <w:tab w:val="right" w:pos="9806"/>
      </w:tabs>
      <w:ind w:right="-4"/>
    </w:pPr>
    <w:rPr>
      <w:sz w:val="18"/>
    </w:rPr>
  </w:style>
  <w:style w:type="paragraph" w:styleId="TOC6">
    <w:name w:val="toc 6"/>
    <w:basedOn w:val="Normal"/>
    <w:next w:val="Normal"/>
    <w:autoRedefine/>
    <w:uiPriority w:val="39"/>
    <w:locked/>
    <w:rsid w:val="00B400E1"/>
    <w:pPr>
      <w:ind w:left="576"/>
    </w:pPr>
  </w:style>
  <w:style w:type="character" w:customStyle="1" w:styleId="Planinstructions">
    <w:name w:val="Plan instructions"/>
    <w:qFormat/>
    <w:rsid w:val="000D76BC"/>
    <w:rPr>
      <w:rFonts w:ascii="Arial" w:hAnsi="Arial"/>
      <w:i/>
      <w:color w:val="548DD4"/>
      <w:sz w:val="22"/>
      <w:lang w:val="en-US"/>
    </w:rPr>
  </w:style>
  <w:style w:type="paragraph" w:customStyle="1" w:styleId="GridTable31">
    <w:name w:val="Grid Table 31"/>
    <w:basedOn w:val="Heading1"/>
    <w:next w:val="Normal"/>
    <w:uiPriority w:val="39"/>
    <w:rsid w:val="00183B29"/>
    <w:pPr>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CommentReference">
    <w:name w:val="annotation reference"/>
    <w:uiPriority w:val="99"/>
    <w:rsid w:val="00703455"/>
    <w:rPr>
      <w:sz w:val="16"/>
      <w:szCs w:val="16"/>
    </w:rPr>
  </w:style>
  <w:style w:type="paragraph" w:styleId="BalloonText">
    <w:name w:val="Balloon Text"/>
    <w:basedOn w:val="Normal"/>
    <w:link w:val="BalloonTextChar"/>
    <w:rsid w:val="00D12A98"/>
    <w:pPr>
      <w:spacing w:after="0" w:line="240" w:lineRule="auto"/>
    </w:pPr>
    <w:rPr>
      <w:rFonts w:ascii="Segoe UI" w:hAnsi="Segoe UI" w:cs="Segoe UI"/>
      <w:sz w:val="18"/>
      <w:szCs w:val="18"/>
    </w:rPr>
  </w:style>
  <w:style w:type="character" w:customStyle="1" w:styleId="BalloonTextChar">
    <w:name w:val="Balloon Text Char"/>
    <w:link w:val="BalloonText"/>
    <w:rsid w:val="00D12A98"/>
    <w:rPr>
      <w:rFonts w:ascii="Segoe UI" w:hAnsi="Segoe UI" w:cs="Segoe UI"/>
      <w:sz w:val="18"/>
      <w:szCs w:val="18"/>
      <w:lang w:val="es-US" w:eastAsia="es-US"/>
    </w:rPr>
  </w:style>
  <w:style w:type="paragraph" w:customStyle="1" w:styleId="ColorfulList-Accent11">
    <w:name w:val="Colorful List - Accent 11"/>
    <w:basedOn w:val="Normal"/>
    <w:rsid w:val="00E44C8C"/>
    <w:pPr>
      <w:ind w:left="720"/>
    </w:pPr>
    <w:rPr>
      <w:rFonts w:eastAsia="Calibri"/>
      <w:lang w:val="en-US" w:eastAsia="en-US"/>
    </w:rPr>
  </w:style>
  <w:style w:type="character" w:customStyle="1" w:styleId="PlanInstructions0">
    <w:name w:val="Plan Instructions"/>
    <w:qFormat/>
    <w:rsid w:val="00E44C8C"/>
    <w:rPr>
      <w:rFonts w:ascii="Arial" w:hAnsi="Arial"/>
      <w:i/>
      <w:color w:val="548DD4"/>
      <w:sz w:val="22"/>
    </w:rPr>
  </w:style>
  <w:style w:type="character" w:styleId="Hyperlink">
    <w:name w:val="Hyperlink"/>
    <w:uiPriority w:val="99"/>
    <w:unhideWhenUsed/>
    <w:locked/>
    <w:rsid w:val="00226922"/>
    <w:rPr>
      <w:color w:val="0000FF"/>
      <w:u w:val="single"/>
    </w:rPr>
  </w:style>
  <w:style w:type="character" w:customStyle="1" w:styleId="FooterChar">
    <w:name w:val="Footer Char"/>
    <w:locked/>
    <w:rsid w:val="002B49AE"/>
    <w:rPr>
      <w:rFonts w:ascii="Arial" w:hAnsi="Arial"/>
      <w:sz w:val="22"/>
      <w:szCs w:val="22"/>
      <w:lang w:val="es-US" w:eastAsia="x-none"/>
    </w:rPr>
  </w:style>
  <w:style w:type="paragraph" w:customStyle="1" w:styleId="Tabletext2">
    <w:name w:val="Table text 2"/>
    <w:basedOn w:val="Normal"/>
    <w:rsid w:val="006443C9"/>
    <w:pPr>
      <w:spacing w:after="0"/>
      <w:ind w:right="0"/>
    </w:pPr>
  </w:style>
  <w:style w:type="paragraph" w:customStyle="1" w:styleId="Tableheading">
    <w:name w:val="Table heading"/>
    <w:basedOn w:val="Normal"/>
    <w:rsid w:val="006443C9"/>
    <w:pPr>
      <w:spacing w:after="0" w:line="240" w:lineRule="auto"/>
      <w:ind w:right="0"/>
    </w:pPr>
    <w:rPr>
      <w:rFonts w:cs="Arial"/>
      <w:b/>
      <w:bCs/>
    </w:rPr>
  </w:style>
  <w:style w:type="paragraph" w:styleId="Revision">
    <w:name w:val="Revision"/>
    <w:hidden/>
    <w:uiPriority w:val="99"/>
    <w:semiHidden/>
    <w:rsid w:val="00765A2C"/>
    <w:rPr>
      <w:lang w:val="es-US" w:eastAsia="es-US"/>
    </w:rPr>
  </w:style>
  <w:style w:type="paragraph" w:styleId="ListParagraph">
    <w:name w:val="List Paragraph"/>
    <w:basedOn w:val="Normal"/>
    <w:uiPriority w:val="34"/>
    <w:unhideWhenUsed/>
    <w:qFormat/>
    <w:rsid w:val="00AE4990"/>
    <w:pPr>
      <w:spacing w:after="0" w:line="259" w:lineRule="auto"/>
      <w:ind w:left="720" w:right="0"/>
      <w:contextualSpacing/>
    </w:pPr>
    <w:rPr>
      <w:lang w:val="en-US" w:eastAsia="en-US"/>
    </w:rPr>
  </w:style>
  <w:style w:type="paragraph" w:customStyle="1" w:styleId="TemplateTitleCMSNEW">
    <w:name w:val="Template Title (CMS NEW)"/>
    <w:link w:val="TemplateTitleCMSNEWChar"/>
    <w:qFormat/>
    <w:rsid w:val="00AE4990"/>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AE4990"/>
    <w:rPr>
      <w:rFonts w:ascii="Arial" w:hAnsi="Arial" w:cs="Arial"/>
      <w:b/>
      <w:noProof/>
      <w:sz w:val="36"/>
    </w:rPr>
  </w:style>
  <w:style w:type="paragraph" w:customStyle="1" w:styleId="ChapterTitleCMSNEW">
    <w:name w:val="Chapter Title (CMS NEW)"/>
    <w:link w:val="ChapterTitleCMSNEWChar"/>
    <w:qFormat/>
    <w:rsid w:val="00AE4990"/>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AE4990"/>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AE4990"/>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AE4990"/>
    <w:rPr>
      <w:rFonts w:ascii="Arial" w:hAnsi="Arial" w:cs="Arial"/>
      <w:b/>
      <w:noProof/>
      <w:sz w:val="28"/>
      <w:lang w:val="es-US"/>
    </w:rPr>
  </w:style>
  <w:style w:type="paragraph" w:customStyle="1" w:styleId="HeadingCMSNEW">
    <w:name w:val="Heading (CMS NEW)"/>
    <w:link w:val="HeadingCMSNEWChar"/>
    <w:qFormat/>
    <w:rsid w:val="00FA6652"/>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A6652"/>
    <w:rPr>
      <w:rFonts w:ascii="Arial" w:hAnsi="Arial" w:cs="Arial"/>
      <w:b/>
      <w:noProof/>
      <w:sz w:val="28"/>
      <w:lang w:val="es-US"/>
    </w:rPr>
  </w:style>
  <w:style w:type="paragraph" w:customStyle="1" w:styleId="SubheadingCMSNEW">
    <w:name w:val="Subheading (CMS NEW)"/>
    <w:link w:val="SubheadingCMSNEWChar"/>
    <w:qFormat/>
    <w:rsid w:val="00AE4990"/>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AE4990"/>
    <w:rPr>
      <w:rFonts w:ascii="Arial" w:hAnsi="Arial" w:cs="Arial"/>
      <w:b/>
      <w:noProof/>
      <w:sz w:val="24"/>
      <w:lang w:val="es-US"/>
    </w:rPr>
  </w:style>
  <w:style w:type="paragraph" w:customStyle="1" w:styleId="TwoLineSubheadingCMSNEW">
    <w:name w:val="Two Line Subheading (CMS NEW)"/>
    <w:link w:val="TwoLineSubheadingCMSNEWChar"/>
    <w:qFormat/>
    <w:rsid w:val="00AE4990"/>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AE4990"/>
    <w:rPr>
      <w:rFonts w:ascii="Arial" w:hAnsi="Arial" w:cs="Arial"/>
      <w:b/>
      <w:noProof/>
      <w:sz w:val="24"/>
      <w:lang w:val="es-US"/>
    </w:rPr>
  </w:style>
  <w:style w:type="paragraph" w:customStyle="1" w:styleId="RegularTextCMSNEW">
    <w:name w:val="Regular Text (CMS NEW)"/>
    <w:link w:val="RegularTextCMSNEWChar"/>
    <w:qFormat/>
    <w:rsid w:val="00AE4990"/>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AE4990"/>
    <w:rPr>
      <w:rFonts w:ascii="Arial" w:hAnsi="Arial" w:cs="Arial"/>
      <w:noProof/>
      <w:lang w:val="es-US"/>
    </w:rPr>
  </w:style>
  <w:style w:type="paragraph" w:customStyle="1" w:styleId="ClusterofDiamondsCMSNEW">
    <w:name w:val="Cluster of Diamonds (CMS NEW)"/>
    <w:link w:val="ClusterofDiamondsCMSNEWChar"/>
    <w:qFormat/>
    <w:rsid w:val="00AE4990"/>
    <w:pPr>
      <w:numPr>
        <w:numId w:val="20"/>
      </w:numPr>
      <w:tabs>
        <w:tab w:val="clear" w:pos="0"/>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AE4990"/>
    <w:rPr>
      <w:rFonts w:ascii="Arial" w:hAnsi="Arial" w:cs="Arial"/>
      <w:noProof/>
      <w:lang w:val="es-US"/>
    </w:rPr>
  </w:style>
  <w:style w:type="paragraph" w:customStyle="1" w:styleId="FirstLevelBulletsCMSNEW">
    <w:name w:val="First Level Bullets (CMS NEW)"/>
    <w:link w:val="FirstLevelBulletsCMSNEWChar"/>
    <w:qFormat/>
    <w:rsid w:val="00AE4990"/>
    <w:pPr>
      <w:numPr>
        <w:numId w:val="21"/>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E4990"/>
    <w:rPr>
      <w:rFonts w:ascii="Arial" w:hAnsi="Arial" w:cs="Arial"/>
      <w:noProof/>
      <w:lang w:val="es-US"/>
    </w:rPr>
  </w:style>
  <w:style w:type="paragraph" w:customStyle="1" w:styleId="SecondLevelBulletsCMSNEW">
    <w:name w:val="Second Level Bullets (CMS NEW)"/>
    <w:link w:val="SecondLevelBulletsCMSNEWChar"/>
    <w:qFormat/>
    <w:rsid w:val="00AE4990"/>
    <w:pPr>
      <w:numPr>
        <w:numId w:val="12"/>
      </w:numPr>
      <w:spacing w:before="0" w:after="200" w:line="300" w:lineRule="exact"/>
      <w:ind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AE4990"/>
    <w:rPr>
      <w:rFonts w:ascii="Arial" w:hAnsi="Arial" w:cs="Arial"/>
      <w:noProof/>
      <w:lang w:val="es-US"/>
    </w:rPr>
  </w:style>
  <w:style w:type="paragraph" w:customStyle="1" w:styleId="ThirdLevelBulletsCMSNEW">
    <w:name w:val="Third Level Bullets (CMS NEW)"/>
    <w:link w:val="ThirdLevelBulletsCMSNEWChar"/>
    <w:qFormat/>
    <w:rsid w:val="00AE4990"/>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AE4990"/>
    <w:rPr>
      <w:rFonts w:ascii="Arial" w:hAnsi="Arial" w:cs="Arial"/>
      <w:noProof/>
      <w:lang w:val="es-US"/>
    </w:rPr>
  </w:style>
  <w:style w:type="paragraph" w:customStyle="1" w:styleId="NumberedListsCMSNEW">
    <w:name w:val="Numbered Lists (CMS NEW)"/>
    <w:link w:val="NumberedListsCMSNEWChar"/>
    <w:qFormat/>
    <w:rsid w:val="00AE4990"/>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AE4990"/>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AE4990"/>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AE4990"/>
    <w:rPr>
      <w:rFonts w:ascii="Arial" w:hAnsi="Arial" w:cs="Arial"/>
      <w:noProof/>
      <w:lang w:val="es-US"/>
    </w:rPr>
  </w:style>
  <w:style w:type="paragraph" w:styleId="Caption">
    <w:name w:val="caption"/>
    <w:basedOn w:val="Normal"/>
    <w:next w:val="Normal"/>
    <w:uiPriority w:val="35"/>
    <w:semiHidden/>
    <w:unhideWhenUsed/>
    <w:qFormat/>
    <w:locked/>
    <w:rsid w:val="00AE4990"/>
    <w:pPr>
      <w:spacing w:before="0" w:line="240" w:lineRule="auto"/>
      <w:ind w:right="0"/>
    </w:pPr>
    <w:rPr>
      <w:i/>
      <w:iCs/>
      <w:color w:val="44546A" w:themeColor="text2"/>
      <w:szCs w:val="18"/>
      <w:lang w:val="en-US" w:eastAsia="en-US"/>
    </w:rPr>
  </w:style>
  <w:style w:type="paragraph" w:styleId="Quote">
    <w:name w:val="Quote"/>
    <w:basedOn w:val="Normal"/>
    <w:next w:val="Normal"/>
    <w:link w:val="QuoteChar"/>
    <w:uiPriority w:val="29"/>
    <w:unhideWhenUsed/>
    <w:qFormat/>
    <w:rsid w:val="00AE4990"/>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AE4990"/>
    <w:rPr>
      <w:i/>
      <w:iCs/>
      <w:color w:val="404040" w:themeColor="text1" w:themeTint="BF"/>
    </w:rPr>
  </w:style>
  <w:style w:type="paragraph" w:styleId="IntenseQuote">
    <w:name w:val="Intense Quote"/>
    <w:basedOn w:val="Normal"/>
    <w:next w:val="Normal"/>
    <w:link w:val="IntenseQuoteChar"/>
    <w:uiPriority w:val="30"/>
    <w:unhideWhenUsed/>
    <w:qFormat/>
    <w:rsid w:val="00AE4990"/>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AE4990"/>
    <w:rPr>
      <w:i/>
      <w:iCs/>
      <w:color w:val="1F4E79" w:themeColor="accent1" w:themeShade="80"/>
    </w:rPr>
  </w:style>
  <w:style w:type="character" w:styleId="SubtleEmphasis">
    <w:name w:val="Subtle Emphasis"/>
    <w:basedOn w:val="DefaultParagraphFont"/>
    <w:uiPriority w:val="19"/>
    <w:unhideWhenUsed/>
    <w:qFormat/>
    <w:rsid w:val="00AE4990"/>
    <w:rPr>
      <w:i/>
      <w:iCs/>
      <w:color w:val="404040" w:themeColor="text1" w:themeTint="BF"/>
    </w:rPr>
  </w:style>
  <w:style w:type="character" w:styleId="SubtleReference">
    <w:name w:val="Subtle Reference"/>
    <w:basedOn w:val="DefaultParagraphFont"/>
    <w:uiPriority w:val="31"/>
    <w:unhideWhenUsed/>
    <w:qFormat/>
    <w:rsid w:val="00AE4990"/>
    <w:rPr>
      <w:smallCaps/>
      <w:color w:val="5A5A5A" w:themeColor="text1" w:themeTint="A5"/>
    </w:rPr>
  </w:style>
  <w:style w:type="character" w:styleId="IntenseReference">
    <w:name w:val="Intense Reference"/>
    <w:basedOn w:val="DefaultParagraphFont"/>
    <w:uiPriority w:val="32"/>
    <w:unhideWhenUsed/>
    <w:qFormat/>
    <w:rsid w:val="00AE4990"/>
    <w:rPr>
      <w:b/>
      <w:bCs/>
      <w:caps w:val="0"/>
      <w:smallCaps/>
      <w:color w:val="1F4E79" w:themeColor="accent1" w:themeShade="80"/>
      <w:spacing w:val="0"/>
    </w:rPr>
  </w:style>
  <w:style w:type="character" w:styleId="BookTitle">
    <w:name w:val="Book Title"/>
    <w:basedOn w:val="DefaultParagraphFont"/>
    <w:uiPriority w:val="33"/>
    <w:unhideWhenUsed/>
    <w:qFormat/>
    <w:rsid w:val="00AE4990"/>
    <w:rPr>
      <w:b/>
      <w:bCs/>
      <w:i/>
      <w:iCs/>
      <w:spacing w:val="0"/>
    </w:rPr>
  </w:style>
  <w:style w:type="paragraph" w:styleId="TOCHeading">
    <w:name w:val="TOC Heading"/>
    <w:basedOn w:val="Heading1"/>
    <w:next w:val="Normal"/>
    <w:uiPriority w:val="39"/>
    <w:unhideWhenUsed/>
    <w:qFormat/>
    <w:rsid w:val="00AE4990"/>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AE4990"/>
    <w:pPr>
      <w:spacing w:line="240" w:lineRule="auto"/>
    </w:pPr>
    <w:rPr>
      <w:sz w:val="20"/>
      <w:szCs w:val="20"/>
    </w:rPr>
  </w:style>
  <w:style w:type="character" w:customStyle="1" w:styleId="CommentTextChar">
    <w:name w:val="Comment Text Char"/>
    <w:basedOn w:val="DefaultParagraphFont"/>
    <w:link w:val="CommentText"/>
    <w:rsid w:val="00AE4990"/>
    <w:rPr>
      <w:sz w:val="20"/>
      <w:szCs w:val="20"/>
      <w:lang w:val="es-US" w:eastAsia="es-US"/>
    </w:rPr>
  </w:style>
  <w:style w:type="paragraph" w:styleId="CommentSubject">
    <w:name w:val="annotation subject"/>
    <w:basedOn w:val="CommentText"/>
    <w:next w:val="CommentText"/>
    <w:link w:val="CommentSubjectChar"/>
    <w:rsid w:val="00AE4990"/>
    <w:rPr>
      <w:b/>
      <w:bCs/>
    </w:rPr>
  </w:style>
  <w:style w:type="character" w:customStyle="1" w:styleId="CommentSubjectChar">
    <w:name w:val="Comment Subject Char"/>
    <w:basedOn w:val="CommentTextChar"/>
    <w:link w:val="CommentSubject"/>
    <w:rsid w:val="00AE4990"/>
    <w:rPr>
      <w:b/>
      <w:bCs/>
      <w:sz w:val="20"/>
      <w:szCs w:val="20"/>
      <w:lang w:val="es-US" w:eastAsia="es-US"/>
    </w:rPr>
  </w:style>
  <w:style w:type="paragraph" w:customStyle="1" w:styleId="BodyA">
    <w:name w:val="Body A"/>
    <w:rsid w:val="00525FE7"/>
    <w:pPr>
      <w:spacing w:before="0" w:after="200" w:line="300" w:lineRule="exact"/>
      <w:ind w:right="720"/>
    </w:pPr>
    <w:rPr>
      <w:rFonts w:ascii="Arial" w:eastAsia="Arial Unicode MS" w:hAnsi="Arial" w:cs="Arial Unicode MS"/>
      <w:color w:val="000000"/>
      <w:u w:color="000000"/>
    </w:rPr>
  </w:style>
  <w:style w:type="character" w:customStyle="1" w:styleId="UnresolvedMention1">
    <w:name w:val="Unresolved Mention1"/>
    <w:basedOn w:val="DefaultParagraphFont"/>
    <w:uiPriority w:val="99"/>
    <w:semiHidden/>
    <w:unhideWhenUsed/>
    <w:rsid w:val="00525FE7"/>
    <w:rPr>
      <w:color w:val="808080"/>
      <w:shd w:val="clear" w:color="auto" w:fill="E6E6E6"/>
    </w:rPr>
  </w:style>
  <w:style w:type="character" w:styleId="FollowedHyperlink">
    <w:name w:val="FollowedHyperlink"/>
    <w:basedOn w:val="DefaultParagraphFont"/>
    <w:semiHidden/>
    <w:unhideWhenUsed/>
    <w:rsid w:val="00901F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82649">
      <w:bodyDiv w:val="1"/>
      <w:marLeft w:val="0"/>
      <w:marRight w:val="0"/>
      <w:marTop w:val="0"/>
      <w:marBottom w:val="0"/>
      <w:divBdr>
        <w:top w:val="none" w:sz="0" w:space="0" w:color="auto"/>
        <w:left w:val="none" w:sz="0" w:space="0" w:color="auto"/>
        <w:bottom w:val="none" w:sz="0" w:space="0" w:color="auto"/>
        <w:right w:val="none" w:sz="0" w:space="0" w:color="auto"/>
      </w:divBdr>
    </w:div>
    <w:div w:id="804542180">
      <w:bodyDiv w:val="1"/>
      <w:marLeft w:val="0"/>
      <w:marRight w:val="0"/>
      <w:marTop w:val="0"/>
      <w:marBottom w:val="0"/>
      <w:divBdr>
        <w:top w:val="none" w:sz="0" w:space="0" w:color="auto"/>
        <w:left w:val="none" w:sz="0" w:space="0" w:color="auto"/>
        <w:bottom w:val="none" w:sz="0" w:space="0" w:color="auto"/>
        <w:right w:val="none" w:sz="0" w:space="0" w:color="auto"/>
      </w:divBdr>
    </w:div>
    <w:div w:id="1457791831">
      <w:marLeft w:val="0"/>
      <w:marRight w:val="0"/>
      <w:marTop w:val="0"/>
      <w:marBottom w:val="0"/>
      <w:divBdr>
        <w:top w:val="none" w:sz="0" w:space="0" w:color="auto"/>
        <w:left w:val="none" w:sz="0" w:space="0" w:color="auto"/>
        <w:bottom w:val="none" w:sz="0" w:space="0" w:color="auto"/>
        <w:right w:val="none" w:sz="0" w:space="0" w:color="auto"/>
      </w:divBdr>
    </w:div>
    <w:div w:id="1457791832">
      <w:marLeft w:val="0"/>
      <w:marRight w:val="0"/>
      <w:marTop w:val="0"/>
      <w:marBottom w:val="0"/>
      <w:divBdr>
        <w:top w:val="none" w:sz="0" w:space="0" w:color="auto"/>
        <w:left w:val="none" w:sz="0" w:space="0" w:color="auto"/>
        <w:bottom w:val="none" w:sz="0" w:space="0" w:color="auto"/>
        <w:right w:val="none" w:sz="0" w:space="0" w:color="auto"/>
      </w:divBdr>
    </w:div>
    <w:div w:id="1457791848">
      <w:marLeft w:val="0"/>
      <w:marRight w:val="0"/>
      <w:marTop w:val="0"/>
      <w:marBottom w:val="0"/>
      <w:divBdr>
        <w:top w:val="none" w:sz="0" w:space="0" w:color="auto"/>
        <w:left w:val="none" w:sz="0" w:space="0" w:color="auto"/>
        <w:bottom w:val="none" w:sz="0" w:space="0" w:color="auto"/>
        <w:right w:val="none" w:sz="0" w:space="0" w:color="auto"/>
      </w:divBdr>
    </w:div>
    <w:div w:id="1457791856">
      <w:marLeft w:val="0"/>
      <w:marRight w:val="0"/>
      <w:marTop w:val="0"/>
      <w:marBottom w:val="0"/>
      <w:divBdr>
        <w:top w:val="none" w:sz="0" w:space="0" w:color="auto"/>
        <w:left w:val="none" w:sz="0" w:space="0" w:color="auto"/>
        <w:bottom w:val="none" w:sz="0" w:space="0" w:color="auto"/>
        <w:right w:val="none" w:sz="0" w:space="0" w:color="auto"/>
      </w:divBdr>
    </w:div>
    <w:div w:id="1457791857">
      <w:marLeft w:val="0"/>
      <w:marRight w:val="0"/>
      <w:marTop w:val="0"/>
      <w:marBottom w:val="0"/>
      <w:divBdr>
        <w:top w:val="none" w:sz="0" w:space="0" w:color="auto"/>
        <w:left w:val="none" w:sz="0" w:space="0" w:color="auto"/>
        <w:bottom w:val="none" w:sz="0" w:space="0" w:color="auto"/>
        <w:right w:val="none" w:sz="0" w:space="0" w:color="auto"/>
      </w:divBdr>
      <w:divsChild>
        <w:div w:id="1457791833">
          <w:marLeft w:val="0"/>
          <w:marRight w:val="0"/>
          <w:marTop w:val="0"/>
          <w:marBottom w:val="0"/>
          <w:divBdr>
            <w:top w:val="none" w:sz="0" w:space="0" w:color="auto"/>
            <w:left w:val="none" w:sz="0" w:space="0" w:color="auto"/>
            <w:bottom w:val="none" w:sz="0" w:space="0" w:color="auto"/>
            <w:right w:val="none" w:sz="0" w:space="0" w:color="auto"/>
          </w:divBdr>
        </w:div>
        <w:div w:id="1457791834">
          <w:marLeft w:val="0"/>
          <w:marRight w:val="0"/>
          <w:marTop w:val="0"/>
          <w:marBottom w:val="0"/>
          <w:divBdr>
            <w:top w:val="none" w:sz="0" w:space="0" w:color="auto"/>
            <w:left w:val="none" w:sz="0" w:space="0" w:color="auto"/>
            <w:bottom w:val="none" w:sz="0" w:space="0" w:color="auto"/>
            <w:right w:val="none" w:sz="0" w:space="0" w:color="auto"/>
          </w:divBdr>
        </w:div>
        <w:div w:id="1457791835">
          <w:marLeft w:val="0"/>
          <w:marRight w:val="0"/>
          <w:marTop w:val="0"/>
          <w:marBottom w:val="0"/>
          <w:divBdr>
            <w:top w:val="none" w:sz="0" w:space="0" w:color="auto"/>
            <w:left w:val="none" w:sz="0" w:space="0" w:color="auto"/>
            <w:bottom w:val="none" w:sz="0" w:space="0" w:color="auto"/>
            <w:right w:val="none" w:sz="0" w:space="0" w:color="auto"/>
          </w:divBdr>
        </w:div>
        <w:div w:id="1457791836">
          <w:marLeft w:val="0"/>
          <w:marRight w:val="0"/>
          <w:marTop w:val="0"/>
          <w:marBottom w:val="0"/>
          <w:divBdr>
            <w:top w:val="none" w:sz="0" w:space="0" w:color="auto"/>
            <w:left w:val="none" w:sz="0" w:space="0" w:color="auto"/>
            <w:bottom w:val="none" w:sz="0" w:space="0" w:color="auto"/>
            <w:right w:val="none" w:sz="0" w:space="0" w:color="auto"/>
          </w:divBdr>
        </w:div>
        <w:div w:id="1457791837">
          <w:marLeft w:val="0"/>
          <w:marRight w:val="0"/>
          <w:marTop w:val="0"/>
          <w:marBottom w:val="0"/>
          <w:divBdr>
            <w:top w:val="none" w:sz="0" w:space="0" w:color="auto"/>
            <w:left w:val="none" w:sz="0" w:space="0" w:color="auto"/>
            <w:bottom w:val="none" w:sz="0" w:space="0" w:color="auto"/>
            <w:right w:val="none" w:sz="0" w:space="0" w:color="auto"/>
          </w:divBdr>
        </w:div>
        <w:div w:id="1457791838">
          <w:marLeft w:val="0"/>
          <w:marRight w:val="0"/>
          <w:marTop w:val="0"/>
          <w:marBottom w:val="0"/>
          <w:divBdr>
            <w:top w:val="none" w:sz="0" w:space="0" w:color="auto"/>
            <w:left w:val="none" w:sz="0" w:space="0" w:color="auto"/>
            <w:bottom w:val="none" w:sz="0" w:space="0" w:color="auto"/>
            <w:right w:val="none" w:sz="0" w:space="0" w:color="auto"/>
          </w:divBdr>
        </w:div>
        <w:div w:id="1457791839">
          <w:marLeft w:val="0"/>
          <w:marRight w:val="0"/>
          <w:marTop w:val="0"/>
          <w:marBottom w:val="0"/>
          <w:divBdr>
            <w:top w:val="none" w:sz="0" w:space="0" w:color="auto"/>
            <w:left w:val="none" w:sz="0" w:space="0" w:color="auto"/>
            <w:bottom w:val="none" w:sz="0" w:space="0" w:color="auto"/>
            <w:right w:val="none" w:sz="0" w:space="0" w:color="auto"/>
          </w:divBdr>
        </w:div>
        <w:div w:id="1457791840">
          <w:marLeft w:val="0"/>
          <w:marRight w:val="0"/>
          <w:marTop w:val="0"/>
          <w:marBottom w:val="0"/>
          <w:divBdr>
            <w:top w:val="none" w:sz="0" w:space="0" w:color="auto"/>
            <w:left w:val="none" w:sz="0" w:space="0" w:color="auto"/>
            <w:bottom w:val="none" w:sz="0" w:space="0" w:color="auto"/>
            <w:right w:val="none" w:sz="0" w:space="0" w:color="auto"/>
          </w:divBdr>
        </w:div>
        <w:div w:id="1457791841">
          <w:marLeft w:val="0"/>
          <w:marRight w:val="0"/>
          <w:marTop w:val="0"/>
          <w:marBottom w:val="0"/>
          <w:divBdr>
            <w:top w:val="none" w:sz="0" w:space="0" w:color="auto"/>
            <w:left w:val="none" w:sz="0" w:space="0" w:color="auto"/>
            <w:bottom w:val="none" w:sz="0" w:space="0" w:color="auto"/>
            <w:right w:val="none" w:sz="0" w:space="0" w:color="auto"/>
          </w:divBdr>
        </w:div>
        <w:div w:id="1457791842">
          <w:marLeft w:val="0"/>
          <w:marRight w:val="0"/>
          <w:marTop w:val="0"/>
          <w:marBottom w:val="0"/>
          <w:divBdr>
            <w:top w:val="none" w:sz="0" w:space="0" w:color="auto"/>
            <w:left w:val="none" w:sz="0" w:space="0" w:color="auto"/>
            <w:bottom w:val="none" w:sz="0" w:space="0" w:color="auto"/>
            <w:right w:val="none" w:sz="0" w:space="0" w:color="auto"/>
          </w:divBdr>
        </w:div>
        <w:div w:id="1457791843">
          <w:marLeft w:val="0"/>
          <w:marRight w:val="0"/>
          <w:marTop w:val="0"/>
          <w:marBottom w:val="0"/>
          <w:divBdr>
            <w:top w:val="none" w:sz="0" w:space="0" w:color="auto"/>
            <w:left w:val="none" w:sz="0" w:space="0" w:color="auto"/>
            <w:bottom w:val="none" w:sz="0" w:space="0" w:color="auto"/>
            <w:right w:val="none" w:sz="0" w:space="0" w:color="auto"/>
          </w:divBdr>
        </w:div>
        <w:div w:id="1457791844">
          <w:marLeft w:val="0"/>
          <w:marRight w:val="0"/>
          <w:marTop w:val="0"/>
          <w:marBottom w:val="0"/>
          <w:divBdr>
            <w:top w:val="none" w:sz="0" w:space="0" w:color="auto"/>
            <w:left w:val="none" w:sz="0" w:space="0" w:color="auto"/>
            <w:bottom w:val="none" w:sz="0" w:space="0" w:color="auto"/>
            <w:right w:val="none" w:sz="0" w:space="0" w:color="auto"/>
          </w:divBdr>
        </w:div>
        <w:div w:id="1457791845">
          <w:marLeft w:val="0"/>
          <w:marRight w:val="0"/>
          <w:marTop w:val="0"/>
          <w:marBottom w:val="0"/>
          <w:divBdr>
            <w:top w:val="none" w:sz="0" w:space="0" w:color="auto"/>
            <w:left w:val="none" w:sz="0" w:space="0" w:color="auto"/>
            <w:bottom w:val="none" w:sz="0" w:space="0" w:color="auto"/>
            <w:right w:val="none" w:sz="0" w:space="0" w:color="auto"/>
          </w:divBdr>
        </w:div>
        <w:div w:id="1457791846">
          <w:marLeft w:val="0"/>
          <w:marRight w:val="0"/>
          <w:marTop w:val="0"/>
          <w:marBottom w:val="0"/>
          <w:divBdr>
            <w:top w:val="none" w:sz="0" w:space="0" w:color="auto"/>
            <w:left w:val="none" w:sz="0" w:space="0" w:color="auto"/>
            <w:bottom w:val="none" w:sz="0" w:space="0" w:color="auto"/>
            <w:right w:val="none" w:sz="0" w:space="0" w:color="auto"/>
          </w:divBdr>
        </w:div>
        <w:div w:id="1457791847">
          <w:marLeft w:val="0"/>
          <w:marRight w:val="0"/>
          <w:marTop w:val="0"/>
          <w:marBottom w:val="0"/>
          <w:divBdr>
            <w:top w:val="none" w:sz="0" w:space="0" w:color="auto"/>
            <w:left w:val="none" w:sz="0" w:space="0" w:color="auto"/>
            <w:bottom w:val="none" w:sz="0" w:space="0" w:color="auto"/>
            <w:right w:val="none" w:sz="0" w:space="0" w:color="auto"/>
          </w:divBdr>
        </w:div>
        <w:div w:id="1457791849">
          <w:marLeft w:val="0"/>
          <w:marRight w:val="0"/>
          <w:marTop w:val="0"/>
          <w:marBottom w:val="0"/>
          <w:divBdr>
            <w:top w:val="none" w:sz="0" w:space="0" w:color="auto"/>
            <w:left w:val="none" w:sz="0" w:space="0" w:color="auto"/>
            <w:bottom w:val="none" w:sz="0" w:space="0" w:color="auto"/>
            <w:right w:val="none" w:sz="0" w:space="0" w:color="auto"/>
          </w:divBdr>
        </w:div>
        <w:div w:id="1457791850">
          <w:marLeft w:val="0"/>
          <w:marRight w:val="0"/>
          <w:marTop w:val="0"/>
          <w:marBottom w:val="0"/>
          <w:divBdr>
            <w:top w:val="none" w:sz="0" w:space="0" w:color="auto"/>
            <w:left w:val="none" w:sz="0" w:space="0" w:color="auto"/>
            <w:bottom w:val="none" w:sz="0" w:space="0" w:color="auto"/>
            <w:right w:val="none" w:sz="0" w:space="0" w:color="auto"/>
          </w:divBdr>
        </w:div>
        <w:div w:id="1457791851">
          <w:marLeft w:val="0"/>
          <w:marRight w:val="0"/>
          <w:marTop w:val="0"/>
          <w:marBottom w:val="0"/>
          <w:divBdr>
            <w:top w:val="none" w:sz="0" w:space="0" w:color="auto"/>
            <w:left w:val="none" w:sz="0" w:space="0" w:color="auto"/>
            <w:bottom w:val="none" w:sz="0" w:space="0" w:color="auto"/>
            <w:right w:val="none" w:sz="0" w:space="0" w:color="auto"/>
          </w:divBdr>
        </w:div>
        <w:div w:id="1457791852">
          <w:marLeft w:val="0"/>
          <w:marRight w:val="0"/>
          <w:marTop w:val="0"/>
          <w:marBottom w:val="0"/>
          <w:divBdr>
            <w:top w:val="none" w:sz="0" w:space="0" w:color="auto"/>
            <w:left w:val="none" w:sz="0" w:space="0" w:color="auto"/>
            <w:bottom w:val="none" w:sz="0" w:space="0" w:color="auto"/>
            <w:right w:val="none" w:sz="0" w:space="0" w:color="auto"/>
          </w:divBdr>
        </w:div>
        <w:div w:id="1457791853">
          <w:marLeft w:val="0"/>
          <w:marRight w:val="0"/>
          <w:marTop w:val="0"/>
          <w:marBottom w:val="0"/>
          <w:divBdr>
            <w:top w:val="none" w:sz="0" w:space="0" w:color="auto"/>
            <w:left w:val="none" w:sz="0" w:space="0" w:color="auto"/>
            <w:bottom w:val="none" w:sz="0" w:space="0" w:color="auto"/>
            <w:right w:val="none" w:sz="0" w:space="0" w:color="auto"/>
          </w:divBdr>
        </w:div>
        <w:div w:id="1457791854">
          <w:marLeft w:val="0"/>
          <w:marRight w:val="0"/>
          <w:marTop w:val="0"/>
          <w:marBottom w:val="0"/>
          <w:divBdr>
            <w:top w:val="none" w:sz="0" w:space="0" w:color="auto"/>
            <w:left w:val="none" w:sz="0" w:space="0" w:color="auto"/>
            <w:bottom w:val="none" w:sz="0" w:space="0" w:color="auto"/>
            <w:right w:val="none" w:sz="0" w:space="0" w:color="auto"/>
          </w:divBdr>
        </w:div>
        <w:div w:id="1457791855">
          <w:marLeft w:val="0"/>
          <w:marRight w:val="0"/>
          <w:marTop w:val="0"/>
          <w:marBottom w:val="0"/>
          <w:divBdr>
            <w:top w:val="none" w:sz="0" w:space="0" w:color="auto"/>
            <w:left w:val="none" w:sz="0" w:space="0" w:color="auto"/>
            <w:bottom w:val="none" w:sz="0" w:space="0" w:color="auto"/>
            <w:right w:val="none" w:sz="0" w:space="0" w:color="auto"/>
          </w:divBdr>
        </w:div>
        <w:div w:id="1457791858">
          <w:marLeft w:val="0"/>
          <w:marRight w:val="0"/>
          <w:marTop w:val="0"/>
          <w:marBottom w:val="0"/>
          <w:divBdr>
            <w:top w:val="none" w:sz="0" w:space="0" w:color="auto"/>
            <w:left w:val="none" w:sz="0" w:space="0" w:color="auto"/>
            <w:bottom w:val="none" w:sz="0" w:space="0" w:color="auto"/>
            <w:right w:val="none" w:sz="0" w:space="0" w:color="auto"/>
          </w:divBdr>
        </w:div>
        <w:div w:id="1457791859">
          <w:marLeft w:val="0"/>
          <w:marRight w:val="0"/>
          <w:marTop w:val="0"/>
          <w:marBottom w:val="0"/>
          <w:divBdr>
            <w:top w:val="none" w:sz="0" w:space="0" w:color="auto"/>
            <w:left w:val="none" w:sz="0" w:space="0" w:color="auto"/>
            <w:bottom w:val="none" w:sz="0" w:space="0" w:color="auto"/>
            <w:right w:val="none" w:sz="0" w:space="0" w:color="auto"/>
          </w:divBdr>
        </w:div>
        <w:div w:id="1457791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oc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52009-CB72-480E-9B98-2D02E76C87ED}">
  <ds:schemaRefs>
    <ds:schemaRef ds:uri="http://schemas.microsoft.com/sharepoint/v3/contenttype/forms"/>
  </ds:schemaRefs>
</ds:datastoreItem>
</file>

<file path=customXml/itemProps2.xml><?xml version="1.0" encoding="utf-8"?>
<ds:datastoreItem xmlns:ds="http://schemas.openxmlformats.org/officeDocument/2006/customXml" ds:itemID="{3FCCF885-55C9-4523-8C39-2D0F53E32E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BAE3FD-130A-4926-A9F4-805EFA4DC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F864C2-FE67-4656-AD5F-B74AC56E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1395</Words>
  <Characters>7957</Characters>
  <Application>Microsoft Office Word</Application>
  <DocSecurity>0</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11: Legal notices</vt:lpstr>
      <vt:lpstr>Chapter 11: Legal notices</vt:lpstr>
    </vt:vector>
  </TitlesOfParts>
  <Company>MAXIMUS</Company>
  <LinksUpToDate>false</LinksUpToDate>
  <CharactersWithSpaces>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11: Legal notices</dc:title>
  <dc:subject>RI FAI CY2020 Member Handbook (Spanish) Chapter 11</dc:subject>
  <dc:creator>CMS-MMCO</dc:creator>
  <cp:keywords>Rhode Island, RI, Spanish, Espanol, Contract Year, CY, 2020, Member Handbook, MH, MMP, Medicare-Medicaid Plan, Member Model Materials, MMM, Financial Alignment Initiative, FAI, dual eligible, MANUAL DEL MIEMBRO Capítulo 11: Avisos legales</cp:keywords>
  <dc:description/>
  <cp:lastModifiedBy>Christina Stillwell-Deaner</cp:lastModifiedBy>
  <cp:revision>2</cp:revision>
  <cp:lastPrinted>2019-05-31T08:01:00Z</cp:lastPrinted>
  <dcterms:created xsi:type="dcterms:W3CDTF">2019-08-29T15:04:00Z</dcterms:created>
  <dcterms:modified xsi:type="dcterms:W3CDTF">2019-08-29T15:04:00Z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