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8152" w14:textId="1BB98694" w:rsidR="0069692C" w:rsidRDefault="00B75313" w:rsidP="0069692C">
      <w:pPr>
        <w:pStyle w:val="FrontMatterHeader"/>
      </w:pPr>
      <w:bookmarkStart w:id="0" w:name="_Toc398292799"/>
      <w:bookmarkStart w:id="1" w:name="_Toc398623076"/>
      <w:bookmarkStart w:id="2" w:name="_Toc398623768"/>
      <w:bookmarkStart w:id="3" w:name="_Toc398292800"/>
      <w:bookmarkStart w:id="4" w:name="_Toc398623077"/>
      <w:bookmarkStart w:id="5" w:name="_Toc398623769"/>
      <w:bookmarkStart w:id="6" w:name="_Toc398292801"/>
      <w:bookmarkStart w:id="7" w:name="_Toc398623078"/>
      <w:bookmarkStart w:id="8" w:name="_Toc398623770"/>
      <w:bookmarkStart w:id="9" w:name="_Toc398292804"/>
      <w:bookmarkStart w:id="10" w:name="_Toc398623081"/>
      <w:bookmarkStart w:id="11" w:name="_Toc398623773"/>
      <w:bookmarkStart w:id="12" w:name="_Toc398292805"/>
      <w:bookmarkStart w:id="13" w:name="_Toc398623082"/>
      <w:bookmarkStart w:id="14" w:name="_Toc398623774"/>
      <w:bookmarkStart w:id="15" w:name="_Toc398292806"/>
      <w:bookmarkStart w:id="16" w:name="_Toc398623083"/>
      <w:bookmarkStart w:id="17" w:name="_Toc398623775"/>
      <w:bookmarkStart w:id="18" w:name="_Toc398292807"/>
      <w:bookmarkStart w:id="19" w:name="_Toc398623084"/>
      <w:bookmarkStart w:id="20" w:name="_Toc398623776"/>
      <w:bookmarkStart w:id="21" w:name="_Toc398292808"/>
      <w:bookmarkStart w:id="22" w:name="_Toc398623085"/>
      <w:bookmarkStart w:id="23" w:name="_Toc398623777"/>
      <w:bookmarkStart w:id="24" w:name="_Toc398292809"/>
      <w:bookmarkStart w:id="25" w:name="_Toc398623086"/>
      <w:bookmarkStart w:id="26" w:name="_Toc398623778"/>
      <w:bookmarkStart w:id="27" w:name="_Toc398292810"/>
      <w:bookmarkStart w:id="28" w:name="_Toc398623087"/>
      <w:bookmarkStart w:id="29" w:name="_Toc398623779"/>
      <w:bookmarkStart w:id="30" w:name="_Toc398292764"/>
      <w:bookmarkStart w:id="31" w:name="_Toc398292816"/>
      <w:bookmarkStart w:id="32" w:name="_Toc398623093"/>
      <w:bookmarkStart w:id="33" w:name="_Toc398623785"/>
      <w:bookmarkStart w:id="34" w:name="_Toc402304386"/>
      <w:bookmarkStart w:id="35" w:name="_Toc398292771"/>
      <w:bookmarkStart w:id="36" w:name="_Toc398292823"/>
      <w:bookmarkStart w:id="37" w:name="_Toc398623100"/>
      <w:bookmarkStart w:id="38" w:name="_Toc398623792"/>
      <w:bookmarkStart w:id="39" w:name="_Toc442905140"/>
      <w:bookmarkStart w:id="40" w:name="_Toc397058473"/>
      <w:bookmarkStart w:id="41" w:name="_Toc397058799"/>
      <w:bookmarkStart w:id="42" w:name="_Toc397058477"/>
      <w:bookmarkStart w:id="43" w:name="_Toc397058803"/>
      <w:bookmarkStart w:id="44" w:name="_Toc397058478"/>
      <w:bookmarkStart w:id="45" w:name="_Toc397058804"/>
      <w:bookmarkStart w:id="46" w:name="_Toc402300049"/>
      <w:bookmarkStart w:id="47" w:name="_Toc402304390"/>
      <w:bookmarkStart w:id="48" w:name="_Toc402300051"/>
      <w:bookmarkStart w:id="49" w:name="_Toc402304392"/>
      <w:bookmarkStart w:id="50" w:name="_Toc402300052"/>
      <w:bookmarkStart w:id="51" w:name="_Toc402304393"/>
      <w:bookmarkStart w:id="52" w:name="_Toc402300053"/>
      <w:bookmarkStart w:id="53" w:name="_Toc402304394"/>
      <w:bookmarkStart w:id="54" w:name="_Toc402300054"/>
      <w:bookmarkStart w:id="55" w:name="_Toc402304395"/>
      <w:bookmarkStart w:id="56" w:name="_Toc402300055"/>
      <w:bookmarkStart w:id="57" w:name="_Toc402304396"/>
      <w:bookmarkStart w:id="58" w:name="_Toc402300056"/>
      <w:bookmarkStart w:id="59" w:name="_Toc402304397"/>
      <w:bookmarkStart w:id="60" w:name="_Toc402300057"/>
      <w:bookmarkStart w:id="61" w:name="_Toc402304398"/>
      <w:bookmarkStart w:id="62" w:name="_Toc402300058"/>
      <w:bookmarkStart w:id="63" w:name="_Toc402304399"/>
      <w:bookmarkStart w:id="64" w:name="_Toc402300059"/>
      <w:bookmarkStart w:id="65" w:name="_Toc402304400"/>
      <w:bookmarkStart w:id="66" w:name="_Toc402300060"/>
      <w:bookmarkStart w:id="67" w:name="_Toc402304401"/>
      <w:bookmarkStart w:id="68" w:name="_Toc402300061"/>
      <w:bookmarkStart w:id="69" w:name="_Toc402304402"/>
      <w:bookmarkStart w:id="70" w:name="_Toc402300062"/>
      <w:bookmarkStart w:id="71" w:name="_Toc402304403"/>
      <w:bookmarkStart w:id="72" w:name="_Toc402300063"/>
      <w:bookmarkStart w:id="73" w:name="_Toc402304404"/>
      <w:bookmarkStart w:id="74" w:name="_Toc402300064"/>
      <w:bookmarkStart w:id="75" w:name="_Toc402304405"/>
      <w:bookmarkStart w:id="76" w:name="_Toc402300065"/>
      <w:bookmarkStart w:id="77" w:name="_Toc402304406"/>
      <w:bookmarkStart w:id="78" w:name="_Toc402300066"/>
      <w:bookmarkStart w:id="79" w:name="_Toc402304407"/>
      <w:bookmarkStart w:id="80" w:name="_Toc402300067"/>
      <w:bookmarkStart w:id="81" w:name="_Toc402304408"/>
      <w:bookmarkStart w:id="82" w:name="_Toc402300068"/>
      <w:bookmarkStart w:id="83" w:name="_Toc402304409"/>
      <w:bookmarkStart w:id="84" w:name="_Toc402300069"/>
      <w:bookmarkStart w:id="85" w:name="_Toc402304410"/>
      <w:bookmarkStart w:id="86" w:name="_Toc402300070"/>
      <w:bookmarkStart w:id="87" w:name="_Toc402304411"/>
      <w:bookmarkStart w:id="88" w:name="_Toc402300071"/>
      <w:bookmarkStart w:id="89" w:name="_Toc402304412"/>
      <w:bookmarkStart w:id="90" w:name="_Toc402300072"/>
      <w:bookmarkStart w:id="91" w:name="_Toc402304413"/>
      <w:bookmarkStart w:id="92" w:name="_Toc402300073"/>
      <w:bookmarkStart w:id="93" w:name="_Toc402304414"/>
      <w:bookmarkStart w:id="94" w:name="_Toc402300074"/>
      <w:bookmarkStart w:id="95" w:name="_Toc402304415"/>
      <w:bookmarkStart w:id="96" w:name="_Toc402300075"/>
      <w:bookmarkStart w:id="97" w:name="_Toc402304416"/>
      <w:bookmarkStart w:id="98" w:name="_Toc403946102"/>
      <w:bookmarkStart w:id="99" w:name="_Toc403946329"/>
      <w:bookmarkStart w:id="100" w:name="_Toc403949619"/>
      <w:bookmarkStart w:id="101" w:name="_Toc403949660"/>
      <w:bookmarkStart w:id="102" w:name="_Toc403949705"/>
      <w:bookmarkStart w:id="103" w:name="_Toc403949850"/>
      <w:bookmarkStart w:id="104" w:name="_Toc403951964"/>
      <w:bookmarkStart w:id="105" w:name="_Toc403949622"/>
      <w:bookmarkStart w:id="106" w:name="_Toc403949663"/>
      <w:bookmarkStart w:id="107" w:name="_Toc403949708"/>
      <w:bookmarkStart w:id="108" w:name="_Toc403949853"/>
      <w:bookmarkStart w:id="109" w:name="_Toc403951967"/>
      <w:bookmarkStart w:id="110" w:name="_Toc402300083"/>
      <w:bookmarkStart w:id="111" w:name="_Toc402304424"/>
      <w:bookmarkStart w:id="112" w:name="_Toc400448756"/>
      <w:bookmarkStart w:id="113" w:name="_Toc400449013"/>
      <w:bookmarkStart w:id="114" w:name="_Toc402300084"/>
      <w:bookmarkStart w:id="115" w:name="_Toc402304425"/>
      <w:bookmarkStart w:id="116" w:name="_Toc402300085"/>
      <w:bookmarkStart w:id="117" w:name="_Toc402304426"/>
      <w:bookmarkStart w:id="118" w:name="_Toc402300086"/>
      <w:bookmarkStart w:id="119" w:name="_Toc402304427"/>
      <w:bookmarkStart w:id="120" w:name="_Toc402300087"/>
      <w:bookmarkStart w:id="121" w:name="_Toc402304428"/>
      <w:bookmarkStart w:id="122" w:name="_Toc402300088"/>
      <w:bookmarkStart w:id="123" w:name="_Toc402304429"/>
      <w:bookmarkStart w:id="124" w:name="_Toc402300089"/>
      <w:bookmarkStart w:id="125" w:name="_Toc402304430"/>
      <w:bookmarkStart w:id="126" w:name="_Toc402300090"/>
      <w:bookmarkStart w:id="127" w:name="_Toc402304431"/>
      <w:bookmarkStart w:id="128" w:name="_Toc402300091"/>
      <w:bookmarkStart w:id="129" w:name="_Toc402304432"/>
      <w:bookmarkStart w:id="130" w:name="_Toc402300092"/>
      <w:bookmarkStart w:id="131" w:name="_Toc402304433"/>
      <w:bookmarkStart w:id="132" w:name="_Toc402300093"/>
      <w:bookmarkStart w:id="133" w:name="_Toc402304434"/>
      <w:bookmarkStart w:id="134" w:name="_Toc402300094"/>
      <w:bookmarkStart w:id="135" w:name="_Toc402304435"/>
      <w:bookmarkStart w:id="136" w:name="_Toc402300095"/>
      <w:bookmarkStart w:id="137" w:name="_Toc402304436"/>
      <w:bookmarkStart w:id="138" w:name="_Toc402300096"/>
      <w:bookmarkStart w:id="139" w:name="_Toc402304437"/>
      <w:bookmarkStart w:id="140" w:name="_Toc402300097"/>
      <w:bookmarkStart w:id="141" w:name="_Toc402304438"/>
      <w:bookmarkStart w:id="142" w:name="_Toc402300098"/>
      <w:bookmarkStart w:id="143" w:name="_Toc402304439"/>
      <w:bookmarkStart w:id="144" w:name="_Toc402300099"/>
      <w:bookmarkStart w:id="145" w:name="_Toc402304440"/>
      <w:bookmarkStart w:id="146" w:name="_Toc402300100"/>
      <w:bookmarkStart w:id="147" w:name="_Toc402304441"/>
      <w:bookmarkStart w:id="148" w:name="_Toc402300101"/>
      <w:bookmarkStart w:id="149" w:name="_Toc402304442"/>
      <w:bookmarkStart w:id="150" w:name="_Toc402300104"/>
      <w:bookmarkStart w:id="151" w:name="_Toc402304445"/>
      <w:bookmarkStart w:id="152" w:name="_Toc402300105"/>
      <w:bookmarkStart w:id="153" w:name="_Toc402304446"/>
      <w:bookmarkStart w:id="154" w:name="_Toc402300106"/>
      <w:bookmarkStart w:id="155" w:name="_Toc402304447"/>
      <w:bookmarkStart w:id="156" w:name="_Toc402300107"/>
      <w:bookmarkStart w:id="157" w:name="_Toc40230444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>
        <w:t xml:space="preserve">Attachment 3: </w:t>
      </w:r>
      <w:r w:rsidR="00BA7E65">
        <w:t>Modification Request Memo</w:t>
      </w:r>
    </w:p>
    <w:tbl>
      <w:tblPr>
        <w:tblStyle w:val="TableGrid"/>
        <w:tblpPr w:leftFromText="180" w:rightFromText="180" w:vertAnchor="page" w:horzAnchor="margin" w:tblpY="223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This two-column table provides the address for CMS in column one and the identify mark of the Centers for Medicare &amp; Medicaid Services in column two."/>
      </w:tblPr>
      <w:tblGrid>
        <w:gridCol w:w="4675"/>
        <w:gridCol w:w="4675"/>
      </w:tblGrid>
      <w:tr w:rsidR="0069692C" w14:paraId="7DF5443B" w14:textId="77777777" w:rsidTr="00D278E2">
        <w:trPr>
          <w:cantSplit/>
          <w:trHeight w:val="43"/>
          <w:tblHeader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01F9D0" w14:textId="77777777" w:rsidR="0069692C" w:rsidRPr="0026667C" w:rsidRDefault="0069692C" w:rsidP="00D278E2">
            <w:pPr>
              <w:spacing w:before="0" w:after="0"/>
              <w:rPr>
                <w:sz w:val="4"/>
                <w:szCs w:val="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0D95DEF" w14:textId="77777777" w:rsidR="0069692C" w:rsidRPr="0026667C" w:rsidRDefault="0069692C" w:rsidP="00D278E2">
            <w:pPr>
              <w:spacing w:before="0" w:after="0"/>
              <w:rPr>
                <w:sz w:val="4"/>
                <w:szCs w:val="4"/>
              </w:rPr>
            </w:pPr>
          </w:p>
        </w:tc>
      </w:tr>
      <w:tr w:rsidR="0069692C" w14:paraId="26692999" w14:textId="77777777" w:rsidTr="0069692C">
        <w:trPr>
          <w:trHeight w:val="1573"/>
        </w:trPr>
        <w:tc>
          <w:tcPr>
            <w:tcW w:w="4675" w:type="dxa"/>
            <w:tcBorders>
              <w:top w:val="nil"/>
              <w:left w:val="nil"/>
              <w:right w:val="nil"/>
            </w:tcBorders>
            <w:vAlign w:val="center"/>
          </w:tcPr>
          <w:p w14:paraId="4547844B" w14:textId="77777777" w:rsidR="0069692C" w:rsidRPr="0069692C" w:rsidRDefault="0069692C" w:rsidP="0069692C">
            <w:pPr>
              <w:spacing w:before="0" w:after="0"/>
            </w:pPr>
            <w:r w:rsidRPr="0069692C">
              <w:rPr>
                <w:caps/>
                <w:sz w:val="18"/>
              </w:rPr>
              <w:t>Department of Health &amp; Human Services</w:t>
            </w:r>
          </w:p>
          <w:p w14:paraId="63AB0AA2" w14:textId="77777777" w:rsidR="0069692C" w:rsidRPr="0069692C" w:rsidRDefault="0069692C" w:rsidP="00D278E2">
            <w:pPr>
              <w:spacing w:before="0" w:after="0"/>
              <w:rPr>
                <w:sz w:val="18"/>
              </w:rPr>
            </w:pPr>
            <w:r w:rsidRPr="0069692C">
              <w:rPr>
                <w:sz w:val="18"/>
              </w:rPr>
              <w:t>Centers for Medicare &amp; Medicaid Services</w:t>
            </w:r>
          </w:p>
          <w:p w14:paraId="33C3DD71" w14:textId="411A0F89" w:rsidR="0069692C" w:rsidRPr="0069692C" w:rsidRDefault="0069692C" w:rsidP="00D278E2">
            <w:pPr>
              <w:spacing w:before="0" w:after="0"/>
              <w:rPr>
                <w:sz w:val="18"/>
              </w:rPr>
            </w:pPr>
            <w:r w:rsidRPr="0069692C">
              <w:rPr>
                <w:sz w:val="18"/>
              </w:rPr>
              <w:t>7500 Security Boulevard</w:t>
            </w:r>
          </w:p>
          <w:p w14:paraId="46E2963D" w14:textId="77777777" w:rsidR="0069692C" w:rsidRDefault="0069692C" w:rsidP="00D278E2">
            <w:pPr>
              <w:spacing w:before="0" w:after="0"/>
              <w:rPr>
                <w:rFonts w:ascii="Palatino" w:hAnsi="Palatino"/>
                <w:sz w:val="18"/>
              </w:rPr>
            </w:pPr>
            <w:r w:rsidRPr="0069692C">
              <w:rPr>
                <w:sz w:val="18"/>
              </w:rPr>
              <w:t>Baltimore, Maryland 21244-1850</w:t>
            </w:r>
          </w:p>
          <w:p w14:paraId="7C1303CD" w14:textId="3BBD9B47" w:rsidR="0069692C" w:rsidRPr="0069692C" w:rsidRDefault="0069692C" w:rsidP="0069692C">
            <w:pPr>
              <w:spacing w:before="240" w:after="0"/>
              <w:rPr>
                <w:sz w:val="18"/>
              </w:rPr>
            </w:pPr>
            <w:r w:rsidRPr="00D36076">
              <w:rPr>
                <w:sz w:val="18"/>
                <w:highlight w:val="yellow"/>
              </w:rPr>
              <w:t>YOUR OFFICE OR COMPONENT NAME HERE</w:t>
            </w:r>
          </w:p>
        </w:tc>
        <w:tc>
          <w:tcPr>
            <w:tcW w:w="4675" w:type="dxa"/>
            <w:tcBorders>
              <w:top w:val="nil"/>
              <w:left w:val="nil"/>
              <w:right w:val="nil"/>
            </w:tcBorders>
            <w:vAlign w:val="center"/>
          </w:tcPr>
          <w:p w14:paraId="0085C1D1" w14:textId="2B5ACACC" w:rsidR="0069692C" w:rsidRDefault="0069692C" w:rsidP="0069692C">
            <w:pPr>
              <w:spacing w:before="0" w:after="0"/>
              <w:jc w:val="right"/>
            </w:pPr>
            <w:r>
              <w:rPr>
                <w:noProof/>
              </w:rPr>
              <w:drawing>
                <wp:inline distT="0" distB="0" distL="0" distR="0" wp14:anchorId="5522C2DC" wp14:editId="3ED15DFD">
                  <wp:extent cx="1810512" cy="713232"/>
                  <wp:effectExtent l="0" t="0" r="0" b="0"/>
                  <wp:docPr id="3" name="Picture 3" descr="Identity Mark of the Centers for Medicare &amp; Medicaid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512" cy="71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0F4271" w14:textId="4574DA91" w:rsidR="0069692C" w:rsidRDefault="0069692C" w:rsidP="0069692C"/>
    <w:p w14:paraId="345F8570" w14:textId="62975533" w:rsidR="000A3F2E" w:rsidRDefault="00BA7E65" w:rsidP="0069692C">
      <w:pPr>
        <w:pStyle w:val="BodyTextIndent"/>
        <w:tabs>
          <w:tab w:val="clear" w:pos="9936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Modification </w:t>
      </w:r>
      <w:r w:rsidR="005D4EF9">
        <w:rPr>
          <w:rFonts w:ascii="Times New Roman" w:hAnsi="Times New Roman"/>
          <w:sz w:val="28"/>
        </w:rPr>
        <w:t xml:space="preserve">Request </w:t>
      </w:r>
      <w:r>
        <w:rPr>
          <w:rFonts w:ascii="Times New Roman" w:hAnsi="Times New Roman"/>
          <w:sz w:val="28"/>
        </w:rPr>
        <w:t>Memo</w:t>
      </w:r>
    </w:p>
    <w:p w14:paraId="4F8EF387" w14:textId="77777777" w:rsidR="000A3F2E" w:rsidRDefault="00BA7E65">
      <w:pPr>
        <w:spacing w:before="240" w:after="480"/>
        <w:ind w:left="1440" w:hanging="1440"/>
        <w:rPr>
          <w:b/>
          <w:szCs w:val="22"/>
        </w:rPr>
      </w:pPr>
      <w:r>
        <w:rPr>
          <w:b/>
          <w:szCs w:val="22"/>
        </w:rPr>
        <w:t xml:space="preserve">DATE: </w:t>
      </w:r>
      <w:r>
        <w:rPr>
          <w:szCs w:val="22"/>
          <w:highlight w:val="yellow"/>
        </w:rPr>
        <w:t>[</w:t>
      </w:r>
      <w:r>
        <w:rPr>
          <w:i/>
          <w:szCs w:val="22"/>
          <w:highlight w:val="yellow"/>
        </w:rPr>
        <w:t>Date</w:t>
      </w:r>
      <w:r>
        <w:rPr>
          <w:szCs w:val="22"/>
          <w:highlight w:val="yellow"/>
        </w:rPr>
        <w:t>]</w:t>
      </w:r>
    </w:p>
    <w:p w14:paraId="3A2153B7" w14:textId="641EB3DE" w:rsidR="000A3F2E" w:rsidRDefault="00BA7E65">
      <w:pPr>
        <w:pStyle w:val="ListParagraph"/>
        <w:widowControl/>
        <w:numPr>
          <w:ilvl w:val="0"/>
          <w:numId w:val="7"/>
        </w:numPr>
        <w:spacing w:before="0" w:after="240"/>
        <w:ind w:left="360"/>
      </w:pPr>
      <w:r>
        <w:rPr>
          <w:b/>
        </w:rPr>
        <w:t xml:space="preserve">Purpose of Request: </w:t>
      </w:r>
      <w:r>
        <w:t>The purpose of this action is to seek the approval to modify Task Order [</w:t>
      </w:r>
      <w:r>
        <w:rPr>
          <w:i/>
          <w:highlight w:val="yellow"/>
        </w:rPr>
        <w:t>Task Order Number</w:t>
      </w:r>
      <w:r>
        <w:t>] entitled, “[</w:t>
      </w:r>
      <w:r>
        <w:rPr>
          <w:i/>
          <w:highlight w:val="yellow"/>
        </w:rPr>
        <w:t>Task Order Name</w:t>
      </w:r>
      <w:r>
        <w:t>]” under the CMS Alliance to Modernize Healthcare FFRDC Contract.</w:t>
      </w:r>
      <w:r w:rsidR="00F069B8">
        <w:t xml:space="preserve"> The CURF number is [</w:t>
      </w:r>
      <w:r w:rsidR="00F069B8">
        <w:rPr>
          <w:i/>
          <w:highlight w:val="yellow"/>
        </w:rPr>
        <w:t>Insert CURF Number</w:t>
      </w:r>
      <w:r w:rsidR="00F069B8">
        <w:t>].</w:t>
      </w:r>
    </w:p>
    <w:p w14:paraId="2B956CDF" w14:textId="77777777" w:rsidR="000A3F2E" w:rsidRDefault="00BA7E65">
      <w:pPr>
        <w:pStyle w:val="ListParagraph"/>
        <w:widowControl/>
        <w:numPr>
          <w:ilvl w:val="0"/>
          <w:numId w:val="7"/>
        </w:numPr>
        <w:spacing w:before="0"/>
        <w:ind w:left="360"/>
      </w:pPr>
      <w:r>
        <w:rPr>
          <w:b/>
        </w:rPr>
        <w:t>Period of Performance:</w:t>
      </w:r>
    </w:p>
    <w:p w14:paraId="1E7E753D" w14:textId="77777777" w:rsidR="000A3F2E" w:rsidRDefault="00BA7E65">
      <w:pPr>
        <w:pStyle w:val="ListParagraph"/>
        <w:tabs>
          <w:tab w:val="left" w:pos="2160"/>
        </w:tabs>
        <w:ind w:left="360"/>
      </w:pPr>
      <w:r>
        <w:t>Current:</w:t>
      </w:r>
      <w:r>
        <w:tab/>
      </w:r>
      <w:r>
        <w:rPr>
          <w:highlight w:val="yellow"/>
        </w:rPr>
        <w:t>[</w:t>
      </w:r>
      <w:r>
        <w:rPr>
          <w:i/>
          <w:highlight w:val="yellow"/>
        </w:rPr>
        <w:t>Current Period of Performance</w:t>
      </w:r>
      <w:r>
        <w:rPr>
          <w:highlight w:val="yellow"/>
        </w:rPr>
        <w:t>]</w:t>
      </w:r>
    </w:p>
    <w:p w14:paraId="746470E9" w14:textId="4952872D" w:rsidR="000A3F2E" w:rsidRDefault="00BA7E65">
      <w:pPr>
        <w:pStyle w:val="ListParagraph"/>
        <w:tabs>
          <w:tab w:val="left" w:pos="2160"/>
        </w:tabs>
        <w:ind w:left="360"/>
      </w:pPr>
      <w:r>
        <w:t>Proposed:</w:t>
      </w:r>
      <w:r>
        <w:tab/>
      </w:r>
      <w:r>
        <w:rPr>
          <w:i/>
          <w:highlight w:val="yellow"/>
        </w:rPr>
        <w:t>[“No Change” or New Period of Performance</w:t>
      </w:r>
      <w:r>
        <w:rPr>
          <w:highlight w:val="yellow"/>
        </w:rPr>
        <w:t>]</w:t>
      </w:r>
      <w:r w:rsidR="008408C9">
        <w:rPr>
          <w:rStyle w:val="FootnoteReference"/>
          <w:highlight w:val="yellow"/>
        </w:rPr>
        <w:footnoteReference w:id="2"/>
      </w:r>
    </w:p>
    <w:p w14:paraId="4C4C8CFC" w14:textId="77777777" w:rsidR="000A3F2E" w:rsidRDefault="00BA7E65">
      <w:pPr>
        <w:pStyle w:val="ListParagraph"/>
        <w:widowControl/>
        <w:numPr>
          <w:ilvl w:val="0"/>
          <w:numId w:val="7"/>
        </w:numPr>
        <w:spacing w:before="240" w:after="240"/>
        <w:ind w:left="360"/>
      </w:pPr>
      <w:r>
        <w:rPr>
          <w:b/>
        </w:rPr>
        <w:t>Value of Modification:</w:t>
      </w:r>
    </w:p>
    <w:tbl>
      <w:tblPr>
        <w:tblStyle w:val="TableGrid"/>
        <w:tblW w:w="9270" w:type="dxa"/>
        <w:tblInd w:w="-5" w:type="dxa"/>
        <w:tblLayout w:type="fixed"/>
        <w:tblLook w:val="04A0" w:firstRow="1" w:lastRow="0" w:firstColumn="1" w:lastColumn="0" w:noHBand="0" w:noVBand="1"/>
        <w:tblDescription w:val="This four-column table presents, from the reader's left to right, the Years Affected by the Change, Current Value, Proposed, and Change in Value."/>
      </w:tblPr>
      <w:tblGrid>
        <w:gridCol w:w="2592"/>
        <w:gridCol w:w="2178"/>
        <w:gridCol w:w="2250"/>
        <w:gridCol w:w="2250"/>
      </w:tblGrid>
      <w:tr w:rsidR="000A3F2E" w14:paraId="55D800F2" w14:textId="77777777">
        <w:trPr>
          <w:cantSplit/>
          <w:trHeight w:val="602"/>
          <w:tblHeader/>
        </w:trPr>
        <w:tc>
          <w:tcPr>
            <w:tcW w:w="2592" w:type="dxa"/>
          </w:tcPr>
          <w:p w14:paraId="2FC98095" w14:textId="77777777" w:rsidR="000A3F2E" w:rsidRDefault="00BA7E65">
            <w:r>
              <w:t>Year(s) affected by the Change</w:t>
            </w:r>
          </w:p>
        </w:tc>
        <w:tc>
          <w:tcPr>
            <w:tcW w:w="2178" w:type="dxa"/>
          </w:tcPr>
          <w:p w14:paraId="60569038" w14:textId="77777777" w:rsidR="000A3F2E" w:rsidRDefault="00BA7E65">
            <w:r>
              <w:t>Current Value</w:t>
            </w:r>
          </w:p>
        </w:tc>
        <w:tc>
          <w:tcPr>
            <w:tcW w:w="2250" w:type="dxa"/>
          </w:tcPr>
          <w:p w14:paraId="73E7A81B" w14:textId="77777777" w:rsidR="000A3F2E" w:rsidRDefault="00BA7E65">
            <w:r>
              <w:t>Proposed</w:t>
            </w:r>
          </w:p>
        </w:tc>
        <w:tc>
          <w:tcPr>
            <w:tcW w:w="2250" w:type="dxa"/>
          </w:tcPr>
          <w:p w14:paraId="19290601" w14:textId="77777777" w:rsidR="000A3F2E" w:rsidRDefault="00BA7E65">
            <w:r>
              <w:t>Change in Value</w:t>
            </w:r>
          </w:p>
        </w:tc>
      </w:tr>
      <w:tr w:rsidR="000A3F2E" w14:paraId="627F0FA7" w14:textId="77777777">
        <w:trPr>
          <w:cantSplit/>
          <w:tblHeader/>
        </w:trPr>
        <w:tc>
          <w:tcPr>
            <w:tcW w:w="2592" w:type="dxa"/>
          </w:tcPr>
          <w:p w14:paraId="5AA920AD" w14:textId="77777777" w:rsidR="000A3F2E" w:rsidRDefault="00BA7E65">
            <w:r>
              <w:t xml:space="preserve">Base </w:t>
            </w:r>
            <w:r>
              <w:rPr>
                <w:highlight w:val="yellow"/>
              </w:rPr>
              <w:t>[</w:t>
            </w:r>
            <w:r>
              <w:rPr>
                <w:i/>
                <w:highlight w:val="yellow"/>
              </w:rPr>
              <w:t>dates of POP</w:t>
            </w:r>
            <w:r>
              <w:rPr>
                <w:highlight w:val="yellow"/>
              </w:rPr>
              <w:t>]</w:t>
            </w:r>
          </w:p>
        </w:tc>
        <w:tc>
          <w:tcPr>
            <w:tcW w:w="2178" w:type="dxa"/>
          </w:tcPr>
          <w:p w14:paraId="255761BE" w14:textId="77777777" w:rsidR="000A3F2E" w:rsidRDefault="00BA7E65">
            <w:r>
              <w:rPr>
                <w:szCs w:val="22"/>
                <w:highlight w:val="yellow"/>
              </w:rPr>
              <w:t>[</w:t>
            </w:r>
            <w:r>
              <w:rPr>
                <w:i/>
                <w:szCs w:val="22"/>
                <w:highlight w:val="yellow"/>
              </w:rPr>
              <w:t>Current value</w:t>
            </w:r>
            <w:r>
              <w:rPr>
                <w:szCs w:val="22"/>
                <w:highlight w:val="yellow"/>
              </w:rPr>
              <w:t>]</w:t>
            </w:r>
          </w:p>
        </w:tc>
        <w:tc>
          <w:tcPr>
            <w:tcW w:w="2250" w:type="dxa"/>
          </w:tcPr>
          <w:p w14:paraId="244D8826" w14:textId="77777777" w:rsidR="000A3F2E" w:rsidRDefault="00BA7E65">
            <w:r>
              <w:rPr>
                <w:i/>
                <w:highlight w:val="yellow"/>
              </w:rPr>
              <w:t>[“No Change” or proposed value</w:t>
            </w:r>
            <w:r>
              <w:rPr>
                <w:highlight w:val="yellow"/>
              </w:rPr>
              <w:t>]</w:t>
            </w:r>
          </w:p>
        </w:tc>
        <w:tc>
          <w:tcPr>
            <w:tcW w:w="2250" w:type="dxa"/>
          </w:tcPr>
          <w:p w14:paraId="4D6CD047" w14:textId="77777777" w:rsidR="000A3F2E" w:rsidRDefault="00BA7E65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[“No Change” or proposed additional</w:t>
            </w:r>
            <w:r>
              <w:rPr>
                <w:highlight w:val="yellow"/>
              </w:rPr>
              <w:t>]</w:t>
            </w:r>
          </w:p>
        </w:tc>
      </w:tr>
      <w:tr w:rsidR="000A3F2E" w14:paraId="63E67A53" w14:textId="77777777">
        <w:tc>
          <w:tcPr>
            <w:tcW w:w="2592" w:type="dxa"/>
          </w:tcPr>
          <w:p w14:paraId="3F886E08" w14:textId="77777777" w:rsidR="000A3F2E" w:rsidRDefault="00BA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OY1</w:t>
            </w:r>
          </w:p>
        </w:tc>
        <w:tc>
          <w:tcPr>
            <w:tcW w:w="2178" w:type="dxa"/>
          </w:tcPr>
          <w:p w14:paraId="6FF2061D" w14:textId="77777777" w:rsidR="000A3F2E" w:rsidRDefault="000A3F2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2E1853D" w14:textId="77777777" w:rsidR="000A3F2E" w:rsidRDefault="000A3F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0" w:type="dxa"/>
          </w:tcPr>
          <w:p w14:paraId="10C154FF" w14:textId="77777777" w:rsidR="000A3F2E" w:rsidRDefault="000A3F2E">
            <w:pPr>
              <w:rPr>
                <w:sz w:val="22"/>
                <w:szCs w:val="22"/>
                <w:highlight w:val="yellow"/>
              </w:rPr>
            </w:pPr>
          </w:p>
        </w:tc>
      </w:tr>
      <w:tr w:rsidR="000A3F2E" w14:paraId="605FCB9A" w14:textId="77777777">
        <w:tc>
          <w:tcPr>
            <w:tcW w:w="2592" w:type="dxa"/>
          </w:tcPr>
          <w:p w14:paraId="1BEFAB21" w14:textId="77777777" w:rsidR="000A3F2E" w:rsidRDefault="00BA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OY2</w:t>
            </w:r>
          </w:p>
        </w:tc>
        <w:tc>
          <w:tcPr>
            <w:tcW w:w="2178" w:type="dxa"/>
          </w:tcPr>
          <w:p w14:paraId="5484D6D2" w14:textId="77777777" w:rsidR="000A3F2E" w:rsidRDefault="000A3F2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7321B39" w14:textId="77777777" w:rsidR="000A3F2E" w:rsidRDefault="000A3F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0" w:type="dxa"/>
          </w:tcPr>
          <w:p w14:paraId="284B0086" w14:textId="77777777" w:rsidR="000A3F2E" w:rsidRDefault="000A3F2E">
            <w:pPr>
              <w:rPr>
                <w:sz w:val="22"/>
                <w:szCs w:val="22"/>
                <w:highlight w:val="yellow"/>
              </w:rPr>
            </w:pPr>
          </w:p>
        </w:tc>
      </w:tr>
      <w:tr w:rsidR="000A3F2E" w14:paraId="2295A7CF" w14:textId="77777777">
        <w:tc>
          <w:tcPr>
            <w:tcW w:w="2592" w:type="dxa"/>
          </w:tcPr>
          <w:p w14:paraId="5612B241" w14:textId="77777777" w:rsidR="000A3F2E" w:rsidRDefault="00BA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OY3</w:t>
            </w:r>
          </w:p>
        </w:tc>
        <w:tc>
          <w:tcPr>
            <w:tcW w:w="2178" w:type="dxa"/>
          </w:tcPr>
          <w:p w14:paraId="264D4341" w14:textId="77777777" w:rsidR="000A3F2E" w:rsidRDefault="000A3F2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D19CDB5" w14:textId="77777777" w:rsidR="000A3F2E" w:rsidRDefault="000A3F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0" w:type="dxa"/>
          </w:tcPr>
          <w:p w14:paraId="61F58253" w14:textId="77777777" w:rsidR="000A3F2E" w:rsidRDefault="000A3F2E">
            <w:pPr>
              <w:rPr>
                <w:sz w:val="22"/>
                <w:szCs w:val="22"/>
                <w:highlight w:val="yellow"/>
              </w:rPr>
            </w:pPr>
          </w:p>
        </w:tc>
      </w:tr>
      <w:tr w:rsidR="000A3F2E" w14:paraId="124A9C6F" w14:textId="77777777">
        <w:tc>
          <w:tcPr>
            <w:tcW w:w="2592" w:type="dxa"/>
          </w:tcPr>
          <w:p w14:paraId="62537B20" w14:textId="77777777" w:rsidR="000A3F2E" w:rsidRDefault="00BA7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OY4</w:t>
            </w:r>
          </w:p>
        </w:tc>
        <w:tc>
          <w:tcPr>
            <w:tcW w:w="2178" w:type="dxa"/>
          </w:tcPr>
          <w:p w14:paraId="37A76D0B" w14:textId="77777777" w:rsidR="000A3F2E" w:rsidRDefault="000A3F2E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D0F007C" w14:textId="77777777" w:rsidR="000A3F2E" w:rsidRDefault="000A3F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0" w:type="dxa"/>
          </w:tcPr>
          <w:p w14:paraId="33926572" w14:textId="77777777" w:rsidR="000A3F2E" w:rsidRDefault="000A3F2E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536015E1" w14:textId="77777777" w:rsidR="000A3F2E" w:rsidRDefault="00BA7E65">
      <w:pPr>
        <w:pStyle w:val="ListParagraph"/>
        <w:widowControl/>
        <w:numPr>
          <w:ilvl w:val="0"/>
          <w:numId w:val="7"/>
        </w:numPr>
        <w:spacing w:before="360" w:after="0"/>
        <w:ind w:left="360"/>
      </w:pPr>
      <w:r>
        <w:rPr>
          <w:b/>
        </w:rPr>
        <w:t xml:space="preserve">Background and Need: </w:t>
      </w:r>
      <w:r>
        <w:rPr>
          <w:color w:val="000000"/>
        </w:rPr>
        <w:t>Describe the requirements that have changed necessitating a modification. [</w:t>
      </w:r>
      <w:r>
        <w:rPr>
          <w:i/>
          <w:color w:val="000000"/>
          <w:highlight w:val="yellow"/>
        </w:rPr>
        <w:t>Requirements</w:t>
      </w:r>
      <w:r>
        <w:rPr>
          <w:color w:val="000000"/>
        </w:rPr>
        <w:t>]</w:t>
      </w:r>
    </w:p>
    <w:p w14:paraId="2834447D" w14:textId="77777777" w:rsidR="000A3F2E" w:rsidRDefault="000A3F2E">
      <w:pPr>
        <w:pStyle w:val="ListParagraph"/>
        <w:ind w:left="270"/>
      </w:pPr>
    </w:p>
    <w:p w14:paraId="78342A87" w14:textId="2ADBA5CB" w:rsidR="000A3F2E" w:rsidRDefault="00BA7E65">
      <w:pPr>
        <w:pStyle w:val="ListParagraph"/>
        <w:widowControl/>
        <w:numPr>
          <w:ilvl w:val="0"/>
          <w:numId w:val="7"/>
        </w:numPr>
        <w:spacing w:before="0"/>
        <w:ind w:left="360"/>
      </w:pPr>
      <w:r>
        <w:rPr>
          <w:b/>
        </w:rPr>
        <w:t xml:space="preserve">Appropriateness to the </w:t>
      </w:r>
      <w:r w:rsidR="00243232">
        <w:rPr>
          <w:b/>
        </w:rPr>
        <w:t xml:space="preserve">Health </w:t>
      </w:r>
      <w:r>
        <w:rPr>
          <w:b/>
        </w:rPr>
        <w:t>FFRDC:</w:t>
      </w:r>
      <w:r>
        <w:t xml:space="preserve"> Indicate and describe below the aspects of the special FFRDC relationship that are needed to perform this additional tasking successfully.</w:t>
      </w:r>
    </w:p>
    <w:p w14:paraId="045062F3" w14:textId="77777777" w:rsidR="000A3F2E" w:rsidRDefault="00BA7E65">
      <w:pPr>
        <w:pStyle w:val="ListParagraph"/>
        <w:widowControl/>
        <w:numPr>
          <w:ilvl w:val="1"/>
          <w:numId w:val="7"/>
        </w:numPr>
        <w:spacing w:before="0" w:after="240"/>
        <w:ind w:left="720"/>
      </w:pPr>
      <w:r>
        <w:t>Select the aspect(s) of the special FFRDC relationship that are needed to perform this additional tasking successfully.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This two-column table presents a yes/no choice and the special aspects of the FFRDC relationship."/>
      </w:tblPr>
      <w:tblGrid>
        <w:gridCol w:w="810"/>
        <w:gridCol w:w="7920"/>
      </w:tblGrid>
      <w:tr w:rsidR="000A3F2E" w14:paraId="76E3EEA8" w14:textId="77777777">
        <w:trPr>
          <w:cantSplit/>
          <w:trHeight w:val="432"/>
          <w:tblHeader/>
          <w:jc w:val="center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AF0B8F4" w14:textId="77777777" w:rsidR="000A3F2E" w:rsidRDefault="00BA7E65">
            <w:pPr>
              <w:pStyle w:val="TableColumnHeading"/>
            </w:pPr>
            <w:r>
              <w:t>Y/N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1FF436B8" w14:textId="77777777" w:rsidR="000A3F2E" w:rsidRDefault="00BA7E65">
            <w:pPr>
              <w:pStyle w:val="TableColumnHeading"/>
            </w:pPr>
            <w:r>
              <w:t>Aspect</w:t>
            </w:r>
          </w:p>
        </w:tc>
      </w:tr>
      <w:tr w:rsidR="000A3F2E" w14:paraId="01B9FD30" w14:textId="77777777">
        <w:trPr>
          <w:jc w:val="center"/>
        </w:trPr>
        <w:tc>
          <w:tcPr>
            <w:tcW w:w="810" w:type="dxa"/>
          </w:tcPr>
          <w:p w14:paraId="21479D9E" w14:textId="77777777" w:rsidR="000A3F2E" w:rsidRDefault="000A3F2E">
            <w:pPr>
              <w:pStyle w:val="TableTextCenter"/>
              <w:rPr>
                <w:rFonts w:ascii="Times New Roman" w:hAnsi="Times New Roman"/>
              </w:rPr>
            </w:pPr>
          </w:p>
        </w:tc>
        <w:tc>
          <w:tcPr>
            <w:tcW w:w="7920" w:type="dxa"/>
          </w:tcPr>
          <w:p w14:paraId="5376702B" w14:textId="77777777" w:rsidR="000A3F2E" w:rsidRDefault="00BA7E65">
            <w:pPr>
              <w:pStyle w:val="TableText"/>
            </w:pPr>
            <w:r>
              <w:t>Objectivity &amp; Independence</w:t>
            </w:r>
          </w:p>
        </w:tc>
      </w:tr>
      <w:tr w:rsidR="000A3F2E" w14:paraId="4160A092" w14:textId="77777777">
        <w:trPr>
          <w:jc w:val="center"/>
        </w:trPr>
        <w:tc>
          <w:tcPr>
            <w:tcW w:w="810" w:type="dxa"/>
          </w:tcPr>
          <w:p w14:paraId="5732CC90" w14:textId="77777777" w:rsidR="000A3F2E" w:rsidRDefault="000A3F2E">
            <w:pPr>
              <w:pStyle w:val="TableTextCenter"/>
              <w:rPr>
                <w:rFonts w:ascii="Times New Roman" w:hAnsi="Times New Roman"/>
              </w:rPr>
            </w:pPr>
          </w:p>
        </w:tc>
        <w:tc>
          <w:tcPr>
            <w:tcW w:w="7920" w:type="dxa"/>
          </w:tcPr>
          <w:p w14:paraId="52DE9E02" w14:textId="77777777" w:rsidR="000A3F2E" w:rsidRDefault="00BA7E65">
            <w:pPr>
              <w:pStyle w:val="TableText"/>
            </w:pPr>
            <w:r>
              <w:t>Freedom from Conflicts of Interest</w:t>
            </w:r>
          </w:p>
        </w:tc>
      </w:tr>
      <w:tr w:rsidR="000A3F2E" w14:paraId="22FBE893" w14:textId="77777777">
        <w:trPr>
          <w:jc w:val="center"/>
        </w:trPr>
        <w:tc>
          <w:tcPr>
            <w:tcW w:w="810" w:type="dxa"/>
          </w:tcPr>
          <w:p w14:paraId="32FCE5D2" w14:textId="77777777" w:rsidR="000A3F2E" w:rsidRDefault="000A3F2E">
            <w:pPr>
              <w:pStyle w:val="TableTextCenter"/>
              <w:rPr>
                <w:rFonts w:ascii="Times New Roman" w:hAnsi="Times New Roman"/>
              </w:rPr>
            </w:pPr>
          </w:p>
        </w:tc>
        <w:tc>
          <w:tcPr>
            <w:tcW w:w="7920" w:type="dxa"/>
          </w:tcPr>
          <w:p w14:paraId="2B096888" w14:textId="77777777" w:rsidR="000A3F2E" w:rsidRDefault="00BA7E65">
            <w:pPr>
              <w:pStyle w:val="TableText"/>
            </w:pPr>
            <w:r>
              <w:t>Special Access to Sensitive or Proprietary Information</w:t>
            </w:r>
          </w:p>
        </w:tc>
      </w:tr>
      <w:tr w:rsidR="000A3F2E" w14:paraId="726FFBA5" w14:textId="77777777">
        <w:trPr>
          <w:jc w:val="center"/>
        </w:trPr>
        <w:tc>
          <w:tcPr>
            <w:tcW w:w="810" w:type="dxa"/>
          </w:tcPr>
          <w:p w14:paraId="35160799" w14:textId="77777777" w:rsidR="000A3F2E" w:rsidRDefault="000A3F2E">
            <w:pPr>
              <w:pStyle w:val="TableTextCenter"/>
              <w:rPr>
                <w:rFonts w:ascii="Times New Roman" w:hAnsi="Times New Roman"/>
              </w:rPr>
            </w:pPr>
          </w:p>
        </w:tc>
        <w:tc>
          <w:tcPr>
            <w:tcW w:w="7920" w:type="dxa"/>
          </w:tcPr>
          <w:p w14:paraId="292E5B44" w14:textId="77777777" w:rsidR="000A3F2E" w:rsidRDefault="00BA7E65">
            <w:pPr>
              <w:pStyle w:val="TableText"/>
            </w:pPr>
            <w:r>
              <w:t>Quick Response Capability</w:t>
            </w:r>
          </w:p>
        </w:tc>
      </w:tr>
      <w:tr w:rsidR="000A3F2E" w14:paraId="13F53249" w14:textId="77777777">
        <w:trPr>
          <w:jc w:val="center"/>
        </w:trPr>
        <w:tc>
          <w:tcPr>
            <w:tcW w:w="810" w:type="dxa"/>
          </w:tcPr>
          <w:p w14:paraId="4D15CEC5" w14:textId="77777777" w:rsidR="000A3F2E" w:rsidRDefault="000A3F2E">
            <w:pPr>
              <w:pStyle w:val="TableTextCenter"/>
              <w:rPr>
                <w:rFonts w:ascii="Times New Roman" w:hAnsi="Times New Roman"/>
              </w:rPr>
            </w:pPr>
          </w:p>
        </w:tc>
        <w:tc>
          <w:tcPr>
            <w:tcW w:w="7920" w:type="dxa"/>
          </w:tcPr>
          <w:p w14:paraId="58AA2FB6" w14:textId="77777777" w:rsidR="000A3F2E" w:rsidRDefault="00BA7E65">
            <w:pPr>
              <w:pStyle w:val="TableText"/>
            </w:pPr>
            <w:r>
              <w:t>Comprehensive Knowledge of Agency Needs/Institutional Memory</w:t>
            </w:r>
          </w:p>
        </w:tc>
      </w:tr>
      <w:tr w:rsidR="000A3F2E" w14:paraId="2806D090" w14:textId="77777777">
        <w:trPr>
          <w:jc w:val="center"/>
        </w:trPr>
        <w:tc>
          <w:tcPr>
            <w:tcW w:w="810" w:type="dxa"/>
          </w:tcPr>
          <w:p w14:paraId="4096D3D7" w14:textId="77777777" w:rsidR="000A3F2E" w:rsidRDefault="000A3F2E">
            <w:pPr>
              <w:pStyle w:val="TableTextCenter"/>
              <w:rPr>
                <w:rFonts w:ascii="Times New Roman" w:hAnsi="Times New Roman"/>
              </w:rPr>
            </w:pPr>
          </w:p>
        </w:tc>
        <w:tc>
          <w:tcPr>
            <w:tcW w:w="7920" w:type="dxa"/>
          </w:tcPr>
          <w:p w14:paraId="7549B738" w14:textId="77777777" w:rsidR="000A3F2E" w:rsidRDefault="00BA7E65">
            <w:pPr>
              <w:pStyle w:val="TableText"/>
            </w:pPr>
            <w:r>
              <w:t>Long-term Continuity</w:t>
            </w:r>
          </w:p>
        </w:tc>
      </w:tr>
      <w:tr w:rsidR="000A3F2E" w14:paraId="2800BAAC" w14:textId="77777777">
        <w:trPr>
          <w:jc w:val="center"/>
        </w:trPr>
        <w:tc>
          <w:tcPr>
            <w:tcW w:w="810" w:type="dxa"/>
          </w:tcPr>
          <w:p w14:paraId="287BE979" w14:textId="77777777" w:rsidR="000A3F2E" w:rsidRDefault="000A3F2E">
            <w:pPr>
              <w:pStyle w:val="TableTextCenter"/>
              <w:rPr>
                <w:rFonts w:ascii="Times New Roman" w:hAnsi="Times New Roman"/>
              </w:rPr>
            </w:pPr>
          </w:p>
        </w:tc>
        <w:tc>
          <w:tcPr>
            <w:tcW w:w="7920" w:type="dxa"/>
          </w:tcPr>
          <w:p w14:paraId="34B89389" w14:textId="77777777" w:rsidR="000A3F2E" w:rsidRDefault="00BA7E65">
            <w:pPr>
              <w:pStyle w:val="TableText"/>
            </w:pPr>
            <w:r>
              <w:t>Comprehensive Knowledge of Health Care Policy, Business, Delivery, Quality Improvement, and Health IT</w:t>
            </w:r>
          </w:p>
        </w:tc>
      </w:tr>
    </w:tbl>
    <w:p w14:paraId="3F063266" w14:textId="3067D8DA" w:rsidR="000A3F2E" w:rsidRDefault="00BA7E65">
      <w:pPr>
        <w:pStyle w:val="ListParagraph"/>
        <w:widowControl/>
        <w:numPr>
          <w:ilvl w:val="1"/>
          <w:numId w:val="7"/>
        </w:numPr>
        <w:spacing w:before="240"/>
        <w:ind w:left="810" w:hanging="450"/>
      </w:pPr>
      <w:r>
        <w:t>Briefly describe how the special qualities are needed for the FFRDC to accomplish the requirements most effectively.</w:t>
      </w:r>
      <w:r w:rsidR="009C538E">
        <w:t xml:space="preserve"> </w:t>
      </w:r>
      <w:r w:rsidR="009C538E" w:rsidRPr="004A48FC">
        <w:rPr>
          <w:b/>
          <w:bCs/>
        </w:rPr>
        <w:t>Address each of the special qualities individually</w:t>
      </w:r>
      <w:r w:rsidR="004A48FC">
        <w:rPr>
          <w:b/>
          <w:bCs/>
        </w:rPr>
        <w:t xml:space="preserve"> and </w:t>
      </w:r>
      <w:r w:rsidR="004A48FC" w:rsidRPr="004A48FC">
        <w:rPr>
          <w:b/>
          <w:bCs/>
        </w:rPr>
        <w:t>with specific reference to the work that will be performed.</w:t>
      </w:r>
    </w:p>
    <w:p w14:paraId="6BC84BB1" w14:textId="77777777" w:rsidR="000A3F2E" w:rsidRDefault="00BA7E65">
      <w:pPr>
        <w:pStyle w:val="ListParagraph"/>
        <w:ind w:left="810"/>
      </w:pPr>
      <w:r>
        <w:t>[</w:t>
      </w:r>
      <w:r>
        <w:rPr>
          <w:i/>
          <w:highlight w:val="yellow"/>
        </w:rPr>
        <w:t>Description</w:t>
      </w:r>
      <w:r>
        <w:t>]</w:t>
      </w:r>
    </w:p>
    <w:p w14:paraId="7E0CC0EE" w14:textId="0A7D392D" w:rsidR="000A3F2E" w:rsidRDefault="00BA7E65">
      <w:pPr>
        <w:pStyle w:val="ListParagraph"/>
        <w:widowControl/>
        <w:numPr>
          <w:ilvl w:val="0"/>
          <w:numId w:val="7"/>
        </w:numPr>
        <w:spacing w:before="240"/>
        <w:ind w:left="360"/>
      </w:pPr>
      <w:r>
        <w:rPr>
          <w:b/>
        </w:rPr>
        <w:t>Strategic Alignment and Outcomes:</w:t>
      </w:r>
      <w:r>
        <w:t xml:space="preserve"> Briefly indicate how the new tasking aligns</w:t>
      </w:r>
      <w:r w:rsidR="004D0515">
        <w:t>, changes</w:t>
      </w:r>
      <w:r w:rsidR="0008572F">
        <w:t>,</w:t>
      </w:r>
      <w:r w:rsidR="004D0515">
        <w:t xml:space="preserve"> or updates the</w:t>
      </w:r>
      <w:r>
        <w:t xml:space="preserve"> Agency strategic objective(s</w:t>
      </w:r>
      <w:r w:rsidR="00C25B36">
        <w:t>) and</w:t>
      </w:r>
      <w:r>
        <w:t xml:space="preserve"> indicate any additional outcome(s) resulting from this tasking and associated performance measures.</w:t>
      </w:r>
    </w:p>
    <w:p w14:paraId="4A525F93" w14:textId="2B17D35B" w:rsidR="000A3F2E" w:rsidRDefault="00BA7E65">
      <w:pPr>
        <w:spacing w:after="360"/>
        <w:ind w:left="360"/>
      </w:pPr>
      <w:r>
        <w:t>[</w:t>
      </w:r>
      <w:r>
        <w:rPr>
          <w:i/>
          <w:highlight w:val="yellow"/>
        </w:rPr>
        <w:t>Strategic Alignment</w:t>
      </w:r>
      <w:r>
        <w:t>]</w:t>
      </w:r>
    </w:p>
    <w:p w14:paraId="4C14113D" w14:textId="419BBDD8" w:rsidR="00F86700" w:rsidRPr="00156BA3" w:rsidRDefault="00F86700" w:rsidP="00156BA3">
      <w:pPr>
        <w:spacing w:after="360"/>
        <w:rPr>
          <w:b/>
        </w:rPr>
      </w:pPr>
      <w:r w:rsidRPr="00156BA3">
        <w:rPr>
          <w:b/>
        </w:rPr>
        <w:t>Approvals for Requests from CMS Offices/Organizations</w:t>
      </w:r>
    </w:p>
    <w:tbl>
      <w:tblPr>
        <w:tblStyle w:val="TableGrid"/>
        <w:tblW w:w="0" w:type="auto"/>
        <w:tblInd w:w="-5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  <w:tblDescription w:val="This three-column table presents the persons responsible for the Necessary Approvals, their signatures, and applicable dates."/>
      </w:tblPr>
      <w:tblGrid>
        <w:gridCol w:w="3870"/>
        <w:gridCol w:w="4134"/>
        <w:gridCol w:w="1351"/>
      </w:tblGrid>
      <w:tr w:rsidR="000A3F2E" w14:paraId="3F179714" w14:textId="77777777">
        <w:trPr>
          <w:trHeight w:val="378"/>
          <w:tblHeader/>
        </w:trPr>
        <w:tc>
          <w:tcPr>
            <w:tcW w:w="3870" w:type="dxa"/>
            <w:vAlign w:val="center"/>
          </w:tcPr>
          <w:p w14:paraId="552960A5" w14:textId="77777777" w:rsidR="000A3F2E" w:rsidRDefault="00BA7E65">
            <w:pPr>
              <w:keepNext/>
              <w:ind w:left="-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Necessary Approvals</w:t>
            </w:r>
          </w:p>
        </w:tc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2F6D7667" w14:textId="77777777" w:rsidR="000A3F2E" w:rsidRDefault="00BA7E6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5642CCE" w14:textId="77777777" w:rsidR="000A3F2E" w:rsidRDefault="00BA7E6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  <w:tr w:rsidR="000A3F2E" w14:paraId="4833CB15" w14:textId="77777777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33CA091F" w14:textId="77777777" w:rsidR="000A3F2E" w:rsidRDefault="00BA7E65">
            <w:pPr>
              <w:keepNext/>
              <w:rPr>
                <w:sz w:val="20"/>
              </w:rPr>
            </w:pPr>
            <w:r>
              <w:rPr>
                <w:sz w:val="20"/>
              </w:rPr>
              <w:t>Contracting Officer’s Representative (COR)</w:t>
            </w:r>
          </w:p>
        </w:tc>
        <w:tc>
          <w:tcPr>
            <w:tcW w:w="4134" w:type="dxa"/>
          </w:tcPr>
          <w:p w14:paraId="68CCC021" w14:textId="77777777" w:rsidR="000A3F2E" w:rsidRDefault="000A3F2E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14:paraId="11F391F9" w14:textId="77777777" w:rsidR="000A3F2E" w:rsidRDefault="000A3F2E">
            <w:pPr>
              <w:keepNext/>
              <w:rPr>
                <w:sz w:val="18"/>
                <w:szCs w:val="18"/>
              </w:rPr>
            </w:pPr>
          </w:p>
        </w:tc>
      </w:tr>
      <w:tr w:rsidR="000A3F2E" w14:paraId="655D8699" w14:textId="77777777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602C55D" w14:textId="77777777" w:rsidR="000A3F2E" w:rsidRDefault="00BA7E65">
            <w:pPr>
              <w:keepNext/>
              <w:rPr>
                <w:sz w:val="20"/>
              </w:rPr>
            </w:pPr>
            <w:r>
              <w:rPr>
                <w:sz w:val="20"/>
              </w:rPr>
              <w:t>Contracting Officer (CO)</w:t>
            </w:r>
          </w:p>
        </w:tc>
        <w:tc>
          <w:tcPr>
            <w:tcW w:w="4134" w:type="dxa"/>
          </w:tcPr>
          <w:p w14:paraId="335A475E" w14:textId="77777777" w:rsidR="000A3F2E" w:rsidRDefault="000A3F2E">
            <w:pPr>
              <w:keepNext/>
              <w:rPr>
                <w:sz w:val="20"/>
              </w:rPr>
            </w:pPr>
          </w:p>
        </w:tc>
        <w:tc>
          <w:tcPr>
            <w:tcW w:w="1351" w:type="dxa"/>
          </w:tcPr>
          <w:p w14:paraId="2970BF09" w14:textId="77777777" w:rsidR="000A3F2E" w:rsidRDefault="000A3F2E">
            <w:pPr>
              <w:keepNext/>
              <w:rPr>
                <w:sz w:val="20"/>
              </w:rPr>
            </w:pPr>
          </w:p>
        </w:tc>
      </w:tr>
      <w:tr w:rsidR="000A3F2E" w14:paraId="1E92FA2D" w14:textId="77777777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50017C9D" w14:textId="0A373B73" w:rsidR="000A3F2E" w:rsidRDefault="00243232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Health FFRDC </w:t>
            </w:r>
            <w:r w:rsidR="00771105">
              <w:rPr>
                <w:sz w:val="20"/>
              </w:rPr>
              <w:t>Program Office</w:t>
            </w:r>
            <w:r w:rsidR="00BA7E65">
              <w:rPr>
                <w:sz w:val="20"/>
              </w:rPr>
              <w:t xml:space="preserve"> (</w:t>
            </w:r>
            <w:r w:rsidR="00771105">
              <w:rPr>
                <w:sz w:val="20"/>
              </w:rPr>
              <w:t>PO</w:t>
            </w:r>
            <w:r w:rsidR="00BA7E65">
              <w:rPr>
                <w:sz w:val="20"/>
              </w:rPr>
              <w:t>)</w:t>
            </w:r>
            <w:r w:rsidR="00771105">
              <w:rPr>
                <w:sz w:val="20"/>
              </w:rPr>
              <w:t xml:space="preserve"> IDIQ COR</w:t>
            </w:r>
          </w:p>
        </w:tc>
        <w:tc>
          <w:tcPr>
            <w:tcW w:w="4134" w:type="dxa"/>
          </w:tcPr>
          <w:p w14:paraId="6416757D" w14:textId="77777777" w:rsidR="000A3F2E" w:rsidRDefault="000A3F2E">
            <w:pPr>
              <w:keepNext/>
              <w:rPr>
                <w:sz w:val="20"/>
              </w:rPr>
            </w:pPr>
          </w:p>
        </w:tc>
        <w:tc>
          <w:tcPr>
            <w:tcW w:w="1351" w:type="dxa"/>
          </w:tcPr>
          <w:p w14:paraId="4CA6302D" w14:textId="77777777" w:rsidR="000A3F2E" w:rsidRDefault="000A3F2E">
            <w:pPr>
              <w:keepNext/>
              <w:rPr>
                <w:sz w:val="20"/>
              </w:rPr>
            </w:pPr>
          </w:p>
        </w:tc>
      </w:tr>
      <w:tr w:rsidR="000A3F2E" w14:paraId="052BFBE3" w14:textId="77777777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794634C" w14:textId="3D1A3CF9" w:rsidR="000A3F2E" w:rsidRDefault="00243232">
            <w:pPr>
              <w:keepNext/>
              <w:rPr>
                <w:sz w:val="20"/>
              </w:rPr>
            </w:pPr>
            <w:r>
              <w:rPr>
                <w:sz w:val="20"/>
              </w:rPr>
              <w:t xml:space="preserve">Health FFRDC </w:t>
            </w:r>
            <w:r w:rsidR="00895BEA">
              <w:rPr>
                <w:sz w:val="20"/>
              </w:rPr>
              <w:t>Contracting Officer (</w:t>
            </w:r>
            <w:r w:rsidR="00BA7E65">
              <w:rPr>
                <w:sz w:val="20"/>
              </w:rPr>
              <w:t>CO)</w:t>
            </w:r>
          </w:p>
        </w:tc>
        <w:tc>
          <w:tcPr>
            <w:tcW w:w="4134" w:type="dxa"/>
          </w:tcPr>
          <w:p w14:paraId="62B21101" w14:textId="77777777" w:rsidR="000A3F2E" w:rsidRDefault="000A3F2E">
            <w:pPr>
              <w:keepNext/>
              <w:rPr>
                <w:sz w:val="20"/>
              </w:rPr>
            </w:pPr>
          </w:p>
        </w:tc>
        <w:tc>
          <w:tcPr>
            <w:tcW w:w="1351" w:type="dxa"/>
          </w:tcPr>
          <w:p w14:paraId="64434E9E" w14:textId="77777777" w:rsidR="000A3F2E" w:rsidRDefault="000A3F2E">
            <w:pPr>
              <w:keepNext/>
              <w:rPr>
                <w:sz w:val="20"/>
              </w:rPr>
            </w:pPr>
          </w:p>
        </w:tc>
      </w:tr>
    </w:tbl>
    <w:p w14:paraId="036AE9F1" w14:textId="59179B51" w:rsidR="000A3F2E" w:rsidRDefault="000A3F2E">
      <w:pPr>
        <w:pStyle w:val="LineSpacer"/>
      </w:pPr>
    </w:p>
    <w:p w14:paraId="31D85A09" w14:textId="19EC45A5" w:rsidR="00F86700" w:rsidRPr="00CE3383" w:rsidRDefault="00F86700" w:rsidP="002319A9">
      <w:pPr>
        <w:keepNext/>
        <w:spacing w:after="360"/>
        <w:rPr>
          <w:b/>
        </w:rPr>
      </w:pPr>
      <w:r w:rsidRPr="00CE3383">
        <w:rPr>
          <w:b/>
        </w:rPr>
        <w:lastRenderedPageBreak/>
        <w:t xml:space="preserve">Approvals for Requests from </w:t>
      </w:r>
      <w:r>
        <w:rPr>
          <w:b/>
        </w:rPr>
        <w:t>HHS or Other Agencies</w:t>
      </w:r>
    </w:p>
    <w:tbl>
      <w:tblPr>
        <w:tblStyle w:val="TableGrid"/>
        <w:tblW w:w="0" w:type="auto"/>
        <w:tblInd w:w="-5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  <w:tblDescription w:val="This three-column table presents the persons responsible for the Necessary Approvals, their signatures, and applicable dates."/>
      </w:tblPr>
      <w:tblGrid>
        <w:gridCol w:w="3870"/>
        <w:gridCol w:w="4134"/>
        <w:gridCol w:w="1351"/>
      </w:tblGrid>
      <w:tr w:rsidR="00F86700" w14:paraId="197E40E0" w14:textId="77777777" w:rsidTr="00CE3383">
        <w:trPr>
          <w:trHeight w:val="378"/>
          <w:tblHeader/>
        </w:trPr>
        <w:tc>
          <w:tcPr>
            <w:tcW w:w="3870" w:type="dxa"/>
            <w:vAlign w:val="center"/>
          </w:tcPr>
          <w:p w14:paraId="5402DD9D" w14:textId="77777777" w:rsidR="00F86700" w:rsidRDefault="00F86700" w:rsidP="00CE3383">
            <w:pPr>
              <w:keepNext/>
              <w:ind w:left="-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Necessary Approvals</w:t>
            </w:r>
          </w:p>
        </w:tc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0CFCC1C8" w14:textId="77777777" w:rsidR="00F86700" w:rsidRDefault="00F86700" w:rsidP="00CE338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57A2BECA" w14:textId="77777777" w:rsidR="00F86700" w:rsidRDefault="00F86700" w:rsidP="00CE338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  <w:tr w:rsidR="00F86700" w14:paraId="5B8080AB" w14:textId="77777777" w:rsidTr="00CE3383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3B9EB740" w14:textId="77777777" w:rsidR="00F86700" w:rsidRDefault="00F86700" w:rsidP="00CE3383">
            <w:pPr>
              <w:keepNext/>
              <w:rPr>
                <w:sz w:val="20"/>
              </w:rPr>
            </w:pPr>
            <w:r>
              <w:rPr>
                <w:sz w:val="20"/>
              </w:rPr>
              <w:t>Contracting Officer’s Representative (COR)</w:t>
            </w:r>
          </w:p>
        </w:tc>
        <w:tc>
          <w:tcPr>
            <w:tcW w:w="4134" w:type="dxa"/>
          </w:tcPr>
          <w:p w14:paraId="52E8F3CE" w14:textId="77777777" w:rsidR="00F86700" w:rsidRDefault="00F86700" w:rsidP="00CE33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14:paraId="4DDE12B5" w14:textId="77777777" w:rsidR="00F86700" w:rsidRDefault="00F86700" w:rsidP="00CE3383">
            <w:pPr>
              <w:keepNext/>
              <w:rPr>
                <w:sz w:val="18"/>
                <w:szCs w:val="18"/>
              </w:rPr>
            </w:pPr>
          </w:p>
        </w:tc>
      </w:tr>
      <w:tr w:rsidR="00F86700" w14:paraId="05B6D625" w14:textId="77777777" w:rsidTr="00CE3383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6BD514EF" w14:textId="77777777" w:rsidR="00F86700" w:rsidRDefault="00F86700" w:rsidP="00CE3383">
            <w:pPr>
              <w:keepNext/>
              <w:rPr>
                <w:sz w:val="20"/>
              </w:rPr>
            </w:pPr>
            <w:r>
              <w:rPr>
                <w:sz w:val="20"/>
              </w:rPr>
              <w:t>Contracting Officer (CO)</w:t>
            </w:r>
          </w:p>
        </w:tc>
        <w:tc>
          <w:tcPr>
            <w:tcW w:w="4134" w:type="dxa"/>
          </w:tcPr>
          <w:p w14:paraId="6890F57B" w14:textId="77777777" w:rsidR="00F86700" w:rsidRDefault="00F86700" w:rsidP="00CE3383">
            <w:pPr>
              <w:keepNext/>
              <w:rPr>
                <w:sz w:val="20"/>
              </w:rPr>
            </w:pPr>
          </w:p>
        </w:tc>
        <w:tc>
          <w:tcPr>
            <w:tcW w:w="1351" w:type="dxa"/>
          </w:tcPr>
          <w:p w14:paraId="1C2655D0" w14:textId="77777777" w:rsidR="00F86700" w:rsidRDefault="00F86700" w:rsidP="00CE3383">
            <w:pPr>
              <w:keepNext/>
              <w:rPr>
                <w:sz w:val="20"/>
              </w:rPr>
            </w:pPr>
          </w:p>
        </w:tc>
      </w:tr>
      <w:tr w:rsidR="00F86700" w14:paraId="3F73598D" w14:textId="77777777" w:rsidTr="00CE3383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6AD2C7A7" w14:textId="15220E80" w:rsidR="00F86700" w:rsidRDefault="00F86700" w:rsidP="00CE3383">
            <w:pPr>
              <w:keepNext/>
              <w:rPr>
                <w:sz w:val="20"/>
              </w:rPr>
            </w:pPr>
            <w:r>
              <w:rPr>
                <w:sz w:val="20"/>
              </w:rPr>
              <w:t>Head of Contracting Activity (or designee)</w:t>
            </w:r>
          </w:p>
        </w:tc>
        <w:tc>
          <w:tcPr>
            <w:tcW w:w="4134" w:type="dxa"/>
          </w:tcPr>
          <w:p w14:paraId="334233D3" w14:textId="77777777" w:rsidR="00F86700" w:rsidRDefault="00F86700" w:rsidP="00CE3383">
            <w:pPr>
              <w:keepNext/>
              <w:rPr>
                <w:sz w:val="20"/>
              </w:rPr>
            </w:pPr>
          </w:p>
        </w:tc>
        <w:tc>
          <w:tcPr>
            <w:tcW w:w="1351" w:type="dxa"/>
          </w:tcPr>
          <w:p w14:paraId="0DCAFDB2" w14:textId="77777777" w:rsidR="00F86700" w:rsidRDefault="00F86700" w:rsidP="00CE3383">
            <w:pPr>
              <w:keepNext/>
              <w:rPr>
                <w:sz w:val="20"/>
              </w:rPr>
            </w:pPr>
          </w:p>
        </w:tc>
      </w:tr>
      <w:tr w:rsidR="00F86700" w14:paraId="6B634AB7" w14:textId="77777777" w:rsidTr="00CE3383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52420B27" w14:textId="77777777" w:rsidR="00F86700" w:rsidRDefault="00F86700" w:rsidP="00CE3383">
            <w:pPr>
              <w:keepNext/>
              <w:rPr>
                <w:sz w:val="20"/>
              </w:rPr>
            </w:pPr>
            <w:r>
              <w:rPr>
                <w:sz w:val="20"/>
              </w:rPr>
              <w:t>Health FFRDC Program Office (PO) IDIQ COR</w:t>
            </w:r>
          </w:p>
        </w:tc>
        <w:tc>
          <w:tcPr>
            <w:tcW w:w="4134" w:type="dxa"/>
          </w:tcPr>
          <w:p w14:paraId="4AB2BC78" w14:textId="77777777" w:rsidR="00F86700" w:rsidRDefault="00F86700" w:rsidP="00CE3383">
            <w:pPr>
              <w:keepNext/>
              <w:rPr>
                <w:sz w:val="20"/>
              </w:rPr>
            </w:pPr>
          </w:p>
        </w:tc>
        <w:tc>
          <w:tcPr>
            <w:tcW w:w="1351" w:type="dxa"/>
          </w:tcPr>
          <w:p w14:paraId="45F5379D" w14:textId="77777777" w:rsidR="00F86700" w:rsidRDefault="00F86700" w:rsidP="00CE3383">
            <w:pPr>
              <w:keepNext/>
              <w:rPr>
                <w:sz w:val="20"/>
              </w:rPr>
            </w:pPr>
          </w:p>
        </w:tc>
      </w:tr>
      <w:tr w:rsidR="00F86700" w14:paraId="32CF32F7" w14:textId="77777777" w:rsidTr="00CE3383">
        <w:trPr>
          <w:trHeight w:val="432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5B362FA9" w14:textId="77777777" w:rsidR="00F86700" w:rsidRDefault="00F86700" w:rsidP="00CE3383">
            <w:pPr>
              <w:keepNext/>
              <w:rPr>
                <w:sz w:val="20"/>
              </w:rPr>
            </w:pPr>
            <w:r>
              <w:rPr>
                <w:sz w:val="20"/>
              </w:rPr>
              <w:t>Health FFRDC Contracting Officer (CO)</w:t>
            </w:r>
          </w:p>
        </w:tc>
        <w:tc>
          <w:tcPr>
            <w:tcW w:w="4134" w:type="dxa"/>
          </w:tcPr>
          <w:p w14:paraId="48CF56DD" w14:textId="77777777" w:rsidR="00F86700" w:rsidRDefault="00F86700" w:rsidP="00CE3383">
            <w:pPr>
              <w:keepNext/>
              <w:rPr>
                <w:sz w:val="20"/>
              </w:rPr>
            </w:pPr>
          </w:p>
        </w:tc>
        <w:tc>
          <w:tcPr>
            <w:tcW w:w="1351" w:type="dxa"/>
          </w:tcPr>
          <w:p w14:paraId="55442869" w14:textId="77777777" w:rsidR="00F86700" w:rsidRDefault="00F86700" w:rsidP="00CE3383">
            <w:pPr>
              <w:keepNext/>
              <w:rPr>
                <w:sz w:val="20"/>
              </w:rPr>
            </w:pPr>
          </w:p>
        </w:tc>
      </w:tr>
    </w:tbl>
    <w:p w14:paraId="79AE6151" w14:textId="77777777" w:rsidR="00F86700" w:rsidRDefault="00F86700">
      <w:pPr>
        <w:pStyle w:val="LineSpacer"/>
      </w:pPr>
    </w:p>
    <w:p w14:paraId="379D780D" w14:textId="57555D20" w:rsidR="000A3F2E" w:rsidRPr="00DD1078" w:rsidRDefault="00F069B8" w:rsidP="00DD1078">
      <w:pPr>
        <w:keepNext/>
        <w:spacing w:after="360"/>
        <w:rPr>
          <w:b/>
        </w:rPr>
      </w:pPr>
      <w:r w:rsidRPr="00FD27C7">
        <w:rPr>
          <w:b/>
        </w:rPr>
        <w:t>Submit the following attachments with the Modification Request Memo</w:t>
      </w:r>
      <w:r w:rsidR="00BA7E65" w:rsidRPr="00DD1078">
        <w:rPr>
          <w:b/>
        </w:rPr>
        <w:t>:</w:t>
      </w:r>
    </w:p>
    <w:p w14:paraId="2F1358B9" w14:textId="77777777" w:rsidR="000A3F2E" w:rsidRDefault="00BA7E65">
      <w:pPr>
        <w:pStyle w:val="LineSpacer"/>
      </w:pPr>
      <w:r>
        <w:t>1. Revised Statement of Work with Track Changes</w:t>
      </w:r>
    </w:p>
    <w:p w14:paraId="143F8E6C" w14:textId="130FD581" w:rsidR="000A3F2E" w:rsidRDefault="00BA7E65">
      <w:pPr>
        <w:pStyle w:val="LineSpacer"/>
      </w:pPr>
      <w:r>
        <w:t>2. IGCE for New Work</w:t>
      </w:r>
    </w:p>
    <w:p w14:paraId="617E7972" w14:textId="77777777" w:rsidR="00F069B8" w:rsidRDefault="00F069B8">
      <w:pPr>
        <w:pStyle w:val="LineSpacer"/>
      </w:pPr>
    </w:p>
    <w:sectPr w:rsidR="00F069B8" w:rsidSect="009811C7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F967" w14:textId="77777777" w:rsidR="004D3CE9" w:rsidRDefault="004D3CE9">
      <w:r>
        <w:separator/>
      </w:r>
    </w:p>
    <w:p w14:paraId="2767B09F" w14:textId="77777777" w:rsidR="004D3CE9" w:rsidRDefault="004D3CE9"/>
  </w:endnote>
  <w:endnote w:type="continuationSeparator" w:id="0">
    <w:p w14:paraId="34EE6098" w14:textId="77777777" w:rsidR="004D3CE9" w:rsidRDefault="004D3CE9">
      <w:r>
        <w:continuationSeparator/>
      </w:r>
    </w:p>
    <w:p w14:paraId="37FC7DFD" w14:textId="77777777" w:rsidR="004D3CE9" w:rsidRDefault="004D3CE9"/>
  </w:endnote>
  <w:endnote w:type="continuationNotice" w:id="1">
    <w:p w14:paraId="2247FF23" w14:textId="77777777" w:rsidR="004D3CE9" w:rsidRDefault="004D3CE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13AE" w14:textId="5831163C" w:rsidR="009811C7" w:rsidRDefault="009811C7" w:rsidP="009811C7">
    <w:pPr>
      <w:pStyle w:val="Footer"/>
      <w:tabs>
        <w:tab w:val="clear" w:pos="9360"/>
        <w:tab w:val="left" w:pos="7330"/>
        <w:tab w:val="right" w:pos="12960"/>
      </w:tabs>
      <w:rPr>
        <w:rStyle w:val="PageNumber"/>
      </w:rPr>
    </w:pPr>
    <w:r>
      <w:rPr>
        <w:noProof/>
      </w:rPr>
      <w:t xml:space="preserve">Modification </w:t>
    </w:r>
    <w:r w:rsidR="00B75313">
      <w:rPr>
        <w:noProof/>
      </w:rPr>
      <w:t xml:space="preserve">Request </w:t>
    </w:r>
    <w:r>
      <w:rPr>
        <w:noProof/>
      </w:rPr>
      <w:t>Memo</w:t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D32DF86" w14:textId="27C29104" w:rsidR="009811C7" w:rsidRDefault="009811C7" w:rsidP="009811C7">
    <w:pPr>
      <w:pStyle w:val="VersionDateLineFooter"/>
      <w:tabs>
        <w:tab w:val="clear" w:pos="9360"/>
        <w:tab w:val="right" w:pos="12960"/>
      </w:tabs>
    </w:pPr>
    <w:r>
      <w:rPr>
        <w:bCs/>
        <w:noProof/>
      </w:rPr>
      <w:t xml:space="preserve">Version </w:t>
    </w:r>
    <w:r w:rsidR="00CA18C1">
      <w:rPr>
        <w:bCs/>
        <w:noProof/>
      </w:rPr>
      <w:t>202</w:t>
    </w:r>
    <w:r w:rsidR="005D0514">
      <w:rPr>
        <w:bCs/>
        <w:noProof/>
      </w:rPr>
      <w:t>4-1</w:t>
    </w:r>
    <w:r>
      <w:rPr>
        <w:rStyle w:val="PageNumber"/>
      </w:rPr>
      <w:tab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4B65" w14:textId="0ED77762" w:rsidR="006265CA" w:rsidRDefault="009811C7" w:rsidP="00FB2F05">
    <w:pPr>
      <w:pStyle w:val="Footer"/>
      <w:tabs>
        <w:tab w:val="clear" w:pos="9360"/>
        <w:tab w:val="left" w:pos="7330"/>
        <w:tab w:val="right" w:pos="12960"/>
      </w:tabs>
      <w:rPr>
        <w:rStyle w:val="PageNumber"/>
      </w:rPr>
    </w:pPr>
    <w:r>
      <w:rPr>
        <w:noProof/>
      </w:rPr>
      <w:t>Modification</w:t>
    </w:r>
    <w:r w:rsidR="00B75313">
      <w:rPr>
        <w:noProof/>
      </w:rPr>
      <w:t xml:space="preserve"> Request</w:t>
    </w:r>
    <w:r>
      <w:rPr>
        <w:noProof/>
      </w:rPr>
      <w:t xml:space="preserve"> Memo</w:t>
    </w:r>
    <w:r w:rsidR="006265CA">
      <w:tab/>
    </w:r>
    <w:r w:rsidR="006265CA">
      <w:tab/>
    </w:r>
    <w:r w:rsidR="006265CA">
      <w:tab/>
    </w:r>
    <w:r w:rsidR="006265CA">
      <w:rPr>
        <w:rStyle w:val="PageNumber"/>
      </w:rPr>
      <w:fldChar w:fldCharType="begin"/>
    </w:r>
    <w:r w:rsidR="006265CA">
      <w:rPr>
        <w:rStyle w:val="PageNumber"/>
      </w:rPr>
      <w:instrText xml:space="preserve"> PAGE </w:instrText>
    </w:r>
    <w:r w:rsidR="006265CA">
      <w:rPr>
        <w:rStyle w:val="PageNumber"/>
      </w:rPr>
      <w:fldChar w:fldCharType="separate"/>
    </w:r>
    <w:r w:rsidR="006265CA">
      <w:rPr>
        <w:rStyle w:val="PageNumber"/>
        <w:noProof/>
      </w:rPr>
      <w:t>32</w:t>
    </w:r>
    <w:r w:rsidR="006265CA">
      <w:rPr>
        <w:rStyle w:val="PageNumber"/>
      </w:rPr>
      <w:fldChar w:fldCharType="end"/>
    </w:r>
  </w:p>
  <w:p w14:paraId="679542DF" w14:textId="68DFAB60" w:rsidR="006265CA" w:rsidRDefault="009811C7" w:rsidP="0090770D">
    <w:pPr>
      <w:pStyle w:val="VersionDateLineFooter"/>
      <w:tabs>
        <w:tab w:val="clear" w:pos="9360"/>
        <w:tab w:val="right" w:pos="12960"/>
      </w:tabs>
    </w:pPr>
    <w:r>
      <w:rPr>
        <w:bCs/>
        <w:noProof/>
      </w:rPr>
      <w:t xml:space="preserve">Version </w:t>
    </w:r>
    <w:r w:rsidR="00DD1078">
      <w:rPr>
        <w:bCs/>
        <w:noProof/>
      </w:rPr>
      <w:t>202</w:t>
    </w:r>
    <w:r w:rsidR="005D0514">
      <w:rPr>
        <w:bCs/>
        <w:noProof/>
      </w:rPr>
      <w:t>4-1</w:t>
    </w:r>
    <w:r w:rsidR="006265CA">
      <w:rPr>
        <w:rStyle w:val="PageNumber"/>
      </w:rPr>
      <w:tab/>
    </w:r>
    <w:r w:rsidR="006265CA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8E3B" w14:textId="77777777" w:rsidR="004D3CE9" w:rsidRDefault="004D3CE9">
      <w:pPr>
        <w:spacing w:before="0" w:after="0"/>
      </w:pPr>
      <w:r>
        <w:separator/>
      </w:r>
    </w:p>
  </w:footnote>
  <w:footnote w:type="continuationSeparator" w:id="0">
    <w:p w14:paraId="0A34256F" w14:textId="77777777" w:rsidR="004D3CE9" w:rsidRDefault="004D3CE9">
      <w:pPr>
        <w:spacing w:before="0" w:after="0"/>
      </w:pPr>
      <w:r>
        <w:continuationSeparator/>
      </w:r>
    </w:p>
  </w:footnote>
  <w:footnote w:type="continuationNotice" w:id="1">
    <w:p w14:paraId="6A40D456" w14:textId="77777777" w:rsidR="004D3CE9" w:rsidRDefault="004D3CE9">
      <w:pPr>
        <w:spacing w:before="0" w:after="0"/>
      </w:pPr>
    </w:p>
  </w:footnote>
  <w:footnote w:id="2">
    <w:p w14:paraId="7E1899F8" w14:textId="2F02AF5D" w:rsidR="008408C9" w:rsidRDefault="008408C9" w:rsidP="008408C9">
      <w:pPr>
        <w:pStyle w:val="FootnoteText"/>
        <w:tabs>
          <w:tab w:val="left" w:pos="180"/>
        </w:tabs>
        <w:ind w:left="180" w:hanging="18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</w:t>
      </w:r>
      <w:r w:rsidR="00DD1078">
        <w:t xml:space="preserve">Health </w:t>
      </w:r>
      <w:r>
        <w:t>FFRDC work must conclude by August 30, 2025</w:t>
      </w:r>
      <w:r w:rsidR="005D0514">
        <w:t xml:space="preserve"> (IDIQ Contract 75FCMC18D0047) </w:t>
      </w:r>
      <w:r w:rsidR="006E607A">
        <w:t xml:space="preserve">or by September </w:t>
      </w:r>
      <w:r w:rsidR="0008572F">
        <w:t>24</w:t>
      </w:r>
      <w:r w:rsidR="006E607A">
        <w:t>, 20</w:t>
      </w:r>
      <w:r w:rsidR="0008572F">
        <w:t xml:space="preserve">30 </w:t>
      </w:r>
      <w:r w:rsidR="006E607A">
        <w:t>(IDIQ Contract</w:t>
      </w:r>
      <w:r w:rsidR="0008572F">
        <w:t xml:space="preserve"> 75FCMC23D0004)</w:t>
      </w:r>
      <w:r>
        <w:t>.</w:t>
      </w:r>
      <w:r w:rsidR="001A6AED">
        <w:t xml:space="preserve"> Please refer to the Ordering Guide for additional information about Modification Request Memos.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FBC0" w14:textId="392AFD0D" w:rsidR="006265CA" w:rsidRDefault="006265CA">
    <w:pPr>
      <w:pStyle w:val="Header2"/>
    </w:pPr>
    <w:r>
      <w:t>Centers for Medicare &amp; Medicaid Services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63F3"/>
    <w:multiLevelType w:val="hybridMultilevel"/>
    <w:tmpl w:val="50C60C8E"/>
    <w:lvl w:ilvl="0" w:tplc="D3D04930">
      <w:start w:val="1"/>
      <w:numFmt w:val="bullet"/>
      <w:pStyle w:val="TableBulletIndented"/>
      <w:lvlText w:val="–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0733"/>
    <w:multiLevelType w:val="multilevel"/>
    <w:tmpl w:val="253A9124"/>
    <w:lvl w:ilvl="0">
      <w:start w:val="1"/>
      <w:numFmt w:val="bullet"/>
      <w:pStyle w:val="BulletListSing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864"/>
      </w:pPr>
      <w:rPr>
        <w:rFonts w:ascii="Arial Narrow" w:hAnsi="Arial Narrow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1080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224"/>
      </w:pPr>
      <w:rPr>
        <w:rFonts w:ascii="Arial Narrow" w:hAnsi="Arial Narrow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Arial Narrow" w:hAnsi="Arial Narrow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Arial Narrow" w:hAnsi="Arial Narrow" w:hint="default"/>
        <w:b w:val="0"/>
        <w:i w:val="0"/>
        <w:sz w:val="18"/>
      </w:rPr>
    </w:lvl>
  </w:abstractNum>
  <w:abstractNum w:abstractNumId="2" w15:restartNumberingAfterBreak="0">
    <w:nsid w:val="0C6E11C5"/>
    <w:multiLevelType w:val="hybridMultilevel"/>
    <w:tmpl w:val="98349B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0749F98">
      <w:start w:val="1"/>
      <w:numFmt w:val="upperRoman"/>
      <w:lvlText w:val="%2."/>
      <w:lvlJc w:val="left"/>
      <w:pPr>
        <w:ind w:left="1800" w:hanging="720"/>
      </w:pPr>
      <w:rPr>
        <w:rFonts w:eastAsiaTheme="minorHAns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915"/>
    <w:multiLevelType w:val="hybridMultilevel"/>
    <w:tmpl w:val="67AA8390"/>
    <w:lvl w:ilvl="0" w:tplc="552AA9A8">
      <w:start w:val="1"/>
      <w:numFmt w:val="bullet"/>
      <w:pStyle w:val="NumberedList2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06E1"/>
    <w:multiLevelType w:val="multilevel"/>
    <w:tmpl w:val="8EB2B1F8"/>
    <w:lvl w:ilvl="0">
      <w:start w:val="1"/>
      <w:numFmt w:val="bullet"/>
      <w:pStyle w:val="BulletListSingleLa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864"/>
      </w:pPr>
      <w:rPr>
        <w:rFonts w:ascii="Arial Narrow" w:hAnsi="Arial Narrow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1080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224"/>
      </w:pPr>
      <w:rPr>
        <w:rFonts w:ascii="Arial Narrow" w:hAnsi="Arial Narrow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Arial Narrow" w:hAnsi="Arial Narrow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Arial Narrow" w:hAnsi="Arial Narrow" w:hint="default"/>
        <w:b w:val="0"/>
        <w:i w:val="0"/>
        <w:sz w:val="18"/>
      </w:rPr>
    </w:lvl>
  </w:abstractNum>
  <w:abstractNum w:abstractNumId="5" w15:restartNumberingAfterBreak="0">
    <w:nsid w:val="157F6598"/>
    <w:multiLevelType w:val="hybridMultilevel"/>
    <w:tmpl w:val="3DD0B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0749F98">
      <w:start w:val="1"/>
      <w:numFmt w:val="upperRoman"/>
      <w:lvlText w:val="%2."/>
      <w:lvlJc w:val="left"/>
      <w:pPr>
        <w:ind w:left="1800" w:hanging="720"/>
      </w:pPr>
      <w:rPr>
        <w:rFonts w:eastAsiaTheme="minorHAnsi" w:cstheme="minorBidi" w:hint="default"/>
      </w:rPr>
    </w:lvl>
    <w:lvl w:ilvl="2" w:tplc="783618D6">
      <w:start w:val="1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3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73E5"/>
    <w:multiLevelType w:val="multilevel"/>
    <w:tmpl w:val="9152A2F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970F97"/>
    <w:multiLevelType w:val="hybridMultilevel"/>
    <w:tmpl w:val="A5985B0A"/>
    <w:lvl w:ilvl="0" w:tplc="37BCB6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B871D2B"/>
    <w:multiLevelType w:val="hybridMultilevel"/>
    <w:tmpl w:val="4722532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C590C25"/>
    <w:multiLevelType w:val="hybridMultilevel"/>
    <w:tmpl w:val="28B2BB86"/>
    <w:lvl w:ilvl="0" w:tplc="37BCB6CC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0A13AAB"/>
    <w:multiLevelType w:val="hybridMultilevel"/>
    <w:tmpl w:val="98349B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0749F98">
      <w:start w:val="1"/>
      <w:numFmt w:val="upperRoman"/>
      <w:lvlText w:val="%2."/>
      <w:lvlJc w:val="left"/>
      <w:pPr>
        <w:ind w:left="1800" w:hanging="720"/>
      </w:pPr>
      <w:rPr>
        <w:rFonts w:eastAsiaTheme="minorHAns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63A90"/>
    <w:multiLevelType w:val="hybridMultilevel"/>
    <w:tmpl w:val="D05631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96A65BB"/>
    <w:multiLevelType w:val="hybridMultilevel"/>
    <w:tmpl w:val="B0A2D3BA"/>
    <w:lvl w:ilvl="0" w:tplc="3358F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C6E63"/>
    <w:multiLevelType w:val="multilevel"/>
    <w:tmpl w:val="9EACB916"/>
    <w:lvl w:ilvl="0">
      <w:start w:val="1"/>
      <w:numFmt w:val="bullet"/>
      <w:pStyle w:val="BulletListMultipleLa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864"/>
      </w:pPr>
      <w:rPr>
        <w:rFonts w:ascii="Arial Narrow" w:hAnsi="Arial Narrow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1080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224"/>
      </w:pPr>
      <w:rPr>
        <w:rFonts w:ascii="Arial Narrow" w:hAnsi="Arial Narrow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Arial Narrow" w:hAnsi="Arial Narrow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Arial Narrow" w:hAnsi="Arial Narrow" w:hint="default"/>
        <w:b w:val="0"/>
        <w:i w:val="0"/>
        <w:sz w:val="18"/>
      </w:rPr>
    </w:lvl>
  </w:abstractNum>
  <w:abstractNum w:abstractNumId="14" w15:restartNumberingAfterBreak="0">
    <w:nsid w:val="3B8510DC"/>
    <w:multiLevelType w:val="multilevel"/>
    <w:tmpl w:val="B2DAF252"/>
    <w:lvl w:ilvl="0">
      <w:start w:val="1"/>
      <w:numFmt w:val="bullet"/>
      <w:pStyle w:val="Table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1008"/>
      </w:pPr>
      <w:rPr>
        <w:rFonts w:ascii="Arial Narrow" w:hAnsi="Arial Narrow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ascii="Arial Narrow" w:hAnsi="Arial Narrow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ascii="Arial Narrow" w:hAnsi="Arial Narrow" w:hint="default"/>
        <w:b w:val="0"/>
        <w:i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ascii="Arial Narrow" w:hAnsi="Arial Narrow" w:hint="default"/>
        <w:b w:val="0"/>
        <w:i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ascii="Arial Narrow" w:hAnsi="Arial Narrow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ascii="Arial Narrow" w:hAnsi="Arial Narrow" w:hint="default"/>
        <w:b w:val="0"/>
        <w:i w:val="0"/>
        <w:sz w:val="18"/>
      </w:rPr>
    </w:lvl>
  </w:abstractNum>
  <w:abstractNum w:abstractNumId="15" w15:restartNumberingAfterBreak="0">
    <w:nsid w:val="43BF3FDC"/>
    <w:multiLevelType w:val="multilevel"/>
    <w:tmpl w:val="3D8EBD9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Letter"/>
      <w:lvlText w:val="%9."/>
      <w:lvlJc w:val="left"/>
      <w:pPr>
        <w:ind w:left="3240" w:hanging="360"/>
      </w:pPr>
    </w:lvl>
  </w:abstractNum>
  <w:abstractNum w:abstractNumId="16" w15:restartNumberingAfterBreak="0">
    <w:nsid w:val="4408339A"/>
    <w:multiLevelType w:val="multilevel"/>
    <w:tmpl w:val="627C97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36"/>
        </w:tabs>
        <w:ind w:left="936" w:hanging="936"/>
      </w:pPr>
      <w:rPr>
        <w:rFonts w:ascii="Arial Narrow" w:hAnsi="Arial Narrow" w:hint="default"/>
        <w:b/>
        <w:i w:val="0"/>
        <w:sz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8"/>
        </w:tabs>
        <w:ind w:left="1008" w:hanging="1008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24"/>
        </w:tabs>
        <w:ind w:left="1224" w:hanging="1224"/>
      </w:pPr>
      <w:rPr>
        <w:rFonts w:ascii="Arial Narrow" w:hAnsi="Arial Narrow" w:hint="default"/>
        <w:b w:val="0"/>
        <w:i/>
        <w:sz w:val="26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28"/>
        </w:tabs>
        <w:ind w:left="1728" w:hanging="1152"/>
      </w:pPr>
      <w:rPr>
        <w:rFonts w:ascii="Arial Narrow" w:hAnsi="Arial Narrow" w:hint="default"/>
        <w:b w:val="0"/>
        <w:i/>
        <w:sz w:val="2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72"/>
        </w:tabs>
        <w:ind w:left="1872" w:hanging="1872"/>
      </w:pPr>
      <w:rPr>
        <w:rFonts w:ascii="Arial Narrow" w:hAnsi="Arial Narrow" w:hint="default"/>
        <w:b w:val="0"/>
        <w:i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6C110A6"/>
    <w:multiLevelType w:val="singleLevel"/>
    <w:tmpl w:val="6A8A9556"/>
    <w:lvl w:ilvl="0">
      <w:start w:val="1"/>
      <w:numFmt w:val="decimal"/>
      <w:pStyle w:val="Reference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18" w15:restartNumberingAfterBreak="0">
    <w:nsid w:val="47CD41DD"/>
    <w:multiLevelType w:val="multilevel"/>
    <w:tmpl w:val="C60428D6"/>
    <w:lvl w:ilvl="0">
      <w:start w:val="1"/>
      <w:numFmt w:val="bullet"/>
      <w:pStyle w:val="TableBulletSmaller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sz w:val="16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16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1008"/>
      </w:pPr>
      <w:rPr>
        <w:rFonts w:ascii="Arial Narrow" w:hAnsi="Arial Narrow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ascii="Arial Narrow" w:hAnsi="Arial Narrow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ascii="Arial Narrow" w:hAnsi="Arial Narrow" w:hint="default"/>
        <w:b w:val="0"/>
        <w:i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ascii="Arial Narrow" w:hAnsi="Arial Narrow" w:hint="default"/>
        <w:b w:val="0"/>
        <w:i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ascii="Arial Narrow" w:hAnsi="Arial Narrow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ascii="Arial Narrow" w:hAnsi="Arial Narrow" w:hint="default"/>
        <w:b w:val="0"/>
        <w:i w:val="0"/>
        <w:sz w:val="18"/>
      </w:rPr>
    </w:lvl>
  </w:abstractNum>
  <w:abstractNum w:abstractNumId="19" w15:restartNumberingAfterBreak="0">
    <w:nsid w:val="4B3460C1"/>
    <w:multiLevelType w:val="multilevel"/>
    <w:tmpl w:val="1326D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476FA3"/>
    <w:multiLevelType w:val="multilevel"/>
    <w:tmpl w:val="68482C2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FC77FF"/>
    <w:multiLevelType w:val="hybridMultilevel"/>
    <w:tmpl w:val="ADD4158C"/>
    <w:lvl w:ilvl="0" w:tplc="11289094">
      <w:start w:val="1"/>
      <w:numFmt w:val="upperLetter"/>
      <w:lvlText w:val="%1."/>
      <w:lvlJc w:val="left"/>
      <w:pPr>
        <w:ind w:left="1440" w:hanging="720"/>
      </w:pPr>
      <w:rPr>
        <w:rFonts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7F3ACB"/>
    <w:multiLevelType w:val="multilevel"/>
    <w:tmpl w:val="592425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1E306D"/>
    <w:multiLevelType w:val="multilevel"/>
    <w:tmpl w:val="219EFA44"/>
    <w:lvl w:ilvl="0">
      <w:start w:val="1"/>
      <w:numFmt w:val="upperLetter"/>
      <w:pStyle w:val="AppHeading1"/>
      <w:suff w:val="nothing"/>
      <w:lvlText w:val="Appendix %1.  "/>
      <w:lvlJc w:val="left"/>
      <w:pPr>
        <w:ind w:left="7902" w:hanging="1872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decimal"/>
      <w:pStyle w:val="AppHeading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i w:val="0"/>
        <w:sz w:val="32"/>
      </w:rPr>
    </w:lvl>
    <w:lvl w:ilvl="2">
      <w:start w:val="1"/>
      <w:numFmt w:val="decimal"/>
      <w:pStyle w:val="AppHeading3"/>
      <w:lvlText w:val="%1.%2.%3"/>
      <w:lvlJc w:val="left"/>
      <w:pPr>
        <w:tabs>
          <w:tab w:val="num" w:pos="1008"/>
        </w:tabs>
        <w:ind w:left="1008" w:hanging="1008"/>
      </w:pPr>
      <w:rPr>
        <w:rFonts w:ascii="Arial Narrow" w:hAnsi="Arial Narrow" w:hint="default"/>
        <w:b/>
        <w:i w:val="0"/>
        <w:sz w:val="28"/>
      </w:rPr>
    </w:lvl>
    <w:lvl w:ilvl="3">
      <w:start w:val="1"/>
      <w:numFmt w:val="decimal"/>
      <w:pStyle w:val="AppHeading4"/>
      <w:lvlText w:val="%1.%2.%3.%4"/>
      <w:lvlJc w:val="left"/>
      <w:pPr>
        <w:tabs>
          <w:tab w:val="num" w:pos="1008"/>
        </w:tabs>
        <w:ind w:left="1008" w:hanging="1008"/>
      </w:pPr>
      <w:rPr>
        <w:rFonts w:ascii="Arial Narrow" w:hAnsi="Arial Narrow" w:hint="default"/>
        <w:b/>
        <w:i w:val="0"/>
        <w:sz w:val="26"/>
      </w:rPr>
    </w:lvl>
    <w:lvl w:ilvl="4">
      <w:start w:val="1"/>
      <w:numFmt w:val="decimal"/>
      <w:lvlText w:val="%5%4"/>
      <w:lvlJc w:val="left"/>
      <w:pPr>
        <w:tabs>
          <w:tab w:val="num" w:pos="1224"/>
        </w:tabs>
        <w:ind w:left="1224" w:hanging="1224"/>
      </w:pPr>
      <w:rPr>
        <w:rFonts w:ascii="Arial Narrow" w:hAnsi="Arial Narrow" w:hint="default"/>
        <w:b w:val="0"/>
        <w:i/>
        <w:sz w:val="26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C83466F"/>
    <w:multiLevelType w:val="hybridMultilevel"/>
    <w:tmpl w:val="BE60FE22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w w:val="9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137D28"/>
    <w:multiLevelType w:val="hybridMultilevel"/>
    <w:tmpl w:val="804680F6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5D991233"/>
    <w:multiLevelType w:val="multilevel"/>
    <w:tmpl w:val="A03A5CEE"/>
    <w:lvl w:ilvl="0">
      <w:start w:val="1"/>
      <w:numFmt w:val="none"/>
      <w:pStyle w:val="ESHeading1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none"/>
      <w:pStyle w:val="ESHeading2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none"/>
      <w:pStyle w:val="ESHeading3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none"/>
      <w:pStyle w:val="ESHeading4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ESHeading5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none"/>
      <w:pStyle w:val="ESHeading6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none"/>
      <w:pStyle w:val="ESHeading7"/>
      <w:suff w:val="nothing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F99327D"/>
    <w:multiLevelType w:val="multilevel"/>
    <w:tmpl w:val="E2CC37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0851005"/>
    <w:multiLevelType w:val="multilevel"/>
    <w:tmpl w:val="77C2A9D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1850284"/>
    <w:multiLevelType w:val="multilevel"/>
    <w:tmpl w:val="516610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FC0CF8"/>
    <w:multiLevelType w:val="hybridMultilevel"/>
    <w:tmpl w:val="E1D2FB7A"/>
    <w:lvl w:ilvl="0" w:tplc="1BCE083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14DE6"/>
    <w:multiLevelType w:val="hybridMultilevel"/>
    <w:tmpl w:val="16E0DBDC"/>
    <w:lvl w:ilvl="0" w:tplc="C4521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F473C"/>
    <w:multiLevelType w:val="multilevel"/>
    <w:tmpl w:val="CA582CA2"/>
    <w:lvl w:ilvl="0">
      <w:start w:val="1"/>
      <w:numFmt w:val="bullet"/>
      <w:pStyle w:val="BulletListMultip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864"/>
      </w:pPr>
      <w:rPr>
        <w:rFonts w:ascii="Arial Narrow" w:hAnsi="Arial Narrow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1080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224"/>
      </w:pPr>
      <w:rPr>
        <w:rFonts w:ascii="Arial Narrow" w:hAnsi="Arial Narrow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Arial Narrow" w:hAnsi="Arial Narrow" w:hint="default"/>
        <w:b w:val="0"/>
        <w:i w:val="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Arial Narrow" w:hAnsi="Arial Narrow" w:hint="default"/>
        <w:b w:val="0"/>
        <w:i w:val="0"/>
        <w:sz w:val="18"/>
      </w:rPr>
    </w:lvl>
  </w:abstractNum>
  <w:abstractNum w:abstractNumId="33" w15:restartNumberingAfterBreak="0">
    <w:nsid w:val="71F23412"/>
    <w:multiLevelType w:val="hybridMultilevel"/>
    <w:tmpl w:val="AC04BAF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5E92C51"/>
    <w:multiLevelType w:val="multilevel"/>
    <w:tmpl w:val="9152A2F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FD6C30"/>
    <w:multiLevelType w:val="singleLevel"/>
    <w:tmpl w:val="BD4E06C0"/>
    <w:lvl w:ilvl="0">
      <w:start w:val="1"/>
      <w:numFmt w:val="bullet"/>
      <w:pStyle w:val="BulletList-SecondLevel"/>
      <w:lvlText w:val="–"/>
      <w:lvlJc w:val="left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</w:rPr>
    </w:lvl>
  </w:abstractNum>
  <w:num w:numId="1" w16cid:durableId="1103496544">
    <w:abstractNumId w:val="2"/>
  </w:num>
  <w:num w:numId="2" w16cid:durableId="1122379080">
    <w:abstractNumId w:val="5"/>
  </w:num>
  <w:num w:numId="3" w16cid:durableId="585842961">
    <w:abstractNumId w:val="20"/>
  </w:num>
  <w:num w:numId="4" w16cid:durableId="1829594929">
    <w:abstractNumId w:val="10"/>
  </w:num>
  <w:num w:numId="5" w16cid:durableId="488865633">
    <w:abstractNumId w:val="31"/>
  </w:num>
  <w:num w:numId="6" w16cid:durableId="925381730">
    <w:abstractNumId w:val="21"/>
  </w:num>
  <w:num w:numId="7" w16cid:durableId="452361062">
    <w:abstractNumId w:val="12"/>
  </w:num>
  <w:num w:numId="8" w16cid:durableId="893001994">
    <w:abstractNumId w:val="23"/>
  </w:num>
  <w:num w:numId="9" w16cid:durableId="688026777">
    <w:abstractNumId w:val="35"/>
  </w:num>
  <w:num w:numId="10" w16cid:durableId="501047303">
    <w:abstractNumId w:val="32"/>
  </w:num>
  <w:num w:numId="11" w16cid:durableId="379213793">
    <w:abstractNumId w:val="13"/>
  </w:num>
  <w:num w:numId="12" w16cid:durableId="1759017952">
    <w:abstractNumId w:val="1"/>
  </w:num>
  <w:num w:numId="13" w16cid:durableId="928583821">
    <w:abstractNumId w:val="4"/>
  </w:num>
  <w:num w:numId="14" w16cid:durableId="1890919898">
    <w:abstractNumId w:val="26"/>
  </w:num>
  <w:num w:numId="15" w16cid:durableId="1700817203">
    <w:abstractNumId w:val="16"/>
  </w:num>
  <w:num w:numId="16" w16cid:durableId="824276943">
    <w:abstractNumId w:val="3"/>
  </w:num>
  <w:num w:numId="17" w16cid:durableId="1617907465">
    <w:abstractNumId w:val="30"/>
  </w:num>
  <w:num w:numId="18" w16cid:durableId="1115097827">
    <w:abstractNumId w:val="17"/>
  </w:num>
  <w:num w:numId="19" w16cid:durableId="920020038">
    <w:abstractNumId w:val="14"/>
  </w:num>
  <w:num w:numId="20" w16cid:durableId="1117791761">
    <w:abstractNumId w:val="0"/>
  </w:num>
  <w:num w:numId="21" w16cid:durableId="801769893">
    <w:abstractNumId w:val="18"/>
  </w:num>
  <w:num w:numId="22" w16cid:durableId="914825012">
    <w:abstractNumId w:val="9"/>
  </w:num>
  <w:num w:numId="23" w16cid:durableId="569385155">
    <w:abstractNumId w:val="25"/>
  </w:num>
  <w:num w:numId="24" w16cid:durableId="1803304964">
    <w:abstractNumId w:val="8"/>
  </w:num>
  <w:num w:numId="25" w16cid:durableId="1541017719">
    <w:abstractNumId w:val="7"/>
  </w:num>
  <w:num w:numId="26" w16cid:durableId="252200970">
    <w:abstractNumId w:val="34"/>
  </w:num>
  <w:num w:numId="27" w16cid:durableId="546526068">
    <w:abstractNumId w:val="6"/>
  </w:num>
  <w:num w:numId="28" w16cid:durableId="45953999">
    <w:abstractNumId w:val="28"/>
  </w:num>
  <w:num w:numId="29" w16cid:durableId="1816533011">
    <w:abstractNumId w:val="15"/>
  </w:num>
  <w:num w:numId="30" w16cid:durableId="516622361">
    <w:abstractNumId w:val="33"/>
  </w:num>
  <w:num w:numId="31" w16cid:durableId="608590244">
    <w:abstractNumId w:val="29"/>
  </w:num>
  <w:num w:numId="32" w16cid:durableId="952521290">
    <w:abstractNumId w:val="11"/>
  </w:num>
  <w:num w:numId="33" w16cid:durableId="1193227177">
    <w:abstractNumId w:val="27"/>
  </w:num>
  <w:num w:numId="34" w16cid:durableId="269512836">
    <w:abstractNumId w:val="19"/>
  </w:num>
  <w:num w:numId="35" w16cid:durableId="2072187842">
    <w:abstractNumId w:val="24"/>
  </w:num>
  <w:num w:numId="36" w16cid:durableId="1356422662">
    <w:abstractNumId w:val="22"/>
  </w:num>
  <w:num w:numId="37" w16cid:durableId="466779515">
    <w:abstractNumId w:val="32"/>
  </w:num>
  <w:num w:numId="38" w16cid:durableId="1122723509">
    <w:abstractNumId w:val="13"/>
  </w:num>
  <w:num w:numId="39" w16cid:durableId="788817367">
    <w:abstractNumId w:val="32"/>
  </w:num>
  <w:num w:numId="40" w16cid:durableId="865412806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2E"/>
    <w:rsid w:val="00016826"/>
    <w:rsid w:val="0003493C"/>
    <w:rsid w:val="00041406"/>
    <w:rsid w:val="00041AA9"/>
    <w:rsid w:val="000512D5"/>
    <w:rsid w:val="00051F84"/>
    <w:rsid w:val="00052326"/>
    <w:rsid w:val="000552EE"/>
    <w:rsid w:val="00056B1A"/>
    <w:rsid w:val="00056CE9"/>
    <w:rsid w:val="00060941"/>
    <w:rsid w:val="00061E9E"/>
    <w:rsid w:val="00067EBE"/>
    <w:rsid w:val="0008566D"/>
    <w:rsid w:val="0008572F"/>
    <w:rsid w:val="00086614"/>
    <w:rsid w:val="00091404"/>
    <w:rsid w:val="00092242"/>
    <w:rsid w:val="000937AA"/>
    <w:rsid w:val="000A170D"/>
    <w:rsid w:val="000A3F2E"/>
    <w:rsid w:val="000A6470"/>
    <w:rsid w:val="000D6DA1"/>
    <w:rsid w:val="000E1BB3"/>
    <w:rsid w:val="001028E6"/>
    <w:rsid w:val="00115A80"/>
    <w:rsid w:val="00115E6C"/>
    <w:rsid w:val="00117600"/>
    <w:rsid w:val="00125FCF"/>
    <w:rsid w:val="00127E87"/>
    <w:rsid w:val="00133F7C"/>
    <w:rsid w:val="00141EF5"/>
    <w:rsid w:val="001430CB"/>
    <w:rsid w:val="00147277"/>
    <w:rsid w:val="00152030"/>
    <w:rsid w:val="00153BAE"/>
    <w:rsid w:val="00156BA3"/>
    <w:rsid w:val="00156BAE"/>
    <w:rsid w:val="00166A16"/>
    <w:rsid w:val="00167B2C"/>
    <w:rsid w:val="001706D4"/>
    <w:rsid w:val="00172FDA"/>
    <w:rsid w:val="00180FD1"/>
    <w:rsid w:val="001817C2"/>
    <w:rsid w:val="001830A8"/>
    <w:rsid w:val="00195BAF"/>
    <w:rsid w:val="001A67F5"/>
    <w:rsid w:val="001A6AED"/>
    <w:rsid w:val="001D31BE"/>
    <w:rsid w:val="001D5F4C"/>
    <w:rsid w:val="001F00D6"/>
    <w:rsid w:val="001F78D4"/>
    <w:rsid w:val="001F7EF8"/>
    <w:rsid w:val="00204786"/>
    <w:rsid w:val="002050AC"/>
    <w:rsid w:val="00212234"/>
    <w:rsid w:val="002261DA"/>
    <w:rsid w:val="002319A9"/>
    <w:rsid w:val="00232854"/>
    <w:rsid w:val="00236751"/>
    <w:rsid w:val="00243232"/>
    <w:rsid w:val="0024378D"/>
    <w:rsid w:val="00255A5C"/>
    <w:rsid w:val="002602F6"/>
    <w:rsid w:val="002603A5"/>
    <w:rsid w:val="00262C1D"/>
    <w:rsid w:val="00271859"/>
    <w:rsid w:val="00282B4E"/>
    <w:rsid w:val="0028498D"/>
    <w:rsid w:val="00291F99"/>
    <w:rsid w:val="00292B7F"/>
    <w:rsid w:val="00293E62"/>
    <w:rsid w:val="002C1BE1"/>
    <w:rsid w:val="002D556C"/>
    <w:rsid w:val="002E30D3"/>
    <w:rsid w:val="002E4279"/>
    <w:rsid w:val="002E42FB"/>
    <w:rsid w:val="002E4FBB"/>
    <w:rsid w:val="002E7CB4"/>
    <w:rsid w:val="002F2853"/>
    <w:rsid w:val="002F2C46"/>
    <w:rsid w:val="002F3A55"/>
    <w:rsid w:val="002F59F1"/>
    <w:rsid w:val="002F6B67"/>
    <w:rsid w:val="00303B7A"/>
    <w:rsid w:val="003326A4"/>
    <w:rsid w:val="00337E2B"/>
    <w:rsid w:val="0034394A"/>
    <w:rsid w:val="00344487"/>
    <w:rsid w:val="00345C47"/>
    <w:rsid w:val="00350B99"/>
    <w:rsid w:val="00355E6A"/>
    <w:rsid w:val="00361FF7"/>
    <w:rsid w:val="003724D4"/>
    <w:rsid w:val="00397C4F"/>
    <w:rsid w:val="003C0F67"/>
    <w:rsid w:val="003C1246"/>
    <w:rsid w:val="003D2973"/>
    <w:rsid w:val="003D5729"/>
    <w:rsid w:val="003E6D5A"/>
    <w:rsid w:val="003F0951"/>
    <w:rsid w:val="003F1E28"/>
    <w:rsid w:val="003F7C45"/>
    <w:rsid w:val="004033C0"/>
    <w:rsid w:val="00404989"/>
    <w:rsid w:val="00404E95"/>
    <w:rsid w:val="00413DA9"/>
    <w:rsid w:val="004141AF"/>
    <w:rsid w:val="00426073"/>
    <w:rsid w:val="00435C11"/>
    <w:rsid w:val="004409CA"/>
    <w:rsid w:val="004458AC"/>
    <w:rsid w:val="00450383"/>
    <w:rsid w:val="00454378"/>
    <w:rsid w:val="0045486D"/>
    <w:rsid w:val="00456AD2"/>
    <w:rsid w:val="004676F7"/>
    <w:rsid w:val="004730ED"/>
    <w:rsid w:val="00487DB6"/>
    <w:rsid w:val="004915DD"/>
    <w:rsid w:val="0049475D"/>
    <w:rsid w:val="004A23E8"/>
    <w:rsid w:val="004A48FC"/>
    <w:rsid w:val="004B0B50"/>
    <w:rsid w:val="004B461C"/>
    <w:rsid w:val="004B70A1"/>
    <w:rsid w:val="004C1222"/>
    <w:rsid w:val="004D020A"/>
    <w:rsid w:val="004D0515"/>
    <w:rsid w:val="004D3620"/>
    <w:rsid w:val="004D3CE9"/>
    <w:rsid w:val="004E0E72"/>
    <w:rsid w:val="004E15F5"/>
    <w:rsid w:val="004E5AAC"/>
    <w:rsid w:val="00510947"/>
    <w:rsid w:val="00511187"/>
    <w:rsid w:val="00512D32"/>
    <w:rsid w:val="00521C5A"/>
    <w:rsid w:val="005263FE"/>
    <w:rsid w:val="005356A5"/>
    <w:rsid w:val="00541064"/>
    <w:rsid w:val="00541FB9"/>
    <w:rsid w:val="005521CD"/>
    <w:rsid w:val="00554CB6"/>
    <w:rsid w:val="00554D7E"/>
    <w:rsid w:val="00560C63"/>
    <w:rsid w:val="00562F7F"/>
    <w:rsid w:val="005640A0"/>
    <w:rsid w:val="00572529"/>
    <w:rsid w:val="00574D22"/>
    <w:rsid w:val="00580720"/>
    <w:rsid w:val="005970AC"/>
    <w:rsid w:val="005A393F"/>
    <w:rsid w:val="005A7CF2"/>
    <w:rsid w:val="005B4432"/>
    <w:rsid w:val="005B4E2F"/>
    <w:rsid w:val="005B5904"/>
    <w:rsid w:val="005C64F5"/>
    <w:rsid w:val="005D0514"/>
    <w:rsid w:val="005D4EF9"/>
    <w:rsid w:val="005E23D1"/>
    <w:rsid w:val="005E50FB"/>
    <w:rsid w:val="005E6AAD"/>
    <w:rsid w:val="005F082C"/>
    <w:rsid w:val="00610429"/>
    <w:rsid w:val="00617A04"/>
    <w:rsid w:val="00625172"/>
    <w:rsid w:val="006265CA"/>
    <w:rsid w:val="006272A0"/>
    <w:rsid w:val="00634132"/>
    <w:rsid w:val="00634B6F"/>
    <w:rsid w:val="00643282"/>
    <w:rsid w:val="00647382"/>
    <w:rsid w:val="006510DC"/>
    <w:rsid w:val="0065491B"/>
    <w:rsid w:val="006654FF"/>
    <w:rsid w:val="00667701"/>
    <w:rsid w:val="0067744D"/>
    <w:rsid w:val="006810FE"/>
    <w:rsid w:val="006878AA"/>
    <w:rsid w:val="0069692C"/>
    <w:rsid w:val="006A167F"/>
    <w:rsid w:val="006A4384"/>
    <w:rsid w:val="006B33C4"/>
    <w:rsid w:val="006C79AA"/>
    <w:rsid w:val="006E2AEF"/>
    <w:rsid w:val="006E607A"/>
    <w:rsid w:val="006F36C9"/>
    <w:rsid w:val="006F614A"/>
    <w:rsid w:val="006F6E97"/>
    <w:rsid w:val="00713DA8"/>
    <w:rsid w:val="00721D0E"/>
    <w:rsid w:val="00724F28"/>
    <w:rsid w:val="00731B7B"/>
    <w:rsid w:val="007344BF"/>
    <w:rsid w:val="00734F9D"/>
    <w:rsid w:val="007512E3"/>
    <w:rsid w:val="00771105"/>
    <w:rsid w:val="00792674"/>
    <w:rsid w:val="007B0870"/>
    <w:rsid w:val="007B307C"/>
    <w:rsid w:val="007C3EAD"/>
    <w:rsid w:val="007D184C"/>
    <w:rsid w:val="007E315E"/>
    <w:rsid w:val="007E5C95"/>
    <w:rsid w:val="007E6112"/>
    <w:rsid w:val="007F0BB5"/>
    <w:rsid w:val="007F1DDF"/>
    <w:rsid w:val="007F3901"/>
    <w:rsid w:val="007F49C4"/>
    <w:rsid w:val="00802386"/>
    <w:rsid w:val="00803A56"/>
    <w:rsid w:val="008046CE"/>
    <w:rsid w:val="008067B5"/>
    <w:rsid w:val="00825B28"/>
    <w:rsid w:val="00833408"/>
    <w:rsid w:val="008372EA"/>
    <w:rsid w:val="00837FD3"/>
    <w:rsid w:val="008408C9"/>
    <w:rsid w:val="00841E6E"/>
    <w:rsid w:val="00845316"/>
    <w:rsid w:val="0085495C"/>
    <w:rsid w:val="008713AF"/>
    <w:rsid w:val="00874FCE"/>
    <w:rsid w:val="00875CCF"/>
    <w:rsid w:val="00893017"/>
    <w:rsid w:val="00894B2B"/>
    <w:rsid w:val="00894E3A"/>
    <w:rsid w:val="00895365"/>
    <w:rsid w:val="00895BEA"/>
    <w:rsid w:val="008A3B69"/>
    <w:rsid w:val="008B12F9"/>
    <w:rsid w:val="008D750B"/>
    <w:rsid w:val="008E0B3D"/>
    <w:rsid w:val="008F5D47"/>
    <w:rsid w:val="00903EA1"/>
    <w:rsid w:val="0090770D"/>
    <w:rsid w:val="009200DE"/>
    <w:rsid w:val="00920A27"/>
    <w:rsid w:val="00933862"/>
    <w:rsid w:val="00942D04"/>
    <w:rsid w:val="0095525E"/>
    <w:rsid w:val="00955627"/>
    <w:rsid w:val="00956015"/>
    <w:rsid w:val="00965251"/>
    <w:rsid w:val="00972166"/>
    <w:rsid w:val="009725AE"/>
    <w:rsid w:val="00977FBF"/>
    <w:rsid w:val="009811C7"/>
    <w:rsid w:val="0098618F"/>
    <w:rsid w:val="0099132B"/>
    <w:rsid w:val="0099312B"/>
    <w:rsid w:val="009A3568"/>
    <w:rsid w:val="009A4305"/>
    <w:rsid w:val="009A637F"/>
    <w:rsid w:val="009A6CB8"/>
    <w:rsid w:val="009B0AAB"/>
    <w:rsid w:val="009B3552"/>
    <w:rsid w:val="009B49AD"/>
    <w:rsid w:val="009C3272"/>
    <w:rsid w:val="009C538E"/>
    <w:rsid w:val="009C5C69"/>
    <w:rsid w:val="009D5A40"/>
    <w:rsid w:val="009E18FA"/>
    <w:rsid w:val="009E212E"/>
    <w:rsid w:val="00A03E57"/>
    <w:rsid w:val="00A052AD"/>
    <w:rsid w:val="00A06520"/>
    <w:rsid w:val="00A41B52"/>
    <w:rsid w:val="00A673AC"/>
    <w:rsid w:val="00A70038"/>
    <w:rsid w:val="00A85F29"/>
    <w:rsid w:val="00A90145"/>
    <w:rsid w:val="00A9362E"/>
    <w:rsid w:val="00A93C96"/>
    <w:rsid w:val="00A9409D"/>
    <w:rsid w:val="00AB078B"/>
    <w:rsid w:val="00AB6020"/>
    <w:rsid w:val="00AB6BF7"/>
    <w:rsid w:val="00AC4C92"/>
    <w:rsid w:val="00AD6638"/>
    <w:rsid w:val="00AE485E"/>
    <w:rsid w:val="00AF1ECE"/>
    <w:rsid w:val="00AF2924"/>
    <w:rsid w:val="00AF4387"/>
    <w:rsid w:val="00AF7726"/>
    <w:rsid w:val="00B06775"/>
    <w:rsid w:val="00B2420A"/>
    <w:rsid w:val="00B31488"/>
    <w:rsid w:val="00B42EC8"/>
    <w:rsid w:val="00B45A8A"/>
    <w:rsid w:val="00B605BF"/>
    <w:rsid w:val="00B61BB0"/>
    <w:rsid w:val="00B75313"/>
    <w:rsid w:val="00B778D6"/>
    <w:rsid w:val="00B835F3"/>
    <w:rsid w:val="00B86EC8"/>
    <w:rsid w:val="00B879A5"/>
    <w:rsid w:val="00B90056"/>
    <w:rsid w:val="00B92877"/>
    <w:rsid w:val="00B97A25"/>
    <w:rsid w:val="00BA11D5"/>
    <w:rsid w:val="00BA2342"/>
    <w:rsid w:val="00BA2FB2"/>
    <w:rsid w:val="00BA7E65"/>
    <w:rsid w:val="00BC430C"/>
    <w:rsid w:val="00BC53AD"/>
    <w:rsid w:val="00BD56BA"/>
    <w:rsid w:val="00BF6E07"/>
    <w:rsid w:val="00C213F3"/>
    <w:rsid w:val="00C25B36"/>
    <w:rsid w:val="00C3487E"/>
    <w:rsid w:val="00C61BBA"/>
    <w:rsid w:val="00C65CEA"/>
    <w:rsid w:val="00C751C8"/>
    <w:rsid w:val="00C77738"/>
    <w:rsid w:val="00C863BD"/>
    <w:rsid w:val="00C97D2D"/>
    <w:rsid w:val="00CA18C1"/>
    <w:rsid w:val="00CA2353"/>
    <w:rsid w:val="00CA387C"/>
    <w:rsid w:val="00CB2BF5"/>
    <w:rsid w:val="00CC6522"/>
    <w:rsid w:val="00CD015F"/>
    <w:rsid w:val="00CD4201"/>
    <w:rsid w:val="00CD5BB3"/>
    <w:rsid w:val="00CE0105"/>
    <w:rsid w:val="00D00609"/>
    <w:rsid w:val="00D022E5"/>
    <w:rsid w:val="00D0436B"/>
    <w:rsid w:val="00D11EF2"/>
    <w:rsid w:val="00D21356"/>
    <w:rsid w:val="00D222E9"/>
    <w:rsid w:val="00D24F9E"/>
    <w:rsid w:val="00D255FF"/>
    <w:rsid w:val="00D36076"/>
    <w:rsid w:val="00D4226D"/>
    <w:rsid w:val="00D66A81"/>
    <w:rsid w:val="00D77114"/>
    <w:rsid w:val="00D91138"/>
    <w:rsid w:val="00DB33AB"/>
    <w:rsid w:val="00DD1078"/>
    <w:rsid w:val="00DD4D31"/>
    <w:rsid w:val="00DE3603"/>
    <w:rsid w:val="00DE7C9E"/>
    <w:rsid w:val="00DF132C"/>
    <w:rsid w:val="00DF252E"/>
    <w:rsid w:val="00DF7532"/>
    <w:rsid w:val="00E0061D"/>
    <w:rsid w:val="00E11410"/>
    <w:rsid w:val="00E14E87"/>
    <w:rsid w:val="00E15423"/>
    <w:rsid w:val="00E43475"/>
    <w:rsid w:val="00E54305"/>
    <w:rsid w:val="00E61B6B"/>
    <w:rsid w:val="00E641E2"/>
    <w:rsid w:val="00E729FC"/>
    <w:rsid w:val="00E8168D"/>
    <w:rsid w:val="00E82C89"/>
    <w:rsid w:val="00E91BEC"/>
    <w:rsid w:val="00E976B3"/>
    <w:rsid w:val="00EA479D"/>
    <w:rsid w:val="00EB33ED"/>
    <w:rsid w:val="00EC0923"/>
    <w:rsid w:val="00ED265E"/>
    <w:rsid w:val="00ED7BBB"/>
    <w:rsid w:val="00EE4211"/>
    <w:rsid w:val="00EE62B7"/>
    <w:rsid w:val="00EE7BE7"/>
    <w:rsid w:val="00EF3E26"/>
    <w:rsid w:val="00EF4C29"/>
    <w:rsid w:val="00EF4ED1"/>
    <w:rsid w:val="00EF65C1"/>
    <w:rsid w:val="00EF6DE8"/>
    <w:rsid w:val="00F03F03"/>
    <w:rsid w:val="00F069B8"/>
    <w:rsid w:val="00F201D7"/>
    <w:rsid w:val="00F23206"/>
    <w:rsid w:val="00F45AB1"/>
    <w:rsid w:val="00F5521B"/>
    <w:rsid w:val="00F80D71"/>
    <w:rsid w:val="00F86700"/>
    <w:rsid w:val="00F92B69"/>
    <w:rsid w:val="00F952FE"/>
    <w:rsid w:val="00F97F43"/>
    <w:rsid w:val="00FA14D5"/>
    <w:rsid w:val="00FA3D83"/>
    <w:rsid w:val="00FB2F05"/>
    <w:rsid w:val="00FB6AC4"/>
    <w:rsid w:val="00FB740C"/>
    <w:rsid w:val="00FC67A7"/>
    <w:rsid w:val="00FC6E66"/>
    <w:rsid w:val="00FD27C7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45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sz w:val="24"/>
    </w:rPr>
  </w:style>
  <w:style w:type="paragraph" w:styleId="Heading1">
    <w:name w:val="heading 1"/>
    <w:next w:val="Normal"/>
    <w:qFormat/>
    <w:pPr>
      <w:keepNext/>
      <w:numPr>
        <w:numId w:val="15"/>
      </w:numPr>
      <w:tabs>
        <w:tab w:val="left" w:pos="540"/>
      </w:tabs>
      <w:spacing w:before="600" w:after="280"/>
      <w:outlineLvl w:val="0"/>
    </w:pPr>
    <w:rPr>
      <w:rFonts w:ascii="Arial Narrow" w:hAnsi="Arial Narrow"/>
      <w:b/>
      <w:kern w:val="28"/>
      <w:sz w:val="36"/>
    </w:rPr>
  </w:style>
  <w:style w:type="paragraph" w:styleId="Heading2">
    <w:name w:val="heading 2"/>
    <w:next w:val="Normal"/>
    <w:link w:val="Heading2Char"/>
    <w:qFormat/>
    <w:pPr>
      <w:keepNext/>
      <w:numPr>
        <w:ilvl w:val="1"/>
        <w:numId w:val="15"/>
      </w:numPr>
      <w:spacing w:before="300" w:after="100"/>
      <w:outlineLvl w:val="1"/>
    </w:pPr>
    <w:rPr>
      <w:rFonts w:ascii="Arial Narrow" w:hAnsi="Arial Narrow"/>
      <w:b/>
      <w:sz w:val="32"/>
    </w:rPr>
  </w:style>
  <w:style w:type="paragraph" w:styleId="Heading3">
    <w:name w:val="heading 3"/>
    <w:next w:val="Normal"/>
    <w:qFormat/>
    <w:pPr>
      <w:keepNext/>
      <w:numPr>
        <w:ilvl w:val="2"/>
        <w:numId w:val="15"/>
      </w:numPr>
      <w:tabs>
        <w:tab w:val="left" w:pos="900"/>
      </w:tabs>
      <w:spacing w:before="240" w:after="120"/>
      <w:outlineLvl w:val="2"/>
    </w:pPr>
    <w:rPr>
      <w:rFonts w:ascii="Arial Narrow" w:hAnsi="Arial Narrow"/>
      <w:b/>
      <w:sz w:val="28"/>
    </w:rPr>
  </w:style>
  <w:style w:type="paragraph" w:styleId="Heading4">
    <w:name w:val="heading 4"/>
    <w:next w:val="Normal"/>
    <w:qFormat/>
    <w:pPr>
      <w:keepNext/>
      <w:numPr>
        <w:ilvl w:val="3"/>
        <w:numId w:val="15"/>
      </w:numPr>
      <w:spacing w:before="240" w:after="120"/>
      <w:outlineLvl w:val="3"/>
    </w:pPr>
    <w:rPr>
      <w:rFonts w:ascii="Arial Narrow" w:hAnsi="Arial Narrow"/>
      <w:b/>
      <w:sz w:val="26"/>
    </w:rPr>
  </w:style>
  <w:style w:type="paragraph" w:styleId="Heading5">
    <w:name w:val="heading 5"/>
    <w:next w:val="Normal"/>
    <w:qFormat/>
    <w:pPr>
      <w:keepNext/>
      <w:numPr>
        <w:ilvl w:val="4"/>
        <w:numId w:val="15"/>
      </w:numPr>
      <w:spacing w:before="240" w:after="120"/>
      <w:outlineLvl w:val="4"/>
    </w:pPr>
    <w:rPr>
      <w:rFonts w:ascii="Arial Narrow" w:hAnsi="Arial Narrow"/>
      <w:i/>
      <w:sz w:val="26"/>
    </w:rPr>
  </w:style>
  <w:style w:type="paragraph" w:styleId="Heading6">
    <w:name w:val="heading 6"/>
    <w:next w:val="Normal"/>
    <w:pPr>
      <w:keepNext/>
      <w:numPr>
        <w:ilvl w:val="5"/>
        <w:numId w:val="15"/>
      </w:numPr>
      <w:spacing w:before="120" w:after="120"/>
      <w:outlineLvl w:val="5"/>
    </w:pPr>
    <w:rPr>
      <w:rFonts w:ascii="Arial Narrow" w:hAnsi="Arial Narrow"/>
      <w:i/>
      <w:sz w:val="26"/>
    </w:rPr>
  </w:style>
  <w:style w:type="paragraph" w:styleId="Heading7">
    <w:name w:val="heading 7"/>
    <w:basedOn w:val="Normal"/>
    <w:next w:val="Normal"/>
    <w:pPr>
      <w:numPr>
        <w:ilvl w:val="6"/>
        <w:numId w:val="15"/>
      </w:numPr>
      <w:tabs>
        <w:tab w:val="clear" w:pos="1872"/>
        <w:tab w:val="num" w:pos="360"/>
      </w:tabs>
      <w:spacing w:before="240" w:after="60"/>
      <w:outlineLvl w:val="6"/>
    </w:pPr>
    <w:rPr>
      <w:rFonts w:ascii="Arial Narrow" w:hAnsi="Arial Narrow"/>
      <w:i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rFonts w:ascii="Garamond" w:hAnsi="Garamond"/>
      <w:b/>
      <w:snapToGrid w:val="0"/>
      <w:sz w:val="36"/>
    </w:rPr>
  </w:style>
  <w:style w:type="paragraph" w:styleId="Heading9">
    <w:name w:val="heading 9"/>
    <w:basedOn w:val="Normal"/>
    <w:next w:val="Normal"/>
    <w:pPr>
      <w:keepNext/>
      <w:jc w:val="right"/>
      <w:outlineLvl w:val="8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ronymDefinition">
    <w:name w:val="Acronym Definition"/>
    <w:qFormat/>
    <w:pPr>
      <w:spacing w:before="60" w:after="60"/>
    </w:pPr>
    <w:rPr>
      <w:sz w:val="24"/>
    </w:rPr>
  </w:style>
  <w:style w:type="paragraph" w:customStyle="1" w:styleId="AcronymTerm">
    <w:name w:val="Acronym Term"/>
    <w:qFormat/>
    <w:pPr>
      <w:spacing w:before="60" w:after="60"/>
    </w:pPr>
    <w:rPr>
      <w:b/>
      <w:sz w:val="24"/>
    </w:rPr>
  </w:style>
  <w:style w:type="paragraph" w:customStyle="1" w:styleId="AppHeading1">
    <w:name w:val="AppHeading 1"/>
    <w:next w:val="Normal"/>
    <w:qFormat/>
    <w:pPr>
      <w:keepNext/>
      <w:pageBreakBefore/>
      <w:numPr>
        <w:numId w:val="8"/>
      </w:numPr>
      <w:spacing w:after="360" w:line="400" w:lineRule="exact"/>
      <w:ind w:left="1872"/>
      <w:jc w:val="center"/>
    </w:pPr>
    <w:rPr>
      <w:rFonts w:ascii="Arial Narrow" w:hAnsi="Arial Narrow"/>
      <w:b/>
      <w:sz w:val="36"/>
    </w:rPr>
  </w:style>
  <w:style w:type="paragraph" w:customStyle="1" w:styleId="AppHeading2">
    <w:name w:val="AppHeading 2"/>
    <w:next w:val="Normal"/>
    <w:qFormat/>
    <w:pPr>
      <w:keepNext/>
      <w:numPr>
        <w:ilvl w:val="1"/>
        <w:numId w:val="8"/>
      </w:numPr>
      <w:spacing w:before="300" w:after="100"/>
    </w:pPr>
    <w:rPr>
      <w:rFonts w:ascii="Arial Narrow" w:hAnsi="Arial Narrow"/>
      <w:b/>
      <w:sz w:val="32"/>
    </w:rPr>
  </w:style>
  <w:style w:type="paragraph" w:customStyle="1" w:styleId="AppHeading3">
    <w:name w:val="AppHeading 3"/>
    <w:next w:val="Normal"/>
    <w:qFormat/>
    <w:pPr>
      <w:keepNext/>
      <w:numPr>
        <w:ilvl w:val="2"/>
        <w:numId w:val="8"/>
      </w:numPr>
      <w:spacing w:before="240" w:after="80"/>
    </w:pPr>
    <w:rPr>
      <w:rFonts w:ascii="Arial Narrow" w:hAnsi="Arial Narrow"/>
      <w:b/>
      <w:sz w:val="28"/>
    </w:rPr>
  </w:style>
  <w:style w:type="paragraph" w:customStyle="1" w:styleId="AppHeading4">
    <w:name w:val="AppHeading 4"/>
    <w:next w:val="Normal"/>
    <w:qFormat/>
    <w:pPr>
      <w:numPr>
        <w:ilvl w:val="3"/>
        <w:numId w:val="8"/>
      </w:numPr>
      <w:tabs>
        <w:tab w:val="clear" w:pos="1008"/>
        <w:tab w:val="num" w:pos="1080"/>
      </w:tabs>
      <w:spacing w:before="240" w:after="120"/>
    </w:pPr>
    <w:rPr>
      <w:rFonts w:ascii="Arial Narrow" w:hAnsi="Arial Narrow"/>
      <w:b/>
      <w:sz w:val="26"/>
    </w:rPr>
  </w:style>
  <w:style w:type="paragraph" w:customStyle="1" w:styleId="BackMatterHeading">
    <w:name w:val="Back Matter Heading"/>
    <w:next w:val="Normal"/>
    <w:qFormat/>
    <w:pPr>
      <w:keepNext/>
      <w:spacing w:after="480"/>
      <w:jc w:val="center"/>
    </w:pPr>
    <w:rPr>
      <w:rFonts w:ascii="Arial Narrow" w:hAnsi="Arial Narrow"/>
      <w:b/>
      <w:sz w:val="36"/>
    </w:rPr>
  </w:style>
  <w:style w:type="paragraph" w:customStyle="1" w:styleId="BulletListMultiple">
    <w:name w:val="Bullet List Multiple"/>
    <w:qFormat/>
    <w:pPr>
      <w:numPr>
        <w:numId w:val="10"/>
      </w:numPr>
      <w:spacing w:before="80" w:after="80"/>
    </w:pPr>
    <w:rPr>
      <w:sz w:val="24"/>
    </w:rPr>
  </w:style>
  <w:style w:type="paragraph" w:customStyle="1" w:styleId="BulletListMultipleLast">
    <w:name w:val="Bullet List Multiple Last"/>
    <w:next w:val="Normal"/>
    <w:qFormat/>
    <w:pPr>
      <w:numPr>
        <w:numId w:val="11"/>
      </w:numPr>
      <w:spacing w:before="80" w:after="280"/>
    </w:pPr>
    <w:rPr>
      <w:sz w:val="24"/>
    </w:rPr>
  </w:style>
  <w:style w:type="paragraph" w:customStyle="1" w:styleId="BulletListSingle">
    <w:name w:val="Bullet List Single"/>
    <w:qFormat/>
    <w:pPr>
      <w:numPr>
        <w:numId w:val="12"/>
      </w:numPr>
      <w:spacing w:before="60"/>
    </w:pPr>
    <w:rPr>
      <w:sz w:val="24"/>
    </w:rPr>
  </w:style>
  <w:style w:type="paragraph" w:customStyle="1" w:styleId="BulletListSingleLast">
    <w:name w:val="Bullet List Single Last"/>
    <w:next w:val="Normal"/>
    <w:qFormat/>
    <w:pPr>
      <w:numPr>
        <w:numId w:val="13"/>
      </w:numPr>
      <w:tabs>
        <w:tab w:val="clear" w:pos="720"/>
      </w:tabs>
      <w:spacing w:before="60" w:after="280"/>
    </w:pPr>
    <w:rPr>
      <w:sz w:val="24"/>
    </w:rPr>
  </w:style>
  <w:style w:type="paragraph" w:customStyle="1" w:styleId="Classification">
    <w:name w:val="Classification"/>
    <w:pPr>
      <w:jc w:val="right"/>
    </w:pPr>
    <w:rPr>
      <w:rFonts w:ascii="Arial Narrow" w:hAnsi="Arial Narrow"/>
      <w:b/>
      <w:sz w:val="32"/>
    </w:rPr>
  </w:style>
  <w:style w:type="paragraph" w:customStyle="1" w:styleId="DocTitle">
    <w:name w:val="Doc Title"/>
    <w:pPr>
      <w:spacing w:before="840" w:after="960"/>
      <w:ind w:left="1354"/>
    </w:pPr>
    <w:rPr>
      <w:rFonts w:ascii="Arial Narrow" w:hAnsi="Arial Narrow"/>
      <w:b/>
      <w:color w:val="1F497D" w:themeColor="text2"/>
      <w:sz w:val="46"/>
      <w:szCs w:val="46"/>
    </w:rPr>
  </w:style>
  <w:style w:type="paragraph" w:customStyle="1" w:styleId="TableBulletSmaller">
    <w:name w:val="TableBullet Smaller"/>
    <w:qFormat/>
    <w:pPr>
      <w:numPr>
        <w:numId w:val="21"/>
      </w:numPr>
    </w:pPr>
    <w:rPr>
      <w:rFonts w:ascii="Arial" w:hAnsi="Arial"/>
      <w:noProof/>
      <w:sz w:val="16"/>
    </w:rPr>
  </w:style>
  <w:style w:type="paragraph" w:customStyle="1" w:styleId="ESFigureCaption">
    <w:name w:val="ES FigureCaption"/>
    <w:aliases w:val="efc"/>
    <w:next w:val="Normal"/>
    <w:qFormat/>
    <w:pPr>
      <w:keepNext/>
      <w:spacing w:before="120" w:after="240"/>
      <w:jc w:val="center"/>
    </w:pPr>
    <w:rPr>
      <w:rFonts w:ascii="Arial Narrow" w:hAnsi="Arial Narrow"/>
      <w:b/>
      <w:sz w:val="24"/>
    </w:rPr>
  </w:style>
  <w:style w:type="paragraph" w:customStyle="1" w:styleId="ESTableCaption">
    <w:name w:val="ES TableCaption"/>
    <w:aliases w:val="etc"/>
    <w:next w:val="Normal"/>
    <w:qFormat/>
    <w:pPr>
      <w:keepNext/>
      <w:spacing w:before="240" w:after="120"/>
      <w:jc w:val="center"/>
    </w:pPr>
    <w:rPr>
      <w:rFonts w:ascii="Arial Narrow" w:hAnsi="Arial Narrow"/>
      <w:b/>
      <w:sz w:val="24"/>
    </w:rPr>
  </w:style>
  <w:style w:type="paragraph" w:customStyle="1" w:styleId="ESHeading1">
    <w:name w:val="ESHeading 1"/>
    <w:qFormat/>
    <w:pPr>
      <w:keepNext/>
      <w:numPr>
        <w:numId w:val="14"/>
      </w:numPr>
      <w:spacing w:after="280" w:line="400" w:lineRule="exact"/>
      <w:jc w:val="center"/>
      <w:outlineLvl w:val="0"/>
    </w:pPr>
    <w:rPr>
      <w:rFonts w:ascii="Arial Narrow" w:hAnsi="Arial Narrow"/>
      <w:b/>
      <w:color w:val="1F497D" w:themeColor="text2"/>
      <w:sz w:val="36"/>
    </w:rPr>
  </w:style>
  <w:style w:type="paragraph" w:customStyle="1" w:styleId="ESHeading2">
    <w:name w:val="ESHeading 2"/>
    <w:next w:val="Normal"/>
    <w:qFormat/>
    <w:pPr>
      <w:keepNext/>
      <w:numPr>
        <w:ilvl w:val="1"/>
        <w:numId w:val="14"/>
      </w:numPr>
      <w:spacing w:before="300" w:after="100"/>
      <w:outlineLvl w:val="1"/>
    </w:pPr>
    <w:rPr>
      <w:rFonts w:ascii="Arial Narrow" w:hAnsi="Arial Narrow"/>
      <w:b/>
      <w:color w:val="1F497D" w:themeColor="text2"/>
      <w:sz w:val="32"/>
    </w:rPr>
  </w:style>
  <w:style w:type="paragraph" w:customStyle="1" w:styleId="ESHeading3">
    <w:name w:val="ESHeading 3"/>
    <w:next w:val="Normal"/>
    <w:qFormat/>
    <w:pPr>
      <w:keepNext/>
      <w:numPr>
        <w:ilvl w:val="2"/>
        <w:numId w:val="14"/>
      </w:numPr>
      <w:spacing w:before="240" w:after="80"/>
      <w:outlineLvl w:val="2"/>
    </w:pPr>
    <w:rPr>
      <w:rFonts w:ascii="Arial Narrow" w:hAnsi="Arial Narrow"/>
      <w:b/>
      <w:color w:val="1F497D" w:themeColor="text2"/>
      <w:sz w:val="28"/>
      <w:szCs w:val="28"/>
    </w:rPr>
  </w:style>
  <w:style w:type="paragraph" w:customStyle="1" w:styleId="ESHeading4">
    <w:name w:val="ESHeading 4"/>
    <w:next w:val="Normal"/>
    <w:qFormat/>
    <w:pPr>
      <w:keepNext/>
      <w:numPr>
        <w:ilvl w:val="3"/>
        <w:numId w:val="14"/>
      </w:numPr>
      <w:spacing w:before="120" w:after="120"/>
      <w:outlineLvl w:val="3"/>
    </w:pPr>
    <w:rPr>
      <w:rFonts w:ascii="Arial Narrow" w:hAnsi="Arial Narrow"/>
      <w:b/>
      <w:color w:val="1F497D" w:themeColor="text2"/>
      <w:sz w:val="26"/>
      <w:szCs w:val="26"/>
    </w:rPr>
  </w:style>
  <w:style w:type="paragraph" w:customStyle="1" w:styleId="ESHeading5">
    <w:name w:val="ESHeading 5"/>
    <w:pPr>
      <w:numPr>
        <w:ilvl w:val="4"/>
        <w:numId w:val="14"/>
      </w:numPr>
      <w:spacing w:before="120"/>
    </w:pPr>
    <w:rPr>
      <w:rFonts w:ascii="Arial Narrow" w:hAnsi="Arial Narrow"/>
      <w:i/>
      <w:sz w:val="26"/>
    </w:rPr>
  </w:style>
  <w:style w:type="paragraph" w:customStyle="1" w:styleId="ESHeading6">
    <w:name w:val="ESHeading 6"/>
    <w:pPr>
      <w:keepNext/>
      <w:numPr>
        <w:ilvl w:val="5"/>
        <w:numId w:val="14"/>
      </w:numPr>
      <w:spacing w:before="120"/>
    </w:pPr>
    <w:rPr>
      <w:rFonts w:ascii="Arial Narrow" w:hAnsi="Arial Narrow"/>
      <w:sz w:val="24"/>
    </w:rPr>
  </w:style>
  <w:style w:type="paragraph" w:customStyle="1" w:styleId="ESHeading7">
    <w:name w:val="ESHeading 7"/>
    <w:pPr>
      <w:numPr>
        <w:ilvl w:val="6"/>
        <w:numId w:val="14"/>
      </w:numPr>
      <w:tabs>
        <w:tab w:val="num" w:pos="360"/>
      </w:tabs>
    </w:pPr>
    <w:rPr>
      <w:rFonts w:ascii="Arial Narrow" w:hAnsi="Arial Narrow"/>
      <w:sz w:val="24"/>
    </w:rPr>
  </w:style>
  <w:style w:type="paragraph" w:customStyle="1" w:styleId="Figure">
    <w:name w:val="Figure"/>
    <w:next w:val="FigureCaption"/>
    <w:qFormat/>
    <w:pPr>
      <w:keepNext/>
      <w:keepLines/>
      <w:spacing w:before="120"/>
      <w:jc w:val="center"/>
    </w:pPr>
    <w:rPr>
      <w:sz w:val="24"/>
    </w:rPr>
  </w:style>
  <w:style w:type="paragraph" w:customStyle="1" w:styleId="FigureCaption">
    <w:name w:val="FigureCaption"/>
    <w:aliases w:val="fc"/>
    <w:next w:val="Normal"/>
    <w:qFormat/>
    <w:pPr>
      <w:spacing w:before="100" w:after="400"/>
      <w:jc w:val="center"/>
    </w:pPr>
    <w:rPr>
      <w:rFonts w:ascii="Arial Narrow" w:hAnsi="Arial Narrow"/>
      <w:b/>
      <w:sz w:val="24"/>
      <w:szCs w:val="24"/>
    </w:rPr>
  </w:style>
  <w:style w:type="paragraph" w:customStyle="1" w:styleId="FigureTableTOC">
    <w:name w:val="Figure/Table/TOC"/>
    <w:basedOn w:val="Normal"/>
    <w:pPr>
      <w:tabs>
        <w:tab w:val="right" w:pos="8914"/>
      </w:tabs>
      <w:ind w:left="360"/>
    </w:pPr>
    <w:rPr>
      <w:rFonts w:ascii="Arial" w:hAnsi="Arial"/>
      <w:b/>
      <w:sz w:val="22"/>
    </w:rPr>
  </w:style>
  <w:style w:type="paragraph" w:styleId="Footer">
    <w:name w:val="footer"/>
    <w:link w:val="FooterChar"/>
    <w:pPr>
      <w:pBdr>
        <w:top w:val="single" w:sz="4" w:space="4" w:color="auto"/>
      </w:pBdr>
      <w:tabs>
        <w:tab w:val="center" w:pos="4680"/>
        <w:tab w:val="right" w:pos="9360"/>
      </w:tabs>
      <w:spacing w:before="120"/>
    </w:pPr>
    <w:rPr>
      <w:rFonts w:ascii="Arial Narrow" w:hAnsi="Arial Narrow"/>
      <w:sz w:val="18"/>
    </w:rPr>
  </w:style>
  <w:style w:type="paragraph" w:customStyle="1" w:styleId="Footer2">
    <w:name w:val="Footer2"/>
    <w:aliases w:val="f2"/>
    <w:next w:val="Normal"/>
    <w:pPr>
      <w:spacing w:before="120"/>
      <w:jc w:val="center"/>
    </w:pPr>
    <w:rPr>
      <w:rFonts w:ascii="Arial" w:hAnsi="Arial"/>
      <w:b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link w:val="FootnoteTextChar"/>
    <w:qFormat/>
    <w:pPr>
      <w:spacing w:before="40" w:after="40"/>
      <w:ind w:left="360" w:hanging="360"/>
    </w:pPr>
    <w:rPr>
      <w:rFonts w:ascii="Arial" w:hAnsi="Arial"/>
      <w:sz w:val="18"/>
    </w:rPr>
  </w:style>
  <w:style w:type="paragraph" w:customStyle="1" w:styleId="FrontMatterHeader">
    <w:name w:val="Front Matter Header"/>
    <w:next w:val="Normal"/>
    <w:qFormat/>
    <w:pPr>
      <w:keepNext/>
      <w:spacing w:after="360"/>
      <w:jc w:val="center"/>
      <w:outlineLvl w:val="0"/>
    </w:pPr>
    <w:rPr>
      <w:rFonts w:ascii="Arial Narrow" w:hAnsi="Arial Narrow"/>
      <w:b/>
      <w:sz w:val="36"/>
    </w:rPr>
  </w:style>
  <w:style w:type="paragraph" w:customStyle="1" w:styleId="GlossaryDefinition">
    <w:name w:val="GlossaryDefinition"/>
    <w:qFormat/>
    <w:pPr>
      <w:spacing w:before="120" w:after="120"/>
    </w:pPr>
    <w:rPr>
      <w:sz w:val="24"/>
    </w:rPr>
  </w:style>
  <w:style w:type="paragraph" w:customStyle="1" w:styleId="GlossaryTerm">
    <w:name w:val="GlossaryTerm"/>
    <w:qFormat/>
    <w:pPr>
      <w:spacing w:before="120" w:after="120"/>
    </w:pPr>
    <w:rPr>
      <w:b/>
      <w:sz w:val="24"/>
    </w:rPr>
  </w:style>
  <w:style w:type="paragraph" w:styleId="Header">
    <w:name w:val="header"/>
    <w:aliases w:val="h1"/>
    <w:link w:val="HeaderChar"/>
    <w:pPr>
      <w:tabs>
        <w:tab w:val="center" w:pos="4320"/>
      </w:tabs>
      <w:jc w:val="center"/>
    </w:pPr>
    <w:rPr>
      <w:rFonts w:ascii="Arial" w:hAnsi="Arial"/>
      <w:b/>
    </w:rPr>
  </w:style>
  <w:style w:type="paragraph" w:customStyle="1" w:styleId="Header2">
    <w:name w:val="Header2"/>
    <w:pPr>
      <w:pBdr>
        <w:bottom w:val="single" w:sz="4" w:space="1" w:color="auto"/>
      </w:pBdr>
      <w:tabs>
        <w:tab w:val="right" w:pos="9360"/>
      </w:tabs>
      <w:spacing w:before="120" w:after="240"/>
    </w:pPr>
    <w:rPr>
      <w:rFonts w:ascii="Arial Narrow" w:hAnsi="Arial Narrow"/>
      <w:sz w:val="18"/>
    </w:rPr>
  </w:style>
  <w:style w:type="paragraph" w:customStyle="1" w:styleId="Authors">
    <w:name w:val="Authors"/>
    <w:basedOn w:val="ProgramName"/>
    <w:rPr>
      <w:rFonts w:ascii="Arial" w:hAnsi="Arial"/>
      <w:b w:val="0"/>
      <w:sz w:val="28"/>
    </w:rPr>
  </w:style>
  <w:style w:type="paragraph" w:customStyle="1" w:styleId="ProgramName">
    <w:name w:val="Program Name"/>
    <w:link w:val="ProgramNameChar"/>
    <w:qFormat/>
    <w:pPr>
      <w:spacing w:before="400"/>
      <w:jc w:val="right"/>
    </w:pPr>
    <w:rPr>
      <w:rFonts w:ascii="Arial Narrow" w:hAnsi="Arial Narrow"/>
      <w:b/>
      <w:sz w:val="40"/>
    </w:rPr>
  </w:style>
  <w:style w:type="character" w:styleId="PageNumber">
    <w:name w:val="page number"/>
    <w:basedOn w:val="DefaultParagraphFont"/>
  </w:style>
  <w:style w:type="paragraph" w:customStyle="1" w:styleId="PubDate">
    <w:name w:val="PubDate"/>
    <w:pPr>
      <w:spacing w:before="480" w:after="240"/>
    </w:pPr>
    <w:rPr>
      <w:rFonts w:ascii="Arial Narrow" w:hAnsi="Arial Narrow"/>
      <w:b/>
      <w:sz w:val="32"/>
    </w:rPr>
  </w:style>
  <w:style w:type="paragraph" w:customStyle="1" w:styleId="Quotation">
    <w:name w:val="Quotation"/>
    <w:next w:val="Normal"/>
    <w:qFormat/>
    <w:pPr>
      <w:spacing w:before="120" w:after="120"/>
      <w:ind w:left="720" w:right="720"/>
    </w:pPr>
    <w:rPr>
      <w:sz w:val="24"/>
    </w:rPr>
  </w:style>
  <w:style w:type="paragraph" w:customStyle="1" w:styleId="BulletList-SecondLevel">
    <w:name w:val="Bullet List - Second Level"/>
    <w:basedOn w:val="Normal"/>
    <w:qFormat/>
    <w:pPr>
      <w:numPr>
        <w:numId w:val="9"/>
      </w:numPr>
      <w:spacing w:before="0" w:after="0"/>
    </w:pPr>
  </w:style>
  <w:style w:type="paragraph" w:customStyle="1" w:styleId="TableBullet">
    <w:name w:val="TableBullet"/>
    <w:qFormat/>
    <w:pPr>
      <w:numPr>
        <w:numId w:val="19"/>
      </w:numPr>
      <w:spacing w:before="20" w:after="20"/>
    </w:pPr>
    <w:rPr>
      <w:rFonts w:ascii="Arial" w:hAnsi="Arial"/>
    </w:rPr>
  </w:style>
  <w:style w:type="paragraph" w:customStyle="1" w:styleId="TableTextSmaller">
    <w:name w:val="Table Text Smaller"/>
    <w:qFormat/>
    <w:pPr>
      <w:spacing w:before="40" w:after="40"/>
    </w:pPr>
    <w:rPr>
      <w:rFonts w:ascii="Arial" w:hAnsi="Arial"/>
      <w:noProof/>
      <w:sz w:val="16"/>
    </w:rPr>
  </w:style>
  <w:style w:type="paragraph" w:customStyle="1" w:styleId="TableCaption">
    <w:name w:val="TableCaption"/>
    <w:aliases w:val="tc"/>
    <w:next w:val="Normal"/>
    <w:qFormat/>
    <w:pPr>
      <w:keepNext/>
      <w:keepLines/>
      <w:spacing w:before="400" w:after="100"/>
      <w:jc w:val="center"/>
      <w:outlineLvl w:val="0"/>
    </w:pPr>
    <w:rPr>
      <w:rFonts w:ascii="Arial Narrow" w:hAnsi="Arial Narrow"/>
      <w:b/>
      <w:sz w:val="24"/>
      <w:szCs w:val="24"/>
    </w:rPr>
  </w:style>
  <w:style w:type="paragraph" w:customStyle="1" w:styleId="TableColumnHeading">
    <w:name w:val="TableColumnHeading"/>
    <w:next w:val="Normal"/>
    <w:qFormat/>
    <w:pPr>
      <w:keepNext/>
      <w:jc w:val="center"/>
    </w:pPr>
    <w:rPr>
      <w:b/>
      <w:sz w:val="22"/>
      <w:szCs w:val="22"/>
    </w:rPr>
  </w:style>
  <w:style w:type="paragraph" w:customStyle="1" w:styleId="TableDecimalNumber">
    <w:name w:val="TableDecimalNumber"/>
    <w:pPr>
      <w:tabs>
        <w:tab w:val="decimal" w:pos="1292"/>
      </w:tabs>
      <w:spacing w:before="40" w:after="40"/>
    </w:pPr>
    <w:rPr>
      <w:rFonts w:ascii="Arial" w:hAnsi="Arial"/>
      <w:noProof/>
      <w:sz w:val="18"/>
    </w:rPr>
  </w:style>
  <w:style w:type="paragraph" w:customStyle="1" w:styleId="TableDivHead2">
    <w:name w:val="TableDivHead2"/>
    <w:next w:val="Normal"/>
    <w:pPr>
      <w:spacing w:before="40" w:after="40"/>
    </w:pPr>
    <w:rPr>
      <w:rFonts w:ascii="Arial" w:hAnsi="Arial"/>
      <w:b/>
    </w:rPr>
  </w:style>
  <w:style w:type="paragraph" w:customStyle="1" w:styleId="TableDivHeading">
    <w:name w:val="TableDivHeading"/>
    <w:qFormat/>
    <w:pPr>
      <w:keepNext/>
      <w:widowControl w:val="0"/>
      <w:spacing w:before="40" w:after="40"/>
    </w:pPr>
    <w:rPr>
      <w:rFonts w:ascii="Arial" w:hAnsi="Arial"/>
      <w:b/>
    </w:rPr>
  </w:style>
  <w:style w:type="paragraph" w:customStyle="1" w:styleId="TableSubHeading">
    <w:name w:val="TableSubHeading"/>
    <w:aliases w:val="tsh"/>
    <w:pPr>
      <w:keepNext/>
      <w:widowControl w:val="0"/>
      <w:spacing w:before="40" w:after="40"/>
    </w:pPr>
    <w:rPr>
      <w:rFonts w:ascii="Arial" w:hAnsi="Arial"/>
      <w:b/>
    </w:rPr>
  </w:style>
  <w:style w:type="paragraph" w:customStyle="1" w:styleId="TableText">
    <w:name w:val="TableText"/>
    <w:aliases w:val="tt"/>
    <w:link w:val="TableTextChar"/>
    <w:qFormat/>
    <w:pPr>
      <w:spacing w:before="40" w:after="40"/>
    </w:pPr>
  </w:style>
  <w:style w:type="paragraph" w:customStyle="1" w:styleId="TableVerticalHeading">
    <w:name w:val="TableVerticalHeading"/>
    <w:aliases w:val="tvh"/>
    <w:pPr>
      <w:widowControl w:val="0"/>
      <w:jc w:val="center"/>
    </w:pPr>
    <w:rPr>
      <w:rFonts w:ascii="Arial" w:hAnsi="Arial"/>
      <w:b/>
    </w:rPr>
  </w:style>
  <w:style w:type="paragraph" w:styleId="TOC1">
    <w:name w:val="toc 1"/>
    <w:next w:val="Normal"/>
    <w:uiPriority w:val="39"/>
    <w:pPr>
      <w:tabs>
        <w:tab w:val="left" w:pos="360"/>
        <w:tab w:val="right" w:leader="dot" w:pos="9360"/>
      </w:tabs>
      <w:spacing w:before="200" w:after="120"/>
      <w:ind w:left="360" w:hanging="360"/>
    </w:pPr>
    <w:rPr>
      <w:b/>
      <w:noProof/>
      <w:sz w:val="26"/>
    </w:rPr>
  </w:style>
  <w:style w:type="paragraph" w:styleId="TOC2">
    <w:name w:val="toc 2"/>
    <w:next w:val="Normal"/>
    <w:uiPriority w:val="39"/>
    <w:pPr>
      <w:tabs>
        <w:tab w:val="left" w:pos="1080"/>
        <w:tab w:val="right" w:leader="dot" w:pos="9360"/>
      </w:tabs>
      <w:ind w:left="936" w:hanging="576"/>
    </w:pPr>
    <w:rPr>
      <w:noProof/>
      <w:sz w:val="24"/>
    </w:rPr>
  </w:style>
  <w:style w:type="paragraph" w:styleId="TOC3">
    <w:name w:val="toc 3"/>
    <w:next w:val="Normal"/>
    <w:uiPriority w:val="39"/>
    <w:pPr>
      <w:tabs>
        <w:tab w:val="left" w:pos="1980"/>
        <w:tab w:val="right" w:leader="dot" w:pos="9360"/>
      </w:tabs>
      <w:ind w:left="1627" w:hanging="648"/>
    </w:pPr>
    <w:rPr>
      <w:sz w:val="24"/>
    </w:rPr>
  </w:style>
  <w:style w:type="paragraph" w:styleId="TOC4">
    <w:name w:val="toc 4"/>
    <w:next w:val="Normal"/>
    <w:pPr>
      <w:ind w:left="720"/>
    </w:pPr>
    <w:rPr>
      <w:sz w:val="24"/>
    </w:rPr>
  </w:style>
  <w:style w:type="paragraph" w:styleId="TOC5">
    <w:name w:val="toc 5"/>
    <w:next w:val="Normal"/>
    <w:pPr>
      <w:ind w:left="960"/>
    </w:pPr>
    <w:rPr>
      <w:rFonts w:ascii="Arial" w:hAnsi="Arial"/>
      <w:sz w:val="24"/>
    </w:rPr>
  </w:style>
  <w:style w:type="paragraph" w:customStyle="1" w:styleId="Version">
    <w:name w:val="Version"/>
    <w:basedOn w:val="Normal"/>
    <w:link w:val="VersionCharChar"/>
    <w:pPr>
      <w:spacing w:before="480" w:after="240"/>
    </w:pPr>
    <w:rPr>
      <w:rFonts w:ascii="Arial Narrow" w:hAnsi="Arial Narrow"/>
      <w:b/>
      <w:sz w:val="32"/>
      <w:szCs w:val="32"/>
    </w:rPr>
  </w:style>
  <w:style w:type="character" w:customStyle="1" w:styleId="VersionCharChar">
    <w:name w:val="Version Char Char"/>
    <w:basedOn w:val="DefaultParagraphFont"/>
    <w:link w:val="Version"/>
    <w:rPr>
      <w:rFonts w:ascii="Arial Narrow" w:hAnsi="Arial Narrow"/>
      <w:b/>
      <w:sz w:val="32"/>
      <w:szCs w:val="32"/>
    </w:rPr>
  </w:style>
  <w:style w:type="paragraph" w:styleId="TOC6">
    <w:name w:val="toc 6"/>
    <w:next w:val="Normal"/>
    <w:pPr>
      <w:ind w:left="1200"/>
    </w:pPr>
    <w:rPr>
      <w:rFonts w:ascii="Arial" w:hAnsi="Arial"/>
      <w:sz w:val="24"/>
    </w:rPr>
  </w:style>
  <w:style w:type="paragraph" w:styleId="TOC7">
    <w:name w:val="toc 7"/>
    <w:next w:val="Normal"/>
    <w:pPr>
      <w:ind w:left="1440"/>
    </w:pPr>
    <w:rPr>
      <w:rFonts w:ascii="Arial" w:hAnsi="Arial"/>
      <w:sz w:val="24"/>
    </w:rPr>
  </w:style>
  <w:style w:type="paragraph" w:styleId="TOC8">
    <w:name w:val="toc 8"/>
    <w:next w:val="Normal"/>
    <w:pPr>
      <w:ind w:left="1680"/>
    </w:pPr>
    <w:rPr>
      <w:rFonts w:ascii="Arial" w:hAnsi="Arial"/>
      <w:sz w:val="24"/>
    </w:rPr>
  </w:style>
  <w:style w:type="paragraph" w:styleId="TOC9">
    <w:name w:val="toc 9"/>
    <w:next w:val="Normal"/>
    <w:pPr>
      <w:ind w:left="1920"/>
    </w:pPr>
    <w:rPr>
      <w:rFonts w:ascii="Arial" w:hAnsi="Arial"/>
      <w:sz w:val="24"/>
    </w:rPr>
  </w:style>
  <w:style w:type="paragraph" w:customStyle="1" w:styleId="UnnumberedHeading">
    <w:name w:val="Unnumbered Heading"/>
    <w:next w:val="Normal"/>
    <w:qFormat/>
    <w:pPr>
      <w:keepNext/>
      <w:keepLines/>
      <w:spacing w:before="240" w:after="60"/>
    </w:pPr>
    <w:rPr>
      <w:rFonts w:ascii="Arial Narrow" w:hAnsi="Arial Narrow"/>
      <w:b/>
      <w:sz w:val="26"/>
    </w:rPr>
  </w:style>
  <w:style w:type="paragraph" w:customStyle="1" w:styleId="Reference">
    <w:name w:val="Reference"/>
    <w:basedOn w:val="Normal"/>
    <w:qFormat/>
    <w:pPr>
      <w:numPr>
        <w:numId w:val="18"/>
      </w:numPr>
    </w:pPr>
  </w:style>
  <w:style w:type="paragraph" w:customStyle="1" w:styleId="Disclaimer">
    <w:name w:val="Disclaimer"/>
    <w:pPr>
      <w:spacing w:before="60" w:after="60"/>
    </w:pPr>
    <w:rPr>
      <w:rFonts w:ascii="Arial Narrow" w:hAnsi="Arial Narrow"/>
      <w:noProof/>
      <w:sz w:val="22"/>
    </w:rPr>
  </w:style>
  <w:style w:type="paragraph" w:customStyle="1" w:styleId="LineSpacer">
    <w:name w:val="Line Spacer"/>
    <w:qFormat/>
    <w:rPr>
      <w:noProof/>
    </w:rPr>
  </w:style>
  <w:style w:type="paragraph" w:customStyle="1" w:styleId="TableBulletIndented">
    <w:name w:val="TableBullet Indented"/>
    <w:qFormat/>
    <w:pPr>
      <w:numPr>
        <w:numId w:val="20"/>
      </w:numPr>
    </w:pPr>
    <w:rPr>
      <w:rFonts w:ascii="Arial" w:hAnsi="Arial"/>
    </w:rPr>
  </w:style>
  <w:style w:type="paragraph" w:customStyle="1" w:styleId="HeaderLineSpacer">
    <w:name w:val="Header Line Spacer"/>
    <w:basedOn w:val="Header"/>
    <w:pPr>
      <w:jc w:val="left"/>
    </w:pPr>
    <w:rPr>
      <w:rFonts w:ascii="Arial Narrow" w:hAnsi="Arial Narrow"/>
      <w:b w:val="0"/>
      <w:noProof/>
      <w:sz w:val="18"/>
      <w:szCs w:val="18"/>
    </w:rPr>
  </w:style>
  <w:style w:type="paragraph" w:customStyle="1" w:styleId="TableTextCenter">
    <w:name w:val="TableTextCenter"/>
    <w:basedOn w:val="Normal"/>
    <w:qFormat/>
    <w:pPr>
      <w:tabs>
        <w:tab w:val="center" w:pos="4320"/>
      </w:tabs>
      <w:spacing w:before="40" w:after="40"/>
      <w:jc w:val="center"/>
    </w:pPr>
    <w:rPr>
      <w:rFonts w:ascii="Arial" w:hAnsi="Arial"/>
      <w:noProof/>
      <w:sz w:val="20"/>
    </w:rPr>
  </w:style>
  <w:style w:type="paragraph" w:customStyle="1" w:styleId="CustomerProgram">
    <w:name w:val="CustomerProgram"/>
    <w:basedOn w:val="ProgramName"/>
    <w:link w:val="CustomerProgramChar"/>
    <w:pPr>
      <w:jc w:val="left"/>
    </w:pPr>
    <w:rPr>
      <w:sz w:val="32"/>
    </w:rPr>
  </w:style>
  <w:style w:type="paragraph" w:customStyle="1" w:styleId="Draft1">
    <w:name w:val="Draft1"/>
    <w:basedOn w:val="Normal"/>
    <w:pPr>
      <w:spacing w:before="600" w:after="240"/>
    </w:pPr>
    <w:rPr>
      <w:rFonts w:ascii="Arial Narrow" w:hAnsi="Arial Narrow"/>
      <w:b/>
      <w:sz w:val="32"/>
    </w:rPr>
  </w:style>
  <w:style w:type="character" w:customStyle="1" w:styleId="ProgramNameChar">
    <w:name w:val="Program Name Char"/>
    <w:basedOn w:val="DefaultParagraphFont"/>
    <w:link w:val="ProgramName"/>
    <w:rPr>
      <w:rFonts w:ascii="Arial Narrow" w:hAnsi="Arial Narrow"/>
      <w:b/>
      <w:sz w:val="40"/>
    </w:rPr>
  </w:style>
  <w:style w:type="character" w:customStyle="1" w:styleId="CustomerProgramChar">
    <w:name w:val="CustomerProgram Char"/>
    <w:basedOn w:val="ProgramNameChar"/>
    <w:link w:val="CustomerProgram"/>
    <w:rPr>
      <w:rFonts w:ascii="Arial Narrow" w:hAnsi="Arial Narrow"/>
      <w:b/>
      <w:sz w:val="32"/>
    </w:rPr>
  </w:style>
  <w:style w:type="character" w:customStyle="1" w:styleId="TableTextChar">
    <w:name w:val="TableText Char"/>
    <w:aliases w:val="tt Char"/>
    <w:basedOn w:val="DefaultParagraphFont"/>
    <w:link w:val="TableText"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Pr>
      <w:b/>
      <w:bCs/>
      <w:sz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uiPriority w:val="99"/>
  </w:style>
  <w:style w:type="paragraph" w:styleId="TOAHeading">
    <w:name w:val="toa heading"/>
    <w:basedOn w:val="Normal"/>
    <w:next w:val="Normal"/>
    <w:rPr>
      <w:rFonts w:ascii="Arial" w:hAnsi="Arial" w:cs="Arial"/>
      <w:b/>
      <w:bCs/>
      <w:szCs w:val="24"/>
    </w:rPr>
  </w:style>
  <w:style w:type="paragraph" w:customStyle="1" w:styleId="VersionDateLineFooter">
    <w:name w:val="VersionDateLine Footer"/>
    <w:basedOn w:val="Footer"/>
    <w:pPr>
      <w:spacing w:before="0"/>
    </w:pPr>
  </w:style>
  <w:style w:type="paragraph" w:customStyle="1" w:styleId="NumberedList">
    <w:name w:val="Numbered List"/>
    <w:basedOn w:val="Normal"/>
    <w:qFormat/>
    <w:pPr>
      <w:numPr>
        <w:numId w:val="17"/>
      </w:numPr>
    </w:pPr>
  </w:style>
  <w:style w:type="paragraph" w:customStyle="1" w:styleId="NumberedListLast">
    <w:name w:val="Numbered List Last"/>
    <w:basedOn w:val="NumberedList"/>
    <w:qFormat/>
    <w:pPr>
      <w:spacing w:after="280"/>
    </w:pPr>
  </w:style>
  <w:style w:type="paragraph" w:customStyle="1" w:styleId="Instruction">
    <w:name w:val="Instruction"/>
    <w:basedOn w:val="Normal"/>
    <w:rPr>
      <w:color w:val="0070C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 w:themeColor="hyperlink"/>
      <w:u w:val="single"/>
    </w:rPr>
  </w:style>
  <w:style w:type="paragraph" w:customStyle="1" w:styleId="NumberedList2bulleted">
    <w:name w:val="Numbered List 2 (bulleted)"/>
    <w:qFormat/>
    <w:pPr>
      <w:numPr>
        <w:numId w:val="16"/>
      </w:numPr>
      <w:spacing w:before="60" w:after="60"/>
    </w:pPr>
    <w:rPr>
      <w:rFonts w:eastAsiaTheme="majorEastAsia" w:cs="Arial"/>
      <w:bCs/>
      <w:kern w:val="32"/>
      <w:sz w:val="24"/>
      <w:szCs w:val="22"/>
    </w:rPr>
  </w:style>
  <w:style w:type="paragraph" w:customStyle="1" w:styleId="TableVerticalHeading1">
    <w:name w:val="TableVerticalHeading1"/>
    <w:aliases w:val="tvh1"/>
    <w:next w:val="TableVerticalHeading"/>
    <w:pPr>
      <w:widowControl w:val="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ListParagraph">
    <w:name w:val="List Paragraph"/>
    <w:basedOn w:val="Normal"/>
    <w:uiPriority w:val="34"/>
    <w:qFormat/>
    <w:pPr>
      <w:widowControl w:val="0"/>
      <w:ind w:left="720"/>
    </w:pPr>
    <w:rPr>
      <w:rFonts w:eastAsiaTheme="minorHAnsi" w:cstheme="minorBidi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paragraph" w:styleId="Revision">
    <w:name w:val="Revision"/>
    <w:hidden/>
    <w:uiPriority w:val="99"/>
    <w:semiHidden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Pr>
      <w:rFonts w:ascii="Arial Narrow" w:hAnsi="Arial Narrow"/>
      <w:b/>
      <w:sz w:val="32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paragraph" w:customStyle="1" w:styleId="CoverFooter">
    <w:name w:val="CoverFooter"/>
    <w:basedOn w:val="Normal"/>
    <w:qFormat/>
  </w:style>
  <w:style w:type="character" w:customStyle="1" w:styleId="HeaderChar">
    <w:name w:val="Header Char"/>
    <w:aliases w:val="h1 Char"/>
    <w:basedOn w:val="DefaultParagraphFont"/>
    <w:link w:val="Header"/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rPr>
      <w:rFonts w:ascii="Arial Narrow" w:hAnsi="Arial Narrow"/>
      <w:sz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rPr>
      <w:rFonts w:ascii="Arial" w:hAnsi="Arial"/>
      <w:sz w:val="18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left" w:pos="7200"/>
        <w:tab w:val="left" w:pos="9936"/>
      </w:tabs>
      <w:spacing w:before="0" w:after="0"/>
      <w:ind w:firstLine="7200"/>
    </w:pPr>
    <w:rPr>
      <w:rFonts w:ascii="Arial" w:hAnsi="Arial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740C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51F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891">
          <w:marLeft w:val="115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574">
          <w:marLeft w:val="115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43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11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631">
          <w:marLeft w:val="115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4659">
          <w:marLeft w:val="115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60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3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609">
          <w:marLeft w:val="115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924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92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8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43e5fe-a1e1-4a01-bd7c-91d7d8a9f6c9">
      <UserInfo>
        <DisplayName>Livingston Sr., Marcus A.</DisplayName>
        <AccountId>411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41F1558A96148978B1E27BC2A187D" ma:contentTypeVersion="5" ma:contentTypeDescription="Create a new document." ma:contentTypeScope="" ma:versionID="f0364d7fb585973bc66233fac415e59b">
  <xsd:schema xmlns:xsd="http://www.w3.org/2001/XMLSchema" xmlns:xs="http://www.w3.org/2001/XMLSchema" xmlns:p="http://schemas.microsoft.com/office/2006/metadata/properties" xmlns:ns2="f7c313d0-93c6-4c7e-a411-03c6055f49b8" xmlns:ns3="1643e5fe-a1e1-4a01-bd7c-91d7d8a9f6c9" targetNamespace="http://schemas.microsoft.com/office/2006/metadata/properties" ma:root="true" ma:fieldsID="52048800f2233d439ec5e3387db2565f" ns2:_="" ns3:_="">
    <xsd:import namespace="f7c313d0-93c6-4c7e-a411-03c6055f49b8"/>
    <xsd:import namespace="1643e5fe-a1e1-4a01-bd7c-91d7d8a9f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13d0-93c6-4c7e-a411-03c6055f4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e5fe-a1e1-4a01-bd7c-91d7d8a9f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4C95F-5F0B-4293-9E6C-2C4503384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798B3-CC3D-4076-8234-16B3CCF22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27A033-F7AE-47E1-84C0-AF0DC008A4B2}">
  <ds:schemaRefs>
    <ds:schemaRef ds:uri="http://schemas.microsoft.com/office/2006/metadata/properties"/>
    <ds:schemaRef ds:uri="http://schemas.microsoft.com/office/infopath/2007/PartnerControls"/>
    <ds:schemaRef ds:uri="1643e5fe-a1e1-4a01-bd7c-91d7d8a9f6c9"/>
  </ds:schemaRefs>
</ds:datastoreItem>
</file>

<file path=customXml/itemProps4.xml><?xml version="1.0" encoding="utf-8"?>
<ds:datastoreItem xmlns:ds="http://schemas.openxmlformats.org/officeDocument/2006/customXml" ds:itemID="{0B21BF52-4EDE-4E89-87EA-176024A05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313d0-93c6-4c7e-a411-03c6055f49b8"/>
    <ds:schemaRef ds:uri="1643e5fe-a1e1-4a01-bd7c-91d7d8a9f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FFRDC Sample Modification Request MemoCAMH Ordering Guide</vt:lpstr>
    </vt:vector>
  </TitlesOfParts>
  <Manager/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FFRDC Sample Modification Request MemoCAMH Ordering Guide</dc:title>
  <dc:creator/>
  <cp:lastModifiedBy/>
  <cp:revision>1</cp:revision>
  <dcterms:created xsi:type="dcterms:W3CDTF">2023-09-21T17:15:00Z</dcterms:created>
  <dcterms:modified xsi:type="dcterms:W3CDTF">2023-11-13T18:51:00Z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0x0101005C741F1558A96148978B1E27BC2A187D</vt:lpwstr>
  </property>
  <property fmtid="{D5CDD505-2E9C-101B-9397-08002B2CF9AE}" pid="4" name="_dlc_DocIdItemGuid">
    <vt:lpwstr>240985cf-03d6-4fcc-99c0-d33cbc51f026</vt:lpwstr>
  </property>
</Properties>
</file>